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729" w:rsidRDefault="00BE672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E6729" w:rsidRDefault="00BE6729"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d"/>
        <w:keepNext/>
        <w:keepLines/>
        <w:ind w:left="4820"/>
        <w:contextualSpacing/>
        <w:rPr>
          <w:b/>
          <w:sz w:val="28"/>
          <w:szCs w:val="28"/>
        </w:rPr>
      </w:pPr>
      <w:r w:rsidRPr="007128C2">
        <w:rPr>
          <w:b/>
          <w:sz w:val="28"/>
          <w:szCs w:val="28"/>
        </w:rPr>
        <w:t xml:space="preserve">УТВЕРЖДАЮ: </w:t>
      </w:r>
    </w:p>
    <w:p w:rsidR="00EF7BE2" w:rsidRDefault="00EF7BE2" w:rsidP="002B540E">
      <w:pPr>
        <w:pStyle w:val="afd"/>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d"/>
        <w:keepNext/>
        <w:keepLines/>
        <w:ind w:left="4820"/>
        <w:contextualSpacing/>
      </w:pPr>
      <w:r>
        <w:t>по общим вопросам</w:t>
      </w:r>
    </w:p>
    <w:p w:rsidR="00573E53" w:rsidRDefault="00573E53" w:rsidP="002B540E">
      <w:pPr>
        <w:pStyle w:val="afd"/>
        <w:keepNext/>
        <w:keepLines/>
        <w:ind w:left="4820"/>
        <w:contextualSpacing/>
      </w:pPr>
      <w:r w:rsidRPr="00573E53">
        <w:t>ГУП РК «Крымтеплокоммунэнерго»</w:t>
      </w:r>
    </w:p>
    <w:p w:rsidR="007128C2" w:rsidRPr="00573E53" w:rsidRDefault="007128C2" w:rsidP="002B540E">
      <w:pPr>
        <w:pStyle w:val="afd"/>
        <w:keepNext/>
        <w:keepLines/>
        <w:ind w:left="4820"/>
        <w:contextualSpacing/>
      </w:pPr>
    </w:p>
    <w:p w:rsidR="00573E53" w:rsidRPr="00573E53" w:rsidRDefault="00573E53" w:rsidP="002B540E">
      <w:pPr>
        <w:pStyle w:val="afd"/>
        <w:keepNext/>
        <w:keepLines/>
        <w:ind w:left="4820"/>
        <w:contextualSpacing/>
      </w:pPr>
      <w:r w:rsidRPr="00573E53">
        <w:t xml:space="preserve">____________________ </w:t>
      </w:r>
      <w:r w:rsidR="00EF7BE2">
        <w:t>В.Н. Тарасов</w:t>
      </w:r>
    </w:p>
    <w:p w:rsidR="00573E53" w:rsidRDefault="00573E53" w:rsidP="002B540E">
      <w:pPr>
        <w:pStyle w:val="afd"/>
        <w:keepNext/>
        <w:keepLines/>
        <w:ind w:left="4820"/>
        <w:contextualSpacing/>
      </w:pPr>
      <w:r w:rsidRPr="0029181F">
        <w:rPr>
          <w:highlight w:val="lightGray"/>
        </w:rPr>
        <w:t>«</w:t>
      </w:r>
      <w:r w:rsidR="00857B87">
        <w:rPr>
          <w:highlight w:val="lightGray"/>
        </w:rPr>
        <w:t>02</w:t>
      </w:r>
      <w:r w:rsidRPr="0029181F">
        <w:rPr>
          <w:highlight w:val="lightGray"/>
        </w:rPr>
        <w:t xml:space="preserve">» </w:t>
      </w:r>
      <w:r w:rsidR="00857B87">
        <w:rPr>
          <w:highlight w:val="lightGray"/>
        </w:rPr>
        <w:t>но</w:t>
      </w:r>
      <w:r w:rsidRPr="0029181F">
        <w:rPr>
          <w:highlight w:val="lightGray"/>
        </w:rPr>
        <w:t>ября 2018 г.</w:t>
      </w:r>
    </w:p>
    <w:p w:rsidR="004C6225" w:rsidRPr="00573E53" w:rsidRDefault="004C6225" w:rsidP="002B540E">
      <w:pPr>
        <w:pStyle w:val="afd"/>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bookmarkStart w:id="0" w:name="_GoBack"/>
      <w:bookmarkEnd w:id="0"/>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EF7BE2">
        <w:rPr>
          <w:rFonts w:ascii="Times New Roman" w:hAnsi="Times New Roman" w:cs="Times New Roman"/>
          <w:b/>
          <w:sz w:val="28"/>
          <w:szCs w:val="28"/>
          <w:lang w:eastAsia="ar-SA"/>
        </w:rPr>
        <w:t>электрооборудования</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EF7BE2">
        <w:rPr>
          <w:rFonts w:ascii="Times New Roman" w:hAnsi="Times New Roman" w:cs="Times New Roman"/>
          <w:sz w:val="24"/>
          <w:szCs w:val="24"/>
          <w:lang w:eastAsia="en-US"/>
        </w:rPr>
        <w:t>48</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857B87" w:rsidRDefault="00B068CC" w:rsidP="002B540E">
      <w:pPr>
        <w:keepLines/>
        <w:suppressAutoHyphens/>
        <w:autoSpaceDE/>
        <w:autoSpaceDN/>
        <w:adjustRightInd/>
        <w:contextualSpacing/>
        <w:jc w:val="both"/>
        <w:rPr>
          <w:rFonts w:ascii="Times New Roman" w:hAnsi="Times New Roman" w:cs="Times New Roman"/>
          <w:b/>
          <w:i/>
          <w:sz w:val="24"/>
          <w:szCs w:val="22"/>
          <w:lang w:eastAsia="ar-SA"/>
        </w:rPr>
      </w:pPr>
    </w:p>
    <w:p w:rsidR="00B068CC" w:rsidRPr="00857B87" w:rsidRDefault="00857B87" w:rsidP="00857B87">
      <w:pPr>
        <w:keepLines/>
        <w:suppressAutoHyphens/>
        <w:autoSpaceDE/>
        <w:autoSpaceDN/>
        <w:adjustRightInd/>
        <w:contextualSpacing/>
        <w:jc w:val="center"/>
        <w:rPr>
          <w:rFonts w:ascii="Times New Roman" w:hAnsi="Times New Roman" w:cs="Times New Roman"/>
          <w:b/>
          <w:i/>
          <w:sz w:val="24"/>
          <w:szCs w:val="22"/>
          <w:lang w:eastAsia="ar-SA"/>
        </w:rPr>
      </w:pPr>
      <w:r w:rsidRPr="00857B87">
        <w:rPr>
          <w:rFonts w:ascii="Times New Roman" w:hAnsi="Times New Roman" w:cs="Times New Roman"/>
          <w:b/>
          <w:i/>
          <w:sz w:val="24"/>
          <w:szCs w:val="22"/>
          <w:lang w:eastAsia="ar-SA"/>
        </w:rPr>
        <w:t>С ИЗМЕНЕНИЯМИ</w:t>
      </w: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0"/>
            <w:jc w:val="center"/>
          </w:pPr>
          <w:r>
            <w:t>Оглавление</w:t>
          </w:r>
        </w:p>
        <w:p w:rsidR="00627288" w:rsidRDefault="00627288" w:rsidP="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28675968" w:history="1">
            <w:r w:rsidRPr="002D68E5">
              <w:rPr>
                <w:rStyle w:val="a6"/>
              </w:rPr>
              <w:t>Часть I. СВЕДЕНИЯ О ЗАКУПКЕ</w:t>
            </w:r>
            <w:r>
              <w:rPr>
                <w:webHidden/>
              </w:rPr>
              <w:tab/>
            </w:r>
            <w:r>
              <w:rPr>
                <w:webHidden/>
              </w:rPr>
              <w:fldChar w:fldCharType="begin"/>
            </w:r>
            <w:r>
              <w:rPr>
                <w:webHidden/>
              </w:rPr>
              <w:instrText xml:space="preserve"> PAGEREF _Toc528675968 \h </w:instrText>
            </w:r>
            <w:r>
              <w:rPr>
                <w:webHidden/>
              </w:rPr>
            </w:r>
            <w:r>
              <w:rPr>
                <w:webHidden/>
              </w:rPr>
              <w:fldChar w:fldCharType="separate"/>
            </w:r>
            <w:r w:rsidR="00857B87">
              <w:rPr>
                <w:webHidden/>
              </w:rPr>
              <w:t>3</w:t>
            </w:r>
            <w:r>
              <w:rPr>
                <w:webHidden/>
              </w:rPr>
              <w:fldChar w:fldCharType="end"/>
            </w:r>
          </w:hyperlink>
        </w:p>
        <w:p w:rsidR="00627288" w:rsidRDefault="00857B87" w:rsidP="00627288">
          <w:pPr>
            <w:pStyle w:val="22"/>
            <w:tabs>
              <w:tab w:val="right" w:leader="dot" w:pos="10478"/>
            </w:tabs>
            <w:rPr>
              <w:noProof/>
            </w:rPr>
          </w:pPr>
          <w:hyperlink w:anchor="_Toc528675969" w:history="1">
            <w:r w:rsidR="00627288" w:rsidRPr="002D68E5">
              <w:rPr>
                <w:rStyle w:val="a6"/>
                <w:noProof/>
              </w:rPr>
              <w:t>Статья 1.1. Общие сведения о проводимой процедуре закупки</w:t>
            </w:r>
            <w:r w:rsidR="00627288">
              <w:rPr>
                <w:noProof/>
                <w:webHidden/>
              </w:rPr>
              <w:tab/>
            </w:r>
            <w:r w:rsidR="00627288">
              <w:rPr>
                <w:noProof/>
                <w:webHidden/>
              </w:rPr>
              <w:fldChar w:fldCharType="begin"/>
            </w:r>
            <w:r w:rsidR="00627288">
              <w:rPr>
                <w:noProof/>
                <w:webHidden/>
              </w:rPr>
              <w:instrText xml:space="preserve"> PAGEREF _Toc528675969 \h </w:instrText>
            </w:r>
            <w:r w:rsidR="00627288">
              <w:rPr>
                <w:noProof/>
                <w:webHidden/>
              </w:rPr>
            </w:r>
            <w:r w:rsidR="00627288">
              <w:rPr>
                <w:noProof/>
                <w:webHidden/>
              </w:rPr>
              <w:fldChar w:fldCharType="separate"/>
            </w:r>
            <w:r>
              <w:rPr>
                <w:noProof/>
                <w:webHidden/>
              </w:rPr>
              <w:t>3</w:t>
            </w:r>
            <w:r w:rsidR="00627288">
              <w:rPr>
                <w:noProof/>
                <w:webHidden/>
              </w:rPr>
              <w:fldChar w:fldCharType="end"/>
            </w:r>
          </w:hyperlink>
        </w:p>
        <w:p w:rsidR="00627288" w:rsidRDefault="00857B87" w:rsidP="00627288">
          <w:pPr>
            <w:pStyle w:val="22"/>
            <w:tabs>
              <w:tab w:val="right" w:leader="dot" w:pos="10478"/>
            </w:tabs>
            <w:rPr>
              <w:noProof/>
            </w:rPr>
          </w:pPr>
          <w:hyperlink w:anchor="_Toc528675970" w:history="1">
            <w:r w:rsidR="00627288" w:rsidRPr="002D68E5">
              <w:rPr>
                <w:rStyle w:val="a6"/>
                <w:noProof/>
              </w:rPr>
              <w:t>Статья 1.2. Требования к участникам закупки</w:t>
            </w:r>
            <w:r w:rsidR="00627288">
              <w:rPr>
                <w:noProof/>
                <w:webHidden/>
              </w:rPr>
              <w:tab/>
            </w:r>
            <w:r w:rsidR="00627288">
              <w:rPr>
                <w:noProof/>
                <w:webHidden/>
              </w:rPr>
              <w:fldChar w:fldCharType="begin"/>
            </w:r>
            <w:r w:rsidR="00627288">
              <w:rPr>
                <w:noProof/>
                <w:webHidden/>
              </w:rPr>
              <w:instrText xml:space="preserve"> PAGEREF _Toc528675970 \h </w:instrText>
            </w:r>
            <w:r w:rsidR="00627288">
              <w:rPr>
                <w:noProof/>
                <w:webHidden/>
              </w:rPr>
            </w:r>
            <w:r w:rsidR="00627288">
              <w:rPr>
                <w:noProof/>
                <w:webHidden/>
              </w:rPr>
              <w:fldChar w:fldCharType="separate"/>
            </w:r>
            <w:r>
              <w:rPr>
                <w:noProof/>
                <w:webHidden/>
              </w:rPr>
              <w:t>11</w:t>
            </w:r>
            <w:r w:rsidR="00627288">
              <w:rPr>
                <w:noProof/>
                <w:webHidden/>
              </w:rPr>
              <w:fldChar w:fldCharType="end"/>
            </w:r>
          </w:hyperlink>
        </w:p>
        <w:p w:rsidR="00627288" w:rsidRDefault="00857B87" w:rsidP="00627288">
          <w:pPr>
            <w:pStyle w:val="22"/>
            <w:tabs>
              <w:tab w:val="right" w:leader="dot" w:pos="10478"/>
            </w:tabs>
            <w:rPr>
              <w:noProof/>
            </w:rPr>
          </w:pPr>
          <w:hyperlink w:anchor="_Toc528675971" w:history="1">
            <w:r w:rsidR="00627288" w:rsidRPr="002D68E5">
              <w:rPr>
                <w:rStyle w:val="a6"/>
                <w:noProof/>
              </w:rPr>
              <w:t>Статья 1.3. Требования к содержанию, форме, оформлению и составу заявки на участие в закупке</w:t>
            </w:r>
            <w:r w:rsidR="00627288">
              <w:rPr>
                <w:noProof/>
                <w:webHidden/>
              </w:rPr>
              <w:tab/>
            </w:r>
            <w:r w:rsidR="00627288">
              <w:rPr>
                <w:noProof/>
                <w:webHidden/>
              </w:rPr>
              <w:fldChar w:fldCharType="begin"/>
            </w:r>
            <w:r w:rsidR="00627288">
              <w:rPr>
                <w:noProof/>
                <w:webHidden/>
              </w:rPr>
              <w:instrText xml:space="preserve"> PAGEREF _Toc528675971 \h </w:instrText>
            </w:r>
            <w:r w:rsidR="00627288">
              <w:rPr>
                <w:noProof/>
                <w:webHidden/>
              </w:rPr>
            </w:r>
            <w:r w:rsidR="00627288">
              <w:rPr>
                <w:noProof/>
                <w:webHidden/>
              </w:rPr>
              <w:fldChar w:fldCharType="separate"/>
            </w:r>
            <w:r>
              <w:rPr>
                <w:noProof/>
                <w:webHidden/>
              </w:rPr>
              <w:t>12</w:t>
            </w:r>
            <w:r w:rsidR="00627288">
              <w:rPr>
                <w:noProof/>
                <w:webHidden/>
              </w:rPr>
              <w:fldChar w:fldCharType="end"/>
            </w:r>
          </w:hyperlink>
        </w:p>
        <w:p w:rsidR="00627288" w:rsidRDefault="00857B87" w:rsidP="00627288">
          <w:pPr>
            <w:pStyle w:val="22"/>
            <w:tabs>
              <w:tab w:val="right" w:leader="dot" w:pos="10478"/>
            </w:tabs>
            <w:rPr>
              <w:noProof/>
            </w:rPr>
          </w:pPr>
          <w:hyperlink w:anchor="_Toc528675972" w:history="1">
            <w:r w:rsidR="00627288" w:rsidRPr="002D68E5">
              <w:rPr>
                <w:rStyle w:val="a6"/>
                <w:noProof/>
              </w:rPr>
              <w:t>Статья 1.4. Требования к описанию участниками закупки поставляемого товара</w:t>
            </w:r>
            <w:r w:rsidR="00627288">
              <w:rPr>
                <w:noProof/>
                <w:webHidden/>
              </w:rPr>
              <w:tab/>
            </w:r>
            <w:r w:rsidR="00627288">
              <w:rPr>
                <w:noProof/>
                <w:webHidden/>
              </w:rPr>
              <w:fldChar w:fldCharType="begin"/>
            </w:r>
            <w:r w:rsidR="00627288">
              <w:rPr>
                <w:noProof/>
                <w:webHidden/>
              </w:rPr>
              <w:instrText xml:space="preserve"> PAGEREF _Toc528675972 \h </w:instrText>
            </w:r>
            <w:r w:rsidR="00627288">
              <w:rPr>
                <w:noProof/>
                <w:webHidden/>
              </w:rPr>
            </w:r>
            <w:r w:rsidR="00627288">
              <w:rPr>
                <w:noProof/>
                <w:webHidden/>
              </w:rPr>
              <w:fldChar w:fldCharType="separate"/>
            </w:r>
            <w:r>
              <w:rPr>
                <w:noProof/>
                <w:webHidden/>
              </w:rPr>
              <w:t>16</w:t>
            </w:r>
            <w:r w:rsidR="00627288">
              <w:rPr>
                <w:noProof/>
                <w:webHidden/>
              </w:rPr>
              <w:fldChar w:fldCharType="end"/>
            </w:r>
          </w:hyperlink>
        </w:p>
        <w:p w:rsidR="00627288" w:rsidRDefault="00857B87" w:rsidP="00627288">
          <w:pPr>
            <w:pStyle w:val="22"/>
            <w:tabs>
              <w:tab w:val="right" w:leader="dot" w:pos="10478"/>
            </w:tabs>
            <w:rPr>
              <w:noProof/>
            </w:rPr>
          </w:pPr>
          <w:hyperlink w:anchor="_Toc528675973" w:history="1">
            <w:r w:rsidR="00627288" w:rsidRPr="002D68E5">
              <w:rPr>
                <w:rStyle w:val="a6"/>
                <w:noProof/>
              </w:rPr>
              <w:t>Статья 1.5. Условия заключения и исполнения договора</w:t>
            </w:r>
            <w:r w:rsidR="00627288">
              <w:rPr>
                <w:noProof/>
                <w:webHidden/>
              </w:rPr>
              <w:tab/>
            </w:r>
            <w:r w:rsidR="00627288">
              <w:rPr>
                <w:noProof/>
                <w:webHidden/>
              </w:rPr>
              <w:fldChar w:fldCharType="begin"/>
            </w:r>
            <w:r w:rsidR="00627288">
              <w:rPr>
                <w:noProof/>
                <w:webHidden/>
              </w:rPr>
              <w:instrText xml:space="preserve"> PAGEREF _Toc528675973 \h </w:instrText>
            </w:r>
            <w:r w:rsidR="00627288">
              <w:rPr>
                <w:noProof/>
                <w:webHidden/>
              </w:rPr>
            </w:r>
            <w:r w:rsidR="00627288">
              <w:rPr>
                <w:noProof/>
                <w:webHidden/>
              </w:rPr>
              <w:fldChar w:fldCharType="separate"/>
            </w:r>
            <w:r>
              <w:rPr>
                <w:noProof/>
                <w:webHidden/>
              </w:rPr>
              <w:t>19</w:t>
            </w:r>
            <w:r w:rsidR="00627288">
              <w:rPr>
                <w:noProof/>
                <w:webHidden/>
              </w:rPr>
              <w:fldChar w:fldCharType="end"/>
            </w:r>
          </w:hyperlink>
        </w:p>
        <w:p w:rsidR="00627288" w:rsidRDefault="00857B87" w:rsidP="00627288">
          <w:pPr>
            <w:pStyle w:val="11"/>
            <w:rPr>
              <w:rFonts w:asciiTheme="minorHAnsi" w:hAnsiTheme="minorHAnsi" w:cstheme="minorBidi"/>
              <w:sz w:val="22"/>
              <w:szCs w:val="22"/>
            </w:rPr>
          </w:pPr>
          <w:hyperlink w:anchor="_Toc528675974" w:history="1">
            <w:r w:rsidR="00627288" w:rsidRPr="002D68E5">
              <w:rPr>
                <w:rStyle w:val="a6"/>
              </w:rPr>
              <w:t>Часть II. «ОБРАЗЦЫ ФОРМ И ДОКУМЕНТОВ ДЛЯ ЗАПОЛНЕНИЯ УЧАСТНИКАМИ ЗАКУПКИ»</w:t>
            </w:r>
            <w:r w:rsidR="00627288">
              <w:rPr>
                <w:webHidden/>
              </w:rPr>
              <w:tab/>
            </w:r>
            <w:r w:rsidR="00627288">
              <w:rPr>
                <w:webHidden/>
              </w:rPr>
              <w:fldChar w:fldCharType="begin"/>
            </w:r>
            <w:r w:rsidR="00627288">
              <w:rPr>
                <w:webHidden/>
              </w:rPr>
              <w:instrText xml:space="preserve"> PAGEREF _Toc528675974 \h </w:instrText>
            </w:r>
            <w:r w:rsidR="00627288">
              <w:rPr>
                <w:webHidden/>
              </w:rPr>
            </w:r>
            <w:r w:rsidR="00627288">
              <w:rPr>
                <w:webHidden/>
              </w:rPr>
              <w:fldChar w:fldCharType="separate"/>
            </w:r>
            <w:r>
              <w:rPr>
                <w:webHidden/>
              </w:rPr>
              <w:t>23</w:t>
            </w:r>
            <w:r w:rsidR="00627288">
              <w:rPr>
                <w:webHidden/>
              </w:rPr>
              <w:fldChar w:fldCharType="end"/>
            </w:r>
          </w:hyperlink>
        </w:p>
        <w:p w:rsidR="00627288" w:rsidRDefault="00857B87" w:rsidP="00627288">
          <w:pPr>
            <w:pStyle w:val="22"/>
            <w:tabs>
              <w:tab w:val="right" w:leader="dot" w:pos="10478"/>
            </w:tabs>
            <w:rPr>
              <w:noProof/>
            </w:rPr>
          </w:pPr>
          <w:hyperlink w:anchor="_Toc528675975" w:history="1">
            <w:r w:rsidR="00627288" w:rsidRPr="002D68E5">
              <w:rPr>
                <w:rStyle w:val="a6"/>
                <w:noProof/>
              </w:rPr>
              <w:t xml:space="preserve">Приложение № 1 к </w:t>
            </w:r>
            <w:r w:rsidR="00627288" w:rsidRPr="002D68E5">
              <w:rPr>
                <w:rStyle w:val="a6"/>
                <w:noProof/>
                <w:lang w:eastAsia="en-US"/>
              </w:rPr>
              <w:t>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_Toc528675975 \h </w:instrText>
            </w:r>
            <w:r w:rsidR="00627288">
              <w:rPr>
                <w:noProof/>
                <w:webHidden/>
              </w:rPr>
            </w:r>
            <w:r w:rsidR="00627288">
              <w:rPr>
                <w:noProof/>
                <w:webHidden/>
              </w:rPr>
              <w:fldChar w:fldCharType="separate"/>
            </w:r>
            <w:r>
              <w:rPr>
                <w:noProof/>
                <w:webHidden/>
              </w:rPr>
              <w:t>24</w:t>
            </w:r>
            <w:r w:rsidR="00627288">
              <w:rPr>
                <w:noProof/>
                <w:webHidden/>
              </w:rPr>
              <w:fldChar w:fldCharType="end"/>
            </w:r>
          </w:hyperlink>
        </w:p>
        <w:p w:rsidR="00627288" w:rsidRDefault="00857B87" w:rsidP="00627288">
          <w:pPr>
            <w:pStyle w:val="22"/>
            <w:tabs>
              <w:tab w:val="right" w:leader="dot" w:pos="10478"/>
            </w:tabs>
            <w:rPr>
              <w:noProof/>
            </w:rPr>
          </w:pPr>
          <w:hyperlink w:anchor="_Toc528675976" w:history="1">
            <w:r w:rsidR="00627288" w:rsidRPr="002D68E5">
              <w:rPr>
                <w:rStyle w:val="a6"/>
                <w:noProof/>
              </w:rPr>
              <w:t>Приложение № 2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_Toc528675976 \h </w:instrText>
            </w:r>
            <w:r w:rsidR="00627288">
              <w:rPr>
                <w:noProof/>
                <w:webHidden/>
              </w:rPr>
            </w:r>
            <w:r w:rsidR="00627288">
              <w:rPr>
                <w:noProof/>
                <w:webHidden/>
              </w:rPr>
              <w:fldChar w:fldCharType="separate"/>
            </w:r>
            <w:r>
              <w:rPr>
                <w:noProof/>
                <w:webHidden/>
              </w:rPr>
              <w:t>25</w:t>
            </w:r>
            <w:r w:rsidR="00627288">
              <w:rPr>
                <w:noProof/>
                <w:webHidden/>
              </w:rPr>
              <w:fldChar w:fldCharType="end"/>
            </w:r>
          </w:hyperlink>
        </w:p>
        <w:p w:rsidR="00627288" w:rsidRDefault="00857B87" w:rsidP="00627288">
          <w:pPr>
            <w:pStyle w:val="22"/>
            <w:tabs>
              <w:tab w:val="right" w:leader="dot" w:pos="10478"/>
            </w:tabs>
            <w:rPr>
              <w:noProof/>
            </w:rPr>
          </w:pPr>
          <w:hyperlink w:anchor="_Toc528675977" w:history="1">
            <w:r w:rsidR="00627288" w:rsidRPr="002D68E5">
              <w:rPr>
                <w:rStyle w:val="a6"/>
                <w:noProof/>
              </w:rPr>
              <w:t>Приложение № 3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_Toc528675977 \h </w:instrText>
            </w:r>
            <w:r w:rsidR="00627288">
              <w:rPr>
                <w:noProof/>
                <w:webHidden/>
              </w:rPr>
            </w:r>
            <w:r w:rsidR="00627288">
              <w:rPr>
                <w:noProof/>
                <w:webHidden/>
              </w:rPr>
              <w:fldChar w:fldCharType="separate"/>
            </w:r>
            <w:r>
              <w:rPr>
                <w:noProof/>
                <w:webHidden/>
              </w:rPr>
              <w:t>26</w:t>
            </w:r>
            <w:r w:rsidR="00627288">
              <w:rPr>
                <w:noProof/>
                <w:webHidden/>
              </w:rPr>
              <w:fldChar w:fldCharType="end"/>
            </w:r>
          </w:hyperlink>
        </w:p>
        <w:p w:rsidR="00627288" w:rsidRDefault="00857B87" w:rsidP="00627288">
          <w:pPr>
            <w:pStyle w:val="22"/>
            <w:tabs>
              <w:tab w:val="right" w:leader="dot" w:pos="10478"/>
            </w:tabs>
            <w:rPr>
              <w:noProof/>
            </w:rPr>
          </w:pPr>
          <w:hyperlink w:anchor="_Toc528675978" w:history="1">
            <w:r w:rsidR="00627288" w:rsidRPr="002D68E5">
              <w:rPr>
                <w:rStyle w:val="a6"/>
                <w:noProof/>
              </w:rPr>
              <w:t>Приложение № 4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_Toc528675978 \h </w:instrText>
            </w:r>
            <w:r w:rsidR="00627288">
              <w:rPr>
                <w:noProof/>
                <w:webHidden/>
              </w:rPr>
            </w:r>
            <w:r w:rsidR="00627288">
              <w:rPr>
                <w:noProof/>
                <w:webHidden/>
              </w:rPr>
              <w:fldChar w:fldCharType="separate"/>
            </w:r>
            <w:r>
              <w:rPr>
                <w:noProof/>
                <w:webHidden/>
              </w:rPr>
              <w:t>27</w:t>
            </w:r>
            <w:r w:rsidR="00627288">
              <w:rPr>
                <w:noProof/>
                <w:webHidden/>
              </w:rPr>
              <w:fldChar w:fldCharType="end"/>
            </w:r>
          </w:hyperlink>
        </w:p>
        <w:p w:rsidR="00627288" w:rsidRDefault="00857B87" w:rsidP="00627288">
          <w:pPr>
            <w:pStyle w:val="22"/>
            <w:tabs>
              <w:tab w:val="right" w:leader="dot" w:pos="10478"/>
            </w:tabs>
            <w:rPr>
              <w:noProof/>
            </w:rPr>
          </w:pPr>
          <w:hyperlink w:anchor="_Toc528675979" w:history="1">
            <w:r w:rsidR="00627288" w:rsidRPr="002D68E5">
              <w:rPr>
                <w:rStyle w:val="a6"/>
                <w:noProof/>
              </w:rPr>
              <w:t>Приложение № 5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_Toc528675979 \h </w:instrText>
            </w:r>
            <w:r w:rsidR="00627288">
              <w:rPr>
                <w:noProof/>
                <w:webHidden/>
              </w:rPr>
            </w:r>
            <w:r w:rsidR="00627288">
              <w:rPr>
                <w:noProof/>
                <w:webHidden/>
              </w:rPr>
              <w:fldChar w:fldCharType="separate"/>
            </w:r>
            <w:r>
              <w:rPr>
                <w:noProof/>
                <w:webHidden/>
              </w:rPr>
              <w:t>28</w:t>
            </w:r>
            <w:r w:rsidR="00627288">
              <w:rPr>
                <w:noProof/>
                <w:webHidden/>
              </w:rPr>
              <w:fldChar w:fldCharType="end"/>
            </w:r>
          </w:hyperlink>
        </w:p>
        <w:p w:rsidR="00627288" w:rsidRDefault="00857B87" w:rsidP="00627288">
          <w:pPr>
            <w:pStyle w:val="22"/>
            <w:tabs>
              <w:tab w:val="right" w:leader="dot" w:pos="10478"/>
            </w:tabs>
            <w:rPr>
              <w:noProof/>
            </w:rPr>
          </w:pPr>
          <w:hyperlink w:anchor="_Toc528675980" w:history="1">
            <w:r w:rsidR="00627288" w:rsidRPr="002D68E5">
              <w:rPr>
                <w:rStyle w:val="a6"/>
                <w:noProof/>
              </w:rPr>
              <w:t>Приложение № 6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_Toc528675980 \h </w:instrText>
            </w:r>
            <w:r w:rsidR="00627288">
              <w:rPr>
                <w:noProof/>
                <w:webHidden/>
              </w:rPr>
            </w:r>
            <w:r w:rsidR="00627288">
              <w:rPr>
                <w:noProof/>
                <w:webHidden/>
              </w:rPr>
              <w:fldChar w:fldCharType="separate"/>
            </w:r>
            <w:r>
              <w:rPr>
                <w:noProof/>
                <w:webHidden/>
              </w:rPr>
              <w:t>32</w:t>
            </w:r>
            <w:r w:rsidR="00627288">
              <w:rPr>
                <w:noProof/>
                <w:webHidden/>
              </w:rPr>
              <w:fldChar w:fldCharType="end"/>
            </w:r>
          </w:hyperlink>
        </w:p>
        <w:p w:rsidR="00627288" w:rsidRDefault="00857B87" w:rsidP="00627288">
          <w:pPr>
            <w:pStyle w:val="22"/>
            <w:tabs>
              <w:tab w:val="right" w:leader="dot" w:pos="10478"/>
            </w:tabs>
            <w:rPr>
              <w:noProof/>
            </w:rPr>
          </w:pPr>
          <w:hyperlink w:anchor="_Toc528675981" w:history="1">
            <w:r w:rsidR="00627288" w:rsidRPr="002D68E5">
              <w:rPr>
                <w:rStyle w:val="a6"/>
                <w:noProof/>
              </w:rPr>
              <w:t>Приложение № 7 к Письму о подаче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_Toc528675981 \h </w:instrText>
            </w:r>
            <w:r w:rsidR="00627288">
              <w:rPr>
                <w:noProof/>
                <w:webHidden/>
              </w:rPr>
            </w:r>
            <w:r w:rsidR="00627288">
              <w:rPr>
                <w:noProof/>
                <w:webHidden/>
              </w:rPr>
              <w:fldChar w:fldCharType="separate"/>
            </w:r>
            <w:r>
              <w:rPr>
                <w:noProof/>
                <w:webHidden/>
              </w:rPr>
              <w:t>33</w:t>
            </w:r>
            <w:r w:rsidR="00627288">
              <w:rPr>
                <w:noProof/>
                <w:webHidden/>
              </w:rPr>
              <w:fldChar w:fldCharType="end"/>
            </w:r>
          </w:hyperlink>
        </w:p>
        <w:p w:rsidR="00627288" w:rsidRDefault="00857B87" w:rsidP="00627288">
          <w:pPr>
            <w:pStyle w:val="11"/>
            <w:rPr>
              <w:rFonts w:asciiTheme="minorHAnsi" w:hAnsiTheme="minorHAnsi" w:cstheme="minorBidi"/>
              <w:sz w:val="22"/>
              <w:szCs w:val="22"/>
            </w:rPr>
          </w:pPr>
          <w:hyperlink w:anchor="_Toc528675982" w:history="1">
            <w:r w:rsidR="00627288" w:rsidRPr="002D68E5">
              <w:rPr>
                <w:rStyle w:val="a6"/>
              </w:rPr>
              <w:t xml:space="preserve">ЧАСТЬ </w:t>
            </w:r>
            <w:r w:rsidR="00627288" w:rsidRPr="002D68E5">
              <w:rPr>
                <w:rStyle w:val="a6"/>
                <w:lang w:val="en-US"/>
              </w:rPr>
              <w:t>III</w:t>
            </w:r>
            <w:r w:rsidR="00627288" w:rsidRPr="002D68E5">
              <w:rPr>
                <w:rStyle w:val="a6"/>
              </w:rPr>
              <w:t>. ВТОРАЯ ЧАСТЬ ЗАЯВКИ:</w:t>
            </w:r>
            <w:r w:rsidR="00627288">
              <w:rPr>
                <w:webHidden/>
              </w:rPr>
              <w:tab/>
            </w:r>
            <w:r w:rsidR="00627288">
              <w:rPr>
                <w:webHidden/>
              </w:rPr>
              <w:fldChar w:fldCharType="begin"/>
            </w:r>
            <w:r w:rsidR="00627288">
              <w:rPr>
                <w:webHidden/>
              </w:rPr>
              <w:instrText xml:space="preserve"> PAGEREF _Toc528675982 \h </w:instrText>
            </w:r>
            <w:r w:rsidR="00627288">
              <w:rPr>
                <w:webHidden/>
              </w:rPr>
            </w:r>
            <w:r w:rsidR="00627288">
              <w:rPr>
                <w:webHidden/>
              </w:rPr>
              <w:fldChar w:fldCharType="separate"/>
            </w:r>
            <w:r>
              <w:rPr>
                <w:webHidden/>
              </w:rPr>
              <w:t>36</w:t>
            </w:r>
            <w:r w:rsidR="00627288">
              <w:rPr>
                <w:webHidden/>
              </w:rPr>
              <w:fldChar w:fldCharType="end"/>
            </w:r>
          </w:hyperlink>
        </w:p>
        <w:p w:rsidR="00627288" w:rsidRDefault="00857B87" w:rsidP="00627288">
          <w:pPr>
            <w:pStyle w:val="22"/>
            <w:tabs>
              <w:tab w:val="right" w:leader="dot" w:pos="10478"/>
            </w:tabs>
            <w:rPr>
              <w:noProof/>
            </w:rPr>
          </w:pPr>
          <w:hyperlink w:anchor="_Toc528675983" w:history="1">
            <w:r w:rsidR="00627288" w:rsidRPr="002D68E5">
              <w:rPr>
                <w:rStyle w:val="a6"/>
                <w:noProof/>
              </w:rPr>
              <w:t xml:space="preserve">Приложение № 1 </w:t>
            </w:r>
            <w:r w:rsidR="00627288" w:rsidRPr="002D68E5">
              <w:rPr>
                <w:rStyle w:val="a6"/>
                <w:rFonts w:eastAsia="Calibri"/>
                <w:noProof/>
              </w:rPr>
              <w:t>к Письму о подаче ценовой заявки на участие в Запросе котировок</w:t>
            </w:r>
            <w:r w:rsidR="00627288">
              <w:rPr>
                <w:noProof/>
                <w:webHidden/>
              </w:rPr>
              <w:tab/>
            </w:r>
            <w:r w:rsidR="00627288">
              <w:rPr>
                <w:noProof/>
                <w:webHidden/>
              </w:rPr>
              <w:fldChar w:fldCharType="begin"/>
            </w:r>
            <w:r w:rsidR="00627288">
              <w:rPr>
                <w:noProof/>
                <w:webHidden/>
              </w:rPr>
              <w:instrText xml:space="preserve"> PAGEREF _Toc528675983 \h </w:instrText>
            </w:r>
            <w:r w:rsidR="00627288">
              <w:rPr>
                <w:noProof/>
                <w:webHidden/>
              </w:rPr>
            </w:r>
            <w:r w:rsidR="00627288">
              <w:rPr>
                <w:noProof/>
                <w:webHidden/>
              </w:rPr>
              <w:fldChar w:fldCharType="separate"/>
            </w:r>
            <w:r>
              <w:rPr>
                <w:noProof/>
                <w:webHidden/>
              </w:rPr>
              <w:t>37</w:t>
            </w:r>
            <w:r w:rsidR="00627288">
              <w:rPr>
                <w:noProof/>
                <w:webHidden/>
              </w:rPr>
              <w:fldChar w:fldCharType="end"/>
            </w:r>
          </w:hyperlink>
        </w:p>
        <w:p w:rsidR="00627288" w:rsidRDefault="00857B87" w:rsidP="00627288">
          <w:pPr>
            <w:pStyle w:val="11"/>
            <w:rPr>
              <w:rFonts w:asciiTheme="minorHAnsi" w:hAnsiTheme="minorHAnsi" w:cstheme="minorBidi"/>
              <w:sz w:val="22"/>
              <w:szCs w:val="22"/>
            </w:rPr>
          </w:pPr>
          <w:hyperlink w:anchor="_Toc528675984" w:history="1">
            <w:r w:rsidR="00627288" w:rsidRPr="002D68E5">
              <w:rPr>
                <w:rStyle w:val="a6"/>
                <w:rFonts w:eastAsia="Calibri"/>
              </w:rPr>
              <w:t xml:space="preserve">ЧАСТЬ </w:t>
            </w:r>
            <w:r w:rsidR="00627288" w:rsidRPr="002D68E5">
              <w:rPr>
                <w:rStyle w:val="a6"/>
                <w:rFonts w:eastAsia="Calibri"/>
                <w:lang w:val="en-US"/>
              </w:rPr>
              <w:t>IV</w:t>
            </w:r>
            <w:r w:rsidR="00627288" w:rsidRPr="002D68E5">
              <w:rPr>
                <w:rStyle w:val="a6"/>
                <w:rFonts w:eastAsia="Calibri"/>
              </w:rPr>
              <w:t>. Техническое задание на поставку электрооборудования</w:t>
            </w:r>
            <w:r w:rsidR="00627288">
              <w:rPr>
                <w:webHidden/>
              </w:rPr>
              <w:tab/>
            </w:r>
            <w:r w:rsidR="00627288">
              <w:rPr>
                <w:webHidden/>
              </w:rPr>
              <w:fldChar w:fldCharType="begin"/>
            </w:r>
            <w:r w:rsidR="00627288">
              <w:rPr>
                <w:webHidden/>
              </w:rPr>
              <w:instrText xml:space="preserve"> PAGEREF _Toc528675984 \h </w:instrText>
            </w:r>
            <w:r w:rsidR="00627288">
              <w:rPr>
                <w:webHidden/>
              </w:rPr>
            </w:r>
            <w:r w:rsidR="00627288">
              <w:rPr>
                <w:webHidden/>
              </w:rPr>
              <w:fldChar w:fldCharType="separate"/>
            </w:r>
            <w:r>
              <w:rPr>
                <w:webHidden/>
              </w:rPr>
              <w:t>38</w:t>
            </w:r>
            <w:r w:rsidR="00627288">
              <w:rPr>
                <w:webHidden/>
              </w:rPr>
              <w:fldChar w:fldCharType="end"/>
            </w:r>
          </w:hyperlink>
        </w:p>
        <w:p w:rsidR="00627288" w:rsidRDefault="00857B87" w:rsidP="00627288">
          <w:pPr>
            <w:pStyle w:val="11"/>
            <w:rPr>
              <w:rFonts w:asciiTheme="minorHAnsi" w:hAnsiTheme="minorHAnsi" w:cstheme="minorBidi"/>
              <w:sz w:val="22"/>
              <w:szCs w:val="22"/>
            </w:rPr>
          </w:pPr>
          <w:hyperlink w:anchor="_Toc528675985" w:history="1">
            <w:r w:rsidR="00627288" w:rsidRPr="002D68E5">
              <w:rPr>
                <w:rStyle w:val="a6"/>
                <w:rFonts w:eastAsia="Calibri"/>
              </w:rPr>
              <w:t xml:space="preserve">ЧАСТЬ </w:t>
            </w:r>
            <w:r w:rsidR="00627288" w:rsidRPr="002D68E5">
              <w:rPr>
                <w:rStyle w:val="a6"/>
                <w:rFonts w:eastAsia="Calibri"/>
                <w:lang w:val="en-US"/>
              </w:rPr>
              <w:t>V</w:t>
            </w:r>
            <w:r w:rsidR="00627288" w:rsidRPr="002D68E5">
              <w:rPr>
                <w:rStyle w:val="a6"/>
                <w:rFonts w:eastAsia="Calibri"/>
              </w:rPr>
              <w:t xml:space="preserve"> «Проект договора»</w:t>
            </w:r>
            <w:r w:rsidR="00627288">
              <w:rPr>
                <w:webHidden/>
              </w:rPr>
              <w:tab/>
            </w:r>
            <w:r w:rsidR="00627288">
              <w:rPr>
                <w:webHidden/>
              </w:rPr>
              <w:fldChar w:fldCharType="begin"/>
            </w:r>
            <w:r w:rsidR="00627288">
              <w:rPr>
                <w:webHidden/>
              </w:rPr>
              <w:instrText xml:space="preserve"> PAGEREF _Toc528675985 \h </w:instrText>
            </w:r>
            <w:r w:rsidR="00627288">
              <w:rPr>
                <w:webHidden/>
              </w:rPr>
            </w:r>
            <w:r w:rsidR="00627288">
              <w:rPr>
                <w:webHidden/>
              </w:rPr>
              <w:fldChar w:fldCharType="separate"/>
            </w:r>
            <w:r>
              <w:rPr>
                <w:webHidden/>
              </w:rPr>
              <w:t>42</w:t>
            </w:r>
            <w:r w:rsidR="0062728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1"/>
      </w:pPr>
      <w:bookmarkStart w:id="6" w:name="_Toc378857039"/>
      <w:bookmarkStart w:id="7" w:name="_Toc528675968"/>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6"/>
      <w:r w:rsidR="00D9215E" w:rsidRPr="007128C2">
        <w:t>Е</w:t>
      </w:r>
      <w:bookmarkEnd w:id="7"/>
    </w:p>
    <w:p w:rsidR="00903CDB" w:rsidRPr="00034DC2" w:rsidRDefault="004865B8" w:rsidP="00034DC2">
      <w:pPr>
        <w:pStyle w:val="af3"/>
      </w:pPr>
      <w:bookmarkStart w:id="8" w:name="_Toc528675969"/>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857B87" w:rsidP="00E409D0">
            <w:pPr>
              <w:keepLines/>
              <w:autoSpaceDE/>
              <w:autoSpaceDN/>
              <w:adjustRightInd/>
              <w:contextualSpacing/>
              <w:rPr>
                <w:rFonts w:ascii="Times New Roman" w:hAnsi="Times New Roman" w:cs="Times New Roman"/>
                <w:sz w:val="24"/>
                <w:szCs w:val="24"/>
                <w:lang w:eastAsia="en-US"/>
              </w:rPr>
            </w:pPr>
            <w:hyperlink r:id="rId10"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E409D0">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621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621E6">
              <w:rPr>
                <w:rFonts w:ascii="Times New Roman" w:hAnsi="Times New Roman" w:cs="Times New Roman"/>
                <w:sz w:val="24"/>
                <w:szCs w:val="24"/>
                <w:lang w:eastAsia="en-US"/>
              </w:rPr>
              <w:t>Левченко Дарья Сергеевна</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B0198B" w:rsidP="005621E6">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Поставка </w:t>
            </w:r>
            <w:r w:rsidR="005621E6">
              <w:rPr>
                <w:rFonts w:ascii="Times New Roman" w:hAnsi="Times New Roman" w:cs="Times New Roman"/>
                <w:sz w:val="24"/>
                <w:szCs w:val="24"/>
                <w:lang w:eastAsia="en-US"/>
              </w:rPr>
              <w:t>электрооборудования</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Lines/>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адресу:</w:t>
            </w:r>
          </w:p>
          <w:p w:rsidR="004C6225" w:rsidRDefault="00B0198B" w:rsidP="002B540E">
            <w:pPr>
              <w:keepLines/>
              <w:autoSpaceDE/>
              <w:autoSpaceDN/>
              <w:adjustRightInd/>
              <w:contextualSpacing/>
              <w:rPr>
                <w:rFonts w:ascii="Times New Roman" w:eastAsia="Calibri" w:hAnsi="Times New Roman" w:cs="Times New Roman"/>
                <w:sz w:val="24"/>
                <w:szCs w:val="24"/>
              </w:rPr>
            </w:pPr>
            <w:r w:rsidRPr="00B0198B">
              <w:rPr>
                <w:rFonts w:ascii="Times New Roman" w:eastAsia="Calibri" w:hAnsi="Times New Roman" w:cs="Times New Roman"/>
                <w:sz w:val="24"/>
                <w:szCs w:val="24"/>
              </w:rPr>
              <w:t xml:space="preserve">Республика Крым, г. Симферополь, </w:t>
            </w:r>
          </w:p>
          <w:p w:rsidR="00B0198B" w:rsidRPr="00B0198B" w:rsidRDefault="00B0198B" w:rsidP="002B540E">
            <w:pPr>
              <w:keepLines/>
              <w:autoSpaceDE/>
              <w:autoSpaceDN/>
              <w:adjustRightInd/>
              <w:contextualSpacing/>
              <w:rPr>
                <w:rFonts w:ascii="Times New Roman" w:eastAsia="Calibri" w:hAnsi="Times New Roman" w:cs="Times New Roman"/>
                <w:sz w:val="24"/>
                <w:szCs w:val="24"/>
              </w:rPr>
            </w:pPr>
            <w:r w:rsidRPr="00B0198B">
              <w:rPr>
                <w:rFonts w:ascii="Times New Roman" w:eastAsia="Calibri" w:hAnsi="Times New Roman" w:cs="Times New Roman"/>
                <w:sz w:val="24"/>
                <w:szCs w:val="24"/>
              </w:rPr>
              <w:t xml:space="preserve">ул. Узловая/пер. </w:t>
            </w:r>
            <w:proofErr w:type="gramStart"/>
            <w:r w:rsidRPr="00B0198B">
              <w:rPr>
                <w:rFonts w:ascii="Times New Roman" w:eastAsia="Calibri" w:hAnsi="Times New Roman" w:cs="Times New Roman"/>
                <w:sz w:val="24"/>
                <w:szCs w:val="24"/>
              </w:rPr>
              <w:t>Пищевой</w:t>
            </w:r>
            <w:proofErr w:type="gramEnd"/>
            <w:r w:rsidRPr="00B0198B">
              <w:rPr>
                <w:rFonts w:ascii="Times New Roman" w:eastAsia="Calibri" w:hAnsi="Times New Roman" w:cs="Times New Roman"/>
                <w:sz w:val="24"/>
                <w:szCs w:val="24"/>
              </w:rPr>
              <w:t>, 5/5.</w:t>
            </w:r>
          </w:p>
          <w:p w:rsidR="00B0198B" w:rsidRPr="00B0198B" w:rsidRDefault="00B0198B" w:rsidP="005621E6">
            <w:pPr>
              <w:keepLines/>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Default="005621E6" w:rsidP="002B540E">
            <w:pPr>
              <w:keepLines/>
              <w:autoSpaceDE/>
              <w:autoSpaceDN/>
              <w:adjustRightInd/>
              <w:contextualSpacing/>
              <w:rPr>
                <w:rFonts w:ascii="Times New Roman" w:hAnsi="Times New Roman" w:cs="Times New Roman"/>
                <w:sz w:val="24"/>
                <w:szCs w:val="24"/>
                <w:lang w:eastAsia="en-US"/>
              </w:rPr>
            </w:pPr>
            <w:r>
              <w:rPr>
                <w:rFonts w:ascii="Times New Roman" w:eastAsia="Calibri" w:hAnsi="Times New Roman" w:cs="Times New Roman"/>
                <w:sz w:val="24"/>
                <w:szCs w:val="24"/>
              </w:rPr>
              <w:t>738 383 (семьсот тридцать восемь тысяч триста восемьдесят три</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B0198B" w:rsidRPr="00B0198B">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00B0198B" w:rsidRPr="00B0198B">
              <w:rPr>
                <w:rFonts w:ascii="Times New Roman" w:eastAsia="Calibri" w:hAnsi="Times New Roman" w:cs="Times New Roman"/>
                <w:sz w:val="24"/>
                <w:szCs w:val="24"/>
              </w:rPr>
              <w:t>0 копеек</w:t>
            </w:r>
            <w:r w:rsidR="00B0198B" w:rsidRPr="00B0198B">
              <w:rPr>
                <w:rFonts w:ascii="Times New Roman" w:hAnsi="Times New Roman" w:cs="Times New Roman"/>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5621E6">
              <w:rPr>
                <w:rFonts w:ascii="Times New Roman" w:hAnsi="Times New Roman" w:cs="Times New Roman"/>
                <w:sz w:val="24"/>
                <w:szCs w:val="24"/>
                <w:highlight w:val="lightGray"/>
                <w:lang w:eastAsia="en-US"/>
              </w:rPr>
              <w:t>30</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F36A43">
              <w:rPr>
                <w:rFonts w:ascii="Times New Roman" w:hAnsi="Times New Roman" w:cs="Times New Roman"/>
                <w:sz w:val="24"/>
                <w:szCs w:val="24"/>
                <w:highlight w:val="lightGray"/>
                <w:lang w:eastAsia="en-US"/>
              </w:rPr>
              <w:t>«</w:t>
            </w:r>
            <w:r w:rsidR="005621E6">
              <w:rPr>
                <w:rFonts w:ascii="Times New Roman" w:hAnsi="Times New Roman" w:cs="Times New Roman"/>
                <w:sz w:val="24"/>
                <w:szCs w:val="24"/>
                <w:highlight w:val="lightGray"/>
                <w:lang w:eastAsia="en-US"/>
              </w:rPr>
              <w:t>0</w:t>
            </w:r>
            <w:r w:rsidR="00857B87">
              <w:rPr>
                <w:rFonts w:ascii="Times New Roman" w:hAnsi="Times New Roman" w:cs="Times New Roman"/>
                <w:sz w:val="24"/>
                <w:szCs w:val="24"/>
                <w:highlight w:val="lightGray"/>
                <w:lang w:eastAsia="en-US"/>
              </w:rPr>
              <w:t>8</w:t>
            </w:r>
            <w:r w:rsidRPr="00F36A43">
              <w:rPr>
                <w:rFonts w:ascii="Times New Roman" w:hAnsi="Times New Roman" w:cs="Times New Roman"/>
                <w:sz w:val="24"/>
                <w:szCs w:val="24"/>
                <w:highlight w:val="lightGray"/>
                <w:lang w:eastAsia="en-US"/>
              </w:rPr>
              <w:t xml:space="preserve">» </w:t>
            </w:r>
            <w:r w:rsidR="005621E6">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857B87">
              <w:rPr>
                <w:rFonts w:ascii="Times New Roman" w:hAnsi="Times New Roman" w:cs="Times New Roman"/>
                <w:sz w:val="24"/>
                <w:szCs w:val="24"/>
                <w:highlight w:val="lightGray"/>
                <w:lang w:eastAsia="en-US"/>
              </w:rPr>
              <w:t>02</w:t>
            </w:r>
            <w:r w:rsidRPr="00F36A43">
              <w:rPr>
                <w:rFonts w:ascii="Times New Roman" w:hAnsi="Times New Roman" w:cs="Times New Roman"/>
                <w:sz w:val="24"/>
                <w:szCs w:val="24"/>
                <w:highlight w:val="lightGray"/>
                <w:lang w:eastAsia="en-US"/>
              </w:rPr>
              <w:t xml:space="preserve">» </w:t>
            </w:r>
            <w:r w:rsidR="00857B87">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2.1) Соответствующую информацию Заказчик размещает в ЕИС в день принятия решения об отказе от проведения </w:t>
            </w:r>
            <w:r w:rsidRPr="003F1FC3">
              <w:rPr>
                <w:rFonts w:ascii="Times New Roman" w:hAnsi="Times New Roman" w:cs="Times New Roman"/>
                <w:sz w:val="24"/>
                <w:szCs w:val="24"/>
                <w:lang w:eastAsia="en-US"/>
              </w:rPr>
              <w:lastRenderedPageBreak/>
              <w:t>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B6225C">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w:t>
            </w:r>
            <w:r w:rsidR="00B6225C">
              <w:rPr>
                <w:rFonts w:ascii="Times New Roman" w:hAnsi="Times New Roman" w:cs="Times New Roman"/>
                <w:sz w:val="24"/>
                <w:szCs w:val="24"/>
                <w:highlight w:val="lightGray"/>
                <w:lang w:eastAsia="en-US"/>
              </w:rPr>
              <w:t>2</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857B87">
              <w:rPr>
                <w:rFonts w:ascii="Times New Roman" w:hAnsi="Times New Roman" w:cs="Times New Roman"/>
                <w:sz w:val="24"/>
                <w:szCs w:val="24"/>
                <w:highlight w:val="lightGray"/>
                <w:lang w:eastAsia="en-US"/>
              </w:rPr>
              <w:t>09</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857B87">
            <w:pPr>
              <w:keepLine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B6225C">
              <w:rPr>
                <w:rFonts w:ascii="Times New Roman" w:hAnsi="Times New Roman" w:cs="Times New Roman"/>
                <w:sz w:val="24"/>
                <w:szCs w:val="24"/>
                <w:highlight w:val="lightGray"/>
                <w:lang w:eastAsia="en-US"/>
              </w:rPr>
              <w:t>2</w:t>
            </w:r>
            <w:r w:rsidR="00F36A43">
              <w:rPr>
                <w:rFonts w:ascii="Times New Roman" w:hAnsi="Times New Roman" w:cs="Times New Roman"/>
                <w:sz w:val="24"/>
                <w:szCs w:val="24"/>
                <w:highlight w:val="lightGray"/>
                <w:lang w:eastAsia="en-US"/>
              </w:rPr>
              <w:t xml:space="preserve">0 (время московское) </w:t>
            </w:r>
            <w:r w:rsidR="00B6225C">
              <w:rPr>
                <w:rFonts w:ascii="Times New Roman" w:hAnsi="Times New Roman" w:cs="Times New Roman"/>
                <w:sz w:val="24"/>
                <w:szCs w:val="24"/>
                <w:highlight w:val="lightGray"/>
                <w:lang w:eastAsia="en-US"/>
              </w:rPr>
              <w:t>0</w:t>
            </w:r>
            <w:r w:rsidR="00857B87">
              <w:rPr>
                <w:rFonts w:ascii="Times New Roman" w:hAnsi="Times New Roman" w:cs="Times New Roman"/>
                <w:sz w:val="24"/>
                <w:szCs w:val="24"/>
                <w:highlight w:val="lightGray"/>
                <w:lang w:eastAsia="en-US"/>
              </w:rPr>
              <w:t>9</w:t>
            </w:r>
            <w:r w:rsidR="00B6225C">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Pr>
                <w:rFonts w:ascii="Times New Roman" w:eastAsia="Calibri" w:hAnsi="Times New Roman" w:cs="Times New Roman"/>
                <w:sz w:val="24"/>
                <w:szCs w:val="24"/>
                <w:highlight w:val="lightGray"/>
              </w:rPr>
              <w:t>«</w:t>
            </w:r>
            <w:r w:rsidR="00B6225C">
              <w:rPr>
                <w:rFonts w:ascii="Times New Roman" w:eastAsia="Calibri" w:hAnsi="Times New Roman" w:cs="Times New Roman"/>
                <w:sz w:val="24"/>
                <w:szCs w:val="24"/>
                <w:highlight w:val="lightGray"/>
              </w:rPr>
              <w:t>0</w:t>
            </w:r>
            <w:r w:rsidR="00857B87">
              <w:rPr>
                <w:rFonts w:ascii="Times New Roman" w:eastAsia="Calibri" w:hAnsi="Times New Roman" w:cs="Times New Roman"/>
                <w:sz w:val="24"/>
                <w:szCs w:val="24"/>
                <w:highlight w:val="lightGray"/>
              </w:rPr>
              <w:t>9</w:t>
            </w:r>
            <w:r w:rsidRPr="00F36A43">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w:t>
            </w:r>
            <w:r w:rsidRPr="007128C2">
              <w:lastRenderedPageBreak/>
              <w:t>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w:t>
            </w:r>
            <w:r w:rsidRPr="00233C83">
              <w:rPr>
                <w:rFonts w:ascii="Times New Roman" w:hAnsi="Times New Roman" w:cs="Times New Roman"/>
                <w:sz w:val="24"/>
                <w:szCs w:val="24"/>
              </w:rPr>
              <w:lastRenderedPageBreak/>
              <w:t xml:space="preserve">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857B87">
              <w:rPr>
                <w:rFonts w:ascii="Times New Roman" w:eastAsia="Calibri" w:hAnsi="Times New Roman" w:cs="Times New Roman"/>
                <w:sz w:val="24"/>
                <w:szCs w:val="24"/>
                <w:highlight w:val="lightGray"/>
              </w:rPr>
              <w:t>4</w:t>
            </w:r>
            <w:r w:rsidRPr="001D6161">
              <w:rPr>
                <w:rFonts w:ascii="Times New Roman" w:eastAsia="Calibri" w:hAnsi="Times New Roman" w:cs="Times New Roman"/>
                <w:sz w:val="24"/>
                <w:szCs w:val="24"/>
                <w:highlight w:val="lightGray"/>
              </w:rPr>
              <w:t xml:space="preserve">» </w:t>
            </w:r>
            <w:r w:rsidR="00B6225C">
              <w:rPr>
                <w:rFonts w:ascii="Times New Roman" w:eastAsia="Calibri" w:hAnsi="Times New Roman" w:cs="Times New Roman"/>
                <w:sz w:val="24"/>
                <w:szCs w:val="24"/>
                <w:highlight w:val="lightGray"/>
              </w:rPr>
              <w:t>но</w:t>
            </w:r>
            <w:r w:rsidRPr="001D6161">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w:t>
            </w:r>
            <w:r w:rsidRPr="00AB6BD8">
              <w:rPr>
                <w:rFonts w:ascii="Times New Roman" w:eastAsia="Calibri" w:hAnsi="Times New Roman" w:cs="Times New Roman"/>
                <w:sz w:val="24"/>
                <w:szCs w:val="24"/>
              </w:rPr>
              <w:lastRenderedPageBreak/>
              <w:t xml:space="preserve">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B6225C">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B6225C">
              <w:rPr>
                <w:rFonts w:ascii="Times New Roman" w:hAnsi="Times New Roman" w:cs="Times New Roman"/>
                <w:sz w:val="24"/>
                <w:szCs w:val="24"/>
                <w:highlight w:val="lightGray"/>
              </w:rPr>
              <w:t>36 919</w:t>
            </w:r>
            <w:r w:rsidRPr="002B540E">
              <w:rPr>
                <w:rFonts w:ascii="Times New Roman" w:hAnsi="Times New Roman" w:cs="Times New Roman"/>
                <w:sz w:val="24"/>
                <w:szCs w:val="24"/>
                <w:highlight w:val="lightGray"/>
              </w:rPr>
              <w:t xml:space="preserve"> (</w:t>
            </w:r>
            <w:r w:rsidR="00B6225C">
              <w:rPr>
                <w:rFonts w:ascii="Times New Roman" w:hAnsi="Times New Roman" w:cs="Times New Roman"/>
                <w:sz w:val="24"/>
                <w:szCs w:val="24"/>
                <w:highlight w:val="lightGray"/>
              </w:rPr>
              <w:t>тридцать шесть тысяч девятьсот девятнадцать</w:t>
            </w:r>
            <w:r w:rsidRPr="002B540E">
              <w:rPr>
                <w:rFonts w:ascii="Times New Roman" w:hAnsi="Times New Roman" w:cs="Times New Roman"/>
                <w:sz w:val="24"/>
                <w:szCs w:val="24"/>
                <w:highlight w:val="lightGray"/>
              </w:rPr>
              <w:t>) рубл</w:t>
            </w:r>
            <w:r w:rsidR="00B6225C">
              <w:rPr>
                <w:rFonts w:ascii="Times New Roman" w:hAnsi="Times New Roman" w:cs="Times New Roman"/>
                <w:sz w:val="24"/>
                <w:szCs w:val="24"/>
                <w:highlight w:val="lightGray"/>
              </w:rPr>
              <w:t>ей</w:t>
            </w:r>
            <w:r w:rsidRPr="002B540E">
              <w:rPr>
                <w:rFonts w:ascii="Times New Roman" w:hAnsi="Times New Roman" w:cs="Times New Roman"/>
                <w:sz w:val="24"/>
                <w:szCs w:val="24"/>
                <w:highlight w:val="lightGray"/>
              </w:rPr>
              <w:t xml:space="preserve"> </w:t>
            </w:r>
            <w:r w:rsidR="00B6225C">
              <w:rPr>
                <w:rFonts w:ascii="Times New Roman" w:hAnsi="Times New Roman" w:cs="Times New Roman"/>
                <w:sz w:val="24"/>
                <w:szCs w:val="24"/>
                <w:highlight w:val="lightGray"/>
              </w:rPr>
              <w:t>20</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lastRenderedPageBreak/>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w:t>
            </w:r>
            <w:r w:rsidRPr="00627288">
              <w:rPr>
                <w:rStyle w:val="FontStyle128"/>
                <w:sz w:val="24"/>
              </w:rPr>
              <w:lastRenderedPageBreak/>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Lines/>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3"/>
        <w:widowControl w:val="0"/>
        <w:spacing w:before="0"/>
        <w:contextualSpacing/>
      </w:pPr>
      <w:bookmarkStart w:id="9" w:name="_Toc528675970"/>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1"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390222" w:rsidRPr="00524217" w:rsidTr="00EB7335">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EB7335">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w:t>
            </w:r>
            <w:r w:rsidRPr="007128C2">
              <w:rPr>
                <w:rFonts w:eastAsia="Times New Roman"/>
              </w:rPr>
              <w:lastRenderedPageBreak/>
              <w:t>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3"/>
        <w:spacing w:before="0"/>
        <w:contextualSpacing/>
      </w:pPr>
      <w:bookmarkStart w:id="12" w:name="_Toc528675971"/>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2"/>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2"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Все пункты таких форм подлежат </w:t>
            </w:r>
            <w:r w:rsidRPr="003D2CBB">
              <w:rPr>
                <w:rFonts w:ascii="Times New Roman" w:hAnsi="Times New Roman" w:cs="Times New Roman"/>
                <w:sz w:val="24"/>
                <w:szCs w:val="24"/>
              </w:rPr>
              <w:lastRenderedPageBreak/>
              <w:t>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lastRenderedPageBreak/>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EB7335">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с приложениями по форме и в соответствии с Частью II «ОБРАЗЦЫ ФОРМ И ДОКУМЕНТОВ ДЛЯ ЗАПОЛНЕНИЯ УЧАСТНИКАМИ </w:t>
            </w:r>
            <w:r w:rsidR="00424069" w:rsidRPr="003D2CBB">
              <w:rPr>
                <w:rFonts w:ascii="Times New Roman" w:hAnsi="Times New Roman" w:cs="Times New Roman"/>
                <w:sz w:val="24"/>
                <w:szCs w:val="24"/>
              </w:rPr>
              <w:lastRenderedPageBreak/>
              <w:t>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lastRenderedPageBreak/>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c"/>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c"/>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EB7335">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3"/>
      </w:pPr>
      <w:bookmarkStart w:id="13" w:name="_Toc528675972"/>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lastRenderedPageBreak/>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3"/>
      </w:pPr>
      <w:bookmarkStart w:id="14" w:name="_Toc528675973"/>
      <w:r w:rsidRPr="00034DC2">
        <w:t>Статья 1.</w:t>
      </w:r>
      <w:r w:rsidR="00B227D9" w:rsidRPr="00034DC2">
        <w:t>5</w:t>
      </w:r>
      <w:r w:rsidRPr="00034DC2">
        <w:t>. Условия заключения и исполнения договора</w:t>
      </w:r>
      <w:bookmarkEnd w:id="14"/>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B77AB1" w:rsidRPr="00524217" w:rsidTr="00A16D29">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w:t>
            </w:r>
            <w:r w:rsidRPr="001D2BB5">
              <w:rPr>
                <w:rFonts w:ascii="Times New Roman" w:eastAsia="Calibri" w:hAnsi="Times New Roman" w:cs="Times New Roman"/>
                <w:sz w:val="24"/>
                <w:szCs w:val="24"/>
              </w:rPr>
              <w:lastRenderedPageBreak/>
              <w:t>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w:t>
            </w:r>
            <w:r w:rsidRPr="001D2BB5">
              <w:rPr>
                <w:rFonts w:ascii="Times New Roman" w:eastAsia="Calibri" w:hAnsi="Times New Roman" w:cs="Times New Roman"/>
                <w:sz w:val="24"/>
                <w:szCs w:val="24"/>
              </w:rPr>
              <w:lastRenderedPageBreak/>
              <w:t xml:space="preserve">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A16D29">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w:t>
            </w:r>
            <w:r w:rsidRPr="001D2BB5">
              <w:rPr>
                <w:rFonts w:ascii="Times New Roman" w:eastAsia="Calibri" w:hAnsi="Times New Roman" w:cs="Times New Roman"/>
                <w:sz w:val="24"/>
                <w:szCs w:val="24"/>
              </w:rPr>
              <w:lastRenderedPageBreak/>
              <w:t>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A16D29">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2B540E">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Pr>
                <w:rFonts w:ascii="Times New Roman" w:hAnsi="Times New Roman" w:cs="Times New Roman"/>
                <w:sz w:val="24"/>
                <w:szCs w:val="24"/>
                <w:highlight w:val="lightGray"/>
              </w:rPr>
              <w:t>36 919</w:t>
            </w:r>
            <w:r w:rsidRPr="002B540E">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тридцать шесть тысяч девятьсот девятнадцать</w:t>
            </w:r>
            <w:r w:rsidRPr="002B540E">
              <w:rPr>
                <w:rFonts w:ascii="Times New Roman" w:hAnsi="Times New Roman" w:cs="Times New Roman"/>
                <w:sz w:val="24"/>
                <w:szCs w:val="24"/>
                <w:highlight w:val="lightGray"/>
              </w:rPr>
              <w:t>) рубл</w:t>
            </w:r>
            <w:r>
              <w:rPr>
                <w:rFonts w:ascii="Times New Roman" w:hAnsi="Times New Roman" w:cs="Times New Roman"/>
                <w:sz w:val="24"/>
                <w:szCs w:val="24"/>
                <w:highlight w:val="lightGray"/>
              </w:rPr>
              <w:t>ей</w:t>
            </w:r>
            <w:r w:rsidRPr="002B540E">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20</w:t>
            </w:r>
            <w:r w:rsidRPr="002B540E">
              <w:rPr>
                <w:rFonts w:ascii="Times New Roman" w:hAnsi="Times New Roman" w:cs="Times New Roman"/>
                <w:sz w:val="24"/>
                <w:szCs w:val="24"/>
                <w:highlight w:val="lightGray"/>
              </w:rPr>
              <w:t> копеек</w:t>
            </w:r>
          </w:p>
        </w:tc>
      </w:tr>
      <w:tr w:rsidR="00004D3B" w:rsidRPr="00524217" w:rsidTr="00A16D29">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1"/>
      </w:pPr>
      <w:r w:rsidRPr="00524217">
        <w:rPr>
          <w:sz w:val="22"/>
          <w:szCs w:val="22"/>
          <w:lang w:eastAsia="ar-SA"/>
        </w:rPr>
        <w:br w:type="page"/>
      </w:r>
      <w:bookmarkStart w:id="16" w:name="_Toc414976196"/>
      <w:bookmarkStart w:id="17" w:name="_Toc519070089"/>
      <w:bookmarkStart w:id="18" w:name="_Toc528675974"/>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c"/>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3"/>
        <w:pageBreakBefore/>
        <w:ind w:left="6095"/>
        <w:jc w:val="right"/>
        <w:rPr>
          <w:lang w:eastAsia="en-US"/>
        </w:rPr>
      </w:pPr>
      <w:bookmarkStart w:id="25" w:name="_Toc528675975"/>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7C3C1F" w:rsidRPr="007C3C1F" w:rsidRDefault="007C3C1F" w:rsidP="002B540E">
      <w:pPr>
        <w:keepLines/>
        <w:autoSpaceDE/>
        <w:autoSpaceDN/>
        <w:adjustRightInd/>
        <w:contextualSpacing/>
        <w:rPr>
          <w:rFonts w:ascii="Times New Roman" w:hAnsi="Times New Roman" w:cs="Times New Roman"/>
          <w:b/>
          <w:i/>
          <w:sz w:val="28"/>
          <w:szCs w:val="28"/>
        </w:rPr>
      </w:pPr>
      <w:r w:rsidRPr="007C3C1F">
        <w:rPr>
          <w:rFonts w:ascii="Times New Roman" w:hAnsi="Times New Roman" w:cs="Times New Roman"/>
          <w:b/>
          <w:i/>
          <w:sz w:val="28"/>
          <w:szCs w:val="28"/>
        </w:rPr>
        <w:t>2</w:t>
      </w:r>
      <w:r w:rsidR="00C200D0">
        <w:rPr>
          <w:rFonts w:ascii="Times New Roman" w:hAnsi="Times New Roman" w:cs="Times New Roman"/>
          <w:b/>
          <w:i/>
          <w:sz w:val="28"/>
          <w:szCs w:val="28"/>
        </w:rPr>
        <w:t>.</w:t>
      </w:r>
      <w:r w:rsidRPr="007C3C1F">
        <w:rPr>
          <w:rFonts w:ascii="Times New Roman" w:hAnsi="Times New Roman" w:cs="Times New Roman"/>
          <w:b/>
          <w:i/>
          <w:sz w:val="28"/>
          <w:szCs w:val="28"/>
        </w:rPr>
        <w:t xml:space="preserve"> Предложение по сроку поставки товара</w:t>
      </w:r>
      <w:r w:rsidR="00C200D0">
        <w:rPr>
          <w:rFonts w:ascii="Times New Roman" w:hAnsi="Times New Roman" w:cs="Times New Roman"/>
          <w:b/>
          <w:i/>
          <w:sz w:val="28"/>
          <w:szCs w:val="28"/>
        </w:rPr>
        <w:t>:</w:t>
      </w:r>
    </w:p>
    <w:p w:rsidR="007C3C1F" w:rsidRPr="007C3C1F" w:rsidRDefault="007C3C1F" w:rsidP="0065525E"/>
    <w:tbl>
      <w:tblPr>
        <w:tblW w:w="4964"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58"/>
        <w:gridCol w:w="1273"/>
        <w:gridCol w:w="2038"/>
      </w:tblGrid>
      <w:tr w:rsidR="007C3C1F" w:rsidRPr="007C3C1F" w:rsidTr="007C3C1F">
        <w:trPr>
          <w:trHeight w:val="567"/>
          <w:tblHeader/>
        </w:trPr>
        <w:tc>
          <w:tcPr>
            <w:tcW w:w="1721" w:type="pct"/>
          </w:tcPr>
          <w:p w:rsidR="007441D6" w:rsidRDefault="007441D6" w:rsidP="002B540E">
            <w:pPr>
              <w:keepLines/>
              <w:suppressAutoHyphens/>
              <w:autoSpaceDE/>
              <w:autoSpaceDN/>
              <w:adjustRightInd/>
              <w:ind w:right="-83"/>
              <w:contextualSpacing/>
              <w:jc w:val="center"/>
              <w:rPr>
                <w:rFonts w:ascii="Times New Roman" w:hAnsi="Times New Roman" w:cs="Times New Roman"/>
                <w:b/>
                <w:sz w:val="24"/>
                <w:szCs w:val="24"/>
              </w:rPr>
            </w:pPr>
          </w:p>
          <w:p w:rsidR="007C3C1F" w:rsidRPr="007C3C1F" w:rsidRDefault="007C3C1F" w:rsidP="002B540E">
            <w:pPr>
              <w:keepLines/>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Наименование</w:t>
            </w:r>
            <w:r w:rsidR="007441D6">
              <w:rPr>
                <w:rFonts w:ascii="Times New Roman" w:hAnsi="Times New Roman" w:cs="Times New Roman"/>
                <w:b/>
                <w:sz w:val="24"/>
                <w:szCs w:val="24"/>
              </w:rPr>
              <w:t xml:space="preserve"> товара </w:t>
            </w:r>
          </w:p>
        </w:tc>
        <w:tc>
          <w:tcPr>
            <w:tcW w:w="1721" w:type="pct"/>
            <w:vAlign w:val="center"/>
          </w:tcPr>
          <w:p w:rsidR="007C3C1F" w:rsidRPr="007C3C1F" w:rsidRDefault="007C3C1F" w:rsidP="002B540E">
            <w:pPr>
              <w:keepLines/>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Наименование показателя</w:t>
            </w:r>
          </w:p>
        </w:tc>
        <w:tc>
          <w:tcPr>
            <w:tcW w:w="599" w:type="pct"/>
            <w:vAlign w:val="center"/>
          </w:tcPr>
          <w:p w:rsidR="007C3C1F" w:rsidRPr="007C3C1F" w:rsidRDefault="007C3C1F" w:rsidP="002B540E">
            <w:pPr>
              <w:keepLines/>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Ед. изм.</w:t>
            </w:r>
          </w:p>
        </w:tc>
        <w:tc>
          <w:tcPr>
            <w:tcW w:w="959" w:type="pct"/>
            <w:vAlign w:val="center"/>
          </w:tcPr>
          <w:p w:rsidR="007C3C1F" w:rsidRPr="007C3C1F" w:rsidRDefault="007C3C1F" w:rsidP="002B540E">
            <w:pPr>
              <w:keepLines/>
              <w:suppressAutoHyphens/>
              <w:autoSpaceDE/>
              <w:autoSpaceDN/>
              <w:adjustRightInd/>
              <w:ind w:right="-83"/>
              <w:contextualSpacing/>
              <w:jc w:val="center"/>
              <w:rPr>
                <w:rFonts w:ascii="Times New Roman" w:hAnsi="Times New Roman" w:cs="Times New Roman"/>
                <w:b/>
                <w:sz w:val="24"/>
                <w:szCs w:val="24"/>
              </w:rPr>
            </w:pPr>
            <w:r w:rsidRPr="007C3C1F">
              <w:rPr>
                <w:rFonts w:ascii="Times New Roman" w:hAnsi="Times New Roman" w:cs="Times New Roman"/>
                <w:b/>
                <w:sz w:val="24"/>
                <w:szCs w:val="24"/>
              </w:rPr>
              <w:t>Значение (цифрами и прописью)</w:t>
            </w:r>
            <w:r w:rsidRPr="007C3C1F">
              <w:rPr>
                <w:rFonts w:ascii="Times New Roman" w:hAnsi="Times New Roman" w:cs="Times New Roman"/>
                <w:b/>
                <w:sz w:val="24"/>
                <w:szCs w:val="24"/>
                <w:vertAlign w:val="superscript"/>
              </w:rPr>
              <w:footnoteReference w:id="5"/>
            </w:r>
          </w:p>
        </w:tc>
      </w:tr>
      <w:tr w:rsidR="007C3C1F" w:rsidRPr="007C3C1F" w:rsidTr="007C3C1F">
        <w:trPr>
          <w:trHeight w:val="567"/>
        </w:trPr>
        <w:tc>
          <w:tcPr>
            <w:tcW w:w="1721" w:type="pct"/>
            <w:vAlign w:val="center"/>
          </w:tcPr>
          <w:p w:rsidR="007C3C1F" w:rsidRPr="007C3C1F" w:rsidRDefault="007441D6" w:rsidP="002B540E">
            <w:pPr>
              <w:keepLines/>
              <w:suppressAutoHyphens/>
              <w:autoSpaceDE/>
              <w:autoSpaceDN/>
              <w:adjustRightInd/>
              <w:contextualSpacing/>
              <w:rPr>
                <w:rFonts w:ascii="Times New Roman" w:hAnsi="Times New Roman" w:cs="Times New Roman"/>
                <w:sz w:val="24"/>
                <w:szCs w:val="28"/>
              </w:rPr>
            </w:pPr>
            <w:r>
              <w:rPr>
                <w:rFonts w:ascii="Times New Roman" w:hAnsi="Times New Roman" w:cs="Times New Roman"/>
                <w:sz w:val="24"/>
                <w:szCs w:val="28"/>
              </w:rPr>
              <w:t>Поставка</w:t>
            </w:r>
            <w:r>
              <w:rPr>
                <w:rStyle w:val="afc"/>
                <w:rFonts w:ascii="Times New Roman" w:hAnsi="Times New Roman"/>
                <w:sz w:val="24"/>
                <w:szCs w:val="28"/>
              </w:rPr>
              <w:footnoteReference w:id="6"/>
            </w:r>
            <w:r>
              <w:rPr>
                <w:rFonts w:ascii="Times New Roman" w:hAnsi="Times New Roman" w:cs="Times New Roman"/>
                <w:sz w:val="24"/>
                <w:szCs w:val="28"/>
              </w:rPr>
              <w:t xml:space="preserve">… </w:t>
            </w:r>
          </w:p>
        </w:tc>
        <w:tc>
          <w:tcPr>
            <w:tcW w:w="1721" w:type="pct"/>
            <w:vAlign w:val="center"/>
          </w:tcPr>
          <w:p w:rsidR="007C3C1F" w:rsidRPr="007C3C1F" w:rsidRDefault="007C3C1F" w:rsidP="002B540E">
            <w:pPr>
              <w:keepLines/>
              <w:suppressAutoHyphens/>
              <w:autoSpaceDE/>
              <w:autoSpaceDN/>
              <w:adjustRightInd/>
              <w:contextualSpacing/>
              <w:rPr>
                <w:rFonts w:ascii="Times New Roman" w:hAnsi="Times New Roman" w:cs="Times New Roman"/>
                <w:sz w:val="24"/>
                <w:szCs w:val="24"/>
                <w:vertAlign w:val="superscript"/>
              </w:rPr>
            </w:pPr>
            <w:r w:rsidRPr="007C3C1F">
              <w:rPr>
                <w:rFonts w:ascii="Times New Roman" w:hAnsi="Times New Roman" w:cs="Times New Roman"/>
                <w:sz w:val="24"/>
                <w:szCs w:val="28"/>
              </w:rPr>
              <w:t xml:space="preserve">Срок поставки товара </w:t>
            </w:r>
            <w:r w:rsidRPr="007C3C1F">
              <w:rPr>
                <w:rFonts w:ascii="Times New Roman" w:hAnsi="Times New Roman" w:cs="Times New Roman"/>
                <w:sz w:val="24"/>
                <w:szCs w:val="28"/>
                <w:vertAlign w:val="superscript"/>
              </w:rPr>
              <w:footnoteReference w:id="7"/>
            </w:r>
          </w:p>
        </w:tc>
        <w:tc>
          <w:tcPr>
            <w:tcW w:w="599" w:type="pct"/>
            <w:vAlign w:val="center"/>
          </w:tcPr>
          <w:p w:rsidR="007C3C1F" w:rsidRPr="007C3C1F" w:rsidRDefault="007C3C1F" w:rsidP="002B540E">
            <w:pPr>
              <w:keepLines/>
              <w:tabs>
                <w:tab w:val="center" w:pos="383"/>
              </w:tabs>
              <w:suppressAutoHyphens/>
              <w:autoSpaceDE/>
              <w:autoSpaceDN/>
              <w:adjustRightInd/>
              <w:ind w:right="-83"/>
              <w:contextualSpacing/>
              <w:jc w:val="center"/>
              <w:rPr>
                <w:rFonts w:ascii="Times New Roman" w:hAnsi="Times New Roman" w:cs="Times New Roman"/>
                <w:sz w:val="24"/>
                <w:szCs w:val="24"/>
              </w:rPr>
            </w:pPr>
            <w:r w:rsidRPr="007441D6">
              <w:rPr>
                <w:rFonts w:ascii="Times New Roman" w:hAnsi="Times New Roman" w:cs="Times New Roman"/>
                <w:sz w:val="24"/>
                <w:szCs w:val="24"/>
                <w:highlight w:val="lightGray"/>
              </w:rPr>
              <w:t>Рабочие дни</w:t>
            </w:r>
          </w:p>
        </w:tc>
        <w:tc>
          <w:tcPr>
            <w:tcW w:w="959" w:type="pct"/>
            <w:vAlign w:val="center"/>
          </w:tcPr>
          <w:p w:rsidR="007C3C1F" w:rsidRPr="007C3C1F" w:rsidRDefault="007C3C1F" w:rsidP="002B540E">
            <w:pPr>
              <w:keepLines/>
              <w:suppressAutoHyphens/>
              <w:autoSpaceDE/>
              <w:autoSpaceDN/>
              <w:adjustRightInd/>
              <w:ind w:right="-83"/>
              <w:contextualSpacing/>
              <w:jc w:val="center"/>
              <w:rPr>
                <w:rFonts w:ascii="Times New Roman" w:hAnsi="Times New Roman" w:cs="Times New Roman"/>
                <w:sz w:val="24"/>
                <w:szCs w:val="24"/>
              </w:rPr>
            </w:pPr>
          </w:p>
        </w:tc>
      </w:tr>
    </w:tbl>
    <w:p w:rsidR="007C3C1F" w:rsidRPr="007C3C1F" w:rsidRDefault="007C3C1F" w:rsidP="0065525E"/>
    <w:p w:rsidR="00D10EF9" w:rsidRPr="00206000" w:rsidRDefault="00D10EF9" w:rsidP="00206000">
      <w:pPr>
        <w:pStyle w:val="af3"/>
        <w:pageBreakBefore/>
        <w:ind w:left="6095"/>
        <w:jc w:val="right"/>
      </w:pPr>
      <w:bookmarkStart w:id="26" w:name="_Toc528675976"/>
      <w:r w:rsidRPr="00206000">
        <w:lastRenderedPageBreak/>
        <w:t xml:space="preserve">Приложение № 2 к Письму о подаче Заявки на участие в Запросе </w:t>
      </w:r>
      <w:r w:rsidR="00167B26" w:rsidRPr="00206000">
        <w:t>котировок</w:t>
      </w:r>
      <w:bookmarkEnd w:id="26"/>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3"/>
        <w:pageBreakBefore/>
        <w:ind w:left="6095"/>
        <w:jc w:val="right"/>
      </w:pPr>
      <w:bookmarkStart w:id="27" w:name="_Toc528675977"/>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8"/>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3"/>
        <w:pageBreakBefore/>
        <w:ind w:left="6095"/>
        <w:jc w:val="right"/>
      </w:pPr>
      <w:bookmarkStart w:id="28" w:name="_Toc528675978"/>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c"/>
          <w:rFonts w:ascii="Times New Roman" w:eastAsia="Calibri" w:hAnsi="Times New Roman"/>
          <w:b/>
          <w:sz w:val="28"/>
          <w:szCs w:val="28"/>
        </w:rPr>
        <w:footnoteReference w:id="9"/>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857B87" w:rsidRDefault="0065525E"/>
    <w:p w:rsidR="00206000" w:rsidRPr="00206000" w:rsidRDefault="00206000" w:rsidP="00206000">
      <w:pPr>
        <w:pStyle w:val="af3"/>
        <w:pageBreakBefore/>
        <w:ind w:left="6095"/>
        <w:jc w:val="right"/>
      </w:pPr>
      <w:bookmarkStart w:id="29" w:name="_Toc528675979"/>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10"/>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1"/>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2"/>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3"/>
        <w:pageBreakBefore/>
        <w:ind w:left="6095"/>
        <w:jc w:val="right"/>
      </w:pPr>
      <w:bookmarkStart w:id="30" w:name="_Toc528675980"/>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3"/>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3"/>
        <w:pageBreakBefore/>
        <w:ind w:left="6095"/>
        <w:jc w:val="right"/>
      </w:pPr>
      <w:bookmarkStart w:id="32" w:name="_Toc528675981"/>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c"/>
                <w:rFonts w:ascii="Times New Roman" w:hAnsi="Times New Roman"/>
                <w:b/>
                <w:sz w:val="23"/>
                <w:szCs w:val="23"/>
              </w:rPr>
              <w:footnoteReference w:id="14"/>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c"/>
                <w:rFonts w:ascii="Times New Roman" w:hAnsi="Times New Roman"/>
                <w:b/>
                <w:sz w:val="23"/>
                <w:szCs w:val="23"/>
              </w:rPr>
              <w:footnoteReference w:id="15"/>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8B7EBB">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8B7EBB">
              <w:rPr>
                <w:rFonts w:ascii="Times New Roman" w:hAnsi="Times New Roman" w:cs="Times New Roman"/>
                <w:sz w:val="23"/>
                <w:szCs w:val="23"/>
                <w:highlight w:val="lightGray"/>
              </w:rPr>
              <w:t>48</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1"/>
      </w:pPr>
      <w:bookmarkStart w:id="33" w:name="_Toc528675982"/>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c"/>
          <w:b w:val="0"/>
          <w:sz w:val="22"/>
          <w:szCs w:val="22"/>
          <w:u w:val="single"/>
        </w:rPr>
        <w:footnoteReference w:id="16"/>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c"/>
          <w:rFonts w:ascii="Times New Roman" w:hAnsi="Times New Roman"/>
          <w:b/>
          <w:sz w:val="24"/>
          <w:szCs w:val="24"/>
        </w:rPr>
        <w:footnoteReference w:id="17"/>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c"/>
                <w:rFonts w:ascii="Times New Roman" w:hAnsi="Times New Roman"/>
                <w:iCs/>
                <w:sz w:val="22"/>
                <w:szCs w:val="22"/>
              </w:rPr>
              <w:footnoteReference w:id="18"/>
            </w:r>
          </w:p>
        </w:tc>
        <w:tc>
          <w:tcPr>
            <w:tcW w:w="7020" w:type="dxa"/>
            <w:shd w:val="clear" w:color="auto" w:fill="auto"/>
          </w:tcPr>
          <w:p w:rsidR="00AC5D37" w:rsidRPr="00A86349" w:rsidRDefault="00A86349" w:rsidP="008B7EBB">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8B7EBB">
              <w:rPr>
                <w:rFonts w:ascii="Times New Roman" w:hAnsi="Times New Roman" w:cs="Times New Roman"/>
                <w:sz w:val="22"/>
                <w:szCs w:val="22"/>
                <w:highlight w:val="lightGray"/>
              </w:rPr>
              <w:t>48</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3"/>
        <w:pageBreakBefore/>
        <w:ind w:left="6095"/>
        <w:jc w:val="right"/>
        <w:rPr>
          <w:rFonts w:eastAsia="Calibri"/>
          <w:sz w:val="28"/>
          <w:szCs w:val="28"/>
        </w:rPr>
      </w:pPr>
      <w:bookmarkStart w:id="34" w:name="_Toc528675983"/>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8B7EBB">
        <w:rPr>
          <w:rFonts w:ascii="Times New Roman" w:hAnsi="Times New Roman" w:cs="Times New Roman"/>
          <w:sz w:val="24"/>
          <w:szCs w:val="24"/>
          <w:highlight w:val="lightGray"/>
        </w:rPr>
        <w:t>48</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57B87" w:rsidRDefault="00857B87">
      <w:pPr>
        <w:keepNext w:val="0"/>
        <w:autoSpaceDE/>
        <w:autoSpaceDN/>
        <w:adjustRightInd/>
        <w:spacing w:after="200" w:line="276" w:lineRule="auto"/>
        <w:rPr>
          <w:rFonts w:ascii="FreeSetCTT" w:eastAsia="Calibri" w:hAnsi="FreeSetCTT" w:cs="Times New Roman"/>
          <w:b/>
          <w:sz w:val="24"/>
          <w:szCs w:val="20"/>
          <w:lang w:eastAsia="x-none"/>
        </w:rPr>
      </w:pPr>
    </w:p>
    <w:p w:rsidR="00874BE8" w:rsidRDefault="00627288" w:rsidP="00627288">
      <w:pPr>
        <w:pStyle w:val="af1"/>
        <w:rPr>
          <w:rFonts w:eastAsia="Calibri"/>
        </w:rPr>
      </w:pPr>
      <w:bookmarkStart w:id="35" w:name="_Toc528675984"/>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r w:rsidR="008B7EBB">
        <w:rPr>
          <w:rFonts w:eastAsia="Calibri"/>
        </w:rPr>
        <w:t>электрооборудования</w:t>
      </w:r>
      <w:bookmarkEnd w:id="35"/>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1977"/>
        <w:gridCol w:w="2260"/>
        <w:gridCol w:w="717"/>
        <w:gridCol w:w="1984"/>
        <w:gridCol w:w="1418"/>
        <w:gridCol w:w="1559"/>
      </w:tblGrid>
      <w:tr w:rsidR="00857B87" w:rsidRPr="00857B87" w:rsidTr="00223A1C">
        <w:tc>
          <w:tcPr>
            <w:tcW w:w="549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Наименование предмета закупки</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Поставка электрооборудования</w:t>
            </w:r>
          </w:p>
        </w:tc>
      </w:tr>
      <w:tr w:rsidR="00857B87" w:rsidRPr="00857B87" w:rsidTr="00223A1C">
        <w:tc>
          <w:tcPr>
            <w:tcW w:w="549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Заказчик:</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ГУП РК «Крымтеплокоммунэнерго»</w:t>
            </w:r>
          </w:p>
        </w:tc>
      </w:tr>
      <w:tr w:rsidR="00857B87" w:rsidRPr="00857B87" w:rsidTr="00857B87">
        <w:trPr>
          <w:trHeight w:val="407"/>
        </w:trPr>
        <w:tc>
          <w:tcPr>
            <w:tcW w:w="549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Непосредственное описание товаров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п\</w:t>
            </w:r>
            <w:proofErr w:type="gramStart"/>
            <w:r w:rsidRPr="00857B87">
              <w:rPr>
                <w:rFonts w:ascii="Times New Roman" w:hAnsi="Times New Roman" w:cs="Times New Roman"/>
                <w:sz w:val="24"/>
                <w:szCs w:val="24"/>
              </w:rPr>
              <w:t>п</w:t>
            </w:r>
            <w:proofErr w:type="gramEnd"/>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Наименование товара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Описание товара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r w:rsidRPr="00857B87">
              <w:rPr>
                <w:rFonts w:ascii="Times New Roman" w:hAnsi="Times New Roman" w:cs="Times New Roman"/>
                <w:sz w:val="24"/>
                <w:szCs w:val="24"/>
              </w:rPr>
              <w:t>Колич</w:t>
            </w:r>
            <w:proofErr w:type="spellEnd"/>
            <w:r w:rsidRPr="00857B87">
              <w:rPr>
                <w:rFonts w:ascii="Times New Roman" w:hAnsi="Times New Roman" w:cs="Times New Roman"/>
                <w:sz w:val="24"/>
                <w:szCs w:val="24"/>
              </w:rPr>
              <w:t>.</w:t>
            </w:r>
          </w:p>
        </w:tc>
      </w:tr>
      <w:tr w:rsidR="00857B87" w:rsidRPr="00857B87" w:rsidTr="00223A1C">
        <w:trPr>
          <w:trHeight w:hRule="exact" w:val="22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sz w:val="24"/>
                <w:szCs w:val="24"/>
              </w:rPr>
            </w:pPr>
            <w:r w:rsidRPr="00857B87">
              <w:rPr>
                <w:rFonts w:ascii="Times New Roman" w:hAnsi="Times New Roman" w:cs="Times New Roman"/>
                <w:b/>
                <w:sz w:val="24"/>
                <w:szCs w:val="24"/>
              </w:rPr>
              <w:t>Лампа светодиодная       7 Вт Е27</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7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цоколя: Е27</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560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1000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2</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sz w:val="24"/>
                <w:szCs w:val="24"/>
              </w:rPr>
            </w:pPr>
            <w:r w:rsidRPr="00857B87">
              <w:rPr>
                <w:rFonts w:ascii="Times New Roman" w:hAnsi="Times New Roman" w:cs="Times New Roman"/>
                <w:b/>
                <w:sz w:val="24"/>
                <w:szCs w:val="24"/>
              </w:rPr>
              <w:t>Лампа светодиодная     10 Вт Е27</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10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цоколя: Е27</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800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2000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3</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sz w:val="24"/>
                <w:szCs w:val="24"/>
              </w:rPr>
            </w:pPr>
            <w:r w:rsidRPr="00857B87">
              <w:rPr>
                <w:rFonts w:ascii="Times New Roman" w:hAnsi="Times New Roman" w:cs="Times New Roman"/>
                <w:b/>
                <w:sz w:val="24"/>
                <w:szCs w:val="24"/>
              </w:rPr>
              <w:t>Лампа светодиодная     15 Вт Е27</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15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цоколя: Е27</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1200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2000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4</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sz w:val="24"/>
                <w:szCs w:val="24"/>
              </w:rPr>
            </w:pPr>
            <w:r w:rsidRPr="00857B87">
              <w:rPr>
                <w:rFonts w:ascii="Times New Roman" w:hAnsi="Times New Roman" w:cs="Times New Roman"/>
                <w:b/>
                <w:sz w:val="24"/>
                <w:szCs w:val="24"/>
              </w:rPr>
              <w:t>Лампа светодиодная     50 Вт Е40</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50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цоколя: Е40</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4000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100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5</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b/>
                <w:sz w:val="24"/>
                <w:szCs w:val="24"/>
              </w:rPr>
              <w:t xml:space="preserve">Лампа светодиодная </w:t>
            </w:r>
            <w:proofErr w:type="spellStart"/>
            <w:r w:rsidRPr="00857B87">
              <w:rPr>
                <w:rFonts w:ascii="Times New Roman" w:hAnsi="Times New Roman" w:cs="Times New Roman"/>
                <w:b/>
                <w:sz w:val="24"/>
                <w:szCs w:val="24"/>
              </w:rPr>
              <w:t>двухцокольная</w:t>
            </w:r>
            <w:proofErr w:type="spellEnd"/>
            <w:r w:rsidRPr="00857B87">
              <w:rPr>
                <w:rFonts w:ascii="Times New Roman" w:hAnsi="Times New Roman" w:cs="Times New Roman"/>
                <w:b/>
                <w:sz w:val="24"/>
                <w:szCs w:val="24"/>
              </w:rPr>
              <w:t xml:space="preserve"> </w:t>
            </w:r>
            <w:r w:rsidRPr="00857B87">
              <w:rPr>
                <w:rFonts w:ascii="Times New Roman" w:hAnsi="Times New Roman" w:cs="Times New Roman"/>
                <w:b/>
                <w:sz w:val="24"/>
                <w:szCs w:val="24"/>
                <w:lang w:val="en-US"/>
              </w:rPr>
              <w:t>G</w:t>
            </w:r>
            <w:r w:rsidRPr="00857B87">
              <w:rPr>
                <w:rFonts w:ascii="Times New Roman" w:hAnsi="Times New Roman" w:cs="Times New Roman"/>
                <w:b/>
                <w:sz w:val="24"/>
                <w:szCs w:val="24"/>
              </w:rPr>
              <w:t>13 1200</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18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Тип цоколя: </w:t>
            </w:r>
            <w:r w:rsidRPr="00857B87">
              <w:rPr>
                <w:rFonts w:ascii="Times New Roman" w:hAnsi="Times New Roman" w:cs="Times New Roman"/>
                <w:color w:val="000000"/>
                <w:sz w:val="24"/>
                <w:szCs w:val="24"/>
                <w:lang w:val="en-US"/>
              </w:rPr>
              <w:t>G</w:t>
            </w:r>
            <w:r w:rsidRPr="00857B87">
              <w:rPr>
                <w:rFonts w:ascii="Times New Roman" w:hAnsi="Times New Roman" w:cs="Times New Roman"/>
                <w:color w:val="000000"/>
                <w:sz w:val="24"/>
                <w:szCs w:val="24"/>
              </w:rPr>
              <w:t>13</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1600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Диаметр: от 26 до </w:t>
            </w:r>
            <w:smartTag w:uri="urn:schemas-microsoft-com:office:smarttags" w:element="metricconverter">
              <w:smartTagPr>
                <w:attr w:name="ProductID" w:val="28,5 мм"/>
              </w:smartTagPr>
              <w:r w:rsidRPr="00857B87">
                <w:rPr>
                  <w:rFonts w:ascii="Times New Roman" w:hAnsi="Times New Roman" w:cs="Times New Roman"/>
                  <w:color w:val="000000"/>
                  <w:sz w:val="24"/>
                  <w:szCs w:val="24"/>
                </w:rPr>
                <w:t>28,5 мм</w:t>
              </w:r>
            </w:smartTag>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Длина: от 1198 до </w:t>
            </w:r>
            <w:smartTag w:uri="urn:schemas-microsoft-com:office:smarttags" w:element="metricconverter">
              <w:smartTagPr>
                <w:attr w:name="ProductID" w:val="1213 мм"/>
              </w:smartTagPr>
              <w:r w:rsidRPr="00857B87">
                <w:rPr>
                  <w:rFonts w:ascii="Times New Roman" w:hAnsi="Times New Roman" w:cs="Times New Roman"/>
                  <w:color w:val="000000"/>
                  <w:sz w:val="24"/>
                  <w:szCs w:val="24"/>
                </w:rPr>
                <w:t>1213 мм</w:t>
              </w:r>
            </w:smartTag>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500</w:t>
            </w:r>
          </w:p>
        </w:tc>
      </w:tr>
      <w:tr w:rsidR="00857B87" w:rsidRPr="00857B87" w:rsidTr="00223A1C">
        <w:trPr>
          <w:trHeight w:val="207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lastRenderedPageBreak/>
              <w:t>6</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b/>
                <w:sz w:val="24"/>
                <w:szCs w:val="24"/>
              </w:rPr>
              <w:t xml:space="preserve">Лампа светодиодная </w:t>
            </w:r>
            <w:proofErr w:type="spellStart"/>
            <w:r w:rsidRPr="00857B87">
              <w:rPr>
                <w:rFonts w:ascii="Times New Roman" w:hAnsi="Times New Roman" w:cs="Times New Roman"/>
                <w:b/>
                <w:sz w:val="24"/>
                <w:szCs w:val="24"/>
              </w:rPr>
              <w:t>двухцокольная</w:t>
            </w:r>
            <w:proofErr w:type="spellEnd"/>
            <w:r w:rsidRPr="00857B87">
              <w:rPr>
                <w:rFonts w:ascii="Times New Roman" w:hAnsi="Times New Roman" w:cs="Times New Roman"/>
                <w:b/>
                <w:sz w:val="24"/>
                <w:szCs w:val="24"/>
              </w:rPr>
              <w:t xml:space="preserve"> </w:t>
            </w:r>
            <w:r w:rsidRPr="00857B87">
              <w:rPr>
                <w:rFonts w:ascii="Times New Roman" w:hAnsi="Times New Roman" w:cs="Times New Roman"/>
                <w:b/>
                <w:sz w:val="24"/>
                <w:szCs w:val="24"/>
                <w:lang w:val="en-US"/>
              </w:rPr>
              <w:t>G</w:t>
            </w:r>
            <w:r w:rsidRPr="00857B87">
              <w:rPr>
                <w:rFonts w:ascii="Times New Roman" w:hAnsi="Times New Roman" w:cs="Times New Roman"/>
                <w:b/>
                <w:sz w:val="24"/>
                <w:szCs w:val="24"/>
              </w:rPr>
              <w:t>13 1500</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24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Тип цоколя: </w:t>
            </w:r>
            <w:r w:rsidRPr="00857B87">
              <w:rPr>
                <w:rFonts w:ascii="Times New Roman" w:hAnsi="Times New Roman" w:cs="Times New Roman"/>
                <w:color w:val="000000"/>
                <w:sz w:val="24"/>
                <w:szCs w:val="24"/>
                <w:lang w:val="en-US"/>
              </w:rPr>
              <w:t>G</w:t>
            </w:r>
            <w:r w:rsidRPr="00857B87">
              <w:rPr>
                <w:rFonts w:ascii="Times New Roman" w:hAnsi="Times New Roman" w:cs="Times New Roman"/>
                <w:color w:val="000000"/>
                <w:sz w:val="24"/>
                <w:szCs w:val="24"/>
              </w:rPr>
              <w:t>13</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2000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Диаметр: от 26 до </w:t>
            </w:r>
            <w:smartTag w:uri="urn:schemas-microsoft-com:office:smarttags" w:element="metricconverter">
              <w:smartTagPr>
                <w:attr w:name="ProductID" w:val="28,5 мм"/>
              </w:smartTagPr>
              <w:r w:rsidRPr="00857B87">
                <w:rPr>
                  <w:rFonts w:ascii="Times New Roman" w:hAnsi="Times New Roman" w:cs="Times New Roman"/>
                  <w:color w:val="000000"/>
                  <w:sz w:val="24"/>
                  <w:szCs w:val="24"/>
                </w:rPr>
                <w:t>28,5 мм</w:t>
              </w:r>
            </w:smartTag>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Длина: не менее </w:t>
            </w:r>
            <w:smartTag w:uri="urn:schemas-microsoft-com:office:smarttags" w:element="metricconverter">
              <w:smartTagPr>
                <w:attr w:name="ProductID" w:val="1498 мм"/>
              </w:smartTagPr>
              <w:r w:rsidRPr="00857B87">
                <w:rPr>
                  <w:rFonts w:ascii="Times New Roman" w:hAnsi="Times New Roman" w:cs="Times New Roman"/>
                  <w:color w:val="000000"/>
                  <w:sz w:val="24"/>
                  <w:szCs w:val="24"/>
                </w:rPr>
                <w:t>1498 мм</w:t>
              </w:r>
            </w:smartTag>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Продолжительность горения: не менее 25000 часов</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50</w:t>
            </w:r>
          </w:p>
        </w:tc>
      </w:tr>
      <w:tr w:rsidR="00857B87" w:rsidRPr="00857B87" w:rsidTr="00223A1C">
        <w:trPr>
          <w:trHeight w:val="315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7</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Светодиодный прожектор 30 Вт</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30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Степень защиты: не менее </w:t>
            </w:r>
            <w:r w:rsidRPr="00857B87">
              <w:rPr>
                <w:rFonts w:ascii="Times New Roman" w:hAnsi="Times New Roman" w:cs="Times New Roman"/>
                <w:color w:val="000000"/>
                <w:sz w:val="24"/>
                <w:szCs w:val="24"/>
                <w:lang w:val="en-US"/>
              </w:rPr>
              <w:t>IP</w:t>
            </w:r>
            <w:r w:rsidRPr="00857B87">
              <w:rPr>
                <w:rFonts w:ascii="Times New Roman" w:hAnsi="Times New Roman" w:cs="Times New Roman"/>
                <w:color w:val="000000"/>
                <w:sz w:val="24"/>
                <w:szCs w:val="24"/>
              </w:rPr>
              <w:t xml:space="preserve"> 65</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Световой поток: не менее 2550 Лм</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Световая отдача: не менее 85 Лм/Вт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Конструктивное исполнение устройства управления: Встроенное</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крепления: Регулируемая поворотная скоба (кронштейн)</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Диапазон рабочих температур: не уже -40</w:t>
            </w:r>
            <w:proofErr w:type="gramStart"/>
            <w:r w:rsidRPr="00857B87">
              <w:rPr>
                <w:rFonts w:ascii="Times New Roman" w:hAnsi="Times New Roman" w:cs="Times New Roman"/>
                <w:color w:val="000000"/>
                <w:sz w:val="24"/>
                <w:szCs w:val="24"/>
              </w:rPr>
              <w:t>°С</w:t>
            </w:r>
            <w:proofErr w:type="gramEnd"/>
            <w:r w:rsidRPr="00857B87">
              <w:rPr>
                <w:rFonts w:ascii="Times New Roman" w:hAnsi="Times New Roman" w:cs="Times New Roman"/>
                <w:color w:val="000000"/>
                <w:sz w:val="24"/>
                <w:szCs w:val="24"/>
              </w:rPr>
              <w:t>…+50°С</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Комплект поставки: Поворотная скоба (кронштейн)</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 xml:space="preserve">Наличие </w:t>
            </w:r>
            <w:proofErr w:type="spellStart"/>
            <w:r w:rsidRPr="00857B87">
              <w:rPr>
                <w:rFonts w:ascii="Times New Roman" w:hAnsi="Times New Roman" w:cs="Times New Roman"/>
                <w:color w:val="000000"/>
                <w:sz w:val="24"/>
                <w:szCs w:val="24"/>
              </w:rPr>
              <w:t>рассеивателя</w:t>
            </w:r>
            <w:proofErr w:type="spellEnd"/>
            <w:r w:rsidRPr="00857B87">
              <w:rPr>
                <w:rFonts w:ascii="Times New Roman" w:hAnsi="Times New Roman" w:cs="Times New Roman"/>
                <w:color w:val="000000"/>
                <w:sz w:val="24"/>
                <w:szCs w:val="24"/>
              </w:rPr>
              <w:t xml:space="preserve"> или защитного стекла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50</w:t>
            </w:r>
          </w:p>
        </w:tc>
      </w:tr>
      <w:tr w:rsidR="00857B87" w:rsidRPr="00857B87" w:rsidTr="00223A1C">
        <w:trPr>
          <w:trHeight w:val="70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8</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Светильник ПСХ – 60 НБП 02 – 60 – 030 УЗ</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не более 60 Вт</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Тип цоколя: Е27</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color w:val="000000"/>
                <w:sz w:val="24"/>
                <w:szCs w:val="24"/>
              </w:rPr>
              <w:t xml:space="preserve">Степень защиты: </w:t>
            </w:r>
            <w:r w:rsidRPr="00857B87">
              <w:rPr>
                <w:rFonts w:ascii="Times New Roman" w:hAnsi="Times New Roman" w:cs="Times New Roman"/>
                <w:color w:val="000000"/>
                <w:sz w:val="24"/>
                <w:szCs w:val="24"/>
                <w:lang w:val="en-US"/>
              </w:rPr>
              <w:t>IP</w:t>
            </w:r>
            <w:r w:rsidRPr="00857B87">
              <w:rPr>
                <w:rFonts w:ascii="Times New Roman" w:hAnsi="Times New Roman" w:cs="Times New Roman"/>
                <w:color w:val="000000"/>
                <w:sz w:val="24"/>
                <w:szCs w:val="24"/>
              </w:rPr>
              <w:t>53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30</w:t>
            </w:r>
          </w:p>
        </w:tc>
      </w:tr>
      <w:tr w:rsidR="00857B87" w:rsidRPr="00857B87" w:rsidTr="00223A1C">
        <w:trPr>
          <w:trHeight w:val="944"/>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9</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 xml:space="preserve">Лампа накаливания  60Вт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60 Вт</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color w:val="000000"/>
                <w:sz w:val="24"/>
                <w:szCs w:val="24"/>
              </w:rPr>
              <w:t>Тип цоколя: Е27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1000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10</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 xml:space="preserve">Лампа накаливания  75Вт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75 Вт</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color w:val="000000"/>
                <w:sz w:val="24"/>
                <w:szCs w:val="24"/>
              </w:rPr>
              <w:t>Тип цоколя: Е27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1000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11</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 xml:space="preserve">Лампа накаливания  95Вт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Номинальное напряжение: 220 или 230</w:t>
            </w:r>
            <w:proofErr w:type="gramStart"/>
            <w:r w:rsidRPr="00857B87">
              <w:rPr>
                <w:rFonts w:ascii="Times New Roman" w:hAnsi="Times New Roman" w:cs="Times New Roman"/>
                <w:color w:val="000000"/>
                <w:sz w:val="24"/>
                <w:szCs w:val="24"/>
              </w:rPr>
              <w:t xml:space="preserve"> В</w:t>
            </w:r>
            <w:proofErr w:type="gramEnd"/>
            <w:r w:rsidRPr="00857B87">
              <w:rPr>
                <w:rFonts w:ascii="Times New Roman" w:hAnsi="Times New Roman" w:cs="Times New Roman"/>
                <w:color w:val="000000"/>
                <w:sz w:val="24"/>
                <w:szCs w:val="24"/>
              </w:rPr>
              <w:t xml:space="preserve"> 50 Гц</w:t>
            </w:r>
          </w:p>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Номинальная мощность: 95 Вт</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color w:val="000000"/>
                <w:sz w:val="24"/>
                <w:szCs w:val="24"/>
              </w:rPr>
              <w:t>Тип цоколя: Е27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500</w:t>
            </w:r>
          </w:p>
        </w:tc>
      </w:tr>
      <w:tr w:rsidR="00857B87" w:rsidRPr="00857B87" w:rsidTr="00223A1C">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12</w:t>
            </w: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b/>
                <w:color w:val="000000"/>
                <w:sz w:val="24"/>
                <w:szCs w:val="24"/>
              </w:rPr>
            </w:pPr>
            <w:r w:rsidRPr="00857B87">
              <w:rPr>
                <w:rFonts w:ascii="Times New Roman" w:hAnsi="Times New Roman" w:cs="Times New Roman"/>
                <w:b/>
                <w:color w:val="000000"/>
                <w:sz w:val="24"/>
                <w:szCs w:val="24"/>
              </w:rPr>
              <w:t xml:space="preserve">Лампа </w:t>
            </w:r>
            <w:proofErr w:type="spellStart"/>
            <w:r w:rsidRPr="00857B87">
              <w:rPr>
                <w:rFonts w:ascii="Times New Roman" w:hAnsi="Times New Roman" w:cs="Times New Roman"/>
                <w:b/>
                <w:color w:val="000000"/>
                <w:sz w:val="24"/>
                <w:szCs w:val="24"/>
              </w:rPr>
              <w:t>ДНаТ</w:t>
            </w:r>
            <w:proofErr w:type="spellEnd"/>
            <w:r w:rsidRPr="00857B87">
              <w:rPr>
                <w:rFonts w:ascii="Times New Roman" w:hAnsi="Times New Roman" w:cs="Times New Roman"/>
                <w:b/>
                <w:color w:val="000000"/>
                <w:sz w:val="24"/>
                <w:szCs w:val="24"/>
              </w:rPr>
              <w:t xml:space="preserve"> 600Вт</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color w:val="000000"/>
                <w:sz w:val="24"/>
                <w:szCs w:val="24"/>
              </w:rPr>
            </w:pPr>
            <w:r w:rsidRPr="00857B87">
              <w:rPr>
                <w:rFonts w:ascii="Times New Roman" w:hAnsi="Times New Roman" w:cs="Times New Roman"/>
                <w:color w:val="000000"/>
                <w:sz w:val="24"/>
                <w:szCs w:val="24"/>
              </w:rPr>
              <w:t>Лампа натриевая высокого давления</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Тип: </w:t>
            </w:r>
            <w:proofErr w:type="gramStart"/>
            <w:r w:rsidRPr="00857B87">
              <w:rPr>
                <w:rFonts w:ascii="Times New Roman" w:hAnsi="Times New Roman" w:cs="Times New Roman"/>
                <w:sz w:val="24"/>
                <w:szCs w:val="24"/>
              </w:rPr>
              <w:t>газоразрядная</w:t>
            </w:r>
            <w:proofErr w:type="gramEnd"/>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Тип цоколя: Е40</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Номинальная мощность: 600 Вт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proofErr w:type="spellStart"/>
            <w:proofErr w:type="gramStart"/>
            <w:r w:rsidRPr="00857B87">
              <w:rPr>
                <w:rFonts w:ascii="Times New Roman" w:hAnsi="Times New Roman" w:cs="Times New Roman"/>
                <w:sz w:val="24"/>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10</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Товар должен быть новым, ранее не использованным, не эксплуатируемым, произведенным не ранее 2018 года.</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предъявляется</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lastRenderedPageBreak/>
              <w:t>Требования к размерам, упаковке, отгрузке товаров</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      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(Контракту).</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     Товар должен иметь упаковку, предотвращающую его порчу при транспортировке.</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     Маркировка и упаковка Товара (если Товар транспортируется в упаковке) должны соответствовать требованиям нормативно – технической документации в соответствии с законодательством Российской Федерации.</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Требования к обслуживанию товара</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предъявляется</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Гарантийный срок должен быть не менее 12 (двенадцать) месяцев </w:t>
            </w:r>
            <w:proofErr w:type="gramStart"/>
            <w:r w:rsidRPr="00857B87">
              <w:rPr>
                <w:rFonts w:ascii="Times New Roman" w:hAnsi="Times New Roman" w:cs="Times New Roman"/>
                <w:sz w:val="24"/>
                <w:szCs w:val="24"/>
              </w:rPr>
              <w:t>с даты поставки</w:t>
            </w:r>
            <w:proofErr w:type="gramEnd"/>
            <w:r w:rsidRPr="00857B87">
              <w:rPr>
                <w:rFonts w:ascii="Times New Roman" w:hAnsi="Times New Roman" w:cs="Times New Roman"/>
                <w:sz w:val="24"/>
                <w:szCs w:val="24"/>
              </w:rPr>
              <w:t xml:space="preserve"> Товара, но не менее срока предоставления гарантии производителя.</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Требования к проведению гос. поверки средств измерений </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предъявляется</w:t>
            </w:r>
          </w:p>
        </w:tc>
      </w:tr>
      <w:tr w:rsidR="00857B87" w:rsidRPr="00857B87" w:rsidTr="00223A1C">
        <w:trPr>
          <w:trHeight w:val="3693"/>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Требования к качеству, безопасности </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     Товар должен быть сертифицирован на соответствие требованиям </w:t>
            </w:r>
            <w:proofErr w:type="gramStart"/>
            <w:r w:rsidRPr="00857B87">
              <w:rPr>
                <w:rFonts w:ascii="Times New Roman" w:hAnsi="Times New Roman" w:cs="Times New Roman"/>
                <w:sz w:val="24"/>
                <w:szCs w:val="24"/>
              </w:rPr>
              <w:t>ТР</w:t>
            </w:r>
            <w:proofErr w:type="gramEnd"/>
            <w:r w:rsidRPr="00857B87">
              <w:rPr>
                <w:rFonts w:ascii="Times New Roman" w:hAnsi="Times New Roman" w:cs="Times New Roman"/>
                <w:sz w:val="24"/>
                <w:szCs w:val="24"/>
              </w:rPr>
              <w:t xml:space="preserve"> ТС 004/2011 «О безопасности низковольтного оборудования» и ТР ТС 020/2011 «Электромагнитная совместимость технических средств».</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Требования по передаче заказчику с товаром технических и иных документов</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В день поставки Поставщик одновременно с Товаром должен передать Заказчику сопроводительные документы, относящиеся к Товару: товарную накладную и </w:t>
            </w:r>
            <w:proofErr w:type="spellStart"/>
            <w:proofErr w:type="gramStart"/>
            <w:r w:rsidRPr="00857B87">
              <w:rPr>
                <w:rFonts w:ascii="Times New Roman" w:hAnsi="Times New Roman" w:cs="Times New Roman"/>
                <w:sz w:val="24"/>
                <w:szCs w:val="24"/>
              </w:rPr>
              <w:t>товаро</w:t>
            </w:r>
            <w:proofErr w:type="spellEnd"/>
            <w:r w:rsidRPr="00857B87">
              <w:rPr>
                <w:rFonts w:ascii="Times New Roman" w:hAnsi="Times New Roman" w:cs="Times New Roman"/>
                <w:sz w:val="24"/>
                <w:szCs w:val="24"/>
              </w:rPr>
              <w:t>-транспортную</w:t>
            </w:r>
            <w:proofErr w:type="gramEnd"/>
            <w:r w:rsidRPr="00857B87">
              <w:rPr>
                <w:rFonts w:ascii="Times New Roman" w:hAnsi="Times New Roman" w:cs="Times New Roman"/>
                <w:sz w:val="24"/>
                <w:szCs w:val="24"/>
              </w:rPr>
              <w:t xml:space="preserve"> накладную или транспортную накладную, счет, счет-фактуру (для плательщиков НДС), сертификат или паспорт качества в соответствии с законодательством Российской Федерации.</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Требования по сопутствующему монтажу </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предъявляются</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Требования по техническому обучению персонала заказчика </w:t>
            </w: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предъявляются</w:t>
            </w:r>
          </w:p>
        </w:tc>
      </w:tr>
      <w:tr w:rsidR="00857B87" w:rsidRPr="00857B87" w:rsidTr="00223A1C">
        <w:trPr>
          <w:trHeight w:val="87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Требования по выполнению сопутствующих работ, оказанию сопутствующих услуг </w:t>
            </w:r>
          </w:p>
          <w:p w:rsidR="00857B87" w:rsidRPr="00857B87" w:rsidRDefault="00857B87" w:rsidP="00857B87">
            <w:pPr>
              <w:rPr>
                <w:rFonts w:ascii="Times New Roman" w:hAnsi="Times New Roman" w:cs="Times New Roman"/>
                <w:sz w:val="24"/>
                <w:szCs w:val="24"/>
              </w:rPr>
            </w:pP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Не предъявляются</w:t>
            </w:r>
          </w:p>
        </w:tc>
      </w:tr>
      <w:tr w:rsidR="00857B87" w:rsidRPr="00857B87" w:rsidTr="00223A1C">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lastRenderedPageBreak/>
              <w:t xml:space="preserve">Требования по количеству, периодичности, сроку и месту поставок </w:t>
            </w:r>
          </w:p>
          <w:p w:rsidR="00857B87" w:rsidRPr="00857B87" w:rsidRDefault="00857B87" w:rsidP="00857B87">
            <w:pPr>
              <w:rPr>
                <w:rFonts w:ascii="Times New Roman" w:hAnsi="Times New Roman" w:cs="Times New Roman"/>
                <w:sz w:val="24"/>
                <w:szCs w:val="24"/>
              </w:rPr>
            </w:pPr>
          </w:p>
        </w:tc>
        <w:tc>
          <w:tcPr>
            <w:tcW w:w="5678" w:type="dxa"/>
            <w:gridSpan w:val="4"/>
            <w:tcBorders>
              <w:top w:val="single" w:sz="4" w:space="0" w:color="auto"/>
              <w:left w:val="single" w:sz="4" w:space="0" w:color="auto"/>
              <w:bottom w:val="single" w:sz="4" w:space="0" w:color="auto"/>
              <w:right w:val="single" w:sz="4" w:space="0" w:color="auto"/>
            </w:tcBorders>
            <w:shd w:val="clear" w:color="auto" w:fill="FFFFFF"/>
          </w:tcPr>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Поставка Товара осуществляется силами и средствами Поставщика по адресу: Республика Крым, г. Симферополь, ул. Узловая/пер. Пищевой, 5/5.</w:t>
            </w:r>
          </w:p>
          <w:p w:rsidR="00857B87" w:rsidRPr="00857B87" w:rsidRDefault="00857B87" w:rsidP="00857B87">
            <w:pPr>
              <w:rPr>
                <w:rFonts w:ascii="Times New Roman" w:hAnsi="Times New Roman" w:cs="Times New Roman"/>
                <w:sz w:val="24"/>
                <w:szCs w:val="24"/>
              </w:rPr>
            </w:pPr>
            <w:r w:rsidRPr="00857B87">
              <w:rPr>
                <w:rFonts w:ascii="Times New Roman" w:hAnsi="Times New Roman" w:cs="Times New Roman"/>
                <w:sz w:val="24"/>
                <w:szCs w:val="24"/>
              </w:rPr>
              <w:t xml:space="preserve">Поставка Товара осуществляется </w:t>
            </w:r>
            <w:proofErr w:type="spellStart"/>
            <w:r w:rsidRPr="00857B87">
              <w:rPr>
                <w:rFonts w:ascii="Times New Roman" w:hAnsi="Times New Roman" w:cs="Times New Roman"/>
                <w:sz w:val="24"/>
                <w:szCs w:val="24"/>
              </w:rPr>
              <w:t>единоразово</w:t>
            </w:r>
            <w:proofErr w:type="spellEnd"/>
            <w:r w:rsidRPr="00857B87">
              <w:rPr>
                <w:rFonts w:ascii="Times New Roman" w:hAnsi="Times New Roman" w:cs="Times New Roman"/>
                <w:sz w:val="24"/>
                <w:szCs w:val="24"/>
              </w:rPr>
              <w:t xml:space="preserve"> в течение 15 (пятнадцати) рабочих дней с момента подписания сторонами договора.</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1"/>
        <w:rPr>
          <w:rFonts w:ascii="FreeSetCTT" w:eastAsia="Calibri" w:hAnsi="FreeSetCTT"/>
          <w:szCs w:val="20"/>
          <w:lang w:eastAsia="x-none"/>
        </w:rPr>
      </w:pPr>
      <w:bookmarkStart w:id="36" w:name="_Toc528675985"/>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5C04A7" w:rsidRPr="008B7EBB" w:rsidRDefault="005C04A7" w:rsidP="0065525E">
      <w:pPr>
        <w:rPr>
          <w:rFonts w:eastAsia="Calibri"/>
        </w:rPr>
      </w:pPr>
    </w:p>
    <w:p w:rsidR="008B7EBB" w:rsidRDefault="008B7EBB" w:rsidP="0065525E">
      <w:pPr>
        <w:rPr>
          <w:bCs/>
          <w:spacing w:val="-2"/>
        </w:rPr>
      </w:pPr>
    </w:p>
    <w:p w:rsidR="008B7EBB" w:rsidRDefault="008B7EBB" w:rsidP="0065525E">
      <w:pPr>
        <w:rPr>
          <w:bCs/>
          <w:spacing w:val="-2"/>
        </w:rPr>
      </w:pPr>
    </w:p>
    <w:p w:rsidR="008B7EBB" w:rsidRPr="00857B87" w:rsidRDefault="008B7EBB" w:rsidP="0065525E">
      <w:pPr>
        <w:jc w:val="center"/>
        <w:rPr>
          <w:rFonts w:ascii="Times New Roman" w:hAnsi="Times New Roman" w:cs="Times New Roman"/>
          <w:b/>
          <w:sz w:val="24"/>
        </w:rPr>
      </w:pPr>
      <w:r w:rsidRPr="00857B87">
        <w:rPr>
          <w:rFonts w:ascii="Times New Roman" w:hAnsi="Times New Roman" w:cs="Times New Roman"/>
          <w:b/>
          <w:sz w:val="24"/>
        </w:rPr>
        <w:t>ДОГОВОР  ПОСТАВКИ №___</w:t>
      </w:r>
    </w:p>
    <w:p w:rsidR="008B7EBB" w:rsidRPr="008B7EBB" w:rsidRDefault="008B7EBB" w:rsidP="008B7EBB">
      <w:pPr>
        <w:shd w:val="clear" w:color="auto" w:fill="FFFFFF"/>
        <w:ind w:left="4186"/>
        <w:contextualSpacing/>
        <w:rPr>
          <w:rFonts w:ascii="Times New Roman" w:hAnsi="Times New Roman" w:cs="Times New Roman"/>
          <w:b/>
          <w:bCs/>
          <w:spacing w:val="-2"/>
          <w:sz w:val="24"/>
          <w:szCs w:val="24"/>
        </w:rPr>
      </w:pPr>
    </w:p>
    <w:p w:rsidR="008B7EBB" w:rsidRPr="008B7EBB" w:rsidRDefault="008B7EBB" w:rsidP="00F91F19">
      <w:pPr>
        <w:shd w:val="clear" w:color="auto" w:fill="FFFFFF"/>
        <w:ind w:firstLine="567"/>
        <w:contextualSpacing/>
        <w:rPr>
          <w:rFonts w:ascii="Times New Roman" w:hAnsi="Times New Roman" w:cs="Times New Roman"/>
          <w:b/>
          <w:bCs/>
          <w:spacing w:val="-9"/>
          <w:sz w:val="24"/>
          <w:szCs w:val="24"/>
        </w:rPr>
      </w:pPr>
      <w:r w:rsidRPr="008B7EBB">
        <w:rPr>
          <w:rFonts w:ascii="Times New Roman" w:hAnsi="Times New Roman" w:cs="Times New Roman"/>
          <w:b/>
          <w:bCs/>
          <w:spacing w:val="-1"/>
          <w:sz w:val="24"/>
          <w:szCs w:val="24"/>
        </w:rPr>
        <w:t>г. Симферополь</w:t>
      </w:r>
      <w:r w:rsidRPr="008B7EBB">
        <w:rPr>
          <w:rFonts w:ascii="Times New Roman" w:hAnsi="Times New Roman" w:cs="Times New Roman"/>
          <w:b/>
          <w:bCs/>
          <w:sz w:val="24"/>
          <w:szCs w:val="24"/>
        </w:rPr>
        <w:t xml:space="preserve">                                                                                  </w:t>
      </w:r>
      <w:r w:rsidRPr="008B7EBB">
        <w:rPr>
          <w:rFonts w:ascii="Times New Roman" w:hAnsi="Times New Roman" w:cs="Times New Roman"/>
          <w:b/>
          <w:bCs/>
          <w:spacing w:val="-9"/>
          <w:sz w:val="24"/>
          <w:szCs w:val="24"/>
        </w:rPr>
        <w:t>«___»     ____________       2018  г.</w:t>
      </w:r>
    </w:p>
    <w:p w:rsidR="008B7EBB" w:rsidRPr="008B7EBB" w:rsidRDefault="008B7EBB" w:rsidP="00F91F19">
      <w:pPr>
        <w:shd w:val="clear" w:color="auto" w:fill="FFFFFF"/>
        <w:ind w:firstLine="567"/>
        <w:contextualSpacing/>
        <w:rPr>
          <w:rFonts w:ascii="Times New Roman" w:hAnsi="Times New Roman" w:cs="Times New Roman"/>
          <w:b/>
          <w:bCs/>
          <w:spacing w:val="-9"/>
          <w:sz w:val="24"/>
          <w:szCs w:val="24"/>
        </w:rPr>
      </w:pPr>
    </w:p>
    <w:p w:rsidR="008B7EBB" w:rsidRDefault="008B7EBB" w:rsidP="00F91F19">
      <w:pPr>
        <w:shd w:val="clear" w:color="auto" w:fill="FFFFFF"/>
        <w:tabs>
          <w:tab w:val="left" w:pos="8544"/>
        </w:tabs>
        <w:ind w:firstLine="567"/>
        <w:contextualSpacing/>
        <w:jc w:val="both"/>
        <w:rPr>
          <w:rFonts w:ascii="Times New Roman" w:hAnsi="Times New Roman" w:cs="Times New Roman"/>
          <w:sz w:val="24"/>
          <w:szCs w:val="24"/>
        </w:rPr>
      </w:pPr>
      <w:proofErr w:type="gramStart"/>
      <w:r w:rsidRPr="008B7EBB">
        <w:rPr>
          <w:rFonts w:ascii="Times New Roman" w:hAnsi="Times New Roman" w:cs="Times New Roman"/>
          <w:sz w:val="24"/>
          <w:szCs w:val="24"/>
        </w:rPr>
        <w:t xml:space="preserve">Государственное унитарное предприятие Республики Крым </w:t>
      </w:r>
      <w:r w:rsidRPr="008B7EBB">
        <w:rPr>
          <w:rFonts w:ascii="Times New Roman" w:hAnsi="Times New Roman" w:cs="Times New Roman"/>
          <w:spacing w:val="-2"/>
          <w:sz w:val="24"/>
          <w:szCs w:val="24"/>
        </w:rPr>
        <w:t>«Крымтеплокоммунэнерго»,</w:t>
      </w:r>
      <w:r w:rsidRPr="008B7EBB">
        <w:rPr>
          <w:rFonts w:ascii="Times New Roman" w:hAnsi="Times New Roman" w:cs="Times New Roman"/>
          <w:sz w:val="24"/>
          <w:szCs w:val="24"/>
        </w:rPr>
        <w:t xml:space="preserve"> </w:t>
      </w:r>
      <w:r w:rsidRPr="008B7EBB">
        <w:rPr>
          <w:rFonts w:ascii="Times New Roman" w:hAnsi="Times New Roman" w:cs="Times New Roman"/>
          <w:spacing w:val="-2"/>
          <w:sz w:val="24"/>
          <w:szCs w:val="24"/>
        </w:rPr>
        <w:t xml:space="preserve">именуемое </w:t>
      </w:r>
      <w:r w:rsidRPr="008B7EBB">
        <w:rPr>
          <w:rFonts w:ascii="Times New Roman" w:hAnsi="Times New Roman" w:cs="Times New Roman"/>
          <w:sz w:val="24"/>
          <w:szCs w:val="24"/>
        </w:rPr>
        <w:t xml:space="preserve">в </w:t>
      </w:r>
      <w:r w:rsidRPr="008B7EBB">
        <w:rPr>
          <w:rFonts w:ascii="Times New Roman" w:hAnsi="Times New Roman" w:cs="Times New Roman"/>
          <w:spacing w:val="-2"/>
          <w:sz w:val="24"/>
          <w:szCs w:val="24"/>
        </w:rPr>
        <w:t xml:space="preserve">дальнейшем </w:t>
      </w:r>
      <w:r w:rsidRPr="008B7EBB">
        <w:rPr>
          <w:rFonts w:ascii="Times New Roman" w:hAnsi="Times New Roman" w:cs="Times New Roman"/>
          <w:spacing w:val="-3"/>
          <w:sz w:val="24"/>
          <w:szCs w:val="24"/>
        </w:rPr>
        <w:t xml:space="preserve">Заказчик, </w:t>
      </w:r>
      <w:r w:rsidRPr="008B7EBB">
        <w:rPr>
          <w:rFonts w:ascii="Times New Roman" w:hAnsi="Times New Roman" w:cs="Times New Roman"/>
          <w:sz w:val="24"/>
          <w:szCs w:val="24"/>
        </w:rPr>
        <w:t xml:space="preserve">в </w:t>
      </w:r>
      <w:r w:rsidRPr="008B7EBB">
        <w:rPr>
          <w:rFonts w:ascii="Times New Roman" w:hAnsi="Times New Roman" w:cs="Times New Roman"/>
          <w:spacing w:val="-3"/>
          <w:sz w:val="24"/>
          <w:szCs w:val="24"/>
        </w:rPr>
        <w:t xml:space="preserve">лице генерального </w:t>
      </w:r>
      <w:r w:rsidRPr="008B7EBB">
        <w:rPr>
          <w:rFonts w:ascii="Times New Roman" w:hAnsi="Times New Roman" w:cs="Times New Roman"/>
          <w:sz w:val="24"/>
          <w:szCs w:val="24"/>
        </w:rPr>
        <w:t xml:space="preserve">директора </w:t>
      </w:r>
      <w:proofErr w:type="spellStart"/>
      <w:r w:rsidRPr="008B7EBB">
        <w:rPr>
          <w:rFonts w:ascii="Times New Roman" w:hAnsi="Times New Roman" w:cs="Times New Roman"/>
          <w:sz w:val="24"/>
          <w:szCs w:val="24"/>
        </w:rPr>
        <w:t>Дойчева</w:t>
      </w:r>
      <w:proofErr w:type="spellEnd"/>
      <w:r w:rsidRPr="008B7EBB">
        <w:rPr>
          <w:rFonts w:ascii="Times New Roman" w:hAnsi="Times New Roman" w:cs="Times New Roman"/>
          <w:sz w:val="24"/>
          <w:szCs w:val="24"/>
        </w:rPr>
        <w:t xml:space="preserve"> В.В., действующего на основании Устава, с одной стороны, и </w:t>
      </w:r>
      <w:r w:rsidRPr="008B7EBB">
        <w:rPr>
          <w:rFonts w:ascii="Times New Roman" w:hAnsi="Times New Roman" w:cs="Times New Roman"/>
          <w:bCs/>
          <w:sz w:val="24"/>
          <w:szCs w:val="24"/>
          <w:lang w:val="uk-UA"/>
        </w:rPr>
        <w:t>_______________________________________________________,</w:t>
      </w:r>
      <w:r w:rsidRPr="008B7EBB">
        <w:rPr>
          <w:rFonts w:ascii="Times New Roman" w:hAnsi="Times New Roman" w:cs="Times New Roman"/>
          <w:sz w:val="24"/>
          <w:szCs w:val="24"/>
        </w:rPr>
        <w:t xml:space="preserve"> именуем___ в дальнейшем Поставщик, в лице </w:t>
      </w:r>
      <w:r w:rsidRPr="008B7EBB">
        <w:rPr>
          <w:rFonts w:ascii="Times New Roman" w:hAnsi="Times New Roman" w:cs="Times New Roman"/>
          <w:sz w:val="24"/>
          <w:szCs w:val="24"/>
          <w:lang w:val="uk-UA"/>
        </w:rPr>
        <w:t>_______________________________________________</w:t>
      </w:r>
      <w:r w:rsidRPr="008B7EBB">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8B7EBB">
        <w:rPr>
          <w:rFonts w:ascii="Times New Roman" w:hAnsi="Times New Roman" w:cs="Times New Roman"/>
          <w:sz w:val="24"/>
          <w:szCs w:val="24"/>
        </w:rPr>
        <w:t xml:space="preserve"> ___________________________________ заключили настоящий Договор о нижеследующем:</w:t>
      </w:r>
    </w:p>
    <w:p w:rsidR="008B7EBB" w:rsidRPr="008B7EBB" w:rsidRDefault="008B7EBB" w:rsidP="00F91F19">
      <w:pPr>
        <w:shd w:val="clear" w:color="auto" w:fill="FFFFFF"/>
        <w:tabs>
          <w:tab w:val="left" w:pos="8544"/>
        </w:tabs>
        <w:ind w:firstLine="567"/>
        <w:contextualSpacing/>
        <w:jc w:val="both"/>
        <w:rPr>
          <w:rFonts w:ascii="Times New Roman" w:hAnsi="Times New Roman" w:cs="Times New Roman"/>
          <w:sz w:val="24"/>
          <w:szCs w:val="24"/>
        </w:rPr>
      </w:pPr>
    </w:p>
    <w:p w:rsidR="008B7EBB" w:rsidRPr="008B7EBB" w:rsidRDefault="008B7EBB" w:rsidP="00F91F19">
      <w:pPr>
        <w:shd w:val="clear" w:color="auto" w:fill="FFFFFF"/>
        <w:ind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1. Предмет Договора</w:t>
      </w:r>
    </w:p>
    <w:p w:rsidR="008B7EBB" w:rsidRPr="0065525E"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1.1. В соответствии с настоящим Договором Поставщик обязан осуществить поставку электрооборудования (Далее – Товар), в соответствии с прилагаем</w:t>
      </w:r>
      <w:r w:rsidRPr="0065525E">
        <w:rPr>
          <w:rFonts w:ascii="Times New Roman" w:hAnsi="Times New Roman" w:cs="Times New Roman"/>
          <w:sz w:val="24"/>
          <w:szCs w:val="24"/>
        </w:rPr>
        <w:t>ой</w:t>
      </w:r>
      <w:r w:rsidRPr="008B7EBB">
        <w:rPr>
          <w:rFonts w:ascii="Times New Roman" w:hAnsi="Times New Roman" w:cs="Times New Roman"/>
          <w:sz w:val="24"/>
          <w:szCs w:val="24"/>
        </w:rPr>
        <w:t xml:space="preserve"> к Договору Спецификацией (Приложение №1 к Договору).</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     Товар должен быть сертифицирован на соответствие требованиям </w:t>
      </w:r>
      <w:proofErr w:type="gramStart"/>
      <w:r w:rsidRPr="008B7EBB">
        <w:rPr>
          <w:rFonts w:ascii="Times New Roman" w:hAnsi="Times New Roman" w:cs="Times New Roman"/>
          <w:sz w:val="24"/>
          <w:szCs w:val="24"/>
        </w:rPr>
        <w:t>ТР</w:t>
      </w:r>
      <w:proofErr w:type="gramEnd"/>
      <w:r w:rsidRPr="008B7EBB">
        <w:rPr>
          <w:rFonts w:ascii="Times New Roman" w:hAnsi="Times New Roman" w:cs="Times New Roman"/>
          <w:sz w:val="24"/>
          <w:szCs w:val="24"/>
        </w:rPr>
        <w:t xml:space="preserve"> ТС 004/2011 «О безопасности низковольтного оборудования» и ТР ТС 020/2011 «Электромагнитная совместимость технических средств».</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Поставляемый Товар должен быть новым,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произведенным не ранее 2018 года. </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8B7EBB" w:rsidRP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1.4.1. Осуществляет доставку товара до места поставки, указанного в Договоре;</w:t>
      </w:r>
    </w:p>
    <w:p w:rsidR="008B7EBB" w:rsidRDefault="008B7EBB" w:rsidP="0065525E">
      <w:pPr>
        <w:shd w:val="clear" w:color="auto" w:fill="FFFFFF"/>
        <w:tabs>
          <w:tab w:val="left" w:pos="8544"/>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1.5. Заказчик обязан принять и оплатить Товар в соответствии с условиями Договора.</w:t>
      </w:r>
    </w:p>
    <w:p w:rsidR="008B7EBB" w:rsidRPr="008B7EBB" w:rsidRDefault="008B7EBB" w:rsidP="00F91F19">
      <w:pPr>
        <w:shd w:val="clear" w:color="auto" w:fill="FFFFFF"/>
        <w:tabs>
          <w:tab w:val="left" w:pos="960"/>
        </w:tabs>
        <w:ind w:firstLine="567"/>
        <w:contextualSpacing/>
        <w:rPr>
          <w:rFonts w:ascii="Times New Roman" w:hAnsi="Times New Roman" w:cs="Times New Roman"/>
          <w:sz w:val="24"/>
          <w:szCs w:val="24"/>
        </w:rPr>
      </w:pPr>
    </w:p>
    <w:p w:rsidR="008B7EBB" w:rsidRPr="008B7EBB" w:rsidRDefault="008B7EBB" w:rsidP="00F91F19">
      <w:pPr>
        <w:shd w:val="clear" w:color="auto" w:fill="FFFFFF"/>
        <w:ind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2. Стоимость Товара и порядок расчетов</w:t>
      </w:r>
    </w:p>
    <w:p w:rsidR="008B7EBB" w:rsidRPr="008B7EBB" w:rsidRDefault="008B7EBB" w:rsidP="00F91F19">
      <w:pPr>
        <w:shd w:val="clear" w:color="auto" w:fill="FFFFFF"/>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8B7EBB">
        <w:rPr>
          <w:rFonts w:ascii="Times New Roman" w:hAnsi="Times New Roman" w:cs="Times New Roman"/>
          <w:sz w:val="24"/>
          <w:szCs w:val="24"/>
        </w:rPr>
        <w:t xml:space="preserve"> ___ (_______) _______________ </w:t>
      </w:r>
      <w:proofErr w:type="gramEnd"/>
      <w:r w:rsidRPr="008B7EBB">
        <w:rPr>
          <w:rFonts w:ascii="Times New Roman" w:hAnsi="Times New Roman" w:cs="Times New Roman"/>
          <w:sz w:val="24"/>
          <w:szCs w:val="24"/>
        </w:rPr>
        <w:t>дней с ___.___.201_г.</w:t>
      </w:r>
      <w:r w:rsidRPr="008B7EBB">
        <w:rPr>
          <w:rFonts w:ascii="Times New Roman" w:hAnsi="Times New Roman" w:cs="Times New Roman"/>
          <w:sz w:val="24"/>
          <w:szCs w:val="24"/>
        </w:rPr>
        <w:tab/>
      </w:r>
    </w:p>
    <w:p w:rsidR="008B7EBB" w:rsidRPr="008B7EBB" w:rsidRDefault="008B7EBB" w:rsidP="00F91F19">
      <w:pPr>
        <w:shd w:val="clear" w:color="auto" w:fill="FFFFFF"/>
        <w:ind w:firstLine="567"/>
        <w:contextualSpacing/>
        <w:jc w:val="both"/>
        <w:rPr>
          <w:rFonts w:ascii="Times New Roman" w:hAnsi="Times New Roman" w:cs="Times New Roman"/>
          <w:i/>
          <w:sz w:val="24"/>
          <w:szCs w:val="24"/>
        </w:rPr>
      </w:pPr>
      <w:r w:rsidRPr="008B7EBB">
        <w:rPr>
          <w:rFonts w:ascii="Times New Roman" w:hAnsi="Times New Roman" w:cs="Times New Roman"/>
          <w:i/>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8B7EBB" w:rsidRPr="008B7EBB" w:rsidRDefault="008B7EBB" w:rsidP="00F91F19">
      <w:pPr>
        <w:shd w:val="clear" w:color="auto" w:fill="FFFFFF"/>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lastRenderedPageBreak/>
        <w:t xml:space="preserve">2.2. </w:t>
      </w:r>
      <w:proofErr w:type="gramStart"/>
      <w:r w:rsidRPr="008B7EBB">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8B7EBB">
        <w:rPr>
          <w:rFonts w:ascii="Times New Roman" w:hAnsi="Times New Roman" w:cs="Times New Roman"/>
          <w:b/>
          <w:sz w:val="24"/>
          <w:szCs w:val="24"/>
        </w:rPr>
        <w:t xml:space="preserve"> </w:t>
      </w:r>
      <w:r w:rsidRPr="008B7EBB">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8B7EBB">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8B7EBB" w:rsidRPr="008B7EBB" w:rsidRDefault="008B7EBB" w:rsidP="00F91F19">
      <w:pPr>
        <w:shd w:val="clear" w:color="auto" w:fill="FFFFFF"/>
        <w:ind w:firstLine="567"/>
        <w:contextualSpacing/>
        <w:jc w:val="both"/>
        <w:rPr>
          <w:rFonts w:ascii="Times New Roman" w:hAnsi="Times New Roman" w:cs="Times New Roman"/>
          <w:sz w:val="24"/>
          <w:szCs w:val="24"/>
        </w:rPr>
      </w:pPr>
      <w:r w:rsidRPr="008B7EBB">
        <w:rPr>
          <w:rFonts w:ascii="Times New Roman" w:hAnsi="Times New Roman" w:cs="Times New Roman"/>
          <w:spacing w:val="-9"/>
          <w:sz w:val="24"/>
          <w:szCs w:val="24"/>
        </w:rPr>
        <w:t xml:space="preserve">2.3.   </w:t>
      </w:r>
      <w:r w:rsidRPr="008B7EBB">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8B7EBB">
        <w:rPr>
          <w:rFonts w:ascii="Times New Roman" w:hAnsi="Times New Roman" w:cs="Times New Roman"/>
          <w:sz w:val="24"/>
          <w:szCs w:val="24"/>
        </w:rPr>
        <w:t>дств с р</w:t>
      </w:r>
      <w:proofErr w:type="gramEnd"/>
      <w:r w:rsidRPr="008B7EBB">
        <w:rPr>
          <w:rFonts w:ascii="Times New Roman" w:hAnsi="Times New Roman" w:cs="Times New Roman"/>
          <w:sz w:val="24"/>
          <w:szCs w:val="24"/>
        </w:rPr>
        <w:t>асчетного счета Заказчика.</w:t>
      </w:r>
    </w:p>
    <w:p w:rsidR="008B7EBB" w:rsidRPr="008B7EBB" w:rsidRDefault="008B7EBB" w:rsidP="00F91F19">
      <w:pPr>
        <w:shd w:val="clear" w:color="auto" w:fill="FFFFFF"/>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2.4. Оплата осуществляется в течение 30 (тридцати) календарных дней с даты </w:t>
      </w:r>
      <w:proofErr w:type="gramStart"/>
      <w:r w:rsidRPr="008B7EBB">
        <w:rPr>
          <w:rFonts w:ascii="Times New Roman" w:hAnsi="Times New Roman" w:cs="Times New Roman"/>
          <w:sz w:val="24"/>
          <w:szCs w:val="24"/>
        </w:rPr>
        <w:t>оформления факта надлежащей поставки партии Товара</w:t>
      </w:r>
      <w:proofErr w:type="gramEnd"/>
      <w:r w:rsidRPr="008B7EBB">
        <w:rPr>
          <w:rFonts w:ascii="Times New Roman" w:hAnsi="Times New Roman" w:cs="Times New Roman"/>
          <w:sz w:val="24"/>
          <w:szCs w:val="24"/>
        </w:rPr>
        <w:t>;</w:t>
      </w:r>
    </w:p>
    <w:p w:rsidR="008B7EBB" w:rsidRPr="008B7EBB" w:rsidRDefault="008B7EBB" w:rsidP="00F91F19">
      <w:pPr>
        <w:numPr>
          <w:ilvl w:val="1"/>
          <w:numId w:val="34"/>
        </w:numPr>
        <w:shd w:val="clear" w:color="auto" w:fill="FFFFFF"/>
        <w:ind w:left="0" w:right="5" w:firstLine="567"/>
        <w:contextualSpacing/>
        <w:jc w:val="both"/>
        <w:rPr>
          <w:rFonts w:ascii="Times New Roman" w:hAnsi="Times New Roman" w:cs="Times New Roman"/>
          <w:b/>
          <w:bCs/>
          <w:sz w:val="24"/>
          <w:szCs w:val="24"/>
        </w:rPr>
      </w:pPr>
      <w:r w:rsidRPr="008B7EBB">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8B7EBB" w:rsidRPr="008B7EBB" w:rsidRDefault="008B7EBB" w:rsidP="00F91F19">
      <w:pPr>
        <w:numPr>
          <w:ilvl w:val="1"/>
          <w:numId w:val="34"/>
        </w:numPr>
        <w:shd w:val="clear" w:color="auto" w:fill="FFFFFF"/>
        <w:ind w:left="0" w:right="5" w:firstLine="567"/>
        <w:contextualSpacing/>
        <w:jc w:val="both"/>
        <w:rPr>
          <w:rFonts w:ascii="Times New Roman" w:hAnsi="Times New Roman" w:cs="Times New Roman"/>
          <w:b/>
          <w:bCs/>
          <w:sz w:val="24"/>
          <w:szCs w:val="24"/>
        </w:rPr>
      </w:pPr>
      <w:r w:rsidRPr="008B7EBB">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8B7EBB" w:rsidRPr="008B7EBB" w:rsidRDefault="008B7EBB" w:rsidP="00F91F19">
      <w:pPr>
        <w:shd w:val="clear" w:color="auto" w:fill="FFFFFF"/>
        <w:ind w:right="5" w:firstLine="567"/>
        <w:contextualSpacing/>
        <w:rPr>
          <w:rFonts w:ascii="Times New Roman" w:hAnsi="Times New Roman" w:cs="Times New Roman"/>
          <w:b/>
          <w:bCs/>
          <w:sz w:val="24"/>
          <w:szCs w:val="24"/>
        </w:rPr>
      </w:pPr>
    </w:p>
    <w:p w:rsidR="008B7EBB" w:rsidRPr="008B7EBB" w:rsidRDefault="008B7EBB" w:rsidP="00F91F19">
      <w:pPr>
        <w:shd w:val="clear" w:color="auto" w:fill="FFFFFF"/>
        <w:ind w:right="5"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3. Условия и порядок поставки</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3.1.Поставка Товара осуществляется </w:t>
      </w:r>
      <w:proofErr w:type="spellStart"/>
      <w:r w:rsidRPr="008B7EBB">
        <w:rPr>
          <w:rFonts w:ascii="Times New Roman" w:hAnsi="Times New Roman" w:cs="Times New Roman"/>
          <w:sz w:val="24"/>
          <w:szCs w:val="24"/>
        </w:rPr>
        <w:t>единоразово</w:t>
      </w:r>
      <w:proofErr w:type="spellEnd"/>
      <w:r w:rsidRPr="008B7EBB">
        <w:rPr>
          <w:rFonts w:ascii="Times New Roman" w:hAnsi="Times New Roman" w:cs="Times New Roman"/>
          <w:sz w:val="24"/>
          <w:szCs w:val="24"/>
        </w:rPr>
        <w:t xml:space="preserve"> в течение 15 (пятнадцати) рабочих дней с момента подписания сторонами договора. </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3.3. </w:t>
      </w:r>
      <w:proofErr w:type="gramStart"/>
      <w:r w:rsidRPr="008B7EBB">
        <w:rPr>
          <w:rFonts w:ascii="Times New Roman" w:hAnsi="Times New Roman" w:cs="Times New Roman"/>
          <w:sz w:val="24"/>
          <w:szCs w:val="24"/>
        </w:rPr>
        <w:t>Доставка Товара осуществляется транспортом Поставщика либо силами транспортной компании).</w:t>
      </w:r>
      <w:proofErr w:type="gramEnd"/>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3.4. Товар должен иметь упаковку, предотвращающую его порчу при транспортировке.</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w:t>
      </w:r>
      <w:proofErr w:type="gramStart"/>
      <w:r w:rsidRPr="008B7EBB">
        <w:rPr>
          <w:rFonts w:ascii="Times New Roman" w:hAnsi="Times New Roman" w:cs="Times New Roman"/>
          <w:sz w:val="24"/>
          <w:szCs w:val="24"/>
        </w:rPr>
        <w:t>Товара</w:t>
      </w:r>
      <w:proofErr w:type="gramEnd"/>
      <w:r w:rsidRPr="008B7EBB">
        <w:rPr>
          <w:rFonts w:ascii="Times New Roman" w:hAnsi="Times New Roman" w:cs="Times New Roman"/>
          <w:sz w:val="24"/>
          <w:szCs w:val="24"/>
        </w:rPr>
        <w:t xml:space="preserve"> и правильность заполнения товаросопроводительных документов. </w:t>
      </w:r>
    </w:p>
    <w:p w:rsidR="008B7EBB" w:rsidRPr="008B7EBB" w:rsidRDefault="008B7EBB" w:rsidP="00F91F19">
      <w:pPr>
        <w:tabs>
          <w:tab w:val="left" w:pos="709"/>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и </w:t>
      </w:r>
      <w:proofErr w:type="spellStart"/>
      <w:proofErr w:type="gramStart"/>
      <w:r w:rsidRPr="008B7EBB">
        <w:rPr>
          <w:rFonts w:ascii="Times New Roman" w:hAnsi="Times New Roman" w:cs="Times New Roman"/>
          <w:sz w:val="24"/>
          <w:szCs w:val="24"/>
        </w:rPr>
        <w:t>товаро</w:t>
      </w:r>
      <w:proofErr w:type="spellEnd"/>
      <w:r w:rsidRPr="008B7EBB">
        <w:rPr>
          <w:rFonts w:ascii="Times New Roman" w:hAnsi="Times New Roman" w:cs="Times New Roman"/>
          <w:sz w:val="24"/>
          <w:szCs w:val="24"/>
        </w:rPr>
        <w:t>-транспортную</w:t>
      </w:r>
      <w:proofErr w:type="gramEnd"/>
      <w:r w:rsidRPr="008B7EBB">
        <w:rPr>
          <w:rFonts w:ascii="Times New Roman" w:hAnsi="Times New Roman" w:cs="Times New Roman"/>
          <w:sz w:val="24"/>
          <w:szCs w:val="24"/>
        </w:rPr>
        <w:t xml:space="preserve"> накладную или транспортную накладную, счет, счет-фактуру (</w:t>
      </w:r>
      <w:r w:rsidRPr="008B7EBB">
        <w:rPr>
          <w:rFonts w:ascii="Times New Roman" w:hAnsi="Times New Roman" w:cs="Times New Roman"/>
          <w:i/>
          <w:sz w:val="24"/>
          <w:szCs w:val="24"/>
        </w:rPr>
        <w:t>для плательщиков НДС</w:t>
      </w:r>
      <w:r w:rsidRPr="008B7EBB">
        <w:rPr>
          <w:rFonts w:ascii="Times New Roman" w:hAnsi="Times New Roman" w:cs="Times New Roman"/>
          <w:sz w:val="24"/>
          <w:szCs w:val="24"/>
        </w:rPr>
        <w:t xml:space="preserve">), сертификат или паспорт качества в соответствии с законодательством Российской Федерации. </w:t>
      </w:r>
    </w:p>
    <w:p w:rsid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rsidR="008B7EBB" w:rsidRPr="008B7EBB" w:rsidRDefault="008B7EBB" w:rsidP="00F91F19">
      <w:pPr>
        <w:ind w:firstLine="567"/>
        <w:contextualSpacing/>
        <w:jc w:val="both"/>
        <w:rPr>
          <w:rFonts w:ascii="Times New Roman" w:hAnsi="Times New Roman" w:cs="Times New Roman"/>
          <w:b/>
          <w:sz w:val="24"/>
          <w:szCs w:val="24"/>
          <w:u w:val="single"/>
        </w:rPr>
      </w:pPr>
    </w:p>
    <w:p w:rsidR="008B7EBB" w:rsidRPr="008B7EBB" w:rsidRDefault="008B7EBB" w:rsidP="00F91F19">
      <w:pPr>
        <w:shd w:val="clear" w:color="auto" w:fill="FFFFFF"/>
        <w:tabs>
          <w:tab w:val="left" w:pos="1258"/>
        </w:tabs>
        <w:ind w:right="5"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4. Порядок приемки Товара</w:t>
      </w:r>
    </w:p>
    <w:p w:rsidR="008B7EBB" w:rsidRPr="008B7EBB" w:rsidRDefault="008B7EBB" w:rsidP="00F91F19">
      <w:pPr>
        <w:shd w:val="clear" w:color="auto" w:fill="FFFFFF"/>
        <w:tabs>
          <w:tab w:val="left" w:pos="965"/>
        </w:tabs>
        <w:ind w:firstLine="567"/>
        <w:contextualSpacing/>
        <w:jc w:val="both"/>
        <w:rPr>
          <w:rFonts w:ascii="Times New Roman" w:hAnsi="Times New Roman" w:cs="Times New Roman"/>
          <w:sz w:val="24"/>
          <w:szCs w:val="24"/>
          <w:highlight w:val="yellow"/>
        </w:rPr>
      </w:pPr>
      <w:r w:rsidRPr="008B7EBB">
        <w:rPr>
          <w:rFonts w:ascii="Times New Roman" w:hAnsi="Times New Roman" w:cs="Times New Roman"/>
          <w:spacing w:val="-1"/>
          <w:sz w:val="24"/>
          <w:szCs w:val="24"/>
        </w:rPr>
        <w:t xml:space="preserve">4.1. </w:t>
      </w:r>
      <w:r w:rsidRPr="008B7EBB">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8B7EBB" w:rsidRPr="008B7EBB" w:rsidRDefault="008B7EBB" w:rsidP="00F91F19">
      <w:pPr>
        <w:ind w:firstLine="567"/>
        <w:contextualSpacing/>
        <w:jc w:val="both"/>
        <w:rPr>
          <w:rFonts w:ascii="Times New Roman" w:hAnsi="Times New Roman" w:cs="Times New Roman"/>
          <w:spacing w:val="-1"/>
          <w:sz w:val="24"/>
          <w:szCs w:val="24"/>
        </w:rPr>
      </w:pPr>
      <w:r w:rsidRPr="008B7EBB">
        <w:rPr>
          <w:rFonts w:ascii="Times New Roman" w:hAnsi="Times New Roman" w:cs="Times New Roman"/>
          <w:spacing w:val="-1"/>
          <w:sz w:val="24"/>
          <w:szCs w:val="24"/>
        </w:rPr>
        <w:t>4.2.</w:t>
      </w:r>
      <w:r w:rsidRPr="008B7EBB">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8B7EBB">
        <w:rPr>
          <w:rFonts w:ascii="Times New Roman" w:hAnsi="Times New Roman" w:cs="Times New Roman"/>
          <w:sz w:val="24"/>
          <w:szCs w:val="24"/>
        </w:rPr>
        <w:t>локальными</w:t>
      </w:r>
      <w:proofErr w:type="gramEnd"/>
      <w:r w:rsidRPr="008B7EBB">
        <w:rPr>
          <w:rFonts w:ascii="Times New Roman" w:hAnsi="Times New Roman" w:cs="Times New Roman"/>
          <w:sz w:val="24"/>
          <w:szCs w:val="24"/>
        </w:rPr>
        <w:t xml:space="preserve"> нормативно-правовыми актам Заказчика. </w:t>
      </w:r>
    </w:p>
    <w:p w:rsidR="008B7EBB" w:rsidRPr="0065525E" w:rsidRDefault="008B7EBB" w:rsidP="0065525E">
      <w:pPr>
        <w:shd w:val="clear" w:color="auto" w:fill="FFFFFF"/>
        <w:tabs>
          <w:tab w:val="left" w:pos="965"/>
        </w:tabs>
        <w:ind w:firstLine="567"/>
        <w:contextualSpacing/>
        <w:jc w:val="both"/>
        <w:rPr>
          <w:rFonts w:ascii="Times New Roman" w:hAnsi="Times New Roman" w:cs="Times New Roman"/>
          <w:spacing w:val="-1"/>
          <w:sz w:val="24"/>
          <w:szCs w:val="24"/>
        </w:rPr>
      </w:pPr>
      <w:r w:rsidRPr="008B7EBB">
        <w:rPr>
          <w:rFonts w:ascii="Times New Roman" w:hAnsi="Times New Roman" w:cs="Times New Roman"/>
          <w:spacing w:val="-1"/>
          <w:sz w:val="24"/>
          <w:szCs w:val="24"/>
        </w:rPr>
        <w:t xml:space="preserve">4.3. </w:t>
      </w:r>
      <w:r w:rsidRPr="0065525E">
        <w:rPr>
          <w:rFonts w:ascii="Times New Roman" w:hAnsi="Times New Roman" w:cs="Times New Roman"/>
          <w:spacing w:val="-1"/>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8B7EBB" w:rsidRPr="008B7EBB" w:rsidRDefault="008B7EBB" w:rsidP="00F91F19">
      <w:pPr>
        <w:shd w:val="clear" w:color="auto" w:fill="FFFFFF"/>
        <w:tabs>
          <w:tab w:val="left" w:pos="965"/>
        </w:tabs>
        <w:ind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 xml:space="preserve">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w:t>
      </w:r>
    </w:p>
    <w:p w:rsidR="008B7EBB" w:rsidRPr="008B7EBB" w:rsidRDefault="008B7EBB" w:rsidP="00F91F19">
      <w:pPr>
        <w:shd w:val="clear" w:color="auto" w:fill="FFFFFF"/>
        <w:tabs>
          <w:tab w:val="left" w:pos="965"/>
        </w:tabs>
        <w:ind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8B7EBB" w:rsidRPr="008B7EBB" w:rsidRDefault="008B7EBB" w:rsidP="00F91F19">
      <w:pPr>
        <w:shd w:val="clear" w:color="auto" w:fill="FFFFFF"/>
        <w:tabs>
          <w:tab w:val="left" w:pos="965"/>
        </w:tabs>
        <w:ind w:right="5"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8B7EBB" w:rsidRPr="008B7EBB" w:rsidRDefault="008B7EBB" w:rsidP="00F91F19">
      <w:pPr>
        <w:shd w:val="clear" w:color="auto" w:fill="FFFFFF"/>
        <w:tabs>
          <w:tab w:val="left" w:pos="965"/>
        </w:tabs>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8B7EBB">
        <w:rPr>
          <w:rFonts w:ascii="Times New Roman" w:hAnsi="Times New Roman" w:cs="Times New Roman"/>
          <w:sz w:val="24"/>
          <w:szCs w:val="24"/>
          <w:lang w:val="uk-UA"/>
        </w:rPr>
        <w:t>.</w:t>
      </w:r>
    </w:p>
    <w:p w:rsidR="008B7EBB" w:rsidRPr="008B7EBB" w:rsidRDefault="008B7EBB" w:rsidP="00F91F19">
      <w:pPr>
        <w:ind w:firstLine="567"/>
        <w:contextualSpacing/>
        <w:jc w:val="both"/>
        <w:rPr>
          <w:rFonts w:ascii="Times New Roman" w:hAnsi="Times New Roman" w:cs="Times New Roman"/>
          <w:sz w:val="24"/>
          <w:szCs w:val="24"/>
          <w:lang w:eastAsia="ko-KR"/>
        </w:rPr>
      </w:pPr>
      <w:r w:rsidRPr="008B7EBB">
        <w:rPr>
          <w:rFonts w:ascii="Times New Roman" w:hAnsi="Times New Roman" w:cs="Times New Roman"/>
          <w:sz w:val="24"/>
          <w:szCs w:val="24"/>
        </w:rPr>
        <w:t xml:space="preserve">4.8. </w:t>
      </w:r>
      <w:r w:rsidRPr="008B7EBB">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8B7EBB" w:rsidRPr="008B7EBB" w:rsidRDefault="008B7EBB" w:rsidP="00F91F19">
      <w:pPr>
        <w:ind w:firstLine="567"/>
        <w:contextualSpacing/>
        <w:jc w:val="both"/>
        <w:rPr>
          <w:rFonts w:ascii="Times New Roman" w:hAnsi="Times New Roman" w:cs="Times New Roman"/>
          <w:sz w:val="24"/>
          <w:szCs w:val="24"/>
          <w:lang w:eastAsia="ko-KR"/>
        </w:rPr>
      </w:pPr>
      <w:r w:rsidRPr="008B7EBB">
        <w:rPr>
          <w:rFonts w:ascii="Times New Roman" w:hAnsi="Times New Roman" w:cs="Times New Roman"/>
          <w:sz w:val="24"/>
          <w:szCs w:val="24"/>
          <w:lang w:eastAsia="ko-KR"/>
        </w:rPr>
        <w:t xml:space="preserve">- возврата уплаченных за Товар денежных средств; </w:t>
      </w:r>
    </w:p>
    <w:p w:rsidR="008B7EBB" w:rsidRPr="008B7EBB" w:rsidRDefault="008B7EBB" w:rsidP="00F91F19">
      <w:pPr>
        <w:ind w:firstLine="567"/>
        <w:contextualSpacing/>
        <w:jc w:val="both"/>
        <w:rPr>
          <w:rFonts w:ascii="Times New Roman" w:hAnsi="Times New Roman" w:cs="Times New Roman"/>
          <w:sz w:val="24"/>
          <w:szCs w:val="24"/>
          <w:lang w:eastAsia="ko-KR"/>
        </w:rPr>
      </w:pPr>
      <w:r w:rsidRPr="008B7EBB">
        <w:rPr>
          <w:rFonts w:ascii="Times New Roman" w:hAnsi="Times New Roman" w:cs="Times New Roman"/>
          <w:sz w:val="24"/>
          <w:szCs w:val="24"/>
          <w:lang w:eastAsia="ko-KR"/>
        </w:rPr>
        <w:t>- соразмерного уменьшения цены;</w:t>
      </w:r>
      <w:bookmarkStart w:id="37" w:name="sub_47514"/>
      <w:r w:rsidRPr="008B7EBB">
        <w:rPr>
          <w:rFonts w:ascii="Times New Roman" w:hAnsi="Times New Roman" w:cs="Times New Roman"/>
          <w:sz w:val="24"/>
          <w:szCs w:val="24"/>
          <w:lang w:eastAsia="ko-KR"/>
        </w:rPr>
        <w:t xml:space="preserve"> </w:t>
      </w:r>
    </w:p>
    <w:p w:rsidR="008B7EBB" w:rsidRPr="008B7EBB" w:rsidRDefault="008B7EBB" w:rsidP="00F91F19">
      <w:pPr>
        <w:ind w:firstLine="567"/>
        <w:contextualSpacing/>
        <w:jc w:val="both"/>
        <w:rPr>
          <w:rFonts w:ascii="Times New Roman" w:hAnsi="Times New Roman" w:cs="Times New Roman"/>
          <w:sz w:val="24"/>
          <w:szCs w:val="24"/>
          <w:lang w:eastAsia="ko-KR"/>
        </w:rPr>
      </w:pPr>
      <w:r w:rsidRPr="008B7EBB">
        <w:rPr>
          <w:rFonts w:ascii="Times New Roman" w:hAnsi="Times New Roman" w:cs="Times New Roman"/>
          <w:sz w:val="24"/>
          <w:szCs w:val="24"/>
          <w:lang w:eastAsia="ko-KR"/>
        </w:rPr>
        <w:t>- возмещения расходов на устранение недостатков Товара.</w:t>
      </w:r>
    </w:p>
    <w:p w:rsidR="008B7EBB" w:rsidRPr="008B7EBB" w:rsidRDefault="008B7EBB" w:rsidP="00F91F19">
      <w:pPr>
        <w:ind w:firstLine="567"/>
        <w:contextualSpacing/>
        <w:jc w:val="both"/>
        <w:rPr>
          <w:rFonts w:ascii="Times New Roman" w:hAnsi="Times New Roman" w:cs="Times New Roman"/>
          <w:sz w:val="24"/>
          <w:szCs w:val="24"/>
          <w:lang w:eastAsia="ko-KR"/>
        </w:rPr>
      </w:pPr>
      <w:r w:rsidRPr="008B7EBB">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7"/>
    <w:p w:rsidR="008B7EBB" w:rsidRPr="008B7EBB" w:rsidRDefault="008B7EBB" w:rsidP="0065525E"/>
    <w:p w:rsidR="008B7EBB" w:rsidRPr="008B7EBB" w:rsidRDefault="008B7EBB" w:rsidP="0065525E">
      <w:pPr>
        <w:shd w:val="clear" w:color="auto" w:fill="FFFFFF"/>
        <w:tabs>
          <w:tab w:val="left" w:pos="1258"/>
        </w:tabs>
        <w:ind w:right="5"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 xml:space="preserve">5. Возникновение у Заказчика права собственности на Товар </w:t>
      </w:r>
    </w:p>
    <w:p w:rsidR="008B7EBB" w:rsidRPr="008B7EBB" w:rsidRDefault="008B7EBB" w:rsidP="0065525E">
      <w:pPr>
        <w:shd w:val="clear" w:color="auto" w:fill="FFFFFF"/>
        <w:tabs>
          <w:tab w:val="left" w:pos="1258"/>
        </w:tabs>
        <w:ind w:right="5"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и гарантийные обязательства</w:t>
      </w:r>
    </w:p>
    <w:p w:rsidR="008B7EBB" w:rsidRPr="008B7EBB" w:rsidRDefault="008B7EBB" w:rsidP="00F91F19">
      <w:pPr>
        <w:shd w:val="clear" w:color="auto" w:fill="FFFFFF"/>
        <w:ind w:right="5" w:firstLine="567"/>
        <w:contextualSpacing/>
        <w:jc w:val="both"/>
        <w:rPr>
          <w:rFonts w:ascii="Times New Roman" w:hAnsi="Times New Roman" w:cs="Times New Roman"/>
          <w:sz w:val="24"/>
          <w:szCs w:val="24"/>
          <w:highlight w:val="yellow"/>
        </w:rPr>
      </w:pPr>
      <w:r w:rsidRPr="008B7EBB">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8B7EBB" w:rsidRPr="008B7EBB" w:rsidRDefault="008B7EBB" w:rsidP="00F91F19">
      <w:pPr>
        <w:shd w:val="clear" w:color="auto" w:fill="FFFFFF"/>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8B7EBB" w:rsidRPr="008B7EBB" w:rsidRDefault="008B7EBB" w:rsidP="00F91F19">
      <w:pPr>
        <w:tabs>
          <w:tab w:val="left" w:pos="1080"/>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5.2. На Товар установлена гарантия Поставщика – не менее 12 (двенадцать) месяцев </w:t>
      </w:r>
      <w:proofErr w:type="gramStart"/>
      <w:r w:rsidRPr="008B7EBB">
        <w:rPr>
          <w:rFonts w:ascii="Times New Roman" w:hAnsi="Times New Roman" w:cs="Times New Roman"/>
          <w:sz w:val="24"/>
          <w:szCs w:val="24"/>
        </w:rPr>
        <w:t>с даты поставки</w:t>
      </w:r>
      <w:proofErr w:type="gramEnd"/>
      <w:r w:rsidRPr="008B7EBB">
        <w:rPr>
          <w:rFonts w:ascii="Times New Roman" w:hAnsi="Times New Roman" w:cs="Times New Roman"/>
          <w:sz w:val="24"/>
          <w:szCs w:val="24"/>
        </w:rPr>
        <w:t xml:space="preserve"> Товара, но не менее срока предоставления гарантии производителя.</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B7EBB" w:rsidRPr="008B7EBB" w:rsidRDefault="008B7EBB" w:rsidP="00F91F19">
      <w:pPr>
        <w:shd w:val="clear" w:color="auto" w:fill="FFFFFF"/>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8B7EBB" w:rsidRPr="008B7EBB" w:rsidRDefault="008B7EBB" w:rsidP="00F91F19">
      <w:pPr>
        <w:shd w:val="clear" w:color="auto" w:fill="FFFFFF"/>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w:t>
      </w:r>
      <w:r w:rsidRPr="008B7EBB">
        <w:rPr>
          <w:rFonts w:ascii="Times New Roman" w:hAnsi="Times New Roman" w:cs="Times New Roman"/>
          <w:sz w:val="24"/>
          <w:szCs w:val="24"/>
        </w:rPr>
        <w:lastRenderedPageBreak/>
        <w:t xml:space="preserve">(дефекты), устанавливается гарантийный срок той же продолжительности, что и </w:t>
      </w:r>
      <w:proofErr w:type="gramStart"/>
      <w:r w:rsidRPr="008B7EBB">
        <w:rPr>
          <w:rFonts w:ascii="Times New Roman" w:hAnsi="Times New Roman" w:cs="Times New Roman"/>
          <w:sz w:val="24"/>
          <w:szCs w:val="24"/>
        </w:rPr>
        <w:t>на</w:t>
      </w:r>
      <w:proofErr w:type="gramEnd"/>
      <w:r w:rsidRPr="008B7EBB">
        <w:rPr>
          <w:rFonts w:ascii="Times New Roman" w:hAnsi="Times New Roman" w:cs="Times New Roman"/>
          <w:sz w:val="24"/>
          <w:szCs w:val="24"/>
        </w:rPr>
        <w:t xml:space="preserve"> замененный. </w:t>
      </w:r>
      <w:proofErr w:type="gramStart"/>
      <w:r w:rsidRPr="008B7EBB">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8B7EBB" w:rsidRPr="008B7EBB" w:rsidRDefault="008B7EBB" w:rsidP="00F91F19">
      <w:pPr>
        <w:shd w:val="clear" w:color="auto" w:fill="FFFFFF"/>
        <w:ind w:right="5" w:firstLine="567"/>
        <w:contextualSpacing/>
        <w:jc w:val="both"/>
        <w:rPr>
          <w:rFonts w:ascii="Times New Roman" w:hAnsi="Times New Roman" w:cs="Times New Roman"/>
          <w:sz w:val="24"/>
          <w:szCs w:val="24"/>
        </w:rPr>
      </w:pPr>
    </w:p>
    <w:p w:rsidR="008B7EBB" w:rsidRPr="008B7EBB" w:rsidRDefault="008B7EBB" w:rsidP="0065525E">
      <w:pPr>
        <w:shd w:val="clear" w:color="auto" w:fill="FFFFFF"/>
        <w:tabs>
          <w:tab w:val="left" w:pos="1258"/>
        </w:tabs>
        <w:ind w:right="5" w:firstLine="567"/>
        <w:contextualSpacing/>
        <w:jc w:val="center"/>
        <w:rPr>
          <w:rFonts w:ascii="Times New Roman" w:hAnsi="Times New Roman" w:cs="Times New Roman"/>
          <w:b/>
          <w:bCs/>
          <w:sz w:val="24"/>
          <w:szCs w:val="24"/>
        </w:rPr>
      </w:pPr>
      <w:r w:rsidRPr="008B7EBB">
        <w:rPr>
          <w:rFonts w:ascii="Times New Roman" w:hAnsi="Times New Roman" w:cs="Times New Roman"/>
          <w:b/>
          <w:bCs/>
          <w:sz w:val="24"/>
          <w:szCs w:val="24"/>
        </w:rPr>
        <w:t>6. Права и обязанности Сторон</w:t>
      </w:r>
    </w:p>
    <w:p w:rsidR="008B7EBB" w:rsidRPr="008B7EBB" w:rsidRDefault="008B7EBB" w:rsidP="00F91F19">
      <w:pPr>
        <w:shd w:val="clear" w:color="auto" w:fill="FFFFFF"/>
        <w:tabs>
          <w:tab w:val="left" w:pos="960"/>
        </w:tabs>
        <w:ind w:firstLine="567"/>
        <w:contextualSpacing/>
        <w:jc w:val="both"/>
        <w:rPr>
          <w:rFonts w:ascii="Times New Roman" w:hAnsi="Times New Roman" w:cs="Times New Roman"/>
          <w:sz w:val="24"/>
          <w:szCs w:val="24"/>
        </w:rPr>
      </w:pPr>
      <w:r w:rsidRPr="008B7EBB">
        <w:rPr>
          <w:rFonts w:ascii="Times New Roman" w:hAnsi="Times New Roman" w:cs="Times New Roman"/>
          <w:spacing w:val="-1"/>
          <w:sz w:val="24"/>
          <w:szCs w:val="24"/>
        </w:rPr>
        <w:t xml:space="preserve">6.1. </w:t>
      </w:r>
      <w:r w:rsidRPr="008B7EBB">
        <w:rPr>
          <w:rFonts w:ascii="Times New Roman" w:hAnsi="Times New Roman" w:cs="Times New Roman"/>
          <w:sz w:val="24"/>
          <w:szCs w:val="24"/>
        </w:rPr>
        <w:t>Поставщик обязуется:</w:t>
      </w:r>
    </w:p>
    <w:p w:rsidR="008B7EBB" w:rsidRPr="008B7EBB" w:rsidRDefault="008B7EBB" w:rsidP="00F91F19">
      <w:pPr>
        <w:shd w:val="clear" w:color="auto" w:fill="FFFFFF"/>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8B7EBB">
        <w:rPr>
          <w:rFonts w:ascii="Times New Roman" w:hAnsi="Times New Roman" w:cs="Times New Roman"/>
          <w:sz w:val="24"/>
          <w:szCs w:val="24"/>
        </w:rPr>
        <w:t xml:space="preserve">Товар должен быть новым, не бывшем в употреблении. </w:t>
      </w:r>
      <w:proofErr w:type="gramEnd"/>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6.1.2. Поставить Товар, свободный от любых прав третьих лиц или притязаний третьих лиц, о которых Поставщику было известно.</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6.1.3. Исполнить все свои обязательства, изложенные в других положениях настоящего Договора.</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6.1.4. Предоставить счет-фактуру (для плательщиков НДС) и товарную накладную по форме (ТОРГ-12).</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 приказы, выписки из приказов, доверенности и т.п., уполномочивающие эти лица на подписание документов.</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8B7EBB">
        <w:rPr>
          <w:rFonts w:ascii="Times New Roman" w:hAnsi="Times New Roman" w:cs="Times New Roman"/>
          <w:spacing w:val="-1"/>
          <w:sz w:val="24"/>
          <w:szCs w:val="24"/>
        </w:rPr>
        <w:t>6.2.</w:t>
      </w:r>
      <w:r w:rsidRPr="0065525E">
        <w:rPr>
          <w:rFonts w:ascii="Times New Roman" w:hAnsi="Times New Roman" w:cs="Times New Roman"/>
          <w:spacing w:val="-1"/>
          <w:sz w:val="24"/>
          <w:szCs w:val="24"/>
        </w:rPr>
        <w:t xml:space="preserve"> Заказчик обязуется:</w:t>
      </w:r>
    </w:p>
    <w:p w:rsidR="008B7EBB" w:rsidRPr="008B7EBB"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6.2.1. Принять и оплатить Товар в соответствии с условиями настоящего Договора.</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6.2.2. Исполнить все свои обязательства, изложенные в других положениях настоящего Договора.</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 xml:space="preserve">6.3. Заказчик имеет право: </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6.3.1. Уменьшать объем Товара по настоящему Договору в зависимости от реального финансирования расходов.</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6.4. Поставщик имеет право:</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 xml:space="preserve">6.4.1. Требовать от Заказчика своевременной оплаты. </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r w:rsidRPr="0065525E">
        <w:rPr>
          <w:rFonts w:ascii="Times New Roman" w:hAnsi="Times New Roman" w:cs="Times New Roman"/>
          <w:spacing w:val="-1"/>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8B7EBB" w:rsidRPr="0065525E" w:rsidRDefault="008B7EBB" w:rsidP="0065525E">
      <w:pPr>
        <w:shd w:val="clear" w:color="auto" w:fill="FFFFFF"/>
        <w:tabs>
          <w:tab w:val="left" w:pos="960"/>
        </w:tabs>
        <w:ind w:firstLine="567"/>
        <w:contextualSpacing/>
        <w:jc w:val="both"/>
        <w:rPr>
          <w:rFonts w:ascii="Times New Roman" w:hAnsi="Times New Roman" w:cs="Times New Roman"/>
          <w:spacing w:val="-1"/>
          <w:sz w:val="24"/>
          <w:szCs w:val="24"/>
        </w:rPr>
      </w:pPr>
      <w:proofErr w:type="gramStart"/>
      <w:r w:rsidRPr="0065525E">
        <w:rPr>
          <w:rFonts w:ascii="Times New Roman" w:hAnsi="Times New Roman" w:cs="Times New Roman"/>
          <w:spacing w:val="-1"/>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8B7EBB" w:rsidRPr="0065525E"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8B7EBB">
        <w:rPr>
          <w:rFonts w:ascii="Times New Roman" w:hAnsi="Times New Roman" w:cs="Times New Roman"/>
          <w:b/>
          <w:bCs/>
          <w:sz w:val="24"/>
          <w:szCs w:val="24"/>
        </w:rPr>
        <w:t>7. Ответственность Сторон</w:t>
      </w:r>
    </w:p>
    <w:p w:rsidR="008B7EBB" w:rsidRPr="008B7EBB" w:rsidRDefault="008B7EBB" w:rsidP="00F91F19">
      <w:pPr>
        <w:shd w:val="clear" w:color="auto" w:fill="FFFFFF"/>
        <w:tabs>
          <w:tab w:val="left" w:pos="1118"/>
        </w:tabs>
        <w:spacing w:line="274" w:lineRule="exact"/>
        <w:ind w:firstLine="567"/>
        <w:jc w:val="both"/>
        <w:rPr>
          <w:rFonts w:ascii="Times New Roman" w:hAnsi="Times New Roman" w:cs="Times New Roman"/>
          <w:sz w:val="24"/>
          <w:szCs w:val="24"/>
        </w:rPr>
      </w:pPr>
      <w:r w:rsidRPr="008B7EBB">
        <w:rPr>
          <w:rFonts w:ascii="Times New Roman" w:hAnsi="Times New Roman" w:cs="Times New Roman"/>
          <w:sz w:val="24"/>
          <w:szCs w:val="24"/>
        </w:rPr>
        <w:t xml:space="preserve">7.1. При </w:t>
      </w:r>
      <w:r w:rsidRPr="008B7EBB">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8B7EBB">
        <w:rPr>
          <w:rFonts w:ascii="Times New Roman" w:hAnsi="Times New Roman" w:cs="Times New Roman"/>
          <w:sz w:val="24"/>
          <w:szCs w:val="24"/>
          <w:shd w:val="clear" w:color="auto" w:fill="FFFFFF"/>
        </w:rPr>
        <w:t xml:space="preserve"> </w:t>
      </w:r>
      <w:r w:rsidRPr="008B7EBB">
        <w:rPr>
          <w:rFonts w:ascii="Times New Roman" w:hAnsi="Times New Roman" w:cs="Times New Roman"/>
          <w:sz w:val="24"/>
          <w:szCs w:val="24"/>
          <w:highlight w:val="white"/>
        </w:rPr>
        <w:t xml:space="preserve">Поставщик уплачивает Заказчику неустойку в размере 1/300 </w:t>
      </w:r>
      <w:r w:rsidRPr="008B7EBB">
        <w:rPr>
          <w:rFonts w:ascii="Times New Roman" w:hAnsi="Times New Roman" w:cs="Times New Roman"/>
          <w:spacing w:val="-2"/>
          <w:sz w:val="24"/>
          <w:szCs w:val="24"/>
          <w:highlight w:val="white"/>
        </w:rPr>
        <w:t>от ключевой ставки</w:t>
      </w:r>
      <w:r w:rsidRPr="008B7EBB">
        <w:rPr>
          <w:rFonts w:ascii="Times New Roman" w:hAnsi="Times New Roman" w:cs="Times New Roman"/>
          <w:sz w:val="24"/>
          <w:szCs w:val="24"/>
          <w:highlight w:val="white"/>
        </w:rPr>
        <w:t xml:space="preserve"> ЦБ РФ, действующей на дату уплаты,</w:t>
      </w:r>
      <w:r w:rsidRPr="008B7EBB">
        <w:rPr>
          <w:rFonts w:ascii="Times New Roman" w:hAnsi="Times New Roman" w:cs="Times New Roman"/>
          <w:sz w:val="24"/>
          <w:szCs w:val="24"/>
        </w:rPr>
        <w:t xml:space="preserve"> от цены Договора</w:t>
      </w:r>
      <w:r w:rsidRPr="008B7EBB">
        <w:rPr>
          <w:rFonts w:ascii="Times New Roman" w:hAnsi="Times New Roman" w:cs="Times New Roman"/>
          <w:spacing w:val="-1"/>
          <w:sz w:val="24"/>
          <w:szCs w:val="24"/>
        </w:rPr>
        <w:t>, за каждый день просрочки;</w:t>
      </w:r>
    </w:p>
    <w:p w:rsidR="008B7EBB" w:rsidRPr="008B7EBB" w:rsidRDefault="008B7EBB" w:rsidP="00F91F19">
      <w:pPr>
        <w:shd w:val="clear" w:color="auto" w:fill="FFFFFF"/>
        <w:tabs>
          <w:tab w:val="left" w:pos="1118"/>
        </w:tabs>
        <w:spacing w:line="274" w:lineRule="exact"/>
        <w:ind w:right="5" w:firstLine="567"/>
        <w:jc w:val="both"/>
        <w:rPr>
          <w:rFonts w:ascii="Times New Roman" w:hAnsi="Times New Roman" w:cs="Times New Roman"/>
          <w:sz w:val="24"/>
          <w:szCs w:val="24"/>
        </w:rPr>
      </w:pPr>
      <w:r w:rsidRPr="008B7EBB">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8B7EBB">
        <w:rPr>
          <w:rFonts w:ascii="Times New Roman" w:hAnsi="Times New Roman" w:cs="Times New Roman"/>
          <w:spacing w:val="-2"/>
          <w:sz w:val="24"/>
          <w:szCs w:val="24"/>
        </w:rPr>
        <w:t>, Поставщик уплачивает Заказчику  неустойку в размере 1/300 от ключевой ставки</w:t>
      </w:r>
      <w:r w:rsidRPr="008B7EBB">
        <w:rPr>
          <w:rFonts w:ascii="Times New Roman" w:hAnsi="Times New Roman" w:cs="Times New Roman"/>
          <w:sz w:val="24"/>
          <w:szCs w:val="24"/>
        </w:rPr>
        <w:t xml:space="preserve"> ЦБ РФ, действующей на дату уплаты,</w:t>
      </w:r>
      <w:r w:rsidRPr="008B7EBB">
        <w:rPr>
          <w:rFonts w:ascii="Times New Roman" w:hAnsi="Times New Roman" w:cs="Times New Roman"/>
          <w:spacing w:val="-2"/>
          <w:sz w:val="24"/>
          <w:szCs w:val="24"/>
        </w:rPr>
        <w:t xml:space="preserve"> от </w:t>
      </w:r>
      <w:r w:rsidRPr="008B7EBB">
        <w:rPr>
          <w:rFonts w:ascii="Times New Roman" w:hAnsi="Times New Roman" w:cs="Times New Roman"/>
          <w:sz w:val="24"/>
          <w:szCs w:val="24"/>
        </w:rPr>
        <w:t>стоимости дефектного Товара за каждый день просрочки.</w:t>
      </w:r>
    </w:p>
    <w:p w:rsidR="008B7EBB" w:rsidRPr="008B7EBB" w:rsidRDefault="008B7EBB" w:rsidP="00F91F19">
      <w:pPr>
        <w:shd w:val="clear" w:color="auto" w:fill="FFFFFF"/>
        <w:spacing w:line="274" w:lineRule="exact"/>
        <w:ind w:firstLine="567"/>
        <w:jc w:val="both"/>
        <w:rPr>
          <w:rFonts w:ascii="Times New Roman" w:hAnsi="Times New Roman" w:cs="Times New Roman"/>
          <w:sz w:val="24"/>
          <w:szCs w:val="24"/>
        </w:rPr>
      </w:pPr>
      <w:r w:rsidRPr="008B7EBB">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8B7EBB">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8B7EBB">
        <w:rPr>
          <w:rFonts w:ascii="Times New Roman" w:hAnsi="Times New Roman" w:cs="Times New Roman"/>
          <w:sz w:val="24"/>
          <w:szCs w:val="24"/>
        </w:rPr>
        <w:t xml:space="preserve"> ЦБ РФ, действующей на дату уплаты, </w:t>
      </w:r>
      <w:r w:rsidRPr="008B7EBB">
        <w:rPr>
          <w:rFonts w:ascii="Times New Roman" w:hAnsi="Times New Roman" w:cs="Times New Roman"/>
          <w:spacing w:val="-2"/>
          <w:sz w:val="24"/>
          <w:szCs w:val="24"/>
        </w:rPr>
        <w:t>от суммы неисполненного денежного обязательства</w:t>
      </w:r>
      <w:r w:rsidRPr="008B7EBB">
        <w:rPr>
          <w:rFonts w:ascii="Times New Roman" w:hAnsi="Times New Roman" w:cs="Times New Roman"/>
          <w:sz w:val="24"/>
          <w:szCs w:val="24"/>
        </w:rPr>
        <w:t xml:space="preserve"> </w:t>
      </w:r>
      <w:r w:rsidRPr="008B7EBB">
        <w:rPr>
          <w:rFonts w:ascii="Times New Roman" w:hAnsi="Times New Roman" w:cs="Times New Roman"/>
          <w:spacing w:val="-2"/>
          <w:sz w:val="24"/>
          <w:szCs w:val="24"/>
        </w:rPr>
        <w:t>за каждый день просрочки</w:t>
      </w:r>
      <w:r w:rsidRPr="008B7EBB">
        <w:rPr>
          <w:rFonts w:ascii="Times New Roman" w:hAnsi="Times New Roman" w:cs="Times New Roman"/>
          <w:sz w:val="24"/>
          <w:szCs w:val="24"/>
        </w:rPr>
        <w:t xml:space="preserve">. </w:t>
      </w:r>
    </w:p>
    <w:p w:rsidR="008B7EBB" w:rsidRPr="008B7EBB" w:rsidRDefault="008B7EBB" w:rsidP="00F91F19">
      <w:pPr>
        <w:shd w:val="clear" w:color="auto" w:fill="FFFFFF"/>
        <w:spacing w:line="274" w:lineRule="exact"/>
        <w:ind w:right="14" w:firstLine="567"/>
        <w:jc w:val="both"/>
        <w:rPr>
          <w:rFonts w:ascii="Times New Roman" w:hAnsi="Times New Roman" w:cs="Times New Roman"/>
          <w:sz w:val="24"/>
          <w:szCs w:val="24"/>
        </w:rPr>
      </w:pPr>
      <w:r w:rsidRPr="008B7EBB">
        <w:rPr>
          <w:rFonts w:ascii="Times New Roman" w:hAnsi="Times New Roman" w:cs="Times New Roman"/>
          <w:sz w:val="24"/>
          <w:szCs w:val="24"/>
        </w:rPr>
        <w:lastRenderedPageBreak/>
        <w:t xml:space="preserve">7.4. При нарушении Поставщиком сроков </w:t>
      </w:r>
      <w:proofErr w:type="gramStart"/>
      <w:r w:rsidRPr="008B7EBB">
        <w:rPr>
          <w:rFonts w:ascii="Times New Roman" w:hAnsi="Times New Roman" w:cs="Times New Roman"/>
          <w:sz w:val="24"/>
          <w:szCs w:val="24"/>
        </w:rPr>
        <w:t>поставки Товара/поставки Товара ненадлежащего качества</w:t>
      </w:r>
      <w:proofErr w:type="gramEnd"/>
      <w:r w:rsidRPr="008B7EBB">
        <w:rPr>
          <w:rFonts w:ascii="Times New Roman" w:hAnsi="Times New Roman" w:cs="Times New Roman"/>
          <w:sz w:val="24"/>
          <w:szCs w:val="24"/>
        </w:rPr>
        <w:t xml:space="preserve"> Поставщик уплачивает Заказчику неустойку в размере 1/300 </w:t>
      </w:r>
      <w:r w:rsidRPr="008B7EBB">
        <w:rPr>
          <w:rFonts w:ascii="Times New Roman" w:hAnsi="Times New Roman" w:cs="Times New Roman"/>
          <w:spacing w:val="-2"/>
          <w:sz w:val="24"/>
          <w:szCs w:val="24"/>
        </w:rPr>
        <w:t>от ключевой ставки</w:t>
      </w:r>
      <w:r w:rsidRPr="008B7EBB">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8B7EBB" w:rsidRPr="008B7EBB" w:rsidRDefault="008B7EBB" w:rsidP="00F91F19">
      <w:pPr>
        <w:shd w:val="clear" w:color="auto" w:fill="FFFFFF"/>
        <w:spacing w:line="274" w:lineRule="exact"/>
        <w:ind w:right="14" w:firstLine="567"/>
        <w:jc w:val="both"/>
        <w:rPr>
          <w:rFonts w:ascii="Times New Roman" w:hAnsi="Times New Roman" w:cs="Times New Roman"/>
          <w:sz w:val="24"/>
          <w:szCs w:val="24"/>
        </w:rPr>
      </w:pPr>
      <w:r w:rsidRPr="008B7EBB">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8B7EBB" w:rsidRPr="008B7EBB"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8B7EBB">
        <w:rPr>
          <w:rFonts w:ascii="Times New Roman" w:hAnsi="Times New Roman" w:cs="Times New Roman"/>
          <w:b/>
          <w:bCs/>
          <w:sz w:val="24"/>
          <w:szCs w:val="24"/>
        </w:rPr>
        <w:t>8. Обстоятельства непреодолимой силы</w:t>
      </w:r>
    </w:p>
    <w:p w:rsidR="008B7EBB" w:rsidRPr="008B7EBB" w:rsidRDefault="008B7EBB" w:rsidP="00F91F19">
      <w:pPr>
        <w:tabs>
          <w:tab w:val="left" w:pos="1276"/>
        </w:tabs>
        <w:autoSpaceDE/>
        <w:autoSpaceDN/>
        <w:adjustRightInd/>
        <w:ind w:firstLine="567"/>
        <w:contextualSpacing/>
        <w:jc w:val="both"/>
        <w:rPr>
          <w:rFonts w:ascii="Times New Roman" w:hAnsi="Times New Roman" w:cs="Times New Roman"/>
          <w:sz w:val="24"/>
          <w:szCs w:val="24"/>
          <w:lang w:eastAsia="en-US"/>
        </w:rPr>
      </w:pPr>
      <w:r w:rsidRPr="008B7EBB">
        <w:rPr>
          <w:rFonts w:ascii="Times New Roman" w:hAnsi="Times New Roman" w:cs="Times New Roman"/>
          <w:sz w:val="24"/>
          <w:szCs w:val="24"/>
          <w:lang w:eastAsia="en-US"/>
        </w:rPr>
        <w:t xml:space="preserve">8.1. </w:t>
      </w:r>
      <w:proofErr w:type="gramStart"/>
      <w:r w:rsidRPr="008B7EBB">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8B7EBB">
        <w:rPr>
          <w:rFonts w:ascii="Times New Roman" w:hAnsi="Times New Roman" w:cs="Times New Roman"/>
          <w:sz w:val="24"/>
          <w:szCs w:val="24"/>
          <w:lang w:eastAsia="en-US"/>
        </w:rPr>
        <w:t xml:space="preserve"> и др. в соответствии с п.3 ст. 401 ГК РФ.</w:t>
      </w:r>
    </w:p>
    <w:p w:rsidR="008B7EBB" w:rsidRPr="008B7EBB" w:rsidRDefault="008B7EBB" w:rsidP="00F91F19">
      <w:pPr>
        <w:tabs>
          <w:tab w:val="left" w:pos="1276"/>
        </w:tabs>
        <w:adjustRightInd/>
        <w:ind w:right="-21" w:firstLine="567"/>
        <w:contextualSpacing/>
        <w:jc w:val="both"/>
        <w:rPr>
          <w:rFonts w:ascii="Times New Roman" w:hAnsi="Times New Roman" w:cs="Times New Roman"/>
          <w:sz w:val="24"/>
          <w:szCs w:val="24"/>
          <w:lang w:eastAsia="en-US"/>
        </w:rPr>
      </w:pPr>
      <w:r w:rsidRPr="008B7EBB">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8B7EBB" w:rsidRPr="008B7EBB" w:rsidRDefault="008B7EBB" w:rsidP="00F91F19">
      <w:pPr>
        <w:tabs>
          <w:tab w:val="left" w:pos="1276"/>
        </w:tabs>
        <w:adjustRightInd/>
        <w:ind w:right="-21" w:firstLine="567"/>
        <w:contextualSpacing/>
        <w:jc w:val="both"/>
        <w:rPr>
          <w:rFonts w:ascii="Times New Roman" w:hAnsi="Times New Roman" w:cs="Times New Roman"/>
          <w:sz w:val="24"/>
          <w:szCs w:val="24"/>
          <w:lang w:eastAsia="en-US"/>
        </w:rPr>
      </w:pPr>
      <w:r w:rsidRPr="008B7EBB">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8B7EBB" w:rsidRPr="008B7EBB" w:rsidRDefault="008B7EBB" w:rsidP="00F91F1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8B7EBB">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8B7EBB" w:rsidRPr="008B7EBB" w:rsidRDefault="008B7EBB" w:rsidP="00F91F1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8B7EBB">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8B7EBB" w:rsidRPr="008B7EBB" w:rsidRDefault="008B7EBB" w:rsidP="00F91F19">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8B7EBB" w:rsidRPr="008B7EBB" w:rsidRDefault="008B7EBB" w:rsidP="00F91F1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8B7EBB">
        <w:rPr>
          <w:rFonts w:ascii="Times New Roman" w:hAnsi="Times New Roman" w:cs="Times New Roman"/>
          <w:b/>
          <w:sz w:val="24"/>
          <w:szCs w:val="24"/>
          <w:lang w:eastAsia="en-US"/>
        </w:rPr>
        <w:t>9. Обеспечение исполнения Договора</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Денежные средства перечисляются по следующим реквизитам:</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ГУП РК «Крымтеплокоммунэнерго»</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ИНН 9102028499</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КПП 910250001</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ОГРН 1149102047962</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ОАО «Банк ЧБРР»</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расчетный счет: 40602810400004012116, </w:t>
      </w:r>
    </w:p>
    <w:p w:rsidR="008B7EBB" w:rsidRPr="008B7EBB" w:rsidRDefault="008B7EBB" w:rsidP="00F91F19">
      <w:pPr>
        <w:ind w:firstLine="567"/>
        <w:contextualSpacing/>
        <w:jc w:val="both"/>
        <w:rPr>
          <w:rFonts w:ascii="Times New Roman" w:hAnsi="Times New Roman" w:cs="Times New Roman"/>
          <w:sz w:val="24"/>
          <w:szCs w:val="24"/>
        </w:rPr>
      </w:pPr>
      <w:proofErr w:type="spellStart"/>
      <w:proofErr w:type="gramStart"/>
      <w:r w:rsidRPr="008B7EBB">
        <w:rPr>
          <w:rFonts w:ascii="Times New Roman" w:hAnsi="Times New Roman" w:cs="Times New Roman"/>
          <w:sz w:val="24"/>
          <w:szCs w:val="24"/>
        </w:rPr>
        <w:t>кор</w:t>
      </w:r>
      <w:proofErr w:type="spellEnd"/>
      <w:r w:rsidRPr="008B7EBB">
        <w:rPr>
          <w:rFonts w:ascii="Times New Roman" w:hAnsi="Times New Roman" w:cs="Times New Roman"/>
          <w:sz w:val="24"/>
          <w:szCs w:val="24"/>
        </w:rPr>
        <w:t>. счет</w:t>
      </w:r>
      <w:proofErr w:type="gramEnd"/>
      <w:r w:rsidRPr="008B7EBB">
        <w:rPr>
          <w:rFonts w:ascii="Times New Roman" w:hAnsi="Times New Roman" w:cs="Times New Roman"/>
          <w:sz w:val="24"/>
          <w:szCs w:val="24"/>
        </w:rPr>
        <w:t>: 30101810035100000101</w:t>
      </w:r>
    </w:p>
    <w:p w:rsidR="008B7EBB" w:rsidRPr="008B7EBB" w:rsidRDefault="008B7EBB" w:rsidP="00F91F19">
      <w:pPr>
        <w:ind w:firstLine="567"/>
        <w:contextualSpacing/>
        <w:jc w:val="both"/>
        <w:rPr>
          <w:rFonts w:ascii="Times New Roman" w:hAnsi="Times New Roman" w:cs="Times New Roman"/>
          <w:sz w:val="24"/>
          <w:szCs w:val="24"/>
        </w:rPr>
      </w:pPr>
      <w:proofErr w:type="gramStart"/>
      <w:r w:rsidRPr="008B7EBB">
        <w:rPr>
          <w:rFonts w:ascii="Times New Roman" w:hAnsi="Times New Roman" w:cs="Times New Roman"/>
          <w:sz w:val="24"/>
          <w:szCs w:val="24"/>
        </w:rPr>
        <w:t>(ИНН банка 9102019769, КПП 910201001,</w:t>
      </w:r>
      <w:proofErr w:type="gramEnd"/>
    </w:p>
    <w:p w:rsidR="008B7EBB" w:rsidRPr="008B7EBB" w:rsidRDefault="008B7EBB" w:rsidP="00F91F19">
      <w:pPr>
        <w:ind w:firstLine="567"/>
        <w:contextualSpacing/>
        <w:jc w:val="both"/>
        <w:rPr>
          <w:rFonts w:ascii="Times New Roman" w:hAnsi="Times New Roman" w:cs="Times New Roman"/>
          <w:sz w:val="24"/>
          <w:szCs w:val="24"/>
        </w:rPr>
      </w:pPr>
      <w:proofErr w:type="gramStart"/>
      <w:r w:rsidRPr="008B7EBB">
        <w:rPr>
          <w:rFonts w:ascii="Times New Roman" w:hAnsi="Times New Roman" w:cs="Times New Roman"/>
          <w:sz w:val="24"/>
          <w:szCs w:val="24"/>
        </w:rPr>
        <w:t xml:space="preserve">ОГРН 1149102030186, БИК Банка: 043510101) </w:t>
      </w:r>
      <w:proofErr w:type="gramEnd"/>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8B7EBB" w:rsidRPr="008B7EBB" w:rsidRDefault="008B7EBB" w:rsidP="00F91F19">
      <w:pPr>
        <w:ind w:firstLine="567"/>
        <w:contextualSpacing/>
        <w:jc w:val="both"/>
        <w:rPr>
          <w:rFonts w:ascii="Times New Roman" w:hAnsi="Times New Roman" w:cs="Times New Roman"/>
          <w:sz w:val="24"/>
          <w:szCs w:val="24"/>
        </w:rPr>
      </w:pPr>
      <w:proofErr w:type="gramStart"/>
      <w:r w:rsidRPr="008B7EBB">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8B7EBB">
        <w:rPr>
          <w:rFonts w:ascii="Times New Roman" w:hAnsi="Times New Roman" w:cs="Times New Roman"/>
          <w:sz w:val="24"/>
          <w:szCs w:val="24"/>
        </w:rPr>
        <w:t xml:space="preserve"> банком, который соответствует требованиям постановления Правительства РФ от </w:t>
      </w:r>
      <w:r w:rsidRPr="008B7EBB">
        <w:rPr>
          <w:rFonts w:ascii="Times New Roman" w:hAnsi="Times New Roman" w:cs="Times New Roman"/>
          <w:sz w:val="24"/>
          <w:szCs w:val="24"/>
        </w:rPr>
        <w:lastRenderedPageBreak/>
        <w:t>12.04.2018г. №440 «О требованиях к банкам, которые вправе выдавать банковские гарантии для обеспечения заявок и исполнения договоров».</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Способ обеспечения исполнения Договора определяется Подрядчиком самостоятельно.</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36 919 (тридцать шесть тысяч девятьсот девятнадцать) рублей 20 коп. </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9.5. </w:t>
      </w:r>
      <w:proofErr w:type="gramStart"/>
      <w:r w:rsidRPr="008B7EBB">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9.9. Банковская гарантия должна быть безотзывной.</w:t>
      </w:r>
    </w:p>
    <w:p w:rsidR="008B7EBB" w:rsidRPr="008B7EBB" w:rsidRDefault="008B7EBB" w:rsidP="00F91F19">
      <w:pPr>
        <w:ind w:firstLine="567"/>
        <w:jc w:val="both"/>
        <w:rPr>
          <w:rFonts w:ascii="Times New Roman" w:hAnsi="Times New Roman" w:cs="Times New Roman"/>
          <w:sz w:val="24"/>
          <w:szCs w:val="24"/>
        </w:rPr>
      </w:pPr>
      <w:r w:rsidRPr="008B7EBB">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7EBB" w:rsidRPr="008B7EBB" w:rsidRDefault="008B7EBB" w:rsidP="00F91F19">
      <w:pPr>
        <w:tabs>
          <w:tab w:val="left" w:pos="709"/>
        </w:tabs>
        <w:ind w:firstLine="567"/>
        <w:jc w:val="both"/>
        <w:rPr>
          <w:rFonts w:ascii="Times New Roman" w:hAnsi="Times New Roman" w:cs="Times New Roman"/>
          <w:sz w:val="24"/>
          <w:szCs w:val="24"/>
        </w:rPr>
      </w:pPr>
      <w:r w:rsidRPr="008B7EBB">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8B7EBB" w:rsidRPr="008B7EBB"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8B7EBB">
        <w:rPr>
          <w:rFonts w:ascii="Times New Roman" w:hAnsi="Times New Roman" w:cs="Times New Roman"/>
          <w:b/>
          <w:bCs/>
          <w:sz w:val="24"/>
          <w:szCs w:val="24"/>
        </w:rPr>
        <w:t>10. Порядок разрешения споров</w:t>
      </w:r>
    </w:p>
    <w:p w:rsidR="008B7EBB" w:rsidRPr="008B7EBB" w:rsidRDefault="008B7EBB" w:rsidP="00F91F19">
      <w:pPr>
        <w:shd w:val="clear" w:color="auto" w:fill="FFFFFF"/>
        <w:tabs>
          <w:tab w:val="left" w:pos="1003"/>
        </w:tabs>
        <w:ind w:right="10"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8B7EBB" w:rsidRPr="008B7EBB" w:rsidRDefault="008B7EBB" w:rsidP="00F91F19">
      <w:pPr>
        <w:shd w:val="clear" w:color="auto" w:fill="FFFFFF"/>
        <w:tabs>
          <w:tab w:val="left" w:pos="1003"/>
        </w:tabs>
        <w:ind w:right="14"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8B7EBB" w:rsidRPr="008B7EBB"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8B7EBB">
        <w:rPr>
          <w:rFonts w:ascii="Times New Roman" w:hAnsi="Times New Roman" w:cs="Times New Roman"/>
          <w:b/>
          <w:bCs/>
          <w:sz w:val="24"/>
          <w:szCs w:val="24"/>
        </w:rPr>
        <w:t>11. Порядок изменения и расторжения Договора</w:t>
      </w:r>
    </w:p>
    <w:p w:rsidR="008B7EBB" w:rsidRPr="008B7EBB" w:rsidRDefault="008B7EBB" w:rsidP="00F91F19">
      <w:pPr>
        <w:shd w:val="clear" w:color="auto" w:fill="FFFFFF"/>
        <w:tabs>
          <w:tab w:val="left" w:pos="1085"/>
        </w:tabs>
        <w:ind w:right="14"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8B7EBB" w:rsidRPr="008B7EBB" w:rsidRDefault="008B7EBB" w:rsidP="00F91F1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38" w:name="sub_800"/>
      <w:r w:rsidRPr="008B7EBB">
        <w:rPr>
          <w:rFonts w:ascii="Times New Roman" w:eastAsia="Calibri" w:hAnsi="Times New Roman" w:cs="Times New Roman"/>
          <w:sz w:val="24"/>
          <w:szCs w:val="24"/>
          <w:lang w:eastAsia="ar-SA"/>
        </w:rPr>
        <w:t>11.2. Договор может быть расторгнут:</w:t>
      </w:r>
    </w:p>
    <w:p w:rsidR="008B7EBB" w:rsidRPr="008B7EBB" w:rsidRDefault="008B7EBB" w:rsidP="00F91F19">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8B7EBB">
        <w:rPr>
          <w:rFonts w:ascii="Times New Roman" w:eastAsia="Calibri" w:hAnsi="Times New Roman" w:cs="Times New Roman"/>
          <w:sz w:val="24"/>
          <w:szCs w:val="24"/>
          <w:lang w:eastAsia="ar-SA"/>
        </w:rPr>
        <w:t>- по соглашению Сторон;</w:t>
      </w:r>
    </w:p>
    <w:p w:rsidR="008B7EBB" w:rsidRPr="008B7EBB" w:rsidRDefault="008B7EBB" w:rsidP="00F91F19">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8B7EBB">
        <w:rPr>
          <w:rFonts w:ascii="Times New Roman" w:eastAsia="Calibri" w:hAnsi="Times New Roman" w:cs="Times New Roman"/>
          <w:sz w:val="24"/>
          <w:szCs w:val="24"/>
          <w:lang w:eastAsia="ar-SA"/>
        </w:rPr>
        <w:t>- по решению суда;</w:t>
      </w:r>
    </w:p>
    <w:p w:rsidR="008B7EBB" w:rsidRPr="008B7EBB" w:rsidRDefault="008B7EBB" w:rsidP="00F91F19">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8B7EBB">
        <w:rPr>
          <w:rFonts w:ascii="Times New Roman" w:eastAsia="Calibri" w:hAnsi="Times New Roman" w:cs="Times New Roman"/>
          <w:sz w:val="24"/>
          <w:szCs w:val="24"/>
        </w:rPr>
        <w:lastRenderedPageBreak/>
        <w:t>- в случае одностороннего отказа Стороны настоящего Договора от исполнения Договора в соответствии с гражданским законодательством</w:t>
      </w:r>
      <w:r w:rsidRPr="008B7EBB">
        <w:rPr>
          <w:rFonts w:ascii="Times New Roman" w:eastAsia="Calibri" w:hAnsi="Times New Roman" w:cs="Times New Roman"/>
          <w:sz w:val="24"/>
          <w:szCs w:val="24"/>
          <w:lang w:eastAsia="ar-SA"/>
        </w:rPr>
        <w:t>.</w:t>
      </w:r>
    </w:p>
    <w:p w:rsidR="008B7EBB" w:rsidRPr="008B7EBB" w:rsidRDefault="008B7EBB" w:rsidP="00F91F19">
      <w:pPr>
        <w:suppressAutoHyphens/>
        <w:autoSpaceDN/>
        <w:adjustRightInd/>
        <w:ind w:firstLine="567"/>
        <w:contextualSpacing/>
        <w:jc w:val="both"/>
        <w:rPr>
          <w:rFonts w:ascii="Times New Roman" w:eastAsia="Calibri" w:hAnsi="Times New Roman" w:cs="Times New Roman"/>
          <w:sz w:val="24"/>
          <w:szCs w:val="24"/>
          <w:lang w:eastAsia="ar-SA"/>
        </w:rPr>
      </w:pPr>
      <w:r w:rsidRPr="008B7EBB">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8B7EBB" w:rsidRPr="008B7EBB" w:rsidRDefault="008B7EBB" w:rsidP="00F91F19">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8B7EBB">
        <w:rPr>
          <w:rFonts w:ascii="Times New Roman" w:eastAsia="Calibri" w:hAnsi="Times New Roman" w:cs="Times New Roman"/>
          <w:sz w:val="24"/>
          <w:szCs w:val="24"/>
          <w:lang w:eastAsia="ar-SA"/>
        </w:rPr>
        <w:t>11.4. </w:t>
      </w:r>
      <w:proofErr w:type="gramStart"/>
      <w:r w:rsidRPr="008B7EBB">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B7EBB">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8B7EBB">
        <w:rPr>
          <w:rFonts w:ascii="Times New Roman" w:eastAsia="Calibri" w:hAnsi="Times New Roman" w:cs="Times New Roman"/>
          <w:sz w:val="24"/>
          <w:szCs w:val="24"/>
          <w:lang w:eastAsia="ar-SA"/>
        </w:rPr>
        <w:t>с даты направления</w:t>
      </w:r>
      <w:proofErr w:type="gramEnd"/>
      <w:r w:rsidRPr="008B7EBB">
        <w:rPr>
          <w:rFonts w:ascii="Times New Roman" w:eastAsia="Calibri" w:hAnsi="Times New Roman" w:cs="Times New Roman"/>
          <w:sz w:val="24"/>
          <w:szCs w:val="24"/>
          <w:lang w:eastAsia="ar-SA"/>
        </w:rPr>
        <w:t xml:space="preserve"> Поставщику вышеуказанного решения.</w:t>
      </w:r>
    </w:p>
    <w:p w:rsidR="008B7EBB" w:rsidRPr="008B7EBB" w:rsidRDefault="008B7EBB" w:rsidP="00F91F19">
      <w:pPr>
        <w:suppressAutoHyphens/>
        <w:autoSpaceDN/>
        <w:adjustRightInd/>
        <w:ind w:firstLine="567"/>
        <w:contextualSpacing/>
        <w:jc w:val="both"/>
        <w:rPr>
          <w:rFonts w:ascii="Times New Roman" w:eastAsia="Calibri" w:hAnsi="Times New Roman" w:cs="Times New Roman"/>
          <w:sz w:val="24"/>
          <w:szCs w:val="24"/>
          <w:lang w:eastAsia="ar-SA"/>
        </w:rPr>
      </w:pPr>
      <w:r w:rsidRPr="008B7EBB">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8B7EBB">
        <w:rPr>
          <w:rFonts w:ascii="Times New Roman" w:eastAsia="Calibri" w:hAnsi="Times New Roman" w:cs="Times New Roman"/>
          <w:sz w:val="24"/>
          <w:szCs w:val="24"/>
          <w:lang w:eastAsia="ar-SA"/>
        </w:rPr>
        <w:t>силу</w:t>
      </w:r>
      <w:proofErr w:type="gramEnd"/>
      <w:r w:rsidRPr="008B7EBB">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8B7EBB" w:rsidRPr="008B7EBB" w:rsidRDefault="008B7EBB" w:rsidP="00F91F19">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8B7EBB">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8B7EBB" w:rsidRPr="008B7EBB" w:rsidRDefault="008B7EBB" w:rsidP="0065525E"/>
    <w:p w:rsidR="008B7EBB" w:rsidRPr="0065525E"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65525E">
        <w:rPr>
          <w:rFonts w:ascii="Times New Roman" w:hAnsi="Times New Roman" w:cs="Times New Roman"/>
          <w:b/>
          <w:bCs/>
          <w:sz w:val="24"/>
          <w:szCs w:val="24"/>
        </w:rPr>
        <w:t>12. Антикоррупционная оговорка</w:t>
      </w:r>
    </w:p>
    <w:p w:rsidR="008B7EBB" w:rsidRPr="008B7EBB" w:rsidRDefault="008B7EBB" w:rsidP="00F91F19">
      <w:pPr>
        <w:ind w:firstLine="567"/>
        <w:contextualSpacing/>
        <w:jc w:val="both"/>
        <w:rPr>
          <w:rFonts w:ascii="Times New Roman" w:hAnsi="Times New Roman" w:cs="Times New Roman"/>
          <w:sz w:val="24"/>
          <w:szCs w:val="24"/>
        </w:rPr>
      </w:pPr>
      <w:bookmarkStart w:id="39" w:name="sub_801"/>
      <w:bookmarkEnd w:id="38"/>
      <w:r w:rsidRPr="008B7EBB">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8B7EBB">
          <w:rPr>
            <w:rFonts w:ascii="Times New Roman" w:hAnsi="Times New Roman" w:cs="Times New Roman"/>
            <w:sz w:val="24"/>
            <w:szCs w:val="24"/>
          </w:rPr>
          <w:t>пункте 12.1</w:t>
        </w:r>
      </w:hyperlink>
      <w:r w:rsidRPr="008B7EBB">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12.4. Сторонам Договора, их руководителям и работникам запрещается:</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8B7EBB">
        <w:rPr>
          <w:rFonts w:ascii="Times New Roman" w:hAnsi="Times New Roman" w:cs="Times New Roman"/>
          <w:sz w:val="24"/>
          <w:szCs w:val="24"/>
        </w:rPr>
        <w:t>образом</w:t>
      </w:r>
      <w:proofErr w:type="gramEnd"/>
      <w:r w:rsidRPr="008B7EBB">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12.4.3. Совершать иные действия, нарушающие действующее </w:t>
      </w:r>
      <w:hyperlink r:id="rId15" w:history="1">
        <w:r w:rsidRPr="008B7EBB">
          <w:rPr>
            <w:rFonts w:ascii="Times New Roman" w:hAnsi="Times New Roman" w:cs="Times New Roman"/>
            <w:sz w:val="24"/>
            <w:szCs w:val="24"/>
          </w:rPr>
          <w:t>антикоррупционное законодательство</w:t>
        </w:r>
      </w:hyperlink>
      <w:r w:rsidRPr="008B7EBB">
        <w:rPr>
          <w:rFonts w:ascii="Times New Roman" w:hAnsi="Times New Roman" w:cs="Times New Roman"/>
          <w:sz w:val="24"/>
          <w:szCs w:val="24"/>
        </w:rPr>
        <w:t xml:space="preserve"> Российской Федерации.</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w:t>
      </w:r>
      <w:r w:rsidRPr="008B7EBB">
        <w:rPr>
          <w:rFonts w:ascii="Times New Roman" w:hAnsi="Times New Roman" w:cs="Times New Roman"/>
          <w:sz w:val="24"/>
          <w:szCs w:val="24"/>
        </w:rPr>
        <w:lastRenderedPageBreak/>
        <w:t>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B7EBB" w:rsidRPr="008B7EBB" w:rsidRDefault="008B7EBB" w:rsidP="00F91F19">
      <w:pPr>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B7EBB" w:rsidRPr="008B7EBB"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8B7EBB">
        <w:rPr>
          <w:rFonts w:ascii="Times New Roman" w:hAnsi="Times New Roman" w:cs="Times New Roman"/>
          <w:b/>
          <w:bCs/>
          <w:sz w:val="24"/>
          <w:szCs w:val="24"/>
        </w:rPr>
        <w:t>13. Прочие условия.</w:t>
      </w:r>
    </w:p>
    <w:p w:rsidR="008B7EBB" w:rsidRPr="008B7EBB" w:rsidRDefault="008B7EBB" w:rsidP="00F91F19">
      <w:pPr>
        <w:shd w:val="clear" w:color="auto" w:fill="FFFFFF"/>
        <w:tabs>
          <w:tab w:val="left" w:pos="1272"/>
        </w:tabs>
        <w:ind w:firstLine="567"/>
        <w:contextualSpacing/>
        <w:jc w:val="both"/>
        <w:rPr>
          <w:rFonts w:ascii="Times New Roman" w:hAnsi="Times New Roman" w:cs="Times New Roman"/>
          <w:sz w:val="24"/>
          <w:szCs w:val="24"/>
        </w:rPr>
      </w:pPr>
      <w:r w:rsidRPr="008B7EBB">
        <w:rPr>
          <w:rFonts w:ascii="Times New Roman" w:hAnsi="Times New Roman" w:cs="Times New Roman"/>
          <w:spacing w:val="-1"/>
          <w:sz w:val="24"/>
          <w:szCs w:val="24"/>
        </w:rPr>
        <w:t xml:space="preserve">13.1. </w:t>
      </w:r>
      <w:r w:rsidRPr="008B7EBB">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8B7EBB" w:rsidRPr="008B7EBB" w:rsidRDefault="008B7EBB" w:rsidP="00F91F19">
      <w:pPr>
        <w:shd w:val="clear" w:color="auto" w:fill="FFFFFF"/>
        <w:tabs>
          <w:tab w:val="left" w:pos="1272"/>
        </w:tabs>
        <w:ind w:firstLine="567"/>
        <w:contextualSpacing/>
        <w:jc w:val="both"/>
        <w:rPr>
          <w:rFonts w:ascii="Times New Roman" w:hAnsi="Times New Roman" w:cs="Times New Roman"/>
          <w:sz w:val="24"/>
          <w:szCs w:val="24"/>
        </w:rPr>
      </w:pPr>
      <w:proofErr w:type="gramStart"/>
      <w:r w:rsidRPr="008B7EBB">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8B7EBB" w:rsidRPr="008B7EBB" w:rsidRDefault="008B7EBB" w:rsidP="00F91F19">
      <w:pPr>
        <w:shd w:val="clear" w:color="auto" w:fill="FFFFFF"/>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8B7EBB">
        <w:rPr>
          <w:rFonts w:ascii="Times New Roman" w:hAnsi="Times New Roman" w:cs="Times New Roman"/>
          <w:iCs/>
          <w:sz w:val="24"/>
          <w:szCs w:val="24"/>
        </w:rPr>
        <w:t>31 декабря 2018 г</w:t>
      </w:r>
      <w:r w:rsidRPr="008B7EBB">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8B7EBB" w:rsidRPr="008B7EBB" w:rsidRDefault="008B7EBB" w:rsidP="00F91F19">
      <w:pPr>
        <w:shd w:val="clear" w:color="auto" w:fill="FFFFFF"/>
        <w:tabs>
          <w:tab w:val="left" w:pos="1085"/>
        </w:tabs>
        <w:ind w:right="10" w:firstLine="567"/>
        <w:contextualSpacing/>
        <w:jc w:val="both"/>
        <w:rPr>
          <w:rFonts w:ascii="Times New Roman" w:hAnsi="Times New Roman" w:cs="Times New Roman"/>
          <w:spacing w:val="-1"/>
          <w:sz w:val="24"/>
          <w:szCs w:val="24"/>
        </w:rPr>
      </w:pPr>
      <w:r w:rsidRPr="008B7EBB">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8B7EBB" w:rsidRPr="008B7EBB" w:rsidRDefault="008B7EBB" w:rsidP="00F91F19">
      <w:pPr>
        <w:shd w:val="clear" w:color="auto" w:fill="FFFFFF"/>
        <w:tabs>
          <w:tab w:val="left" w:pos="1186"/>
        </w:tabs>
        <w:ind w:right="5" w:firstLine="567"/>
        <w:contextualSpacing/>
        <w:jc w:val="both"/>
        <w:rPr>
          <w:rFonts w:ascii="Times New Roman" w:hAnsi="Times New Roman" w:cs="Times New Roman"/>
          <w:sz w:val="24"/>
          <w:szCs w:val="24"/>
        </w:rPr>
      </w:pPr>
      <w:r w:rsidRPr="008B7EBB">
        <w:rPr>
          <w:rFonts w:ascii="Times New Roman" w:hAnsi="Times New Roman" w:cs="Times New Roman"/>
          <w:spacing w:val="-1"/>
          <w:sz w:val="24"/>
          <w:szCs w:val="24"/>
        </w:rPr>
        <w:t xml:space="preserve">13.4. </w:t>
      </w:r>
      <w:r w:rsidRPr="008B7EBB">
        <w:rPr>
          <w:rFonts w:ascii="Times New Roman" w:hAnsi="Times New Roman" w:cs="Times New Roman"/>
          <w:sz w:val="24"/>
          <w:szCs w:val="24"/>
        </w:rPr>
        <w:t xml:space="preserve">В случае изменения у </w:t>
      </w:r>
      <w:proofErr w:type="gramStart"/>
      <w:r w:rsidRPr="008B7EBB">
        <w:rPr>
          <w:rFonts w:ascii="Times New Roman" w:hAnsi="Times New Roman" w:cs="Times New Roman"/>
          <w:sz w:val="24"/>
          <w:szCs w:val="24"/>
        </w:rPr>
        <w:t>какой-либо</w:t>
      </w:r>
      <w:proofErr w:type="gramEnd"/>
      <w:r w:rsidRPr="008B7EBB">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8B7EBB" w:rsidRPr="008B7EBB" w:rsidRDefault="008B7EBB" w:rsidP="00F91F19">
      <w:pPr>
        <w:shd w:val="clear" w:color="auto" w:fill="FFFFFF"/>
        <w:tabs>
          <w:tab w:val="left" w:pos="1186"/>
        </w:tabs>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13.5. </w:t>
      </w:r>
      <w:r w:rsidRPr="008B7EBB">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8B7EBB">
        <w:rPr>
          <w:rFonts w:ascii="Times New Roman" w:hAnsi="Times New Roman" w:cs="Times New Roman"/>
          <w:sz w:val="24"/>
          <w:szCs w:val="24"/>
        </w:rPr>
        <w:t>юридическую силу, по одному экземпляру для каждой Стороны.</w:t>
      </w:r>
    </w:p>
    <w:p w:rsidR="008B7EBB" w:rsidRPr="008B7EBB" w:rsidRDefault="008B7EBB" w:rsidP="00F91F19">
      <w:pPr>
        <w:shd w:val="clear" w:color="auto" w:fill="FFFFFF"/>
        <w:tabs>
          <w:tab w:val="left" w:pos="1186"/>
        </w:tabs>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13.6. Приложения к настоящему Договору являются неотъемлемой частью Договора:</w:t>
      </w:r>
    </w:p>
    <w:p w:rsidR="008B7EBB" w:rsidRPr="008B7EBB" w:rsidRDefault="008B7EBB" w:rsidP="00F91F19">
      <w:pPr>
        <w:shd w:val="clear" w:color="auto" w:fill="FFFFFF"/>
        <w:tabs>
          <w:tab w:val="left" w:pos="1186"/>
        </w:tabs>
        <w:ind w:right="5"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Приложение № 1 – «Спецификация»;</w:t>
      </w:r>
    </w:p>
    <w:p w:rsidR="008B7EBB" w:rsidRPr="0065525E"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65525E">
        <w:rPr>
          <w:rFonts w:ascii="Times New Roman" w:hAnsi="Times New Roman" w:cs="Times New Roman"/>
          <w:b/>
          <w:bCs/>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8B7EBB" w:rsidRPr="008B7EBB" w:rsidTr="005234B6">
        <w:trPr>
          <w:trHeight w:val="336"/>
        </w:trPr>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b/>
                <w:bCs/>
                <w:sz w:val="24"/>
                <w:szCs w:val="24"/>
                <w:lang w:eastAsia="en-US"/>
              </w:rPr>
            </w:pPr>
            <w:r w:rsidRPr="008B7EBB">
              <w:rPr>
                <w:rFonts w:ascii="Times New Roman" w:hAnsi="Times New Roman" w:cs="Times New Roman"/>
                <w:b/>
                <w:bCs/>
                <w:sz w:val="24"/>
                <w:szCs w:val="24"/>
                <w:lang w:eastAsia="en-US"/>
              </w:rPr>
              <w:t xml:space="preserve">                         ПОСТАВЩИК:</w:t>
            </w:r>
          </w:p>
        </w:tc>
        <w:tc>
          <w:tcPr>
            <w:tcW w:w="254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b/>
                <w:bCs/>
                <w:sz w:val="24"/>
                <w:szCs w:val="24"/>
                <w:lang w:eastAsia="en-US"/>
              </w:rPr>
            </w:pPr>
            <w:r w:rsidRPr="008B7EBB">
              <w:rPr>
                <w:rFonts w:ascii="Times New Roman" w:hAnsi="Times New Roman" w:cs="Times New Roman"/>
                <w:b/>
                <w:bCs/>
                <w:sz w:val="24"/>
                <w:szCs w:val="24"/>
                <w:lang w:eastAsia="en-US"/>
              </w:rPr>
              <w:t xml:space="preserve">                                    ЗАКАЗЧИК:</w:t>
            </w:r>
          </w:p>
        </w:tc>
      </w:tr>
      <w:tr w:rsidR="008B7EBB" w:rsidRPr="008B7EBB" w:rsidTr="005234B6">
        <w:trPr>
          <w:trHeight w:val="755"/>
        </w:trPr>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rPr>
                <w:rFonts w:ascii="Times New Roman" w:hAnsi="Times New Roman" w:cs="Times New Roman"/>
                <w:sz w:val="24"/>
                <w:szCs w:val="24"/>
                <w:lang w:eastAsia="en-US"/>
              </w:rPr>
            </w:pPr>
          </w:p>
          <w:p w:rsidR="008B7EBB" w:rsidRPr="008B7EBB" w:rsidRDefault="008B7EBB" w:rsidP="00F91F19">
            <w:pPr>
              <w:tabs>
                <w:tab w:val="center" w:pos="4677"/>
                <w:tab w:val="right" w:pos="9355"/>
              </w:tabs>
              <w:autoSpaceDE/>
              <w:autoSpaceDN/>
              <w:adjustRightInd/>
              <w:ind w:firstLine="567"/>
              <w:contextualSpacing/>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jc w:val="center"/>
              <w:rPr>
                <w:rFonts w:ascii="Times New Roman" w:hAnsi="Times New Roman" w:cs="Times New Roman"/>
                <w:b/>
                <w:bCs/>
                <w:sz w:val="24"/>
                <w:szCs w:val="24"/>
                <w:lang w:eastAsia="en-US"/>
              </w:rPr>
            </w:pPr>
            <w:r w:rsidRPr="008B7EBB">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8B7EBB" w:rsidRPr="008B7EBB" w:rsidTr="005234B6">
        <w:trPr>
          <w:trHeight w:val="483"/>
        </w:trPr>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eastAsia="zh-CN"/>
              </w:rPr>
              <w:t>295026, Российская Федерация, Республика Крым</w:t>
            </w:r>
          </w:p>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eastAsia="zh-CN"/>
              </w:rPr>
              <w:t>г. Симферополь, ул. Гайдара, 3а</w:t>
            </w:r>
          </w:p>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eastAsia="zh-CN"/>
              </w:rPr>
              <w:t>тел. (3652) 53-41-87 Факс 51-61-49</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hAnsi="Times New Roman" w:cs="Times New Roman"/>
                <w:b/>
                <w:sz w:val="24"/>
                <w:szCs w:val="24"/>
                <w:lang w:val="en-US" w:eastAsia="en-US"/>
              </w:rPr>
            </w:pPr>
            <w:proofErr w:type="spellStart"/>
            <w:r w:rsidRPr="008B7EBB">
              <w:rPr>
                <w:rFonts w:ascii="Times New Roman" w:hAnsi="Times New Roman" w:cs="Times New Roman"/>
                <w:b/>
                <w:sz w:val="24"/>
                <w:szCs w:val="24"/>
                <w:lang w:val="en-US" w:eastAsia="en-US"/>
              </w:rPr>
              <w:t>Банковские</w:t>
            </w:r>
            <w:proofErr w:type="spellEnd"/>
            <w:r w:rsidRPr="008B7EBB">
              <w:rPr>
                <w:rFonts w:ascii="Times New Roman" w:hAnsi="Times New Roman" w:cs="Times New Roman"/>
                <w:b/>
                <w:sz w:val="24"/>
                <w:szCs w:val="24"/>
                <w:lang w:val="en-US" w:eastAsia="en-US"/>
              </w:rPr>
              <w:t xml:space="preserve"> </w:t>
            </w:r>
            <w:r w:rsidRPr="008B7EBB">
              <w:rPr>
                <w:rFonts w:ascii="Times New Roman" w:hAnsi="Times New Roman" w:cs="Times New Roman"/>
                <w:b/>
                <w:sz w:val="24"/>
                <w:szCs w:val="24"/>
                <w:lang w:eastAsia="en-US"/>
              </w:rPr>
              <w:t xml:space="preserve"> </w:t>
            </w:r>
            <w:proofErr w:type="spellStart"/>
            <w:r w:rsidRPr="008B7EBB">
              <w:rPr>
                <w:rFonts w:ascii="Times New Roman" w:hAnsi="Times New Roman" w:cs="Times New Roman"/>
                <w:b/>
                <w:sz w:val="24"/>
                <w:szCs w:val="24"/>
                <w:lang w:val="en-US" w:eastAsia="en-US"/>
              </w:rPr>
              <w:t>реквизиты</w:t>
            </w:r>
            <w:proofErr w:type="spellEnd"/>
            <w:r w:rsidRPr="008B7EBB">
              <w:rPr>
                <w:rFonts w:ascii="Times New Roman" w:hAnsi="Times New Roman" w:cs="Times New Roman"/>
                <w:b/>
                <w:sz w:val="24"/>
                <w:szCs w:val="24"/>
                <w:lang w:val="en-US" w:eastAsia="en-US"/>
              </w:rPr>
              <w:t>:</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val="en-US" w:eastAsia="zh-CN"/>
              </w:rPr>
            </w:pPr>
            <w:r w:rsidRPr="008B7EBB">
              <w:rPr>
                <w:rFonts w:ascii="Times New Roman" w:eastAsia="Calibri" w:hAnsi="Times New Roman" w:cs="Times New Roman"/>
                <w:sz w:val="24"/>
                <w:szCs w:val="24"/>
                <w:lang w:val="en-US" w:eastAsia="zh-CN"/>
              </w:rPr>
              <w:t>ИНН 9102028499</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val="en-US" w:eastAsia="zh-CN"/>
              </w:rPr>
              <w:t>КПП 9102</w:t>
            </w:r>
            <w:r w:rsidRPr="008B7EBB">
              <w:rPr>
                <w:rFonts w:ascii="Times New Roman" w:eastAsia="Calibri" w:hAnsi="Times New Roman" w:cs="Times New Roman"/>
                <w:sz w:val="24"/>
                <w:szCs w:val="24"/>
                <w:lang w:eastAsia="zh-CN"/>
              </w:rPr>
              <w:t>50001</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val="en-US" w:eastAsia="zh-CN"/>
              </w:rPr>
            </w:pPr>
            <w:r w:rsidRPr="008B7EBB">
              <w:rPr>
                <w:rFonts w:ascii="Times New Roman" w:eastAsia="Calibri" w:hAnsi="Times New Roman" w:cs="Times New Roman"/>
                <w:sz w:val="24"/>
                <w:szCs w:val="24"/>
                <w:lang w:val="en-US" w:eastAsia="zh-CN"/>
              </w:rPr>
              <w:t>ОГРН 1149102047962</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val="en-US" w:eastAsia="zh-CN"/>
              </w:rPr>
            </w:pPr>
            <w:r w:rsidRPr="008B7EBB">
              <w:rPr>
                <w:rFonts w:ascii="Times New Roman" w:eastAsia="Calibri" w:hAnsi="Times New Roman" w:cs="Times New Roman"/>
                <w:sz w:val="24"/>
                <w:szCs w:val="24"/>
                <w:lang w:eastAsia="zh-CN"/>
              </w:rPr>
              <w:t>ОКПО 00477038</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b/>
                <w:bCs/>
                <w:sz w:val="24"/>
                <w:szCs w:val="24"/>
                <w:lang w:eastAsia="zh-CN"/>
              </w:rPr>
            </w:pPr>
            <w:r w:rsidRPr="008B7EBB">
              <w:rPr>
                <w:rFonts w:ascii="Times New Roman" w:eastAsia="Calibri" w:hAnsi="Times New Roman" w:cs="Times New Roman"/>
                <w:b/>
                <w:bCs/>
                <w:sz w:val="24"/>
                <w:szCs w:val="24"/>
                <w:lang w:eastAsia="zh-CN"/>
              </w:rPr>
              <w:t>Отд. РНКБ Банк (ПАО), Симферополь</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eastAsia="zh-CN"/>
              </w:rPr>
              <w:t>ИНН 7701105460 (банка)</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r w:rsidRPr="008B7EBB">
              <w:rPr>
                <w:rFonts w:ascii="Times New Roman" w:eastAsia="Calibri" w:hAnsi="Times New Roman" w:cs="Times New Roman"/>
                <w:sz w:val="24"/>
                <w:szCs w:val="24"/>
                <w:lang w:eastAsia="zh-CN"/>
              </w:rPr>
              <w:t>БИК 043510607</w:t>
            </w:r>
          </w:p>
        </w:tc>
      </w:tr>
      <w:tr w:rsidR="008B7EBB" w:rsidRPr="008B7EBB" w:rsidTr="005234B6">
        <w:tc>
          <w:tcPr>
            <w:tcW w:w="2455" w:type="pct"/>
            <w:shd w:val="clear" w:color="auto" w:fill="auto"/>
          </w:tcPr>
          <w:p w:rsidR="008B7EBB" w:rsidRP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Pr="008B7EBB" w:rsidRDefault="008B7EBB" w:rsidP="00F91F19">
            <w:pPr>
              <w:shd w:val="clear" w:color="auto" w:fill="FFFFFF"/>
              <w:autoSpaceDE/>
              <w:autoSpaceDN/>
              <w:adjustRightInd/>
              <w:ind w:firstLine="567"/>
              <w:contextualSpacing/>
              <w:rPr>
                <w:rFonts w:ascii="Times New Roman" w:eastAsia="Calibri" w:hAnsi="Times New Roman" w:cs="Times New Roman"/>
                <w:sz w:val="24"/>
                <w:szCs w:val="24"/>
                <w:lang w:eastAsia="zh-CN"/>
              </w:rPr>
            </w:pPr>
            <w:proofErr w:type="spellStart"/>
            <w:r w:rsidRPr="008B7EBB">
              <w:rPr>
                <w:rFonts w:ascii="Times New Roman" w:eastAsia="Calibri" w:hAnsi="Times New Roman" w:cs="Times New Roman"/>
                <w:sz w:val="24"/>
                <w:szCs w:val="24"/>
                <w:lang w:eastAsia="zh-CN"/>
              </w:rPr>
              <w:t>Кор.сч</w:t>
            </w:r>
            <w:proofErr w:type="spellEnd"/>
            <w:r w:rsidRPr="008B7EBB">
              <w:rPr>
                <w:rFonts w:ascii="Times New Roman" w:eastAsia="Calibri" w:hAnsi="Times New Roman" w:cs="Times New Roman"/>
                <w:sz w:val="24"/>
                <w:szCs w:val="24"/>
                <w:lang w:eastAsia="zh-CN"/>
              </w:rPr>
              <w:t>.№ 30101810335100000607</w:t>
            </w:r>
          </w:p>
        </w:tc>
      </w:tr>
      <w:tr w:rsidR="008B7EBB" w:rsidRPr="008B7EBB" w:rsidTr="005234B6">
        <w:tc>
          <w:tcPr>
            <w:tcW w:w="2455" w:type="pct"/>
            <w:shd w:val="clear" w:color="auto" w:fill="auto"/>
          </w:tcPr>
          <w:p w:rsidR="008B7EBB" w:rsidRDefault="008B7EBB"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p w:rsidR="0065525E" w:rsidRDefault="0065525E"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p w:rsidR="0065525E" w:rsidRPr="008B7EBB" w:rsidRDefault="0065525E" w:rsidP="00F91F19">
            <w:pPr>
              <w:tabs>
                <w:tab w:val="center" w:pos="4677"/>
                <w:tab w:val="right" w:pos="9355"/>
              </w:tabs>
              <w:autoSpaceDE/>
              <w:autoSpaceDN/>
              <w:adjustRightInd/>
              <w:ind w:firstLine="567"/>
              <w:contextualSpacing/>
              <w:jc w:val="both"/>
              <w:rPr>
                <w:rFonts w:ascii="Times New Roman" w:hAnsi="Times New Roman" w:cs="Times New Roman"/>
                <w:sz w:val="24"/>
                <w:szCs w:val="24"/>
                <w:lang w:eastAsia="en-US"/>
              </w:rPr>
            </w:pPr>
          </w:p>
        </w:tc>
        <w:tc>
          <w:tcPr>
            <w:tcW w:w="2545" w:type="pct"/>
            <w:shd w:val="clear" w:color="auto" w:fill="auto"/>
          </w:tcPr>
          <w:p w:rsidR="008B7EBB" w:rsidRDefault="008B7EBB" w:rsidP="00F91F19">
            <w:pPr>
              <w:autoSpaceDE/>
              <w:autoSpaceDN/>
              <w:adjustRightInd/>
              <w:ind w:firstLine="567"/>
              <w:contextualSpacing/>
              <w:rPr>
                <w:rFonts w:ascii="Times New Roman" w:eastAsia="Calibri" w:hAnsi="Times New Roman" w:cs="Times New Roman"/>
                <w:sz w:val="24"/>
                <w:szCs w:val="24"/>
                <w:lang w:eastAsia="zh-CN"/>
              </w:rPr>
            </w:pPr>
            <w:proofErr w:type="gramStart"/>
            <w:r w:rsidRPr="008B7EBB">
              <w:rPr>
                <w:rFonts w:ascii="Times New Roman" w:eastAsia="Calibri" w:hAnsi="Times New Roman" w:cs="Times New Roman"/>
                <w:sz w:val="24"/>
                <w:szCs w:val="24"/>
                <w:lang w:eastAsia="zh-CN"/>
              </w:rPr>
              <w:t>р</w:t>
            </w:r>
            <w:proofErr w:type="gramEnd"/>
            <w:r w:rsidRPr="008B7EBB">
              <w:rPr>
                <w:rFonts w:ascii="Times New Roman" w:eastAsia="Calibri" w:hAnsi="Times New Roman" w:cs="Times New Roman"/>
                <w:sz w:val="24"/>
                <w:szCs w:val="24"/>
                <w:lang w:eastAsia="zh-CN"/>
              </w:rPr>
              <w:t>/с № 40602810140480000012-консолидиров.</w:t>
            </w:r>
          </w:p>
          <w:p w:rsidR="0065525E" w:rsidRPr="008B7EBB" w:rsidRDefault="0065525E" w:rsidP="00F91F19">
            <w:pPr>
              <w:autoSpaceDE/>
              <w:autoSpaceDN/>
              <w:adjustRightInd/>
              <w:ind w:firstLine="567"/>
              <w:contextualSpacing/>
              <w:rPr>
                <w:rFonts w:ascii="Times New Roman" w:hAnsi="Times New Roman" w:cs="Times New Roman"/>
                <w:sz w:val="24"/>
                <w:szCs w:val="24"/>
                <w:lang w:eastAsia="en-US"/>
              </w:rPr>
            </w:pPr>
            <w:r w:rsidRPr="0065525E">
              <w:rPr>
                <w:rFonts w:ascii="Times New Roman" w:hAnsi="Times New Roman" w:cs="Times New Roman"/>
                <w:sz w:val="24"/>
                <w:szCs w:val="24"/>
                <w:lang w:eastAsia="en-US"/>
              </w:rPr>
              <w:t xml:space="preserve">                          Генеральный д</w:t>
            </w:r>
            <w:r w:rsidRPr="008B7EBB">
              <w:rPr>
                <w:rFonts w:ascii="Times New Roman" w:hAnsi="Times New Roman" w:cs="Times New Roman"/>
                <w:sz w:val="24"/>
                <w:szCs w:val="24"/>
                <w:lang w:eastAsia="en-US"/>
              </w:rPr>
              <w:t>иректор</w:t>
            </w:r>
          </w:p>
        </w:tc>
      </w:tr>
    </w:tbl>
    <w:p w:rsidR="008B7EBB" w:rsidRPr="008B7EBB" w:rsidRDefault="008B7EBB" w:rsidP="0065525E">
      <w:pPr>
        <w:autoSpaceDE/>
        <w:autoSpaceDN/>
        <w:adjustRightInd/>
        <w:ind w:firstLine="567"/>
        <w:contextualSpacing/>
        <w:rPr>
          <w:rFonts w:ascii="Times New Roman" w:hAnsi="Times New Roman" w:cs="Times New Roman"/>
          <w:sz w:val="24"/>
          <w:szCs w:val="24"/>
          <w:lang w:eastAsia="en-US"/>
        </w:rPr>
      </w:pPr>
      <w:r w:rsidRPr="008B7EBB">
        <w:rPr>
          <w:rFonts w:ascii="Times New Roman" w:hAnsi="Times New Roman" w:cs="Times New Roman"/>
          <w:sz w:val="24"/>
          <w:szCs w:val="24"/>
          <w:lang w:eastAsia="en-US"/>
        </w:rPr>
        <w:t xml:space="preserve">                  ____________ / _____________/                ____________  /В.В. </w:t>
      </w:r>
      <w:proofErr w:type="spellStart"/>
      <w:r w:rsidRPr="008B7EBB">
        <w:rPr>
          <w:rFonts w:ascii="Times New Roman" w:hAnsi="Times New Roman" w:cs="Times New Roman"/>
          <w:sz w:val="24"/>
          <w:szCs w:val="24"/>
          <w:lang w:eastAsia="en-US"/>
        </w:rPr>
        <w:t>Дойчев</w:t>
      </w:r>
      <w:proofErr w:type="spellEnd"/>
      <w:r w:rsidRPr="008B7EBB">
        <w:rPr>
          <w:rFonts w:ascii="Times New Roman" w:hAnsi="Times New Roman" w:cs="Times New Roman"/>
          <w:sz w:val="24"/>
          <w:szCs w:val="24"/>
          <w:lang w:eastAsia="en-US"/>
        </w:rPr>
        <w:t xml:space="preserve"> /</w:t>
      </w:r>
    </w:p>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8B7EBB" w:rsidRPr="008B7EBB" w:rsidRDefault="008B7EBB" w:rsidP="0065525E">
      <w:pPr>
        <w:ind w:left="7655"/>
        <w:rPr>
          <w:lang w:eastAsia="en-US"/>
        </w:rPr>
      </w:pPr>
      <w:r w:rsidRPr="008B7EBB">
        <w:rPr>
          <w:lang w:eastAsia="en-US"/>
        </w:rPr>
        <w:lastRenderedPageBreak/>
        <w:t xml:space="preserve">Приложение № 1 </w:t>
      </w:r>
    </w:p>
    <w:p w:rsidR="008B7EBB" w:rsidRPr="008B7EBB" w:rsidRDefault="008B7EBB" w:rsidP="0065525E">
      <w:pPr>
        <w:ind w:left="7655"/>
        <w:rPr>
          <w:lang w:eastAsia="en-US"/>
        </w:rPr>
      </w:pPr>
      <w:r w:rsidRPr="008B7EBB">
        <w:rPr>
          <w:lang w:eastAsia="en-US"/>
        </w:rPr>
        <w:t>к Договору №____</w:t>
      </w:r>
    </w:p>
    <w:p w:rsidR="008B7EBB" w:rsidRPr="008B7EBB" w:rsidRDefault="008B7EBB" w:rsidP="0065525E">
      <w:pPr>
        <w:ind w:left="7655"/>
        <w:rPr>
          <w:lang w:eastAsia="en-US"/>
        </w:rPr>
      </w:pPr>
      <w:r w:rsidRPr="008B7EBB">
        <w:rPr>
          <w:lang w:eastAsia="en-US"/>
        </w:rPr>
        <w:t xml:space="preserve">от «__»__________2018 г. </w:t>
      </w:r>
    </w:p>
    <w:p w:rsidR="008B7EBB" w:rsidRPr="0065525E" w:rsidRDefault="008B7EBB" w:rsidP="0065525E">
      <w:pPr>
        <w:shd w:val="clear" w:color="auto" w:fill="FFFFFF"/>
        <w:tabs>
          <w:tab w:val="left" w:pos="1258"/>
        </w:tabs>
        <w:spacing w:before="240"/>
        <w:ind w:right="6" w:firstLine="567"/>
        <w:jc w:val="center"/>
        <w:rPr>
          <w:rFonts w:ascii="Times New Roman" w:hAnsi="Times New Roman" w:cs="Times New Roman"/>
          <w:b/>
          <w:bCs/>
          <w:sz w:val="24"/>
          <w:szCs w:val="24"/>
        </w:rPr>
      </w:pPr>
      <w:r w:rsidRPr="0065525E">
        <w:rPr>
          <w:rFonts w:ascii="Times New Roman" w:hAnsi="Times New Roman" w:cs="Times New Roman"/>
          <w:b/>
          <w:bCs/>
          <w:sz w:val="24"/>
          <w:szCs w:val="24"/>
        </w:rPr>
        <w:t>СПЕЦИФИКАЦИЯ № ____  от «___»______2018 г.</w:t>
      </w:r>
    </w:p>
    <w:p w:rsidR="008B7EBB" w:rsidRPr="008B7EBB" w:rsidRDefault="008B7EBB" w:rsidP="0065525E">
      <w:pPr>
        <w:rPr>
          <w:rFonts w:eastAsia="Calibri"/>
        </w:rPr>
      </w:pPr>
    </w:p>
    <w:p w:rsidR="008B7EBB" w:rsidRPr="008B7EBB" w:rsidRDefault="008B7EBB" w:rsidP="008B7EBB">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8B7EBB">
        <w:rPr>
          <w:rFonts w:ascii="Times New Roman" w:hAnsi="Times New Roman" w:cs="Times New Roman"/>
          <w:sz w:val="24"/>
          <w:szCs w:val="24"/>
        </w:rPr>
        <w:t xml:space="preserve">Государственное унитарное предприятие Республики Крым </w:t>
      </w:r>
      <w:r w:rsidRPr="008B7EBB">
        <w:rPr>
          <w:rFonts w:ascii="Times New Roman" w:hAnsi="Times New Roman" w:cs="Times New Roman"/>
          <w:spacing w:val="-2"/>
          <w:sz w:val="24"/>
          <w:szCs w:val="24"/>
        </w:rPr>
        <w:t>«Крымтеплокоммунэнерго»,</w:t>
      </w:r>
      <w:r w:rsidRPr="008B7EBB">
        <w:rPr>
          <w:rFonts w:ascii="Times New Roman" w:hAnsi="Times New Roman" w:cs="Times New Roman"/>
          <w:sz w:val="24"/>
          <w:szCs w:val="24"/>
        </w:rPr>
        <w:t xml:space="preserve"> </w:t>
      </w:r>
      <w:r w:rsidRPr="008B7EBB">
        <w:rPr>
          <w:rFonts w:ascii="Times New Roman" w:hAnsi="Times New Roman" w:cs="Times New Roman"/>
          <w:spacing w:val="-2"/>
          <w:sz w:val="24"/>
          <w:szCs w:val="24"/>
        </w:rPr>
        <w:t xml:space="preserve">именуемое </w:t>
      </w:r>
      <w:r w:rsidRPr="008B7EBB">
        <w:rPr>
          <w:rFonts w:ascii="Times New Roman" w:hAnsi="Times New Roman" w:cs="Times New Roman"/>
          <w:sz w:val="24"/>
          <w:szCs w:val="24"/>
        </w:rPr>
        <w:t xml:space="preserve">в </w:t>
      </w:r>
      <w:r w:rsidRPr="008B7EBB">
        <w:rPr>
          <w:rFonts w:ascii="Times New Roman" w:hAnsi="Times New Roman" w:cs="Times New Roman"/>
          <w:spacing w:val="-2"/>
          <w:sz w:val="24"/>
          <w:szCs w:val="24"/>
        </w:rPr>
        <w:t xml:space="preserve">дальнейшем </w:t>
      </w:r>
      <w:r w:rsidRPr="008B7EBB">
        <w:rPr>
          <w:rFonts w:ascii="Times New Roman" w:hAnsi="Times New Roman" w:cs="Times New Roman"/>
          <w:spacing w:val="-3"/>
          <w:sz w:val="24"/>
          <w:szCs w:val="24"/>
        </w:rPr>
        <w:t xml:space="preserve">Заказчик, </w:t>
      </w:r>
      <w:r w:rsidRPr="008B7EBB">
        <w:rPr>
          <w:rFonts w:ascii="Times New Roman" w:hAnsi="Times New Roman" w:cs="Times New Roman"/>
          <w:sz w:val="24"/>
          <w:szCs w:val="24"/>
        </w:rPr>
        <w:t xml:space="preserve">в </w:t>
      </w:r>
      <w:r w:rsidRPr="008B7EBB">
        <w:rPr>
          <w:rFonts w:ascii="Times New Roman" w:hAnsi="Times New Roman" w:cs="Times New Roman"/>
          <w:spacing w:val="-3"/>
          <w:sz w:val="24"/>
          <w:szCs w:val="24"/>
        </w:rPr>
        <w:t xml:space="preserve">лице генерального </w:t>
      </w:r>
      <w:r w:rsidRPr="008B7EBB">
        <w:rPr>
          <w:rFonts w:ascii="Times New Roman" w:hAnsi="Times New Roman" w:cs="Times New Roman"/>
          <w:sz w:val="24"/>
          <w:szCs w:val="24"/>
        </w:rPr>
        <w:t xml:space="preserve">директора </w:t>
      </w:r>
      <w:proofErr w:type="spellStart"/>
      <w:r w:rsidRPr="008B7EBB">
        <w:rPr>
          <w:rFonts w:ascii="Times New Roman" w:hAnsi="Times New Roman" w:cs="Times New Roman"/>
          <w:sz w:val="24"/>
          <w:szCs w:val="24"/>
        </w:rPr>
        <w:t>Дойчева</w:t>
      </w:r>
      <w:proofErr w:type="spellEnd"/>
      <w:r w:rsidRPr="008B7EBB">
        <w:rPr>
          <w:rFonts w:ascii="Times New Roman" w:hAnsi="Times New Roman" w:cs="Times New Roman"/>
          <w:sz w:val="24"/>
          <w:szCs w:val="24"/>
        </w:rPr>
        <w:t xml:space="preserve"> В.В., действующего на основании Устава с одной стороны, и </w:t>
      </w:r>
      <w:r w:rsidRPr="008B7EBB">
        <w:rPr>
          <w:rFonts w:ascii="Times New Roman" w:hAnsi="Times New Roman" w:cs="Times New Roman"/>
          <w:sz w:val="24"/>
          <w:szCs w:val="24"/>
          <w:lang w:val="uk-UA"/>
        </w:rPr>
        <w:t>____________________________________</w:t>
      </w:r>
      <w:r w:rsidRPr="008B7EBB">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8B7EBB" w:rsidRPr="008B7EBB" w:rsidRDefault="008B7EBB" w:rsidP="008B7EBB">
      <w:pPr>
        <w:tabs>
          <w:tab w:val="left" w:pos="6754"/>
          <w:tab w:val="left" w:pos="8578"/>
        </w:tabs>
        <w:autoSpaceDE/>
        <w:autoSpaceDN/>
        <w:adjustRightInd/>
        <w:contextualSpacing/>
        <w:jc w:val="both"/>
        <w:rPr>
          <w:rFonts w:ascii="Times New Roman" w:eastAsia="Calibri" w:hAnsi="Times New Roman" w:cs="Times New Roman"/>
          <w:sz w:val="24"/>
          <w:szCs w:val="24"/>
        </w:rPr>
      </w:pPr>
    </w:p>
    <w:p w:rsidR="008B7EBB" w:rsidRPr="008B7EBB" w:rsidRDefault="008B7EBB" w:rsidP="008B7EBB">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8B7EBB">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1798"/>
        <w:gridCol w:w="2361"/>
        <w:gridCol w:w="897"/>
        <w:gridCol w:w="719"/>
        <w:gridCol w:w="1043"/>
        <w:gridCol w:w="998"/>
        <w:gridCol w:w="1000"/>
        <w:gridCol w:w="1323"/>
      </w:tblGrid>
      <w:tr w:rsidR="00903BDA" w:rsidRPr="0079414C" w:rsidTr="00903BDA">
        <w:trPr>
          <w:trHeight w:val="2082"/>
        </w:trPr>
        <w:tc>
          <w:tcPr>
            <w:tcW w:w="264"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 п/п</w:t>
            </w:r>
          </w:p>
        </w:tc>
        <w:tc>
          <w:tcPr>
            <w:tcW w:w="840"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Наименование</w:t>
            </w:r>
          </w:p>
        </w:tc>
        <w:tc>
          <w:tcPr>
            <w:tcW w:w="1103"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Описание и технические характеристики*</w:t>
            </w: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tc>
        <w:tc>
          <w:tcPr>
            <w:tcW w:w="419" w:type="pct"/>
            <w:vAlign w:val="center"/>
          </w:tcPr>
          <w:p w:rsidR="00903BDA" w:rsidRPr="0079414C" w:rsidRDefault="00903BDA" w:rsidP="005234B6">
            <w:pPr>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 xml:space="preserve">Ед. </w:t>
            </w:r>
            <w:proofErr w:type="spellStart"/>
            <w:r w:rsidRPr="0079414C">
              <w:rPr>
                <w:rFonts w:ascii="Times New Roman" w:eastAsia="Calibri" w:hAnsi="Times New Roman" w:cs="Times New Roman"/>
                <w:sz w:val="20"/>
                <w:szCs w:val="20"/>
                <w:lang w:eastAsia="en-US"/>
              </w:rPr>
              <w:t>измер</w:t>
            </w:r>
            <w:proofErr w:type="spellEnd"/>
            <w:r w:rsidRPr="0079414C">
              <w:rPr>
                <w:rFonts w:ascii="Times New Roman" w:eastAsia="Calibri" w:hAnsi="Times New Roman" w:cs="Times New Roman"/>
                <w:sz w:val="20"/>
                <w:szCs w:val="20"/>
                <w:lang w:eastAsia="en-US"/>
              </w:rPr>
              <w:t>.</w:t>
            </w:r>
          </w:p>
          <w:p w:rsidR="00903BDA" w:rsidRPr="0079414C" w:rsidRDefault="00903BDA" w:rsidP="005234B6">
            <w:pPr>
              <w:contextualSpacing/>
              <w:jc w:val="center"/>
              <w:rPr>
                <w:rFonts w:ascii="Times New Roman" w:eastAsia="Calibri" w:hAnsi="Times New Roman" w:cs="Times New Roman"/>
                <w:sz w:val="20"/>
                <w:szCs w:val="20"/>
                <w:lang w:eastAsia="en-US"/>
              </w:rPr>
            </w:pPr>
          </w:p>
        </w:tc>
        <w:tc>
          <w:tcPr>
            <w:tcW w:w="336"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Кол-во</w:t>
            </w:r>
          </w:p>
        </w:tc>
        <w:tc>
          <w:tcPr>
            <w:tcW w:w="487" w:type="pct"/>
            <w:vAlign w:val="center"/>
          </w:tcPr>
          <w:p w:rsidR="00903BDA" w:rsidRPr="0079414C" w:rsidRDefault="00903BDA" w:rsidP="00903BDA">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 xml:space="preserve">Цена за ед. </w:t>
            </w:r>
            <w:r>
              <w:rPr>
                <w:rFonts w:ascii="Times New Roman" w:eastAsia="Calibri" w:hAnsi="Times New Roman" w:cs="Times New Roman"/>
                <w:sz w:val="20"/>
                <w:szCs w:val="20"/>
                <w:lang w:eastAsia="en-US"/>
              </w:rPr>
              <w:t>с</w:t>
            </w:r>
            <w:r w:rsidRPr="0079414C">
              <w:rPr>
                <w:rFonts w:ascii="Times New Roman" w:eastAsia="Calibri" w:hAnsi="Times New Roman" w:cs="Times New Roman"/>
                <w:sz w:val="20"/>
                <w:szCs w:val="20"/>
                <w:lang w:eastAsia="en-US"/>
              </w:rPr>
              <w:t xml:space="preserve"> НДС, руб.</w:t>
            </w:r>
          </w:p>
        </w:tc>
        <w:tc>
          <w:tcPr>
            <w:tcW w:w="466"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Ставка налога, %</w:t>
            </w:r>
          </w:p>
        </w:tc>
        <w:tc>
          <w:tcPr>
            <w:tcW w:w="467" w:type="pct"/>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Сумма НДС, руб.</w:t>
            </w:r>
          </w:p>
        </w:tc>
        <w:tc>
          <w:tcPr>
            <w:tcW w:w="618" w:type="pct"/>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p>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Стоимость с НДС, руб.</w:t>
            </w:r>
          </w:p>
        </w:tc>
      </w:tr>
      <w:tr w:rsidR="00903BDA" w:rsidRPr="0079414C" w:rsidTr="00903BDA">
        <w:trPr>
          <w:trHeight w:val="248"/>
        </w:trPr>
        <w:tc>
          <w:tcPr>
            <w:tcW w:w="264" w:type="pct"/>
            <w:vAlign w:val="center"/>
          </w:tcPr>
          <w:p w:rsidR="00903BDA" w:rsidRPr="0079414C" w:rsidRDefault="00903BDA" w:rsidP="005234B6">
            <w:pPr>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1</w:t>
            </w:r>
          </w:p>
        </w:tc>
        <w:tc>
          <w:tcPr>
            <w:tcW w:w="840" w:type="pct"/>
            <w:vAlign w:val="center"/>
          </w:tcPr>
          <w:p w:rsidR="00903BDA" w:rsidRPr="0079414C" w:rsidRDefault="00903BDA" w:rsidP="005234B6">
            <w:pPr>
              <w:contextualSpacing/>
              <w:jc w:val="center"/>
              <w:rPr>
                <w:rFonts w:ascii="Times New Roman" w:hAnsi="Times New Roman" w:cs="Times New Roman"/>
                <w:sz w:val="20"/>
                <w:szCs w:val="20"/>
              </w:rPr>
            </w:pPr>
            <w:r w:rsidRPr="0079414C">
              <w:rPr>
                <w:rFonts w:ascii="Times New Roman" w:hAnsi="Times New Roman" w:cs="Times New Roman"/>
                <w:sz w:val="20"/>
                <w:szCs w:val="20"/>
              </w:rPr>
              <w:t>2</w:t>
            </w:r>
          </w:p>
        </w:tc>
        <w:tc>
          <w:tcPr>
            <w:tcW w:w="1103" w:type="pct"/>
            <w:tcBorders>
              <w:right w:val="single" w:sz="4" w:space="0" w:color="auto"/>
            </w:tcBorders>
            <w:vAlign w:val="center"/>
          </w:tcPr>
          <w:p w:rsidR="00903BDA" w:rsidRPr="0079414C" w:rsidRDefault="00903BDA" w:rsidP="005234B6">
            <w:pPr>
              <w:contextualSpacing/>
              <w:jc w:val="center"/>
              <w:rPr>
                <w:rFonts w:ascii="Times New Roman" w:hAnsi="Times New Roman" w:cs="Times New Roman"/>
                <w:sz w:val="20"/>
                <w:szCs w:val="20"/>
              </w:rPr>
            </w:pPr>
            <w:r w:rsidRPr="0079414C">
              <w:rPr>
                <w:rFonts w:ascii="Times New Roman" w:hAnsi="Times New Roman" w:cs="Times New Roman"/>
                <w:sz w:val="20"/>
                <w:szCs w:val="20"/>
              </w:rPr>
              <w:t>3</w:t>
            </w:r>
          </w:p>
        </w:tc>
        <w:tc>
          <w:tcPr>
            <w:tcW w:w="419" w:type="pct"/>
            <w:tcBorders>
              <w:left w:val="single" w:sz="4" w:space="0" w:color="auto"/>
            </w:tcBorders>
            <w:vAlign w:val="center"/>
          </w:tcPr>
          <w:p w:rsidR="00903BDA" w:rsidRPr="0079414C" w:rsidRDefault="00903BDA" w:rsidP="005234B6">
            <w:pPr>
              <w:contextualSpacing/>
              <w:jc w:val="center"/>
              <w:rPr>
                <w:rFonts w:ascii="Times New Roman" w:hAnsi="Times New Roman" w:cs="Times New Roman"/>
                <w:sz w:val="20"/>
                <w:szCs w:val="20"/>
              </w:rPr>
            </w:pPr>
            <w:r w:rsidRPr="0079414C">
              <w:rPr>
                <w:rFonts w:ascii="Times New Roman" w:hAnsi="Times New Roman" w:cs="Times New Roman"/>
                <w:sz w:val="20"/>
                <w:szCs w:val="20"/>
              </w:rPr>
              <w:t>4</w:t>
            </w:r>
          </w:p>
        </w:tc>
        <w:tc>
          <w:tcPr>
            <w:tcW w:w="336" w:type="pct"/>
            <w:tcBorders>
              <w:top w:val="single" w:sz="4" w:space="0" w:color="auto"/>
              <w:left w:val="single" w:sz="4" w:space="0" w:color="auto"/>
              <w:right w:val="single" w:sz="4" w:space="0" w:color="auto"/>
            </w:tcBorders>
            <w:vAlign w:val="center"/>
          </w:tcPr>
          <w:p w:rsidR="00903BDA" w:rsidRPr="0079414C" w:rsidRDefault="00903BDA" w:rsidP="005234B6">
            <w:pPr>
              <w:contextualSpacing/>
              <w:jc w:val="center"/>
              <w:rPr>
                <w:rFonts w:ascii="Times New Roman" w:hAnsi="Times New Roman" w:cs="Times New Roman"/>
                <w:sz w:val="20"/>
                <w:szCs w:val="20"/>
              </w:rPr>
            </w:pPr>
            <w:r w:rsidRPr="0079414C">
              <w:rPr>
                <w:rFonts w:ascii="Times New Roman" w:hAnsi="Times New Roman" w:cs="Times New Roman"/>
                <w:sz w:val="20"/>
                <w:szCs w:val="20"/>
              </w:rPr>
              <w:t>5</w:t>
            </w:r>
          </w:p>
        </w:tc>
        <w:tc>
          <w:tcPr>
            <w:tcW w:w="487" w:type="pct"/>
            <w:vAlign w:val="center"/>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6</w:t>
            </w:r>
          </w:p>
        </w:tc>
        <w:tc>
          <w:tcPr>
            <w:tcW w:w="466" w:type="pct"/>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8</w:t>
            </w:r>
          </w:p>
        </w:tc>
        <w:tc>
          <w:tcPr>
            <w:tcW w:w="467" w:type="pct"/>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9</w:t>
            </w:r>
          </w:p>
        </w:tc>
        <w:tc>
          <w:tcPr>
            <w:tcW w:w="618" w:type="pct"/>
          </w:tcPr>
          <w:p w:rsidR="00903BDA" w:rsidRPr="0079414C" w:rsidRDefault="00903BDA" w:rsidP="005234B6">
            <w:pPr>
              <w:autoSpaceDE/>
              <w:autoSpaceDN/>
              <w:adjustRightInd/>
              <w:contextualSpacing/>
              <w:jc w:val="center"/>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10</w:t>
            </w: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val="en-US" w:eastAsia="en-US"/>
              </w:rPr>
            </w:pPr>
            <w:r w:rsidRPr="0079414C">
              <w:rPr>
                <w:rFonts w:ascii="Times New Roman" w:eastAsia="Calibri" w:hAnsi="Times New Roman" w:cs="Times New Roman"/>
                <w:sz w:val="20"/>
                <w:szCs w:val="20"/>
                <w:lang w:eastAsia="en-US"/>
              </w:rPr>
              <w:t>1</w:t>
            </w:r>
            <w:r w:rsidRPr="0079414C">
              <w:rPr>
                <w:rFonts w:ascii="Times New Roman" w:eastAsia="Calibri" w:hAnsi="Times New Roman" w:cs="Times New Roman"/>
                <w:sz w:val="20"/>
                <w:szCs w:val="20"/>
                <w:lang w:val="en-US" w:eastAsia="en-US"/>
              </w:rPr>
              <w:t>.</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Лампа светодиодная       7 Вт Е27</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1000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2.</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Лампа светодиодная     10 Вт Е27</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2000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3.</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Лампа светодиодная     15 Вт Е27</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2000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4.</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Лампа светодиодная     50 Вт Е40</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100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5.</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светодиодная </w:t>
            </w:r>
            <w:proofErr w:type="spellStart"/>
            <w:r w:rsidRPr="0079414C">
              <w:rPr>
                <w:rFonts w:ascii="Times New Roman" w:hAnsi="Times New Roman" w:cs="Times New Roman"/>
                <w:sz w:val="20"/>
                <w:szCs w:val="20"/>
              </w:rPr>
              <w:t>двухцокольная</w:t>
            </w:r>
            <w:proofErr w:type="spellEnd"/>
            <w:r w:rsidRPr="0079414C">
              <w:rPr>
                <w:rFonts w:ascii="Times New Roman" w:hAnsi="Times New Roman" w:cs="Times New Roman"/>
                <w:sz w:val="20"/>
                <w:szCs w:val="20"/>
              </w:rPr>
              <w:t xml:space="preserve"> G13 1200</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500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6.</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светодиодная </w:t>
            </w:r>
            <w:proofErr w:type="spellStart"/>
            <w:r w:rsidRPr="0079414C">
              <w:rPr>
                <w:rFonts w:ascii="Times New Roman" w:hAnsi="Times New Roman" w:cs="Times New Roman"/>
                <w:sz w:val="20"/>
                <w:szCs w:val="20"/>
              </w:rPr>
              <w:t>двухцокольная</w:t>
            </w:r>
            <w:proofErr w:type="spellEnd"/>
            <w:r w:rsidRPr="0079414C">
              <w:rPr>
                <w:rFonts w:ascii="Times New Roman" w:hAnsi="Times New Roman" w:cs="Times New Roman"/>
                <w:sz w:val="20"/>
                <w:szCs w:val="20"/>
              </w:rPr>
              <w:t xml:space="preserve"> G13 1500</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50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7.</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Светодиодный прожектор 30 Вт</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50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8"/>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8.</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Светильник ПСХ – 60 НБП 02 – 60 – 030 УЗ</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30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193"/>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9.</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накаливания  60Вт </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1000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0"/>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10.</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накаливания  75Вт </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1000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0"/>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11.</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накаливания  95Вт </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500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rPr>
          <w:trHeight w:val="240"/>
        </w:trPr>
        <w:tc>
          <w:tcPr>
            <w:tcW w:w="264" w:type="pct"/>
          </w:tcPr>
          <w:p w:rsidR="00903BDA" w:rsidRPr="0079414C" w:rsidRDefault="00903BDA" w:rsidP="005234B6">
            <w:pPr>
              <w:contextualSpacing/>
              <w:jc w:val="both"/>
              <w:rPr>
                <w:rFonts w:ascii="Times New Roman" w:eastAsia="Calibri" w:hAnsi="Times New Roman" w:cs="Times New Roman"/>
                <w:sz w:val="20"/>
                <w:szCs w:val="20"/>
                <w:lang w:eastAsia="en-US"/>
              </w:rPr>
            </w:pPr>
            <w:r w:rsidRPr="0079414C">
              <w:rPr>
                <w:rFonts w:ascii="Times New Roman" w:eastAsia="Calibri" w:hAnsi="Times New Roman" w:cs="Times New Roman"/>
                <w:sz w:val="20"/>
                <w:szCs w:val="20"/>
                <w:lang w:eastAsia="en-US"/>
              </w:rPr>
              <w:t>12.</w:t>
            </w:r>
          </w:p>
        </w:tc>
        <w:tc>
          <w:tcPr>
            <w:tcW w:w="840" w:type="pct"/>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 xml:space="preserve">Лампа </w:t>
            </w:r>
            <w:proofErr w:type="spellStart"/>
            <w:r w:rsidRPr="0079414C">
              <w:rPr>
                <w:rFonts w:ascii="Times New Roman" w:hAnsi="Times New Roman" w:cs="Times New Roman"/>
                <w:sz w:val="20"/>
                <w:szCs w:val="20"/>
              </w:rPr>
              <w:t>ДНаТ</w:t>
            </w:r>
            <w:proofErr w:type="spellEnd"/>
            <w:r w:rsidRPr="0079414C">
              <w:rPr>
                <w:rFonts w:ascii="Times New Roman" w:hAnsi="Times New Roman" w:cs="Times New Roman"/>
                <w:sz w:val="20"/>
                <w:szCs w:val="20"/>
              </w:rPr>
              <w:t xml:space="preserve"> 600Вт</w:t>
            </w:r>
          </w:p>
        </w:tc>
        <w:tc>
          <w:tcPr>
            <w:tcW w:w="1103" w:type="pct"/>
            <w:tcBorders>
              <w:right w:val="single" w:sz="4" w:space="0" w:color="auto"/>
            </w:tcBorders>
          </w:tcPr>
          <w:p w:rsidR="00903BDA" w:rsidRPr="0079414C" w:rsidRDefault="00903BDA" w:rsidP="005234B6">
            <w:pPr>
              <w:contextualSpacing/>
              <w:jc w:val="center"/>
              <w:rPr>
                <w:rFonts w:ascii="Times New Roman" w:hAnsi="Times New Roman" w:cs="Times New Roman"/>
                <w:sz w:val="20"/>
                <w:szCs w:val="20"/>
              </w:rPr>
            </w:pPr>
          </w:p>
        </w:tc>
        <w:tc>
          <w:tcPr>
            <w:tcW w:w="419" w:type="pct"/>
            <w:tcBorders>
              <w:left w:val="single" w:sz="4" w:space="0" w:color="auto"/>
            </w:tcBorders>
          </w:tcPr>
          <w:p w:rsidR="00903BDA" w:rsidRPr="0079414C" w:rsidRDefault="00903BDA" w:rsidP="005234B6">
            <w:pPr>
              <w:rPr>
                <w:rFonts w:ascii="Times New Roman" w:hAnsi="Times New Roman" w:cs="Times New Roman"/>
                <w:sz w:val="20"/>
                <w:szCs w:val="20"/>
              </w:rPr>
            </w:pPr>
            <w:proofErr w:type="spellStart"/>
            <w:r w:rsidRPr="0079414C">
              <w:rPr>
                <w:rFonts w:ascii="Times New Roman" w:hAnsi="Times New Roman" w:cs="Times New Roman"/>
                <w:sz w:val="20"/>
                <w:szCs w:val="20"/>
              </w:rPr>
              <w:t>шт</w:t>
            </w:r>
            <w:proofErr w:type="spellEnd"/>
          </w:p>
        </w:tc>
        <w:tc>
          <w:tcPr>
            <w:tcW w:w="336" w:type="pct"/>
            <w:tcBorders>
              <w:top w:val="single" w:sz="4" w:space="0" w:color="auto"/>
              <w:left w:val="single" w:sz="4" w:space="0" w:color="auto"/>
              <w:right w:val="single" w:sz="4" w:space="0" w:color="auto"/>
            </w:tcBorders>
          </w:tcPr>
          <w:p w:rsidR="00903BDA" w:rsidRPr="0079414C" w:rsidRDefault="00903BDA" w:rsidP="005234B6">
            <w:pPr>
              <w:rPr>
                <w:rFonts w:ascii="Times New Roman" w:hAnsi="Times New Roman" w:cs="Times New Roman"/>
                <w:sz w:val="20"/>
                <w:szCs w:val="20"/>
              </w:rPr>
            </w:pPr>
            <w:r w:rsidRPr="0079414C">
              <w:rPr>
                <w:rFonts w:ascii="Times New Roman" w:hAnsi="Times New Roman" w:cs="Times New Roman"/>
                <w:sz w:val="20"/>
                <w:szCs w:val="20"/>
              </w:rPr>
              <w:t>10</w:t>
            </w:r>
          </w:p>
        </w:tc>
        <w:tc>
          <w:tcPr>
            <w:tcW w:w="48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r>
      <w:tr w:rsidR="00903BDA" w:rsidRPr="0079414C" w:rsidTr="00903BDA">
        <w:tc>
          <w:tcPr>
            <w:tcW w:w="264" w:type="pct"/>
          </w:tcPr>
          <w:p w:rsidR="00903BDA" w:rsidRPr="0079414C" w:rsidRDefault="00903BDA" w:rsidP="005234B6">
            <w:pPr>
              <w:autoSpaceDE/>
              <w:autoSpaceDN/>
              <w:adjustRightInd/>
              <w:contextualSpacing/>
              <w:jc w:val="both"/>
              <w:rPr>
                <w:rFonts w:ascii="Times New Roman" w:eastAsia="Calibri" w:hAnsi="Times New Roman" w:cs="Times New Roman"/>
                <w:sz w:val="20"/>
                <w:szCs w:val="20"/>
                <w:lang w:eastAsia="en-US"/>
              </w:rPr>
            </w:pPr>
          </w:p>
        </w:tc>
        <w:tc>
          <w:tcPr>
            <w:tcW w:w="3185" w:type="pct"/>
            <w:gridSpan w:val="5"/>
          </w:tcPr>
          <w:p w:rsidR="00903BDA" w:rsidRPr="0079414C" w:rsidRDefault="00903BDA" w:rsidP="005234B6">
            <w:pPr>
              <w:autoSpaceDE/>
              <w:autoSpaceDN/>
              <w:adjustRightInd/>
              <w:contextualSpacing/>
              <w:jc w:val="both"/>
              <w:rPr>
                <w:rFonts w:ascii="Times New Roman" w:eastAsia="Calibri" w:hAnsi="Times New Roman" w:cs="Times New Roman"/>
                <w:b/>
                <w:sz w:val="20"/>
                <w:szCs w:val="20"/>
                <w:lang w:eastAsia="en-US"/>
              </w:rPr>
            </w:pPr>
            <w:r w:rsidRPr="0079414C">
              <w:rPr>
                <w:rFonts w:ascii="Times New Roman" w:hAnsi="Times New Roman" w:cs="Times New Roman"/>
                <w:bCs/>
                <w:sz w:val="20"/>
                <w:szCs w:val="20"/>
              </w:rPr>
              <w:t xml:space="preserve"> Всего к оплате </w:t>
            </w:r>
          </w:p>
        </w:tc>
        <w:tc>
          <w:tcPr>
            <w:tcW w:w="466" w:type="pct"/>
          </w:tcPr>
          <w:p w:rsidR="00903BDA" w:rsidRPr="0079414C" w:rsidRDefault="00903BDA" w:rsidP="005234B6">
            <w:pPr>
              <w:autoSpaceDE/>
              <w:autoSpaceDN/>
              <w:adjustRightInd/>
              <w:contextualSpacing/>
              <w:jc w:val="both"/>
              <w:rPr>
                <w:rFonts w:ascii="Times New Roman" w:eastAsia="Calibri" w:hAnsi="Times New Roman" w:cs="Times New Roman"/>
                <w:b/>
                <w:sz w:val="20"/>
                <w:szCs w:val="20"/>
                <w:lang w:eastAsia="en-US"/>
              </w:rPr>
            </w:pPr>
          </w:p>
        </w:tc>
        <w:tc>
          <w:tcPr>
            <w:tcW w:w="467" w:type="pct"/>
          </w:tcPr>
          <w:p w:rsidR="00903BDA" w:rsidRPr="0079414C" w:rsidRDefault="00903BDA" w:rsidP="005234B6">
            <w:pPr>
              <w:autoSpaceDE/>
              <w:autoSpaceDN/>
              <w:adjustRightInd/>
              <w:contextualSpacing/>
              <w:jc w:val="both"/>
              <w:rPr>
                <w:rFonts w:ascii="Times New Roman" w:eastAsia="Calibri" w:hAnsi="Times New Roman" w:cs="Times New Roman"/>
                <w:b/>
                <w:sz w:val="20"/>
                <w:szCs w:val="20"/>
                <w:lang w:eastAsia="en-US"/>
              </w:rPr>
            </w:pPr>
          </w:p>
        </w:tc>
        <w:tc>
          <w:tcPr>
            <w:tcW w:w="618" w:type="pct"/>
          </w:tcPr>
          <w:p w:rsidR="00903BDA" w:rsidRPr="0079414C" w:rsidRDefault="00903BDA" w:rsidP="005234B6">
            <w:pPr>
              <w:autoSpaceDE/>
              <w:autoSpaceDN/>
              <w:adjustRightInd/>
              <w:contextualSpacing/>
              <w:jc w:val="both"/>
              <w:rPr>
                <w:rFonts w:ascii="Times New Roman" w:eastAsia="Calibri" w:hAnsi="Times New Roman" w:cs="Times New Roman"/>
                <w:b/>
                <w:sz w:val="20"/>
                <w:szCs w:val="20"/>
                <w:lang w:eastAsia="en-US"/>
              </w:rPr>
            </w:pPr>
          </w:p>
        </w:tc>
      </w:tr>
    </w:tbl>
    <w:p w:rsidR="008B7EBB" w:rsidRPr="008B7EBB" w:rsidRDefault="008B7EBB" w:rsidP="008B7EBB">
      <w:pPr>
        <w:autoSpaceDE/>
        <w:autoSpaceDN/>
        <w:adjustRightInd/>
        <w:contextualSpacing/>
        <w:jc w:val="both"/>
        <w:rPr>
          <w:rFonts w:ascii="Times New Roman" w:eastAsia="Calibri" w:hAnsi="Times New Roman" w:cs="Times New Roman"/>
          <w:sz w:val="24"/>
          <w:szCs w:val="24"/>
          <w:lang w:eastAsia="en-US"/>
        </w:rPr>
      </w:pPr>
      <w:r w:rsidRPr="008B7EBB">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8B7EBB" w:rsidRPr="008B7EBB" w:rsidRDefault="008B7EBB" w:rsidP="008B7EBB">
      <w:pPr>
        <w:autoSpaceDE/>
        <w:autoSpaceDN/>
        <w:adjustRightInd/>
        <w:ind w:firstLine="567"/>
        <w:contextualSpacing/>
        <w:jc w:val="both"/>
        <w:rPr>
          <w:rFonts w:ascii="Times New Roman" w:eastAsia="Calibri" w:hAnsi="Times New Roman" w:cs="Times New Roman"/>
          <w:sz w:val="24"/>
          <w:szCs w:val="24"/>
          <w:lang w:eastAsia="en-US"/>
        </w:rPr>
      </w:pPr>
      <w:r w:rsidRPr="008B7EBB">
        <w:rPr>
          <w:rFonts w:ascii="Times New Roman" w:eastAsia="Calibri" w:hAnsi="Times New Roman" w:cs="Times New Roman"/>
          <w:sz w:val="24"/>
          <w:szCs w:val="24"/>
          <w:lang w:eastAsia="en-US"/>
        </w:rPr>
        <w:lastRenderedPageBreak/>
        <w:t>2. Настоящее приложение подписано в двух экземплярах и имеет равную юридическую силу для каждой Стороны.</w:t>
      </w:r>
      <w:r w:rsidRPr="008B7EBB">
        <w:rPr>
          <w:rFonts w:ascii="Times New Roman" w:eastAsia="Calibri" w:hAnsi="Times New Roman" w:cs="Times New Roman"/>
          <w:sz w:val="24"/>
          <w:szCs w:val="24"/>
          <w:lang w:eastAsia="en-US"/>
        </w:rPr>
        <w:tab/>
      </w:r>
    </w:p>
    <w:p w:rsidR="008B7EBB" w:rsidRPr="008B7EBB" w:rsidRDefault="008B7EBB" w:rsidP="008B7EBB">
      <w:pPr>
        <w:autoSpaceDE/>
        <w:autoSpaceDN/>
        <w:adjustRightInd/>
        <w:ind w:firstLine="567"/>
        <w:contextualSpacing/>
        <w:jc w:val="both"/>
        <w:rPr>
          <w:rFonts w:ascii="Times New Roman" w:eastAsia="Calibri" w:hAnsi="Times New Roman" w:cs="Times New Roman"/>
          <w:b/>
          <w:sz w:val="24"/>
          <w:szCs w:val="24"/>
          <w:lang w:eastAsia="en-US"/>
        </w:rPr>
      </w:pPr>
      <w:r w:rsidRPr="008B7EBB">
        <w:rPr>
          <w:rFonts w:ascii="Times New Roman" w:eastAsia="Calibri" w:hAnsi="Times New Roman" w:cs="Times New Roman"/>
          <w:b/>
          <w:sz w:val="24"/>
          <w:szCs w:val="24"/>
          <w:lang w:eastAsia="en-US"/>
        </w:rPr>
        <w:t>*</w:t>
      </w:r>
      <w:r w:rsidRPr="008B7EBB">
        <w:rPr>
          <w:rFonts w:ascii="Times New Roman" w:hAnsi="Times New Roman" w:cs="Times New Roman"/>
          <w:b/>
          <w:sz w:val="24"/>
          <w:szCs w:val="24"/>
        </w:rPr>
        <w:t xml:space="preserve"> </w:t>
      </w:r>
      <w:r w:rsidRPr="008B7EBB">
        <w:rPr>
          <w:rFonts w:ascii="Times New Roman" w:eastAsia="Calibri" w:hAnsi="Times New Roman" w:cs="Times New Roman"/>
          <w:b/>
          <w:sz w:val="24"/>
          <w:szCs w:val="24"/>
          <w:lang w:eastAsia="en-US"/>
        </w:rPr>
        <w:t>Заполняется на основании заявки победителя.</w:t>
      </w:r>
    </w:p>
    <w:p w:rsidR="008B7EBB" w:rsidRPr="008B7EBB" w:rsidRDefault="008B7EBB" w:rsidP="008B7EBB">
      <w:pPr>
        <w:autoSpaceDE/>
        <w:autoSpaceDN/>
        <w:adjustRightInd/>
        <w:ind w:firstLine="567"/>
        <w:contextualSpacing/>
        <w:jc w:val="both"/>
        <w:rPr>
          <w:rFonts w:ascii="Times New Roman" w:eastAsia="Calibri" w:hAnsi="Times New Roman" w:cs="Times New Roman"/>
          <w:b/>
          <w:sz w:val="24"/>
          <w:szCs w:val="24"/>
          <w:lang w:eastAsia="en-US"/>
        </w:rPr>
      </w:pPr>
    </w:p>
    <w:tbl>
      <w:tblPr>
        <w:tblW w:w="11348" w:type="dxa"/>
        <w:tblLook w:val="00A0" w:firstRow="1" w:lastRow="0" w:firstColumn="1" w:lastColumn="0" w:noHBand="0" w:noVBand="0"/>
      </w:tblPr>
      <w:tblGrid>
        <w:gridCol w:w="11112"/>
        <w:gridCol w:w="236"/>
      </w:tblGrid>
      <w:tr w:rsidR="008B7EBB" w:rsidRPr="008B7EBB" w:rsidTr="005234B6">
        <w:trPr>
          <w:trHeight w:val="1079"/>
        </w:trPr>
        <w:tc>
          <w:tcPr>
            <w:tcW w:w="11112" w:type="dxa"/>
          </w:tcPr>
          <w:tbl>
            <w:tblPr>
              <w:tblW w:w="10759" w:type="dxa"/>
              <w:tblInd w:w="108" w:type="dxa"/>
              <w:tblLook w:val="0000" w:firstRow="0" w:lastRow="0" w:firstColumn="0" w:lastColumn="0" w:noHBand="0" w:noVBand="0"/>
            </w:tblPr>
            <w:tblGrid>
              <w:gridCol w:w="9408"/>
              <w:gridCol w:w="1158"/>
              <w:gridCol w:w="193"/>
            </w:tblGrid>
            <w:tr w:rsidR="008B7EBB" w:rsidRPr="008B7EBB" w:rsidTr="005234B6">
              <w:trPr>
                <w:gridAfter w:val="1"/>
                <w:wAfter w:w="193" w:type="dxa"/>
              </w:trPr>
              <w:tc>
                <w:tcPr>
                  <w:tcW w:w="10566" w:type="dxa"/>
                  <w:gridSpan w:val="2"/>
                  <w:shd w:val="clear" w:color="auto" w:fill="auto"/>
                </w:tcPr>
                <w:p w:rsidR="008B7EBB" w:rsidRPr="008B7EBB" w:rsidRDefault="008B7EBB" w:rsidP="005234B6">
                  <w:pPr>
                    <w:contextualSpacing/>
                    <w:rPr>
                      <w:rFonts w:ascii="Times New Roman" w:hAnsi="Times New Roman" w:cs="Times New Roman"/>
                      <w:sz w:val="24"/>
                      <w:szCs w:val="24"/>
                    </w:rPr>
                  </w:pPr>
                  <w:r w:rsidRPr="008B7EBB">
                    <w:rPr>
                      <w:rFonts w:ascii="Times New Roman" w:hAnsi="Times New Roman" w:cs="Times New Roman"/>
                      <w:sz w:val="24"/>
                      <w:szCs w:val="24"/>
                    </w:rPr>
                    <w:t>Заказчик                                                                                                    Поставщик</w:t>
                  </w:r>
                </w:p>
                <w:tbl>
                  <w:tblPr>
                    <w:tblW w:w="10350" w:type="dxa"/>
                    <w:tblLook w:val="04A0" w:firstRow="1" w:lastRow="0" w:firstColumn="1" w:lastColumn="0" w:noHBand="0" w:noVBand="1"/>
                  </w:tblPr>
                  <w:tblGrid>
                    <w:gridCol w:w="10350"/>
                  </w:tblGrid>
                  <w:tr w:rsidR="008B7EBB" w:rsidRPr="008B7EBB" w:rsidTr="005234B6">
                    <w:tc>
                      <w:tcPr>
                        <w:tcW w:w="10350" w:type="dxa"/>
                        <w:hideMark/>
                      </w:tcPr>
                      <w:p w:rsidR="008B7EBB" w:rsidRPr="008B7EBB" w:rsidRDefault="008B7EBB" w:rsidP="005234B6">
                        <w:pPr>
                          <w:ind w:left="-108"/>
                          <w:contextualSpacing/>
                          <w:rPr>
                            <w:rFonts w:ascii="Times New Roman" w:hAnsi="Times New Roman" w:cs="Times New Roman"/>
                            <w:b/>
                            <w:bCs/>
                            <w:sz w:val="24"/>
                            <w:szCs w:val="24"/>
                          </w:rPr>
                        </w:pPr>
                        <w:r w:rsidRPr="008B7EBB">
                          <w:rPr>
                            <w:rFonts w:ascii="Times New Roman" w:hAnsi="Times New Roman" w:cs="Times New Roman"/>
                            <w:b/>
                            <w:bCs/>
                            <w:sz w:val="24"/>
                            <w:szCs w:val="24"/>
                          </w:rPr>
                          <w:t>Государственное унитарное предприятие</w:t>
                        </w:r>
                      </w:p>
                      <w:p w:rsidR="008B7EBB" w:rsidRPr="008B7EBB" w:rsidRDefault="008B7EBB" w:rsidP="005234B6">
                        <w:pPr>
                          <w:ind w:left="-108"/>
                          <w:contextualSpacing/>
                          <w:rPr>
                            <w:rFonts w:ascii="Times New Roman" w:hAnsi="Times New Roman" w:cs="Times New Roman"/>
                            <w:sz w:val="24"/>
                            <w:szCs w:val="24"/>
                            <w:lang w:eastAsia="en-US"/>
                          </w:rPr>
                        </w:pPr>
                        <w:r w:rsidRPr="008B7EBB">
                          <w:rPr>
                            <w:rFonts w:ascii="Times New Roman" w:hAnsi="Times New Roman" w:cs="Times New Roman"/>
                            <w:b/>
                            <w:bCs/>
                            <w:sz w:val="24"/>
                            <w:szCs w:val="24"/>
                          </w:rPr>
                          <w:t>Республики Крым «Крымтеплокоммунэнерго»</w:t>
                        </w:r>
                      </w:p>
                    </w:tc>
                  </w:tr>
                  <w:tr w:rsidR="008B7EBB" w:rsidRPr="008B7EBB" w:rsidTr="005234B6">
                    <w:trPr>
                      <w:trHeight w:val="1705"/>
                    </w:trPr>
                    <w:tc>
                      <w:tcPr>
                        <w:tcW w:w="10350" w:type="dxa"/>
                        <w:hideMark/>
                      </w:tcPr>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295026, Российская Федерация, Республика Крым</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г. Симферополь, ул. Гайдара, 3а</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тел. (3652) 53-41-87 Факс 51-61-49</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Банковские реквизиты:</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ИНН 9102028499</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КПП 910250001</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ОГРН 1149102047962</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ОКПО 00477038</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Отд. РНКБ Банк (ПАО), Симферополь</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ИНН 7701105460 (банка)</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БИК 043510607</w:t>
                        </w:r>
                      </w:p>
                      <w:p w:rsidR="008B7EBB" w:rsidRPr="008B7EBB" w:rsidRDefault="008B7EBB" w:rsidP="005234B6">
                        <w:pPr>
                          <w:snapToGrid w:val="0"/>
                          <w:ind w:left="-108"/>
                          <w:contextualSpacing/>
                          <w:jc w:val="both"/>
                          <w:rPr>
                            <w:rFonts w:ascii="Times New Roman" w:hAnsi="Times New Roman" w:cs="Times New Roman"/>
                            <w:sz w:val="24"/>
                            <w:szCs w:val="24"/>
                          </w:rPr>
                        </w:pPr>
                        <w:proofErr w:type="spellStart"/>
                        <w:r w:rsidRPr="008B7EBB">
                          <w:rPr>
                            <w:rFonts w:ascii="Times New Roman" w:hAnsi="Times New Roman" w:cs="Times New Roman"/>
                            <w:sz w:val="24"/>
                            <w:szCs w:val="24"/>
                          </w:rPr>
                          <w:t>Кор.сч</w:t>
                        </w:r>
                        <w:proofErr w:type="spellEnd"/>
                        <w:r w:rsidRPr="008B7EBB">
                          <w:rPr>
                            <w:rFonts w:ascii="Times New Roman" w:hAnsi="Times New Roman" w:cs="Times New Roman"/>
                            <w:sz w:val="24"/>
                            <w:szCs w:val="24"/>
                          </w:rPr>
                          <w:t>.№ 30101810335100000607</w:t>
                        </w:r>
                      </w:p>
                      <w:p w:rsidR="008B7EBB" w:rsidRPr="008B7EBB" w:rsidRDefault="008B7EBB" w:rsidP="005234B6">
                        <w:pPr>
                          <w:snapToGrid w:val="0"/>
                          <w:ind w:left="-108"/>
                          <w:contextualSpacing/>
                          <w:jc w:val="both"/>
                          <w:rPr>
                            <w:rFonts w:ascii="Times New Roman" w:hAnsi="Times New Roman" w:cs="Times New Roman"/>
                            <w:sz w:val="24"/>
                            <w:szCs w:val="24"/>
                          </w:rPr>
                        </w:pPr>
                        <w:r w:rsidRPr="008B7EBB">
                          <w:rPr>
                            <w:rFonts w:ascii="Times New Roman" w:hAnsi="Times New Roman" w:cs="Times New Roman"/>
                            <w:sz w:val="24"/>
                            <w:szCs w:val="24"/>
                          </w:rPr>
                          <w:t>р/с № 40602810140480000012-консолидиров.</w:t>
                        </w:r>
                      </w:p>
                      <w:p w:rsidR="008B7EBB" w:rsidRPr="008B7EBB" w:rsidRDefault="008B7EBB" w:rsidP="005234B6">
                        <w:pPr>
                          <w:snapToGrid w:val="0"/>
                          <w:ind w:left="-108"/>
                          <w:contextualSpacing/>
                          <w:jc w:val="both"/>
                          <w:rPr>
                            <w:rFonts w:ascii="Times New Roman" w:hAnsi="Times New Roman" w:cs="Times New Roman"/>
                            <w:sz w:val="24"/>
                            <w:szCs w:val="24"/>
                            <w:lang w:eastAsia="en-US"/>
                          </w:rPr>
                        </w:pPr>
                      </w:p>
                    </w:tc>
                  </w:tr>
                </w:tbl>
                <w:p w:rsidR="008B7EBB" w:rsidRPr="008B7EBB" w:rsidRDefault="008B7EBB" w:rsidP="005234B6">
                  <w:pPr>
                    <w:contextualSpacing/>
                    <w:rPr>
                      <w:rFonts w:ascii="Times New Roman" w:hAnsi="Times New Roman" w:cs="Times New Roman"/>
                      <w:sz w:val="24"/>
                      <w:szCs w:val="24"/>
                    </w:rPr>
                  </w:pPr>
                </w:p>
              </w:tc>
            </w:tr>
            <w:tr w:rsidR="008B7EBB" w:rsidRPr="008B7EBB" w:rsidTr="005234B6">
              <w:tc>
                <w:tcPr>
                  <w:tcW w:w="9408" w:type="dxa"/>
                  <w:shd w:val="clear" w:color="auto" w:fill="auto"/>
                </w:tcPr>
                <w:p w:rsidR="008B7EBB" w:rsidRPr="008B7EBB" w:rsidRDefault="008B7EBB" w:rsidP="005234B6">
                  <w:pPr>
                    <w:snapToGrid w:val="0"/>
                    <w:contextualSpacing/>
                    <w:jc w:val="both"/>
                    <w:rPr>
                      <w:rFonts w:ascii="Times New Roman" w:hAnsi="Times New Roman" w:cs="Times New Roman"/>
                      <w:sz w:val="24"/>
                      <w:szCs w:val="24"/>
                    </w:rPr>
                  </w:pPr>
                </w:p>
                <w:p w:rsidR="008B7EBB" w:rsidRPr="008B7EBB" w:rsidRDefault="008B7EBB" w:rsidP="005234B6">
                  <w:pPr>
                    <w:snapToGrid w:val="0"/>
                    <w:contextualSpacing/>
                    <w:jc w:val="both"/>
                    <w:rPr>
                      <w:rFonts w:ascii="Times New Roman" w:hAnsi="Times New Roman" w:cs="Times New Roman"/>
                      <w:sz w:val="24"/>
                      <w:szCs w:val="24"/>
                    </w:rPr>
                  </w:pPr>
                  <w:r w:rsidRPr="008B7EBB">
                    <w:rPr>
                      <w:rFonts w:ascii="Times New Roman" w:hAnsi="Times New Roman" w:cs="Times New Roman"/>
                      <w:sz w:val="24"/>
                      <w:szCs w:val="24"/>
                    </w:rPr>
                    <w:t>Генеральный директор</w:t>
                  </w:r>
                </w:p>
              </w:tc>
              <w:tc>
                <w:tcPr>
                  <w:tcW w:w="1351" w:type="dxa"/>
                  <w:gridSpan w:val="2"/>
                  <w:shd w:val="clear" w:color="auto" w:fill="auto"/>
                </w:tcPr>
                <w:p w:rsidR="008B7EBB" w:rsidRPr="008B7EBB" w:rsidRDefault="008B7EBB" w:rsidP="005234B6">
                  <w:pPr>
                    <w:snapToGrid w:val="0"/>
                    <w:contextualSpacing/>
                    <w:jc w:val="both"/>
                    <w:rPr>
                      <w:rFonts w:ascii="Times New Roman" w:hAnsi="Times New Roman" w:cs="Times New Roman"/>
                      <w:sz w:val="24"/>
                      <w:szCs w:val="24"/>
                    </w:rPr>
                  </w:pPr>
                </w:p>
              </w:tc>
            </w:tr>
          </w:tbl>
          <w:p w:rsidR="008B7EBB" w:rsidRPr="008B7EBB" w:rsidRDefault="008B7EBB" w:rsidP="005234B6">
            <w:pPr>
              <w:pStyle w:val="ConsPlusNonformat"/>
              <w:contextualSpacing/>
              <w:rPr>
                <w:rFonts w:ascii="Times New Roman" w:hAnsi="Times New Roman" w:cs="Times New Roman"/>
                <w:sz w:val="24"/>
                <w:szCs w:val="24"/>
              </w:rPr>
            </w:pPr>
            <w:r w:rsidRPr="008B7EBB">
              <w:rPr>
                <w:rFonts w:ascii="Times New Roman" w:hAnsi="Times New Roman" w:cs="Times New Roman"/>
                <w:sz w:val="24"/>
                <w:szCs w:val="24"/>
              </w:rPr>
              <w:t xml:space="preserve">    _______________/ В.В. </w:t>
            </w:r>
            <w:proofErr w:type="spellStart"/>
            <w:r w:rsidRPr="008B7EBB">
              <w:rPr>
                <w:rFonts w:ascii="Times New Roman" w:hAnsi="Times New Roman" w:cs="Times New Roman"/>
                <w:sz w:val="24"/>
                <w:szCs w:val="24"/>
              </w:rPr>
              <w:t>Дойчев</w:t>
            </w:r>
            <w:proofErr w:type="spellEnd"/>
            <w:r w:rsidRPr="008B7EBB">
              <w:rPr>
                <w:rFonts w:ascii="Times New Roman" w:hAnsi="Times New Roman" w:cs="Times New Roman"/>
                <w:sz w:val="24"/>
                <w:szCs w:val="24"/>
              </w:rPr>
              <w:t xml:space="preserve"> /                                     _______________/ ______________</w:t>
            </w:r>
          </w:p>
          <w:p w:rsidR="008B7EBB" w:rsidRPr="008B7EBB" w:rsidRDefault="008B7EBB" w:rsidP="005234B6">
            <w:pPr>
              <w:pStyle w:val="ConsPlusNonformat"/>
              <w:contextualSpacing/>
              <w:rPr>
                <w:rFonts w:ascii="Times New Roman" w:hAnsi="Times New Roman" w:cs="Times New Roman"/>
                <w:sz w:val="24"/>
                <w:szCs w:val="24"/>
              </w:rPr>
            </w:pPr>
            <w:r w:rsidRPr="008B7EBB">
              <w:rPr>
                <w:rFonts w:ascii="Times New Roman" w:hAnsi="Times New Roman" w:cs="Times New Roman"/>
                <w:sz w:val="24"/>
                <w:szCs w:val="24"/>
              </w:rPr>
              <w:t xml:space="preserve">     «___» ____________ 20__ г.                  </w:t>
            </w:r>
            <w:r w:rsidRPr="008B7EBB">
              <w:rPr>
                <w:rFonts w:ascii="Times New Roman" w:hAnsi="Times New Roman" w:cs="Times New Roman"/>
                <w:sz w:val="24"/>
                <w:szCs w:val="24"/>
              </w:rPr>
              <w:tab/>
              <w:t xml:space="preserve">                            «___» ___________ 20__ г.</w:t>
            </w:r>
          </w:p>
          <w:p w:rsidR="008B7EBB" w:rsidRPr="008B7EBB" w:rsidRDefault="008B7EBB" w:rsidP="005234B6">
            <w:pPr>
              <w:pStyle w:val="ConsPlusNonformat"/>
              <w:contextualSpacing/>
              <w:rPr>
                <w:rFonts w:ascii="Times New Roman" w:hAnsi="Times New Roman" w:cs="Times New Roman"/>
                <w:sz w:val="24"/>
                <w:szCs w:val="24"/>
              </w:rPr>
            </w:pPr>
            <w:r w:rsidRPr="008B7EBB">
              <w:rPr>
                <w:rFonts w:ascii="Times New Roman" w:hAnsi="Times New Roman" w:cs="Times New Roman"/>
                <w:sz w:val="24"/>
                <w:szCs w:val="24"/>
              </w:rPr>
              <w:t xml:space="preserve">      МП                                                                                      </w:t>
            </w:r>
            <w:proofErr w:type="spellStart"/>
            <w:r w:rsidRPr="008B7EBB">
              <w:rPr>
                <w:rFonts w:ascii="Times New Roman" w:hAnsi="Times New Roman" w:cs="Times New Roman"/>
                <w:sz w:val="24"/>
                <w:szCs w:val="24"/>
              </w:rPr>
              <w:t>МП</w:t>
            </w:r>
            <w:proofErr w:type="spellEnd"/>
          </w:p>
        </w:tc>
        <w:tc>
          <w:tcPr>
            <w:tcW w:w="236" w:type="dxa"/>
          </w:tcPr>
          <w:p w:rsidR="008B7EBB" w:rsidRPr="008B7EBB" w:rsidRDefault="008B7EBB" w:rsidP="005234B6">
            <w:pPr>
              <w:autoSpaceDE/>
              <w:autoSpaceDN/>
              <w:adjustRightInd/>
              <w:contextualSpacing/>
              <w:rPr>
                <w:rFonts w:ascii="Times New Roman" w:eastAsia="Calibri" w:hAnsi="Times New Roman" w:cs="Times New Roman"/>
                <w:sz w:val="24"/>
                <w:szCs w:val="24"/>
                <w:lang w:eastAsia="en-US"/>
              </w:rPr>
            </w:pPr>
          </w:p>
        </w:tc>
      </w:tr>
    </w:tbl>
    <w:p w:rsidR="005C04A7" w:rsidRDefault="005C04A7" w:rsidP="0065525E">
      <w:pPr>
        <w:tabs>
          <w:tab w:val="center" w:pos="4677"/>
          <w:tab w:val="right" w:pos="9355"/>
        </w:tabs>
        <w:autoSpaceDE/>
        <w:autoSpaceDN/>
        <w:adjustRightInd/>
        <w:contextualSpacing/>
        <w:rPr>
          <w:rFonts w:ascii="FreeSetCTT" w:eastAsia="Calibri" w:hAnsi="FreeSetCTT" w:cs="Times New Roman"/>
          <w:b/>
          <w:sz w:val="24"/>
          <w:szCs w:val="20"/>
          <w:lang w:eastAsia="x-none"/>
        </w:rPr>
      </w:pPr>
    </w:p>
    <w:sectPr w:rsidR="005C04A7" w:rsidSect="00F91F19">
      <w:footerReference w:type="default" r:id="rId16"/>
      <w:headerReference w:type="first" r:id="rId17"/>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29" w:rsidRDefault="00BE6729" w:rsidP="00BA6CEC">
      <w:r>
        <w:separator/>
      </w:r>
    </w:p>
  </w:endnote>
  <w:endnote w:type="continuationSeparator" w:id="0">
    <w:p w:rsidR="00BE6729" w:rsidRDefault="00BE6729"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BE6729" w:rsidRDefault="00BE6729">
        <w:pPr>
          <w:pStyle w:val="a9"/>
          <w:jc w:val="right"/>
        </w:pPr>
        <w:r>
          <w:fldChar w:fldCharType="begin"/>
        </w:r>
        <w:r>
          <w:instrText>PAGE   \* MERGEFORMAT</w:instrText>
        </w:r>
        <w:r>
          <w:fldChar w:fldCharType="separate"/>
        </w:r>
        <w:r w:rsidR="00857B87">
          <w:rPr>
            <w:noProof/>
          </w:rPr>
          <w:t>51</w:t>
        </w:r>
        <w:r>
          <w:fldChar w:fldCharType="end"/>
        </w:r>
      </w:p>
    </w:sdtContent>
  </w:sdt>
  <w:p w:rsidR="00BE6729" w:rsidRDefault="00BE6729"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29" w:rsidRDefault="00BE6729" w:rsidP="00BA6CEC">
      <w:r>
        <w:separator/>
      </w:r>
    </w:p>
  </w:footnote>
  <w:footnote w:type="continuationSeparator" w:id="0">
    <w:p w:rsidR="00BE6729" w:rsidRDefault="00BE6729" w:rsidP="00BA6CEC">
      <w:r>
        <w:continuationSeparator/>
      </w:r>
    </w:p>
  </w:footnote>
  <w:footnote w:id="1">
    <w:p w:rsidR="00BE6729" w:rsidRDefault="00BE6729">
      <w:pPr>
        <w:pStyle w:val="afa"/>
      </w:pPr>
      <w:r>
        <w:rPr>
          <w:rStyle w:val="afc"/>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BE6729" w:rsidRDefault="00BE6729">
      <w:pPr>
        <w:pStyle w:val="afa"/>
      </w:pPr>
      <w:r>
        <w:rPr>
          <w:rStyle w:val="afc"/>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E6729" w:rsidRPr="00A7606B" w:rsidRDefault="00BE6729" w:rsidP="00E97F2F">
      <w:pPr>
        <w:pStyle w:val="afa"/>
      </w:pPr>
      <w:r>
        <w:rPr>
          <w:rStyle w:val="afc"/>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E6729" w:rsidRDefault="00BE6729">
      <w:pPr>
        <w:pStyle w:val="afa"/>
      </w:pPr>
      <w:r>
        <w:rPr>
          <w:rStyle w:val="afc"/>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BE6729" w:rsidRPr="00CB14B1" w:rsidRDefault="00BE6729" w:rsidP="007C3C1F">
      <w:pPr>
        <w:pStyle w:val="afa"/>
        <w:rPr>
          <w:color w:val="000000"/>
        </w:rPr>
      </w:pPr>
      <w:r>
        <w:rPr>
          <w:rStyle w:val="afc"/>
        </w:rPr>
        <w:footnoteRef/>
      </w:r>
      <w:r>
        <w:t xml:space="preserve"> </w:t>
      </w:r>
      <w:r w:rsidRPr="00CB14B1">
        <w:rPr>
          <w:color w:val="000000"/>
        </w:rPr>
        <w:t>При заполнении «Предложения по сроку поставки товара» Участник закупочной процедуры устанавливает конкретное недифференцированное значение сроков поставки товара, без указания фраз «не менее…», «не более…», «</w:t>
      </w:r>
      <w:proofErr w:type="gramStart"/>
      <w:r w:rsidRPr="00CB14B1">
        <w:rPr>
          <w:color w:val="000000"/>
        </w:rPr>
        <w:t>от</w:t>
      </w:r>
      <w:proofErr w:type="gramEnd"/>
      <w:r w:rsidRPr="00CB14B1">
        <w:rPr>
          <w:color w:val="000000"/>
        </w:rPr>
        <w:t xml:space="preserve"> … до …».</w:t>
      </w:r>
    </w:p>
  </w:footnote>
  <w:footnote w:id="6">
    <w:p w:rsidR="00BE6729" w:rsidRPr="00CB14B1" w:rsidRDefault="00BE6729">
      <w:pPr>
        <w:pStyle w:val="afa"/>
        <w:rPr>
          <w:color w:val="000000"/>
        </w:rPr>
      </w:pPr>
      <w:r w:rsidRPr="00CB14B1">
        <w:rPr>
          <w:color w:val="000000"/>
        </w:rPr>
        <w:footnoteRef/>
      </w:r>
      <w:r w:rsidRPr="00CB14B1">
        <w:rPr>
          <w:color w:val="000000"/>
        </w:rPr>
        <w:t xml:space="preserve"> Участнику необходимо указать предмет запроса котировок.</w:t>
      </w:r>
    </w:p>
  </w:footnote>
  <w:footnote w:id="7">
    <w:p w:rsidR="00BE6729" w:rsidRPr="00CB14B1" w:rsidRDefault="00BE6729" w:rsidP="007C3C1F">
      <w:pPr>
        <w:autoSpaceDE/>
        <w:autoSpaceDN/>
        <w:adjustRightInd/>
        <w:rPr>
          <w:rFonts w:ascii="Times New Roman" w:hAnsi="Times New Roman" w:cs="Times New Roman"/>
          <w:color w:val="000000"/>
          <w:sz w:val="20"/>
          <w:szCs w:val="20"/>
        </w:rPr>
      </w:pPr>
      <w:r w:rsidRPr="00CB14B1">
        <w:rPr>
          <w:rFonts w:ascii="Times New Roman" w:hAnsi="Times New Roman"/>
          <w:color w:val="000000"/>
          <w:sz w:val="20"/>
          <w:szCs w:val="20"/>
        </w:rPr>
        <w:footnoteRef/>
      </w:r>
      <w:r w:rsidRPr="00CB14B1">
        <w:rPr>
          <w:rFonts w:ascii="Times New Roman" w:hAnsi="Times New Roman" w:cs="Times New Roman"/>
          <w:color w:val="000000"/>
          <w:sz w:val="20"/>
          <w:szCs w:val="20"/>
        </w:rPr>
        <w:t xml:space="preserve"> Срок поставки, предложенный участником должен быть не менее и не более, </w:t>
      </w:r>
      <w:proofErr w:type="gramStart"/>
      <w:r w:rsidRPr="00CB14B1">
        <w:rPr>
          <w:rFonts w:ascii="Times New Roman" w:hAnsi="Times New Roman" w:cs="Times New Roman"/>
          <w:color w:val="000000"/>
          <w:sz w:val="20"/>
          <w:szCs w:val="20"/>
        </w:rPr>
        <w:t>указанного</w:t>
      </w:r>
      <w:proofErr w:type="gramEnd"/>
      <w:r w:rsidRPr="00CB14B1">
        <w:rPr>
          <w:rFonts w:ascii="Times New Roman" w:hAnsi="Times New Roman" w:cs="Times New Roman"/>
          <w:color w:val="000000"/>
          <w:sz w:val="20"/>
          <w:szCs w:val="20"/>
        </w:rPr>
        <w:t xml:space="preserve"> в </w:t>
      </w:r>
      <w:r w:rsidR="00A05470" w:rsidRPr="00A05470">
        <w:rPr>
          <w:rFonts w:ascii="Times New Roman" w:hAnsi="Times New Roman" w:cs="Times New Roman"/>
          <w:color w:val="000000"/>
          <w:sz w:val="20"/>
          <w:szCs w:val="20"/>
        </w:rPr>
        <w:t>ЧАСТЬ IV. Техническое задание на поставку электрооборудования</w:t>
      </w:r>
      <w:r w:rsidRPr="00CB14B1">
        <w:rPr>
          <w:rFonts w:ascii="Times New Roman" w:hAnsi="Times New Roman" w:cs="Times New Roman"/>
          <w:color w:val="000000"/>
          <w:sz w:val="20"/>
          <w:szCs w:val="20"/>
        </w:rPr>
        <w:t>, в случае если срок поставки будет более или менее указанного, Комиссия вправе отклонить такую заявку в соответствии с условиями данного извещения.</w:t>
      </w:r>
    </w:p>
    <w:p w:rsidR="00BE6729" w:rsidRPr="00CB14B1" w:rsidRDefault="00BE6729" w:rsidP="007C3C1F">
      <w:pPr>
        <w:autoSpaceDE/>
        <w:autoSpaceDN/>
        <w:adjustRightInd/>
        <w:rPr>
          <w:rFonts w:ascii="Times New Roman" w:hAnsi="Times New Roman" w:cs="Times New Roman"/>
          <w:color w:val="000000"/>
          <w:sz w:val="20"/>
          <w:szCs w:val="20"/>
        </w:rPr>
      </w:pPr>
    </w:p>
    <w:p w:rsidR="00BE6729" w:rsidRPr="00B94E04" w:rsidRDefault="00BE6729" w:rsidP="007C3C1F">
      <w:pPr>
        <w:pStyle w:val="afa"/>
      </w:pPr>
    </w:p>
  </w:footnote>
  <w:footnote w:id="8">
    <w:p w:rsidR="00BE6729" w:rsidRPr="00966F08" w:rsidRDefault="00BE6729" w:rsidP="00167B26">
      <w:r>
        <w:rPr>
          <w:rStyle w:val="afc"/>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BE6729" w:rsidRPr="00BB6F97" w:rsidRDefault="00BE6729" w:rsidP="00167B26">
      <w:pPr>
        <w:pStyle w:val="afa"/>
      </w:pPr>
    </w:p>
  </w:footnote>
  <w:footnote w:id="9">
    <w:p w:rsidR="00BE6729" w:rsidRDefault="00BE6729">
      <w:pPr>
        <w:pStyle w:val="afa"/>
      </w:pPr>
      <w:r>
        <w:rPr>
          <w:rStyle w:val="afc"/>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10">
    <w:p w:rsidR="00BE6729" w:rsidRPr="00BB6F97" w:rsidRDefault="00BE6729" w:rsidP="004C486D">
      <w:pPr>
        <w:pStyle w:val="afa"/>
        <w:jc w:val="both"/>
      </w:pPr>
      <w:r>
        <w:rPr>
          <w:rStyle w:val="afc"/>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1">
    <w:p w:rsidR="00BE6729" w:rsidRDefault="00BE6729" w:rsidP="004C486D">
      <w:pPr>
        <w:pStyle w:val="afa"/>
        <w:jc w:val="both"/>
      </w:pPr>
      <w:r>
        <w:rPr>
          <w:rStyle w:val="afc"/>
        </w:rPr>
        <w:footnoteRef/>
      </w:r>
      <w:r>
        <w:t xml:space="preserve"> </w:t>
      </w:r>
      <w:r w:rsidRPr="00BB6F97">
        <w:t>Пункты 1 - 11 настоящего документа являются обязательными для заполнения.</w:t>
      </w:r>
    </w:p>
    <w:p w:rsidR="00BE6729" w:rsidRPr="00BB6F97" w:rsidRDefault="00BE6729" w:rsidP="004C486D">
      <w:pPr>
        <w:pStyle w:val="afa"/>
        <w:jc w:val="both"/>
      </w:pPr>
    </w:p>
  </w:footnote>
  <w:footnote w:id="12">
    <w:p w:rsidR="00BE6729" w:rsidRPr="00BB6F97" w:rsidRDefault="00BE6729" w:rsidP="004C486D">
      <w:pPr>
        <w:pStyle w:val="afa"/>
        <w:jc w:val="both"/>
      </w:pPr>
      <w:r>
        <w:rPr>
          <w:rStyle w:val="afc"/>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3">
    <w:p w:rsidR="00BE6729" w:rsidRPr="00E25F90" w:rsidRDefault="00BE6729" w:rsidP="00E25F90">
      <w:pPr>
        <w:autoSpaceDE/>
        <w:autoSpaceDN/>
        <w:adjustRightInd/>
        <w:rPr>
          <w:rFonts w:ascii="Times New Roman" w:hAnsi="Times New Roman" w:cs="Times New Roman"/>
          <w:i/>
        </w:rPr>
      </w:pPr>
      <w:r>
        <w:rPr>
          <w:rStyle w:val="afc"/>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E6729" w:rsidRPr="00E25F90" w:rsidRDefault="00BE6729" w:rsidP="00E25F90">
      <w:pPr>
        <w:autoSpaceDE/>
        <w:autoSpaceDN/>
        <w:adjustRightInd/>
        <w:rPr>
          <w:rFonts w:ascii="Times New Roman" w:hAnsi="Times New Roman" w:cs="Times New Roman"/>
          <w:i/>
        </w:rPr>
      </w:pPr>
    </w:p>
    <w:p w:rsidR="00BE6729" w:rsidRPr="00E25F90" w:rsidRDefault="00BE6729"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E6729" w:rsidRPr="00E25F90" w:rsidRDefault="00BE6729" w:rsidP="00E25F90">
      <w:pPr>
        <w:pStyle w:val="afa"/>
      </w:pPr>
    </w:p>
  </w:footnote>
  <w:footnote w:id="14">
    <w:p w:rsidR="00BE6729" w:rsidRDefault="00BE6729" w:rsidP="00B243D4">
      <w:pPr>
        <w:pStyle w:val="afa"/>
        <w:jc w:val="both"/>
      </w:pPr>
      <w:r w:rsidRPr="00D901C3">
        <w:rPr>
          <w:rStyle w:val="afc"/>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5">
    <w:p w:rsidR="00BE6729" w:rsidRPr="00B243D4" w:rsidRDefault="00BE6729">
      <w:pPr>
        <w:pStyle w:val="afa"/>
      </w:pPr>
      <w:r>
        <w:rPr>
          <w:rStyle w:val="afc"/>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6">
    <w:p w:rsidR="00BE6729" w:rsidRDefault="00BE6729">
      <w:pPr>
        <w:pStyle w:val="afa"/>
      </w:pPr>
      <w:r>
        <w:rPr>
          <w:rStyle w:val="afc"/>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7">
    <w:p w:rsidR="00BE6729" w:rsidRDefault="00BE6729">
      <w:pPr>
        <w:pStyle w:val="afa"/>
      </w:pPr>
      <w:r>
        <w:rPr>
          <w:rStyle w:val="afc"/>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8">
    <w:p w:rsidR="00BE6729" w:rsidRPr="009753C2" w:rsidRDefault="00BE6729">
      <w:pPr>
        <w:pStyle w:val="afa"/>
      </w:pPr>
      <w:r>
        <w:rPr>
          <w:rStyle w:val="afc"/>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KD_48</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29" w:rsidRPr="007128C2" w:rsidRDefault="00BE6729"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48</w:t>
    </w:r>
  </w:p>
  <w:p w:rsidR="00BE6729" w:rsidRDefault="00BE67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8">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9">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0">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
  </w:num>
  <w:num w:numId="3">
    <w:abstractNumId w:val="25"/>
  </w:num>
  <w:num w:numId="4">
    <w:abstractNumId w:val="29"/>
  </w:num>
  <w:num w:numId="5">
    <w:abstractNumId w:val="7"/>
  </w:num>
  <w:num w:numId="6">
    <w:abstractNumId w:val="30"/>
  </w:num>
  <w:num w:numId="7">
    <w:abstractNumId w:val="12"/>
  </w:num>
  <w:num w:numId="8">
    <w:abstractNumId w:val="11"/>
  </w:num>
  <w:num w:numId="9">
    <w:abstractNumId w:val="9"/>
  </w:num>
  <w:num w:numId="10">
    <w:abstractNumId w:val="24"/>
  </w:num>
  <w:num w:numId="11">
    <w:abstractNumId w:val="0"/>
  </w:num>
  <w:num w:numId="12">
    <w:abstractNumId w:val="33"/>
  </w:num>
  <w:num w:numId="13">
    <w:abstractNumId w:val="8"/>
  </w:num>
  <w:num w:numId="14">
    <w:abstractNumId w:val="10"/>
  </w:num>
  <w:num w:numId="15">
    <w:abstractNumId w:val="3"/>
  </w:num>
  <w:num w:numId="16">
    <w:abstractNumId w:val="19"/>
  </w:num>
  <w:num w:numId="17">
    <w:abstractNumId w:val="34"/>
  </w:num>
  <w:num w:numId="18">
    <w:abstractNumId w:val="32"/>
  </w:num>
  <w:num w:numId="19">
    <w:abstractNumId w:val="20"/>
  </w:num>
  <w:num w:numId="20">
    <w:abstractNumId w:val="14"/>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3"/>
  </w:num>
  <w:num w:numId="26">
    <w:abstractNumId w:val="28"/>
  </w:num>
  <w:num w:numId="27">
    <w:abstractNumId w:val="16"/>
  </w:num>
  <w:num w:numId="28">
    <w:abstractNumId w:val="5"/>
  </w:num>
  <w:num w:numId="29">
    <w:abstractNumId w:val="23"/>
  </w:num>
  <w:num w:numId="30">
    <w:abstractNumId w:val="1"/>
  </w:num>
  <w:num w:numId="31">
    <w:abstractNumId w:val="15"/>
  </w:num>
  <w:num w:numId="32">
    <w:abstractNumId w:val="21"/>
  </w:num>
  <w:num w:numId="33">
    <w:abstractNumId w:val="4"/>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B87"/>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rsid w:val="00B45865"/>
    <w:rPr>
      <w:rFonts w:ascii="Times New Roman" w:hAnsi="Times New Roman" w:cs="Times New Roman"/>
      <w:sz w:val="20"/>
      <w:szCs w:val="20"/>
    </w:rPr>
  </w:style>
  <w:style w:type="character" w:customStyle="1" w:styleId="afb">
    <w:name w:val="Текст сноски Знак"/>
    <w:basedOn w:val="a0"/>
    <w:link w:val="afa"/>
    <w:rsid w:val="00B45865"/>
    <w:rPr>
      <w:rFonts w:ascii="Times New Roman" w:eastAsia="Times New Roman" w:hAnsi="Times New Roman" w:cs="Times New Roman"/>
      <w:sz w:val="20"/>
      <w:szCs w:val="20"/>
      <w:lang w:eastAsia="ru-RU"/>
    </w:rPr>
  </w:style>
  <w:style w:type="character" w:styleId="afc">
    <w:name w:val="footnote reference"/>
    <w:basedOn w:val="a0"/>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rsid w:val="00B45865"/>
    <w:rPr>
      <w:rFonts w:ascii="Times New Roman" w:hAnsi="Times New Roman" w:cs="Times New Roman"/>
      <w:sz w:val="20"/>
      <w:szCs w:val="20"/>
    </w:rPr>
  </w:style>
  <w:style w:type="character" w:customStyle="1" w:styleId="afb">
    <w:name w:val="Текст сноски Знак"/>
    <w:basedOn w:val="a0"/>
    <w:link w:val="afa"/>
    <w:rsid w:val="00B45865"/>
    <w:rPr>
      <w:rFonts w:ascii="Times New Roman" w:eastAsia="Times New Roman" w:hAnsi="Times New Roman" w:cs="Times New Roman"/>
      <w:sz w:val="20"/>
      <w:szCs w:val="20"/>
      <w:lang w:eastAsia="ru-RU"/>
    </w:rPr>
  </w:style>
  <w:style w:type="character" w:styleId="afc">
    <w:name w:val="footnote reference"/>
    <w:basedOn w:val="a0"/>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hyperlink" Target="mailto:kanc@tce.crime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1AA8-C0CA-4EE5-8706-CE647AA0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51</Pages>
  <Words>17752</Words>
  <Characters>101187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14</cp:revision>
  <cp:lastPrinted>2018-11-02T12:04:00Z</cp:lastPrinted>
  <dcterms:created xsi:type="dcterms:W3CDTF">2018-10-30T07:59:00Z</dcterms:created>
  <dcterms:modified xsi:type="dcterms:W3CDTF">2018-11-02T12:08:00Z</dcterms:modified>
</cp:coreProperties>
</file>