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7BD" w:rsidRDefault="00FB67BD"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B67BD" w:rsidRDefault="00FB67BD"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sidRPr="00573E53">
              <w:rPr>
                <w:rFonts w:ascii="Times New Roman" w:hAnsi="Times New Roman" w:cs="Times New Roman"/>
                <w:b/>
                <w:sz w:val="30"/>
                <w:szCs w:val="30"/>
              </w:rPr>
              <w:t>Р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2809C2">
        <w:rPr>
          <w:highlight w:val="lightGray"/>
        </w:rPr>
        <w:t>17</w:t>
      </w:r>
      <w:bookmarkStart w:id="0" w:name="_GoBack"/>
      <w:bookmarkEnd w:id="0"/>
      <w:r w:rsidRPr="0029181F">
        <w:rPr>
          <w:highlight w:val="lightGray"/>
        </w:rPr>
        <w:t xml:space="preserve">» </w:t>
      </w:r>
      <w:r w:rsidR="00064824">
        <w:rPr>
          <w:highlight w:val="lightGray"/>
        </w:rPr>
        <w:t xml:space="preserve">января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B305E1">
        <w:rPr>
          <w:rFonts w:ascii="Times New Roman" w:hAnsi="Times New Roman" w:cs="Times New Roman"/>
          <w:b/>
          <w:sz w:val="28"/>
          <w:szCs w:val="28"/>
          <w:lang w:eastAsia="ar-SA"/>
        </w:rPr>
        <w:t>кислорода газообразного технического</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64824">
        <w:rPr>
          <w:rFonts w:ascii="Times New Roman" w:hAnsi="Times New Roman" w:cs="Times New Roman"/>
          <w:sz w:val="24"/>
          <w:szCs w:val="24"/>
          <w:lang w:eastAsia="en-US"/>
        </w:rPr>
        <w:t>9</w:t>
      </w:r>
      <w:r w:rsidR="00B305E1">
        <w:rPr>
          <w:rFonts w:ascii="Times New Roman" w:hAnsi="Times New Roman" w:cs="Times New Roman"/>
          <w:sz w:val="24"/>
          <w:szCs w:val="24"/>
          <w:lang w:eastAsia="en-US"/>
        </w:rPr>
        <w:t>7</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DF4B88">
              <w:rPr>
                <w:webHidden/>
              </w:rPr>
              <w:t>3</w:t>
            </w:r>
            <w:r w:rsidR="000D2F98">
              <w:rPr>
                <w:webHidden/>
              </w:rPr>
              <w:fldChar w:fldCharType="end"/>
            </w:r>
          </w:hyperlink>
        </w:p>
        <w:p w:rsidR="000D2F98" w:rsidRDefault="002809C2">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DF4B88">
              <w:rPr>
                <w:noProof/>
                <w:webHidden/>
              </w:rPr>
              <w:t>3</w:t>
            </w:r>
            <w:r w:rsidR="000D2F98">
              <w:rPr>
                <w:noProof/>
                <w:webHidden/>
              </w:rPr>
              <w:fldChar w:fldCharType="end"/>
            </w:r>
          </w:hyperlink>
        </w:p>
        <w:p w:rsidR="000D2F98" w:rsidRDefault="002809C2">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DF4B88">
              <w:rPr>
                <w:noProof/>
                <w:webHidden/>
              </w:rPr>
              <w:t>11</w:t>
            </w:r>
            <w:r w:rsidR="000D2F98">
              <w:rPr>
                <w:noProof/>
                <w:webHidden/>
              </w:rPr>
              <w:fldChar w:fldCharType="end"/>
            </w:r>
          </w:hyperlink>
        </w:p>
        <w:p w:rsidR="000D2F98" w:rsidRDefault="002809C2">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DF4B88">
              <w:rPr>
                <w:noProof/>
                <w:webHidden/>
              </w:rPr>
              <w:t>13</w:t>
            </w:r>
            <w:r w:rsidR="000D2F98">
              <w:rPr>
                <w:noProof/>
                <w:webHidden/>
              </w:rPr>
              <w:fldChar w:fldCharType="end"/>
            </w:r>
          </w:hyperlink>
        </w:p>
        <w:p w:rsidR="000D2F98" w:rsidRDefault="002809C2">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DF4B88">
              <w:rPr>
                <w:noProof/>
                <w:webHidden/>
              </w:rPr>
              <w:t>16</w:t>
            </w:r>
            <w:r w:rsidR="000D2F98">
              <w:rPr>
                <w:noProof/>
                <w:webHidden/>
              </w:rPr>
              <w:fldChar w:fldCharType="end"/>
            </w:r>
          </w:hyperlink>
        </w:p>
        <w:p w:rsidR="000D2F98" w:rsidRDefault="002809C2">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DF4B88">
              <w:rPr>
                <w:noProof/>
                <w:webHidden/>
              </w:rPr>
              <w:t>19</w:t>
            </w:r>
            <w:r w:rsidR="000D2F98">
              <w:rPr>
                <w:noProof/>
                <w:webHidden/>
              </w:rPr>
              <w:fldChar w:fldCharType="end"/>
            </w:r>
          </w:hyperlink>
        </w:p>
        <w:p w:rsidR="000D2F98" w:rsidRDefault="002809C2">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DF4B88">
              <w:rPr>
                <w:webHidden/>
              </w:rPr>
              <w:t>23</w:t>
            </w:r>
            <w:r w:rsidR="000D2F98">
              <w:rPr>
                <w:webHidden/>
              </w:rPr>
              <w:fldChar w:fldCharType="end"/>
            </w:r>
          </w:hyperlink>
        </w:p>
        <w:p w:rsidR="000D2F98" w:rsidRDefault="002809C2">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DF4B88">
              <w:rPr>
                <w:noProof/>
                <w:webHidden/>
              </w:rPr>
              <w:t>24</w:t>
            </w:r>
            <w:r w:rsidR="000D2F98">
              <w:rPr>
                <w:noProof/>
                <w:webHidden/>
              </w:rPr>
              <w:fldChar w:fldCharType="end"/>
            </w:r>
          </w:hyperlink>
        </w:p>
        <w:p w:rsidR="000D2F98" w:rsidRDefault="002809C2">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DF4B88">
              <w:rPr>
                <w:noProof/>
                <w:webHidden/>
              </w:rPr>
              <w:t>25</w:t>
            </w:r>
            <w:r w:rsidR="000D2F98">
              <w:rPr>
                <w:noProof/>
                <w:webHidden/>
              </w:rPr>
              <w:fldChar w:fldCharType="end"/>
            </w:r>
          </w:hyperlink>
        </w:p>
        <w:p w:rsidR="000D2F98" w:rsidRDefault="002809C2">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DF4B88">
              <w:rPr>
                <w:noProof/>
                <w:webHidden/>
              </w:rPr>
              <w:t>26</w:t>
            </w:r>
            <w:r w:rsidR="000D2F98">
              <w:rPr>
                <w:noProof/>
                <w:webHidden/>
              </w:rPr>
              <w:fldChar w:fldCharType="end"/>
            </w:r>
          </w:hyperlink>
        </w:p>
        <w:p w:rsidR="000D2F98" w:rsidRDefault="002809C2">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DF4B88">
              <w:rPr>
                <w:noProof/>
                <w:webHidden/>
              </w:rPr>
              <w:t>27</w:t>
            </w:r>
            <w:r w:rsidR="000D2F98">
              <w:rPr>
                <w:noProof/>
                <w:webHidden/>
              </w:rPr>
              <w:fldChar w:fldCharType="end"/>
            </w:r>
          </w:hyperlink>
        </w:p>
        <w:p w:rsidR="000D2F98" w:rsidRDefault="002809C2">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DF4B88">
              <w:rPr>
                <w:noProof/>
                <w:webHidden/>
              </w:rPr>
              <w:t>28</w:t>
            </w:r>
            <w:r w:rsidR="000D2F98">
              <w:rPr>
                <w:noProof/>
                <w:webHidden/>
              </w:rPr>
              <w:fldChar w:fldCharType="end"/>
            </w:r>
          </w:hyperlink>
        </w:p>
        <w:p w:rsidR="000D2F98" w:rsidRDefault="002809C2">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DF4B88">
              <w:rPr>
                <w:noProof/>
                <w:webHidden/>
              </w:rPr>
              <w:t>32</w:t>
            </w:r>
            <w:r w:rsidR="000D2F98">
              <w:rPr>
                <w:noProof/>
                <w:webHidden/>
              </w:rPr>
              <w:fldChar w:fldCharType="end"/>
            </w:r>
          </w:hyperlink>
        </w:p>
        <w:p w:rsidR="000D2F98" w:rsidRDefault="002809C2">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DF4B88">
              <w:rPr>
                <w:noProof/>
                <w:webHidden/>
              </w:rPr>
              <w:t>33</w:t>
            </w:r>
            <w:r w:rsidR="000D2F98">
              <w:rPr>
                <w:noProof/>
                <w:webHidden/>
              </w:rPr>
              <w:fldChar w:fldCharType="end"/>
            </w:r>
          </w:hyperlink>
        </w:p>
        <w:p w:rsidR="000D2F98" w:rsidRDefault="002809C2">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DF4B88">
              <w:rPr>
                <w:webHidden/>
              </w:rPr>
              <w:t>36</w:t>
            </w:r>
            <w:r w:rsidR="000D2F98">
              <w:rPr>
                <w:webHidden/>
              </w:rPr>
              <w:fldChar w:fldCharType="end"/>
            </w:r>
          </w:hyperlink>
        </w:p>
        <w:p w:rsidR="000D2F98" w:rsidRDefault="002809C2">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DF4B88">
              <w:rPr>
                <w:noProof/>
                <w:webHidden/>
              </w:rPr>
              <w:t>37</w:t>
            </w:r>
            <w:r w:rsidR="000D2F98">
              <w:rPr>
                <w:noProof/>
                <w:webHidden/>
              </w:rPr>
              <w:fldChar w:fldCharType="end"/>
            </w:r>
          </w:hyperlink>
        </w:p>
        <w:p w:rsidR="000D2F98" w:rsidRDefault="002809C2">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DF4B88">
              <w:rPr>
                <w:webHidden/>
              </w:rPr>
              <w:t>38</w:t>
            </w:r>
            <w:r w:rsidR="000D2F98">
              <w:rPr>
                <w:webHidden/>
              </w:rPr>
              <w:fldChar w:fldCharType="end"/>
            </w:r>
          </w:hyperlink>
        </w:p>
        <w:p w:rsidR="000D2F98" w:rsidRDefault="002809C2">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DF4B88">
              <w:rPr>
                <w:webHidden/>
              </w:rPr>
              <w:t>41</w:t>
            </w:r>
            <w:r w:rsidR="000D2F98">
              <w:rPr>
                <w:webHidden/>
              </w:rPr>
              <w:fldChar w:fldCharType="end"/>
            </w:r>
          </w:hyperlink>
        </w:p>
        <w:p w:rsidR="000D2F98" w:rsidRDefault="002809C2">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DF4B88">
              <w:rPr>
                <w:webHidden/>
              </w:rPr>
              <w:t>41</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6" w:name="_Toc378857039"/>
      <w:bookmarkStart w:id="7"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6"/>
      <w:r w:rsidR="00D9215E" w:rsidRPr="007128C2">
        <w:t>Е</w:t>
      </w:r>
      <w:bookmarkEnd w:id="7"/>
    </w:p>
    <w:p w:rsidR="00903CDB" w:rsidRPr="00034DC2" w:rsidRDefault="004865B8" w:rsidP="00034DC2">
      <w:pPr>
        <w:pStyle w:val="af4"/>
      </w:pPr>
      <w:bookmarkStart w:id="8"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2809C2"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color w:val="0070C0"/>
                <w:sz w:val="24"/>
                <w:szCs w:val="24"/>
                <w:lang w:eastAsia="en-US"/>
              </w:rPr>
              <w:t>zakup@</w:t>
            </w:r>
            <w:r w:rsidR="00B03EE6" w:rsidRPr="00971682">
              <w:rPr>
                <w:rFonts w:ascii="Times New Roman" w:hAnsi="Times New Roman" w:cs="Times New Roman"/>
                <w:color w:val="0070C0"/>
                <w:sz w:val="24"/>
                <w:szCs w:val="24"/>
                <w:lang w:val="en-US" w:eastAsia="en-US"/>
              </w:rPr>
              <w:t>tce</w:t>
            </w:r>
            <w:r w:rsidR="00B03EE6" w:rsidRPr="00971682">
              <w:rPr>
                <w:rFonts w:ascii="Times New Roman" w:hAnsi="Times New Roman" w:cs="Times New Roman"/>
                <w:color w:val="0070C0"/>
                <w:sz w:val="24"/>
                <w:szCs w:val="24"/>
                <w:lang w:eastAsia="en-US"/>
              </w:rPr>
              <w:t>.</w:t>
            </w:r>
            <w:r w:rsidR="00B03EE6" w:rsidRPr="00971682">
              <w:rPr>
                <w:rFonts w:ascii="Times New Roman" w:hAnsi="Times New Roman" w:cs="Times New Roman"/>
                <w:color w:val="0070C0"/>
                <w:sz w:val="24"/>
                <w:szCs w:val="24"/>
                <w:lang w:val="en-US" w:eastAsia="en-US"/>
              </w:rPr>
              <w:t>crimea</w:t>
            </w:r>
            <w:r w:rsidRPr="00971682">
              <w:rPr>
                <w:rFonts w:ascii="Times New Roman" w:hAnsi="Times New Roman" w:cs="Times New Roman"/>
                <w:color w:val="0070C0"/>
                <w:sz w:val="24"/>
                <w:szCs w:val="24"/>
                <w:lang w:eastAsia="en-US"/>
              </w:rPr>
              <w:t>.com</w:t>
            </w:r>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в рабочее время с 8:00 до 16:00 часов по адресу: г. Симферополь, ул. Гайдара, 3а, каб.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636DA7">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636DA7" w:rsidRPr="00971682">
              <w:rPr>
                <w:rFonts w:ascii="Times New Roman" w:hAnsi="Times New Roman" w:cs="Times New Roman"/>
                <w:b/>
                <w:sz w:val="24"/>
                <w:szCs w:val="24"/>
                <w:lang w:eastAsia="en-US"/>
              </w:rPr>
              <w:t>кислорода газообразного технического</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611755" w:rsidRPr="00971682" w:rsidRDefault="00611755" w:rsidP="00611755">
            <w:pPr>
              <w:tabs>
                <w:tab w:val="left" w:pos="360"/>
              </w:tabs>
              <w:jc w:val="both"/>
              <w:rPr>
                <w:rFonts w:ascii="Times New Roman" w:hAnsi="Times New Roman" w:cs="Times New Roman"/>
                <w:sz w:val="24"/>
                <w:szCs w:val="24"/>
              </w:rPr>
            </w:pPr>
            <w:r w:rsidRPr="00971682">
              <w:rPr>
                <w:rFonts w:ascii="Times New Roman" w:hAnsi="Times New Roman" w:cs="Times New Roman"/>
                <w:sz w:val="24"/>
                <w:szCs w:val="24"/>
              </w:rPr>
              <w:t xml:space="preserve">Поставка Товара осуществляется силами и средствами Поставщика до места поставок ГУП РК «Крымтеплокоммунэнерго» на основании заявок по адресам: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130"/>
              <w:gridCol w:w="1194"/>
              <w:gridCol w:w="1070"/>
            </w:tblGrid>
            <w:tr w:rsidR="00611755" w:rsidRPr="00971682" w:rsidTr="00611755">
              <w:tc>
                <w:tcPr>
                  <w:tcW w:w="590" w:type="pct"/>
                  <w:shd w:val="clear" w:color="auto" w:fill="auto"/>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 п/п</w:t>
                  </w:r>
                </w:p>
              </w:tc>
              <w:tc>
                <w:tcPr>
                  <w:tcW w:w="2559" w:type="pct"/>
                  <w:shd w:val="clear" w:color="auto" w:fill="auto"/>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Адрес</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Ед. измер.</w:t>
                  </w:r>
                </w:p>
              </w:tc>
              <w:tc>
                <w:tcPr>
                  <w:tcW w:w="8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Кол-во.</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1</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Симферополь, ул. Узловая/пер. Пищевой, 5/5</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3452,4</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2</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Алушта, ул. Лесная, 1</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lastRenderedPageBreak/>
                    <w:t>730,8</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lastRenderedPageBreak/>
                    <w:t>3</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Джанкой, ул. Совхозная, 18а</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611,1</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4</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пгт. Раздольное,</w:t>
                  </w:r>
                </w:p>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ул. Школьная, 16</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113,4</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5</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пгт. Черноморское,</w:t>
                  </w:r>
                </w:p>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 xml:space="preserve"> ул. Индустриальная, 5</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88,2</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6</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 xml:space="preserve">пгт. Октябрьское, </w:t>
                  </w:r>
                </w:p>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ул. Кондрашина, 68а</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50,4</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7</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Евпатория, ул. Линейная, 10</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2620,8</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8</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Керчь, ул. Гудованцева, 6</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971682">
                  <w:pP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3427,2</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9</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пгт. Ленино,</w:t>
                  </w:r>
                </w:p>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ул. Дзержинского, 10</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44,1</w:t>
                  </w:r>
                </w:p>
              </w:tc>
            </w:tr>
            <w:tr w:rsidR="00611755" w:rsidRPr="00971682" w:rsidTr="00611755">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10</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Феодосия, ул. Гарнаева 67а</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831,6</w:t>
                  </w:r>
                </w:p>
              </w:tc>
            </w:tr>
            <w:tr w:rsidR="00611755" w:rsidRPr="00971682" w:rsidTr="00611755">
              <w:trPr>
                <w:trHeight w:val="556"/>
              </w:trPr>
              <w:tc>
                <w:tcPr>
                  <w:tcW w:w="590"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11</w:t>
                  </w:r>
                </w:p>
              </w:tc>
              <w:tc>
                <w:tcPr>
                  <w:tcW w:w="2559"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г. Ялта, ул. Достоевского, 27</w:t>
                  </w:r>
                </w:p>
              </w:tc>
              <w:tc>
                <w:tcPr>
                  <w:tcW w:w="976" w:type="pct"/>
                  <w:shd w:val="clear" w:color="auto" w:fill="auto"/>
                  <w:vAlign w:val="center"/>
                </w:tcPr>
                <w:p w:rsidR="00611755" w:rsidRPr="00971682" w:rsidRDefault="00611755" w:rsidP="002F5DD9">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611755" w:rsidRPr="00971682" w:rsidRDefault="00611755" w:rsidP="002F5DD9">
                  <w:pPr>
                    <w:jc w:val="center"/>
                    <w:rPr>
                      <w:rFonts w:ascii="Times New Roman" w:hAnsi="Times New Roman" w:cs="Times New Roman"/>
                      <w:sz w:val="20"/>
                      <w:szCs w:val="20"/>
                    </w:rPr>
                  </w:pPr>
                </w:p>
              </w:tc>
              <w:tc>
                <w:tcPr>
                  <w:tcW w:w="876" w:type="pct"/>
                  <w:shd w:val="clear" w:color="auto" w:fill="auto"/>
                  <w:vAlign w:val="center"/>
                </w:tcPr>
                <w:p w:rsidR="00611755" w:rsidRPr="00971682" w:rsidRDefault="00611755" w:rsidP="002F5DD9">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982,8</w:t>
                  </w:r>
                </w:p>
              </w:tc>
            </w:tr>
          </w:tbl>
          <w:p w:rsidR="00611755" w:rsidRPr="00971682" w:rsidRDefault="00611755" w:rsidP="00611755">
            <w:pPr>
              <w:tabs>
                <w:tab w:val="left" w:pos="360"/>
              </w:tabs>
              <w:jc w:val="both"/>
              <w:rPr>
                <w:rFonts w:ascii="Times New Roman" w:hAnsi="Times New Roman" w:cs="Times New Roman"/>
                <w:sz w:val="24"/>
                <w:szCs w:val="24"/>
              </w:rPr>
            </w:pPr>
            <w:r w:rsidRPr="00971682">
              <w:rPr>
                <w:rFonts w:ascii="Times New Roman" w:hAnsi="Times New Roman" w:cs="Times New Roman"/>
                <w:sz w:val="24"/>
                <w:szCs w:val="24"/>
              </w:rPr>
              <w:t>Доставка Товара до места передачи Товара производится силами и средствами Поставщика.</w:t>
            </w:r>
          </w:p>
          <w:p w:rsidR="00611755" w:rsidRPr="00971682" w:rsidRDefault="00611755" w:rsidP="005621E6">
            <w:pPr>
              <w:keepLines/>
              <w:autoSpaceDE/>
              <w:autoSpaceDN/>
              <w:adjustRightInd/>
              <w:contextualSpacing/>
              <w:rPr>
                <w:rFonts w:ascii="Times New Roman" w:hAnsi="Times New Roman" w:cs="Times New Roman"/>
                <w:sz w:val="24"/>
                <w:szCs w:val="24"/>
              </w:rPr>
            </w:pPr>
          </w:p>
          <w:p w:rsidR="00B0198B" w:rsidRPr="00971682" w:rsidRDefault="00B0198B" w:rsidP="005621E6">
            <w:pPr>
              <w:keepLines/>
              <w:autoSpaceDE/>
              <w:autoSpaceDN/>
              <w:adjustRightInd/>
              <w:contextualSpacing/>
              <w:rPr>
                <w:rFonts w:ascii="Times New Roman" w:hAnsi="Times New Roman" w:cs="Times New Roman"/>
                <w:sz w:val="24"/>
                <w:szCs w:val="24"/>
              </w:rPr>
            </w:pPr>
            <w:r w:rsidRPr="00971682">
              <w:rPr>
                <w:rFonts w:ascii="Times New Roman" w:hAnsi="Times New Roman" w:cs="Times New Roman"/>
                <w:sz w:val="24"/>
                <w:szCs w:val="24"/>
                <w:lang w:eastAsia="en-US"/>
              </w:rPr>
              <w:t>В соответствии с условиями,  изложенными в техническом задании и проект</w:t>
            </w:r>
            <w:r w:rsidR="005621E6" w:rsidRPr="00971682">
              <w:rPr>
                <w:rFonts w:ascii="Times New Roman" w:hAnsi="Times New Roman" w:cs="Times New Roman"/>
                <w:sz w:val="24"/>
                <w:szCs w:val="24"/>
                <w:lang w:eastAsia="en-US"/>
              </w:rPr>
              <w:t>е</w:t>
            </w:r>
            <w:r w:rsidRPr="00971682">
              <w:rPr>
                <w:rFonts w:ascii="Times New Roman" w:hAnsi="Times New Roman" w:cs="Times New Roman"/>
                <w:sz w:val="24"/>
                <w:szCs w:val="24"/>
                <w:lang w:eastAsia="en-US"/>
              </w:rPr>
              <w:t xml:space="preserve"> договора </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Pr="00971682" w:rsidRDefault="00636DA7" w:rsidP="002B540E">
            <w:pPr>
              <w:keepLines/>
              <w:autoSpaceDE/>
              <w:autoSpaceDN/>
              <w:adjustRightInd/>
              <w:contextualSpacing/>
              <w:rPr>
                <w:rFonts w:ascii="Times New Roman" w:hAnsi="Times New Roman" w:cs="Times New Roman"/>
                <w:b/>
                <w:sz w:val="24"/>
                <w:szCs w:val="24"/>
                <w:lang w:eastAsia="en-US"/>
              </w:rPr>
            </w:pPr>
            <w:r w:rsidRPr="00971682">
              <w:rPr>
                <w:rFonts w:ascii="Times New Roman" w:eastAsia="Calibri" w:hAnsi="Times New Roman" w:cs="Times New Roman"/>
                <w:b/>
                <w:sz w:val="24"/>
                <w:szCs w:val="24"/>
              </w:rPr>
              <w:t>1 1</w:t>
            </w:r>
            <w:r w:rsidR="00CE75DC" w:rsidRPr="00971682">
              <w:rPr>
                <w:rFonts w:ascii="Times New Roman" w:eastAsia="Calibri" w:hAnsi="Times New Roman" w:cs="Times New Roman"/>
                <w:b/>
                <w:sz w:val="24"/>
                <w:szCs w:val="24"/>
              </w:rPr>
              <w:t>5</w:t>
            </w:r>
            <w:r w:rsidRPr="00971682">
              <w:rPr>
                <w:rFonts w:ascii="Times New Roman" w:eastAsia="Calibri" w:hAnsi="Times New Roman" w:cs="Times New Roman"/>
                <w:b/>
                <w:sz w:val="24"/>
                <w:szCs w:val="24"/>
              </w:rPr>
              <w:t xml:space="preserve">5 389 (один миллион сто </w:t>
            </w:r>
            <w:r w:rsidR="00CE75DC" w:rsidRPr="00971682">
              <w:rPr>
                <w:rFonts w:ascii="Times New Roman" w:eastAsia="Calibri" w:hAnsi="Times New Roman" w:cs="Times New Roman"/>
                <w:b/>
                <w:sz w:val="24"/>
                <w:szCs w:val="24"/>
              </w:rPr>
              <w:t>пятьдесят пять</w:t>
            </w:r>
            <w:r w:rsidRPr="00971682">
              <w:rPr>
                <w:rFonts w:ascii="Times New Roman" w:eastAsia="Calibri" w:hAnsi="Times New Roman" w:cs="Times New Roman"/>
                <w:b/>
                <w:sz w:val="24"/>
                <w:szCs w:val="24"/>
              </w:rPr>
              <w:t xml:space="preserve"> тысяч триста восемьдесят девять</w:t>
            </w:r>
            <w:r w:rsidR="00B0198B" w:rsidRPr="00971682">
              <w:rPr>
                <w:rFonts w:ascii="Times New Roman" w:eastAsia="Calibri" w:hAnsi="Times New Roman" w:cs="Times New Roman"/>
                <w:b/>
                <w:sz w:val="24"/>
                <w:szCs w:val="24"/>
              </w:rPr>
              <w:t>) рубл</w:t>
            </w:r>
            <w:r w:rsidRPr="00971682">
              <w:rPr>
                <w:rFonts w:ascii="Times New Roman" w:eastAsia="Calibri" w:hAnsi="Times New Roman" w:cs="Times New Roman"/>
                <w:b/>
                <w:sz w:val="24"/>
                <w:szCs w:val="24"/>
              </w:rPr>
              <w:t>ей</w:t>
            </w:r>
            <w:r w:rsidR="00B0198B" w:rsidRPr="00971682">
              <w:rPr>
                <w:rFonts w:ascii="Times New Roman" w:eastAsia="Calibri" w:hAnsi="Times New Roman" w:cs="Times New Roman"/>
                <w:b/>
                <w:sz w:val="24"/>
                <w:szCs w:val="24"/>
              </w:rPr>
              <w:t xml:space="preserve"> </w:t>
            </w:r>
            <w:r w:rsidRPr="00971682">
              <w:rPr>
                <w:rFonts w:ascii="Times New Roman" w:eastAsia="Calibri" w:hAnsi="Times New Roman" w:cs="Times New Roman"/>
                <w:b/>
                <w:sz w:val="24"/>
                <w:szCs w:val="24"/>
              </w:rPr>
              <w:t>76</w:t>
            </w:r>
            <w:r w:rsidR="00B0198B" w:rsidRPr="00971682">
              <w:rPr>
                <w:rFonts w:ascii="Times New Roman" w:eastAsia="Calibri" w:hAnsi="Times New Roman" w:cs="Times New Roman"/>
                <w:b/>
                <w:sz w:val="24"/>
                <w:szCs w:val="24"/>
              </w:rPr>
              <w:t xml:space="preserve">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71682">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7163E9">
              <w:rPr>
                <w:rFonts w:ascii="Times New Roman" w:hAnsi="Times New Roman" w:cs="Times New Roman"/>
                <w:sz w:val="24"/>
                <w:szCs w:val="24"/>
                <w:highlight w:val="lightGray"/>
                <w:lang w:eastAsia="en-US"/>
              </w:rPr>
              <w:t>17</w:t>
            </w:r>
            <w:r w:rsidR="003B5F3C" w:rsidRPr="00971682">
              <w:rPr>
                <w:rFonts w:ascii="Times New Roman" w:hAnsi="Times New Roman" w:cs="Times New Roman"/>
                <w:sz w:val="24"/>
                <w:szCs w:val="24"/>
                <w:highlight w:val="lightGray"/>
                <w:lang w:eastAsia="en-US"/>
              </w:rPr>
              <w:t xml:space="preserve">» </w:t>
            </w:r>
            <w:r w:rsidR="00D56C8E">
              <w:rPr>
                <w:rFonts w:ascii="Times New Roman" w:hAnsi="Times New Roman" w:cs="Times New Roman"/>
                <w:sz w:val="24"/>
                <w:szCs w:val="24"/>
                <w:highlight w:val="lightGray"/>
                <w:lang w:eastAsia="en-US"/>
              </w:rPr>
              <w:t xml:space="preserve">января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7163E9">
              <w:rPr>
                <w:rFonts w:ascii="Times New Roman" w:hAnsi="Times New Roman" w:cs="Times New Roman"/>
                <w:sz w:val="24"/>
                <w:szCs w:val="24"/>
                <w:highlight w:val="lightGray"/>
                <w:lang w:eastAsia="en-US"/>
              </w:rPr>
              <w:t>24</w:t>
            </w:r>
            <w:r w:rsidRPr="00971682">
              <w:rPr>
                <w:rFonts w:ascii="Times New Roman" w:hAnsi="Times New Roman" w:cs="Times New Roman"/>
                <w:sz w:val="24"/>
                <w:szCs w:val="24"/>
                <w:highlight w:val="lightGray"/>
                <w:lang w:eastAsia="en-US"/>
              </w:rPr>
              <w:t xml:space="preserve">» </w:t>
            </w:r>
            <w:r w:rsidR="00DB0C58" w:rsidRPr="00971682">
              <w:rPr>
                <w:rFonts w:ascii="Times New Roman" w:hAnsi="Times New Roman" w:cs="Times New Roman"/>
                <w:sz w:val="24"/>
                <w:szCs w:val="24"/>
                <w:highlight w:val="lightGray"/>
                <w:lang w:eastAsia="en-US"/>
              </w:rPr>
              <w:t>января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7163E9">
              <w:rPr>
                <w:rFonts w:ascii="Times New Roman" w:hAnsi="Times New Roman" w:cs="Times New Roman"/>
                <w:sz w:val="24"/>
                <w:szCs w:val="24"/>
                <w:highlight w:val="lightGray"/>
                <w:lang w:eastAsia="en-US"/>
              </w:rPr>
              <w:t>21</w:t>
            </w:r>
            <w:r w:rsidRPr="00971682">
              <w:rPr>
                <w:rFonts w:ascii="Times New Roman" w:hAnsi="Times New Roman" w:cs="Times New Roman"/>
                <w:sz w:val="24"/>
                <w:szCs w:val="24"/>
                <w:highlight w:val="lightGray"/>
                <w:lang w:eastAsia="en-US"/>
              </w:rPr>
              <w:t xml:space="preserve">» </w:t>
            </w:r>
            <w:r w:rsidR="00EA7411">
              <w:rPr>
                <w:rFonts w:ascii="Times New Roman" w:hAnsi="Times New Roman" w:cs="Times New Roman"/>
                <w:sz w:val="24"/>
                <w:szCs w:val="24"/>
                <w:highlight w:val="lightGray"/>
                <w:lang w:eastAsia="en-US"/>
              </w:rPr>
              <w:t xml:space="preserve">января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9D0B2A" w:rsidRPr="00971682">
              <w:rPr>
                <w:rFonts w:ascii="Times New Roman" w:hAnsi="Times New Roman" w:cs="Times New Roman"/>
                <w:sz w:val="24"/>
                <w:szCs w:val="24"/>
                <w:highlight w:val="lightGray"/>
                <w:lang w:eastAsia="en-US"/>
              </w:rPr>
              <w:t>6</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w:t>
            </w:r>
            <w:r w:rsidRPr="00971682">
              <w:rPr>
                <w:rFonts w:ascii="Times New Roman" w:hAnsi="Times New Roman" w:cs="Times New Roman"/>
                <w:sz w:val="24"/>
                <w:szCs w:val="24"/>
                <w:lang w:eastAsia="en-US"/>
              </w:rPr>
              <w:lastRenderedPageBreak/>
              <w:t>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971682">
              <w:rPr>
                <w:rFonts w:ascii="Times New Roman" w:hAnsi="Times New Roman" w:cs="Times New Roman"/>
                <w:sz w:val="24"/>
                <w:szCs w:val="24"/>
                <w:lang w:eastAsia="en-US"/>
              </w:rPr>
              <w:t>котировок</w:t>
            </w:r>
            <w:r w:rsidRPr="00971682">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7163E9">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971682">
              <w:rPr>
                <w:rFonts w:ascii="Times New Roman" w:hAnsi="Times New Roman" w:cs="Times New Roman"/>
                <w:sz w:val="24"/>
                <w:szCs w:val="24"/>
                <w:highlight w:val="lightGray"/>
                <w:lang w:eastAsia="en-US"/>
              </w:rPr>
              <w:t>09</w:t>
            </w:r>
            <w:r w:rsidR="00F36A43"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655FBC" w:rsidRPr="00971682">
              <w:rPr>
                <w:rFonts w:ascii="Times New Roman" w:hAnsi="Times New Roman" w:cs="Times New Roman"/>
                <w:sz w:val="24"/>
                <w:szCs w:val="24"/>
                <w:lang w:eastAsia="en-US"/>
              </w:rPr>
              <w:t xml:space="preserve"> (время московское) </w:t>
            </w:r>
            <w:r w:rsidR="00D56C8E">
              <w:rPr>
                <w:rFonts w:ascii="Times New Roman" w:hAnsi="Times New Roman" w:cs="Times New Roman"/>
                <w:sz w:val="24"/>
                <w:szCs w:val="24"/>
                <w:highlight w:val="lightGray"/>
                <w:lang w:eastAsia="en-US"/>
              </w:rPr>
              <w:t>2</w:t>
            </w:r>
            <w:r w:rsidR="007163E9">
              <w:rPr>
                <w:rFonts w:ascii="Times New Roman" w:hAnsi="Times New Roman" w:cs="Times New Roman"/>
                <w:sz w:val="24"/>
                <w:szCs w:val="24"/>
                <w:highlight w:val="lightGray"/>
                <w:lang w:eastAsia="en-US"/>
              </w:rPr>
              <w:t>5</w:t>
            </w:r>
            <w:r w:rsidR="00B6225C" w:rsidRPr="00971682">
              <w:rPr>
                <w:rFonts w:ascii="Times New Roman" w:hAnsi="Times New Roman" w:cs="Times New Roman"/>
                <w:sz w:val="24"/>
                <w:szCs w:val="24"/>
                <w:highlight w:val="lightGray"/>
                <w:lang w:eastAsia="en-US"/>
              </w:rPr>
              <w:t xml:space="preserve"> </w:t>
            </w:r>
            <w:r w:rsidR="00DB0C58" w:rsidRPr="00971682">
              <w:rPr>
                <w:rFonts w:ascii="Times New Roman" w:hAnsi="Times New Roman" w:cs="Times New Roman"/>
                <w:sz w:val="24"/>
                <w:szCs w:val="24"/>
                <w:highlight w:val="lightGray"/>
                <w:lang w:eastAsia="en-US"/>
              </w:rPr>
              <w:t>января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71682">
              <w:rPr>
                <w:rFonts w:ascii="Times New Roman" w:hAnsi="Times New Roman" w:cs="Times New Roman"/>
                <w:sz w:val="24"/>
                <w:szCs w:val="24"/>
                <w:lang w:eastAsia="en-US"/>
              </w:rPr>
              <w:t xml:space="preserve"> и рассмотрение</w:t>
            </w:r>
            <w:r w:rsidRPr="00971682">
              <w:rPr>
                <w:rFonts w:ascii="Times New Roman" w:hAnsi="Times New Roman" w:cs="Times New Roman"/>
                <w:sz w:val="24"/>
                <w:szCs w:val="24"/>
                <w:lang w:eastAsia="en-US"/>
              </w:rPr>
              <w:t>:</w:t>
            </w:r>
          </w:p>
        </w:tc>
        <w:tc>
          <w:tcPr>
            <w:tcW w:w="2962" w:type="pct"/>
            <w:shd w:val="clear" w:color="auto" w:fill="auto"/>
          </w:tcPr>
          <w:p w:rsidR="00B0198B" w:rsidRPr="00971682" w:rsidRDefault="00DB0C58" w:rsidP="007163E9">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D56C8E">
              <w:rPr>
                <w:rFonts w:ascii="Times New Roman" w:hAnsi="Times New Roman" w:cs="Times New Roman"/>
                <w:sz w:val="24"/>
                <w:szCs w:val="24"/>
                <w:highlight w:val="lightGray"/>
                <w:lang w:eastAsia="en-US"/>
              </w:rPr>
              <w:t>2</w:t>
            </w:r>
            <w:r w:rsidR="007163E9">
              <w:rPr>
                <w:rFonts w:ascii="Times New Roman" w:hAnsi="Times New Roman" w:cs="Times New Roman"/>
                <w:sz w:val="24"/>
                <w:szCs w:val="24"/>
                <w:highlight w:val="lightGray"/>
                <w:lang w:eastAsia="en-US"/>
              </w:rPr>
              <w:t>5</w:t>
            </w:r>
            <w:r w:rsidRPr="00971682">
              <w:rPr>
                <w:rFonts w:ascii="Times New Roman" w:hAnsi="Times New Roman" w:cs="Times New Roman"/>
                <w:sz w:val="24"/>
                <w:szCs w:val="24"/>
                <w:highlight w:val="lightGray"/>
                <w:lang w:eastAsia="en-US"/>
              </w:rPr>
              <w:t xml:space="preserve"> января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97168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П</w:t>
            </w:r>
            <w:r w:rsidR="00B0198B" w:rsidRPr="00971682">
              <w:rPr>
                <w:rFonts w:ascii="Times New Roman" w:eastAsia="Calibri" w:hAnsi="Times New Roman" w:cs="Times New Roman"/>
                <w:sz w:val="24"/>
                <w:szCs w:val="24"/>
              </w:rPr>
              <w:t xml:space="preserve">орядок </w:t>
            </w:r>
            <w:r w:rsidRPr="0097168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71682">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D56C8E">
              <w:rPr>
                <w:rFonts w:ascii="Times New Roman" w:eastAsia="Calibri" w:hAnsi="Times New Roman" w:cs="Times New Roman"/>
                <w:sz w:val="24"/>
                <w:szCs w:val="24"/>
                <w:highlight w:val="lightGray"/>
              </w:rPr>
              <w:t>2</w:t>
            </w:r>
            <w:r w:rsidR="007163E9">
              <w:rPr>
                <w:rFonts w:ascii="Times New Roman" w:eastAsia="Calibri" w:hAnsi="Times New Roman" w:cs="Times New Roman"/>
                <w:sz w:val="24"/>
                <w:szCs w:val="24"/>
                <w:highlight w:val="lightGray"/>
              </w:rPr>
              <w:t>5</w:t>
            </w:r>
            <w:r w:rsidRPr="00971682">
              <w:rPr>
                <w:rFonts w:ascii="Times New Roman" w:eastAsia="Calibri" w:hAnsi="Times New Roman" w:cs="Times New Roman"/>
                <w:sz w:val="24"/>
                <w:szCs w:val="24"/>
                <w:highlight w:val="lightGray"/>
              </w:rPr>
              <w:t xml:space="preserve">» </w:t>
            </w:r>
            <w:r w:rsidR="00DB0C58" w:rsidRPr="00971682">
              <w:rPr>
                <w:rFonts w:ascii="Times New Roman" w:hAnsi="Times New Roman" w:cs="Times New Roman"/>
                <w:sz w:val="24"/>
                <w:szCs w:val="24"/>
                <w:highlight w:val="lightGray"/>
                <w:lang w:eastAsia="en-US"/>
              </w:rPr>
              <w:t>января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г. Симферополь, ул. Гайдара, 3а, отдел конкурсных </w:t>
            </w:r>
            <w:r w:rsidRPr="00971682">
              <w:rPr>
                <w:rFonts w:ascii="Times New Roman" w:eastAsia="Calibri" w:hAnsi="Times New Roman" w:cs="Times New Roman"/>
                <w:sz w:val="24"/>
                <w:szCs w:val="24"/>
              </w:rPr>
              <w:lastRenderedPageBreak/>
              <w:t>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r w:rsidRPr="00971682">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w:t>
            </w:r>
            <w:r w:rsidRPr="00971682">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при условии отсутствия справки составленной в произвольной форме, объясняющей причину отсутствия требуемого документа, в т.ч.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(Договора), начальную (максимальную) цену единицы товара, работы, услуги (при наличии установленного </w:t>
            </w:r>
            <w:r w:rsidR="006E698C" w:rsidRPr="00971682">
              <w:rPr>
                <w:rFonts w:ascii="Times New Roman" w:eastAsia="Calibri" w:hAnsi="Times New Roman" w:cs="Times New Roman"/>
                <w:sz w:val="24"/>
                <w:szCs w:val="24"/>
              </w:rPr>
              <w:lastRenderedPageBreak/>
              <w:t>требования);</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по запросу Заказчика, в т.ч.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w:t>
            </w:r>
            <w:r w:rsidRPr="00971682">
              <w:rPr>
                <w:rFonts w:ascii="Times New Roman" w:hAnsi="Times New Roman" w:cs="Times New Roman"/>
                <w:sz w:val="24"/>
                <w:szCs w:val="24"/>
              </w:rPr>
              <w:lastRenderedPageBreak/>
              <w:t>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7163E9">
              <w:rPr>
                <w:rFonts w:ascii="Times New Roman" w:eastAsia="Calibri" w:hAnsi="Times New Roman" w:cs="Times New Roman"/>
                <w:sz w:val="24"/>
                <w:szCs w:val="24"/>
                <w:highlight w:val="lightGray"/>
              </w:rPr>
              <w:t>30</w:t>
            </w:r>
            <w:r w:rsidRPr="00971682">
              <w:rPr>
                <w:rFonts w:ascii="Times New Roman" w:eastAsia="Calibri" w:hAnsi="Times New Roman" w:cs="Times New Roman"/>
                <w:sz w:val="24"/>
                <w:szCs w:val="24"/>
                <w:highlight w:val="lightGray"/>
              </w:rPr>
              <w:t xml:space="preserve">» </w:t>
            </w:r>
            <w:r w:rsidR="0010783D" w:rsidRPr="00971682">
              <w:rPr>
                <w:rFonts w:ascii="Times New Roman" w:hAnsi="Times New Roman" w:cs="Times New Roman"/>
                <w:sz w:val="24"/>
                <w:szCs w:val="24"/>
                <w:highlight w:val="lightGray"/>
                <w:lang w:eastAsia="en-US"/>
              </w:rPr>
              <w:t>января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являющ</w:t>
            </w:r>
            <w:r w:rsidR="00396664" w:rsidRPr="00971682">
              <w:rPr>
                <w:rFonts w:ascii="Times New Roman" w:eastAsia="Calibri" w:hAnsi="Times New Roman" w:cs="Times New Roman"/>
                <w:sz w:val="24"/>
                <w:szCs w:val="24"/>
              </w:rPr>
              <w:t>ееся</w:t>
            </w:r>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9D29BB">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9D29BB" w:rsidRPr="00971682">
              <w:rPr>
                <w:rFonts w:ascii="Times New Roman" w:hAnsi="Times New Roman" w:cs="Times New Roman"/>
                <w:sz w:val="24"/>
                <w:szCs w:val="24"/>
                <w:highlight w:val="lightGray"/>
              </w:rPr>
              <w:t>57 769</w:t>
            </w:r>
            <w:r w:rsidR="007C3410" w:rsidRPr="00971682">
              <w:rPr>
                <w:rFonts w:ascii="Times New Roman" w:hAnsi="Times New Roman" w:cs="Times New Roman"/>
                <w:sz w:val="24"/>
                <w:szCs w:val="24"/>
                <w:highlight w:val="lightGray"/>
              </w:rPr>
              <w:t xml:space="preserve"> (пятьдесят </w:t>
            </w:r>
            <w:r w:rsidR="009D29BB" w:rsidRPr="00971682">
              <w:rPr>
                <w:rFonts w:ascii="Times New Roman" w:hAnsi="Times New Roman" w:cs="Times New Roman"/>
                <w:sz w:val="24"/>
                <w:szCs w:val="24"/>
                <w:highlight w:val="lightGray"/>
              </w:rPr>
              <w:t>семь</w:t>
            </w:r>
            <w:r w:rsidR="007C3410" w:rsidRPr="00971682">
              <w:rPr>
                <w:rFonts w:ascii="Times New Roman" w:hAnsi="Times New Roman" w:cs="Times New Roman"/>
                <w:sz w:val="24"/>
                <w:szCs w:val="24"/>
                <w:highlight w:val="lightGray"/>
              </w:rPr>
              <w:t xml:space="preserve"> тысяч семьсот шестьдесят девять</w:t>
            </w:r>
            <w:r w:rsidRPr="00971682">
              <w:rPr>
                <w:rFonts w:ascii="Times New Roman" w:hAnsi="Times New Roman" w:cs="Times New Roman"/>
                <w:sz w:val="24"/>
                <w:szCs w:val="24"/>
                <w:highlight w:val="lightGray"/>
              </w:rPr>
              <w:t>) рубл</w:t>
            </w:r>
            <w:r w:rsidR="007C3410" w:rsidRPr="00971682">
              <w:rPr>
                <w:rFonts w:ascii="Times New Roman" w:hAnsi="Times New Roman" w:cs="Times New Roman"/>
                <w:sz w:val="24"/>
                <w:szCs w:val="24"/>
                <w:highlight w:val="lightGray"/>
              </w:rPr>
              <w:t>ей</w:t>
            </w:r>
            <w:r w:rsidRPr="00971682">
              <w:rPr>
                <w:rFonts w:ascii="Times New Roman" w:hAnsi="Times New Roman" w:cs="Times New Roman"/>
                <w:sz w:val="24"/>
                <w:szCs w:val="24"/>
                <w:highlight w:val="lightGray"/>
              </w:rPr>
              <w:t xml:space="preserve"> </w:t>
            </w:r>
            <w:r w:rsidR="009D29BB" w:rsidRPr="00971682">
              <w:rPr>
                <w:rFonts w:ascii="Times New Roman" w:hAnsi="Times New Roman" w:cs="Times New Roman"/>
                <w:sz w:val="24"/>
                <w:szCs w:val="24"/>
                <w:highlight w:val="lightGray"/>
              </w:rPr>
              <w:t>49</w:t>
            </w:r>
            <w:r w:rsidRPr="00971682">
              <w:rPr>
                <w:rFonts w:ascii="Times New Roman" w:hAnsi="Times New Roman" w:cs="Times New Roman"/>
                <w:sz w:val="24"/>
                <w:szCs w:val="24"/>
                <w:highlight w:val="lightGray"/>
              </w:rPr>
              <w:t> копеек</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 пункта 5 Постановления о приоритете </w:t>
            </w:r>
            <w:r w:rsidRPr="00971682">
              <w:rPr>
                <w:rStyle w:val="FontStyle128"/>
                <w:rFonts w:cs="Times New Roman"/>
                <w:sz w:val="24"/>
                <w:szCs w:val="24"/>
              </w:rPr>
              <w:lastRenderedPageBreak/>
              <w:t>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925E8" w:rsidRPr="00971682" w:rsidRDefault="00F925E8" w:rsidP="00627288">
            <w:pPr>
              <w:keepLines/>
              <w:autoSpaceDE/>
              <w:autoSpaceDN/>
              <w:adjustRightInd/>
              <w:contextualSpacing/>
              <w:jc w:val="both"/>
              <w:rPr>
                <w:rFonts w:ascii="Times New Roman" w:hAnsi="Times New Roman" w:cs="Times New Roman"/>
                <w:sz w:val="24"/>
                <w:szCs w:val="24"/>
              </w:rPr>
            </w:pPr>
            <w:r w:rsidRPr="00971682">
              <w:rPr>
                <w:rStyle w:val="FontStyle128"/>
                <w:rFonts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lastRenderedPageBreak/>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 xml:space="preserve">отсутствие сведений об Участнике закупки в реестре </w:t>
            </w:r>
            <w:r w:rsidRPr="007128C2">
              <w:rPr>
                <w:rFonts w:eastAsia="Times New Roman"/>
              </w:rPr>
              <w:lastRenderedPageBreak/>
              <w:t>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2"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2"/>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w:t>
            </w:r>
            <w:r w:rsidRPr="00971682">
              <w:rPr>
                <w:rFonts w:ascii="Times New Roman" w:hAnsi="Times New Roman" w:cs="Times New Roman"/>
                <w:sz w:val="24"/>
                <w:szCs w:val="24"/>
              </w:rPr>
              <w:lastRenderedPageBreak/>
              <w:t xml:space="preserve">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*.pdf,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они будут оформлены в соответствии с п</w:t>
            </w:r>
            <w:r w:rsidR="00DE6EFC" w:rsidRPr="00971682">
              <w:rPr>
                <w:rFonts w:ascii="Times New Roman" w:eastAsia="Calibri" w:hAnsi="Times New Roman" w:cs="Times New Roman"/>
                <w:sz w:val="24"/>
                <w:szCs w:val="24"/>
              </w:rPr>
              <w:t>п.</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.rar и .zip),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r w:rsidR="00A332A5" w:rsidRPr="00971682">
              <w:rPr>
                <w:rFonts w:ascii="Times New Roman" w:eastAsia="Calibri" w:hAnsi="Times New Roman" w:cs="Times New Roman"/>
                <w:sz w:val="24"/>
                <w:szCs w:val="24"/>
              </w:rPr>
              <w:lastRenderedPageBreak/>
              <w:t>открытия файла/файлов Заявки Участника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w:t>
            </w:r>
            <w:r w:rsidRPr="00971682">
              <w:rPr>
                <w:rFonts w:ascii="Times New Roman" w:hAnsi="Times New Roman" w:cs="Times New Roman"/>
                <w:sz w:val="24"/>
                <w:szCs w:val="24"/>
              </w:rPr>
              <w:lastRenderedPageBreak/>
              <w:t>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53168467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lastRenderedPageBreak/>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более», «не более,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При подаче сведений относительно предложенного товара (в т.ч.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531684672"/>
      <w:r w:rsidRPr="00034DC2">
        <w:t>Статья 1.</w:t>
      </w:r>
      <w:r w:rsidR="00B227D9" w:rsidRPr="00034DC2">
        <w:t>5</w:t>
      </w:r>
      <w:r w:rsidRPr="00034DC2">
        <w:t>. Условия заключения и исполнения договора</w:t>
      </w:r>
      <w:bookmarkEnd w:id="14"/>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с даты размещения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w:t>
            </w:r>
            <w:r w:rsidR="00286682" w:rsidRPr="00971682">
              <w:rPr>
                <w:rFonts w:ascii="Times New Roman" w:eastAsia="Calibri" w:hAnsi="Times New Roman" w:cs="Times New Roman"/>
                <w:sz w:val="24"/>
                <w:szCs w:val="24"/>
              </w:rPr>
              <w:lastRenderedPageBreak/>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w:t>
            </w:r>
            <w:r w:rsidRPr="00971682">
              <w:rPr>
                <w:rFonts w:ascii="Times New Roman" w:eastAsia="Calibri" w:hAnsi="Times New Roman" w:cs="Times New Roman"/>
                <w:sz w:val="24"/>
                <w:szCs w:val="24"/>
              </w:rPr>
              <w:lastRenderedPageBreak/>
              <w:t>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9D29BB">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9D29BB" w:rsidRPr="00971682">
              <w:rPr>
                <w:rFonts w:ascii="Times New Roman" w:hAnsi="Times New Roman" w:cs="Times New Roman"/>
                <w:sz w:val="24"/>
                <w:szCs w:val="24"/>
                <w:highlight w:val="lightGray"/>
              </w:rPr>
              <w:t>57 769 (пятьдесят семь тысяч семьсот шестьдесят девять) рублей 49 копеек</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53168467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r w:rsidRPr="00340AA5">
        <w:rPr>
          <w:rFonts w:ascii="Times New Roman" w:hAnsi="Times New Roman" w:cs="Times New Roman"/>
          <w:color w:val="0070C0"/>
          <w:sz w:val="24"/>
          <w:szCs w:val="24"/>
        </w:rPr>
        <w:t>www.</w:t>
      </w:r>
      <w:r w:rsidRPr="00340AA5">
        <w:rPr>
          <w:rFonts w:ascii="Times New Roman" w:hAnsi="Times New Roman" w:cs="Times New Roman"/>
          <w:color w:val="0070C0"/>
          <w:sz w:val="24"/>
          <w:szCs w:val="24"/>
          <w:lang w:val="en-US"/>
        </w:rPr>
        <w:t>tce</w:t>
      </w:r>
      <w:r w:rsidRPr="00340AA5">
        <w:rPr>
          <w:rFonts w:ascii="Times New Roman" w:hAnsi="Times New Roman" w:cs="Times New Roman"/>
          <w:color w:val="0070C0"/>
          <w:sz w:val="24"/>
          <w:szCs w:val="24"/>
        </w:rPr>
        <w:t>.</w:t>
      </w:r>
      <w:r w:rsidRPr="00340AA5">
        <w:rPr>
          <w:rFonts w:ascii="Times New Roman" w:hAnsi="Times New Roman" w:cs="Times New Roman"/>
          <w:color w:val="0070C0"/>
          <w:sz w:val="24"/>
          <w:szCs w:val="24"/>
          <w:lang w:val="en-US"/>
        </w:rPr>
        <w:t>crimea</w:t>
      </w:r>
      <w:r w:rsidRPr="00340AA5">
        <w:rPr>
          <w:rFonts w:ascii="Times New Roman" w:hAnsi="Times New Roman" w:cs="Times New Roman"/>
          <w:color w:val="0070C0"/>
          <w:sz w:val="24"/>
          <w:szCs w:val="24"/>
        </w:rPr>
        <w:t>.ru</w:t>
      </w:r>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м.п.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53168467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Непроведение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Неприостановление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 xml:space="preserve">м.п.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53168467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Адрес электронной почты Участника закупки, web-сайт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 xml:space="preserve">м.п.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53168467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проживающий(ая)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53168467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п/п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15 – микропред</w:t>
                  </w:r>
                  <w:r w:rsidRPr="00E25F90">
                    <w:rPr>
                      <w:rFonts w:ascii="Times New Roman" w:hAnsi="Times New Roman" w:cs="Times New Roman"/>
                      <w:sz w:val="22"/>
                      <w:szCs w:val="22"/>
                    </w:rPr>
                    <w:softHyphen/>
                    <w:t>приятие</w:t>
                  </w:r>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120 в год – микро</w:t>
                  </w:r>
                  <w:r w:rsidRPr="00E25F90">
                    <w:rPr>
                      <w:rFonts w:ascii="Times New Roman" w:hAnsi="Times New Roman" w:cs="Times New Roman"/>
                      <w:sz w:val="22"/>
                      <w:szCs w:val="22"/>
                    </w:rPr>
                    <w:softHyphen/>
                    <w:t>предприятие</w:t>
                  </w:r>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(фамилия, имя, отчество (при наличии) подписавшего,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53168467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м.п.</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53168468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п\п</w:t>
            </w:r>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pismo</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rPr>
              <w:t>Tex</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deklar</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anketa</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doc</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pers</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r w:rsidRPr="004C486D">
              <w:rPr>
                <w:rFonts w:ascii="Times New Roman" w:hAnsi="Times New Roman" w:cs="Times New Roman"/>
                <w:b/>
                <w:sz w:val="23"/>
                <w:szCs w:val="23"/>
                <w:lang w:val="en-US"/>
              </w:rPr>
              <w:t>pers</w:t>
            </w:r>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лицо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r w:rsidRPr="004C486D">
              <w:rPr>
                <w:rFonts w:ascii="Times New Roman" w:hAnsi="Times New Roman" w:cs="Times New Roman"/>
                <w:b/>
                <w:sz w:val="23"/>
                <w:szCs w:val="23"/>
                <w:lang w:val="en-US"/>
              </w:rPr>
              <w:t>pers</w:t>
            </w:r>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cmcp</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prot</w:t>
            </w:r>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lang w:val="en-US"/>
              </w:rPr>
              <w:t>uchdoc</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eastAsia="Calibri" w:hAnsi="Times New Roman" w:cs="Times New Roman"/>
                <w:b/>
                <w:sz w:val="23"/>
                <w:szCs w:val="23"/>
                <w:lang w:val="en-US"/>
              </w:rPr>
              <w:t>vipiska</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eastAsia="Calibri" w:hAnsi="Times New Roman" w:cs="Times New Roman"/>
                <w:b/>
                <w:sz w:val="23"/>
                <w:szCs w:val="23"/>
              </w:rPr>
              <w:t>Svidoreg</w:t>
            </w:r>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r w:rsidRPr="004C486D">
              <w:rPr>
                <w:rFonts w:ascii="Times New Roman" w:eastAsia="Calibri" w:hAnsi="Times New Roman" w:cs="Times New Roman"/>
                <w:b/>
                <w:sz w:val="23"/>
                <w:szCs w:val="23"/>
                <w:lang w:val="en-US"/>
              </w:rPr>
              <w:t>regip</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eastAsia="Calibri" w:hAnsi="Times New Roman" w:cs="Times New Roman"/>
                <w:b/>
                <w:sz w:val="23"/>
                <w:szCs w:val="23"/>
              </w:rPr>
              <w:t>uchet</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pasport</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director</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lang w:val="en-US"/>
              </w:rPr>
              <w:t>perevod</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doverenost</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sdelka</w:t>
            </w:r>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opis</w:t>
            </w:r>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cenpismo</w:t>
            </w:r>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FB67BD">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EA7411">
              <w:rPr>
                <w:rFonts w:ascii="Times New Roman" w:hAnsi="Times New Roman" w:cs="Times New Roman"/>
                <w:sz w:val="23"/>
                <w:szCs w:val="23"/>
                <w:highlight w:val="lightGray"/>
              </w:rPr>
              <w:t>9</w:t>
            </w:r>
            <w:r w:rsidR="00FB67BD">
              <w:rPr>
                <w:rFonts w:ascii="Times New Roman" w:hAnsi="Times New Roman" w:cs="Times New Roman"/>
                <w:sz w:val="23"/>
                <w:szCs w:val="23"/>
                <w:highlight w:val="lightGray"/>
              </w:rPr>
              <w:t>7</w:t>
            </w:r>
            <w:r w:rsidRPr="002B540E">
              <w:rPr>
                <w:rFonts w:ascii="Times New Roman" w:hAnsi="Times New Roman" w:cs="Times New Roman"/>
                <w:sz w:val="23"/>
                <w:szCs w:val="23"/>
                <w:highlight w:val="lightGray"/>
                <w:lang w:val="en-US"/>
              </w:rPr>
              <w:t>_specif</w:t>
            </w:r>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r w:rsidRPr="004C486D">
              <w:rPr>
                <w:rFonts w:ascii="Times New Roman" w:hAnsi="Times New Roman" w:cs="Times New Roman"/>
                <w:sz w:val="23"/>
                <w:szCs w:val="23"/>
                <w:lang w:val="en-US"/>
              </w:rPr>
              <w:t>xls</w:t>
            </w:r>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sz w:val="23"/>
                <w:szCs w:val="23"/>
                <w:lang w:val="en-US"/>
              </w:rPr>
              <w:t>specif</w:t>
            </w:r>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м.п.</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r w:rsidRPr="00AC5D37">
        <w:rPr>
          <w:rFonts w:ascii="Times New Roman" w:hAnsi="Times New Roman" w:cs="Times New Roman"/>
          <w:color w:val="00B0F0"/>
          <w:sz w:val="24"/>
          <w:szCs w:val="24"/>
        </w:rPr>
        <w:t>www.</w:t>
      </w:r>
      <w:r w:rsidRPr="00AC5D37">
        <w:rPr>
          <w:rFonts w:ascii="Times New Roman" w:hAnsi="Times New Roman" w:cs="Times New Roman"/>
          <w:color w:val="00B0F0"/>
          <w:sz w:val="24"/>
          <w:szCs w:val="24"/>
          <w:lang w:val="en-US"/>
        </w:rPr>
        <w:t>tce</w:t>
      </w:r>
      <w:r w:rsidRPr="00AC5D37">
        <w:rPr>
          <w:rFonts w:ascii="Times New Roman" w:hAnsi="Times New Roman" w:cs="Times New Roman"/>
          <w:color w:val="00B0F0"/>
          <w:sz w:val="24"/>
          <w:szCs w:val="24"/>
        </w:rPr>
        <w:t>.</w:t>
      </w:r>
      <w:r w:rsidRPr="00AC5D37">
        <w:rPr>
          <w:rFonts w:ascii="Times New Roman" w:hAnsi="Times New Roman" w:cs="Times New Roman"/>
          <w:color w:val="00B0F0"/>
          <w:sz w:val="24"/>
          <w:szCs w:val="24"/>
          <w:lang w:val="en-US"/>
        </w:rPr>
        <w:t>crimea</w:t>
      </w:r>
      <w:r w:rsidRPr="00AC5D37">
        <w:rPr>
          <w:rFonts w:ascii="Times New Roman" w:hAnsi="Times New Roman" w:cs="Times New Roman"/>
          <w:color w:val="00B0F0"/>
          <w:sz w:val="24"/>
          <w:szCs w:val="24"/>
        </w:rPr>
        <w:t>.ru</w:t>
      </w:r>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EA7411">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A7411">
              <w:rPr>
                <w:rFonts w:ascii="Times New Roman" w:hAnsi="Times New Roman" w:cs="Times New Roman"/>
                <w:sz w:val="22"/>
                <w:szCs w:val="22"/>
                <w:highlight w:val="lightGray"/>
              </w:rPr>
              <w:t>9</w:t>
            </w:r>
            <w:r w:rsidR="00FB67BD">
              <w:rPr>
                <w:rFonts w:ascii="Times New Roman" w:hAnsi="Times New Roman" w:cs="Times New Roman"/>
                <w:sz w:val="22"/>
                <w:szCs w:val="22"/>
                <w:highlight w:val="lightGray"/>
              </w:rPr>
              <w:t>7</w:t>
            </w:r>
            <w:r w:rsidRPr="002B540E">
              <w:rPr>
                <w:rFonts w:ascii="Times New Roman" w:hAnsi="Times New Roman" w:cs="Times New Roman"/>
                <w:sz w:val="22"/>
                <w:szCs w:val="22"/>
                <w:highlight w:val="lightGray"/>
                <w:lang w:val="en-US"/>
              </w:rPr>
              <w:t>_specif</w:t>
            </w:r>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м.п.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A7411">
        <w:rPr>
          <w:rFonts w:ascii="Times New Roman" w:hAnsi="Times New Roman" w:cs="Times New Roman"/>
          <w:sz w:val="24"/>
          <w:szCs w:val="24"/>
          <w:highlight w:val="lightGray"/>
        </w:rPr>
        <w:t>9</w:t>
      </w:r>
      <w:r w:rsidR="00FB67BD">
        <w:rPr>
          <w:rFonts w:ascii="Times New Roman" w:hAnsi="Times New Roman" w:cs="Times New Roman"/>
          <w:sz w:val="24"/>
          <w:szCs w:val="24"/>
          <w:highlight w:val="lightGray"/>
        </w:rPr>
        <w:t>7</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627288">
      <w:pPr>
        <w:pStyle w:val="af2"/>
        <w:rPr>
          <w:rFonts w:eastAsia="Calibri"/>
        </w:rPr>
      </w:pPr>
      <w:bookmarkStart w:id="35"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FB67BD">
        <w:rPr>
          <w:rFonts w:eastAsia="Calibri"/>
        </w:rPr>
        <w:t>кислорода газообразного технического</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1"/>
        <w:gridCol w:w="2243"/>
        <w:gridCol w:w="1691"/>
        <w:gridCol w:w="754"/>
        <w:gridCol w:w="2446"/>
        <w:gridCol w:w="1202"/>
        <w:gridCol w:w="1317"/>
      </w:tblGrid>
      <w:tr w:rsidR="00971682" w:rsidRPr="00971682" w:rsidTr="002F5DD9">
        <w:trPr>
          <w:trHeight w:val="474"/>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autoSpaceDE/>
              <w:autoSpaceDN/>
              <w:adjustRightInd/>
              <w:ind w:left="426" w:hanging="426"/>
              <w:rPr>
                <w:rFonts w:ascii="Times New Roman" w:hAnsi="Times New Roman" w:cs="Times New Roman"/>
                <w:sz w:val="22"/>
                <w:szCs w:val="22"/>
              </w:rPr>
            </w:pPr>
            <w:r w:rsidRPr="00971682">
              <w:rPr>
                <w:rFonts w:ascii="Times New Roman" w:hAnsi="Times New Roman" w:cs="Times New Roman"/>
                <w:sz w:val="22"/>
                <w:szCs w:val="22"/>
              </w:rPr>
              <w:t>Наименование предмета закупки</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ind w:left="53"/>
              <w:jc w:val="both"/>
              <w:rPr>
                <w:rFonts w:ascii="Times New Roman" w:hAnsi="Times New Roman" w:cs="Times New Roman"/>
                <w:sz w:val="22"/>
                <w:szCs w:val="22"/>
              </w:rPr>
            </w:pPr>
            <w:r w:rsidRPr="00971682">
              <w:rPr>
                <w:rFonts w:ascii="Times New Roman" w:hAnsi="Times New Roman" w:cs="Times New Roman"/>
                <w:sz w:val="22"/>
                <w:szCs w:val="22"/>
              </w:rPr>
              <w:t>Поставка кислорода газообразного технического.</w:t>
            </w:r>
          </w:p>
        </w:tc>
      </w:tr>
      <w:tr w:rsidR="00971682" w:rsidRPr="00971682" w:rsidTr="002F5DD9">
        <w:trPr>
          <w:trHeight w:val="538"/>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autoSpaceDE/>
              <w:autoSpaceDN/>
              <w:adjustRightInd/>
              <w:ind w:left="426" w:hanging="426"/>
              <w:rPr>
                <w:rFonts w:ascii="Times New Roman" w:hAnsi="Times New Roman" w:cs="Times New Roman"/>
                <w:sz w:val="22"/>
                <w:szCs w:val="22"/>
              </w:rPr>
            </w:pPr>
            <w:r w:rsidRPr="00971682">
              <w:rPr>
                <w:rFonts w:ascii="Times New Roman" w:hAnsi="Times New Roman" w:cs="Times New Roman"/>
                <w:sz w:val="22"/>
                <w:szCs w:val="22"/>
              </w:rPr>
              <w:t>Заказчик:</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ind w:left="53"/>
              <w:rPr>
                <w:rFonts w:ascii="Times New Roman" w:hAnsi="Times New Roman" w:cs="Times New Roman"/>
                <w:sz w:val="22"/>
                <w:szCs w:val="22"/>
              </w:rPr>
            </w:pPr>
            <w:r>
              <w:rPr>
                <w:rFonts w:ascii="Times New Roman" w:hAnsi="Times New Roman" w:cs="Times New Roman"/>
                <w:sz w:val="22"/>
                <w:szCs w:val="22"/>
              </w:rPr>
              <w:t>ГУП РК «Крымтеплокоммунэнерго»</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autoSpaceDE/>
              <w:autoSpaceDN/>
              <w:adjustRightInd/>
              <w:ind w:left="426" w:hanging="426"/>
              <w:rPr>
                <w:rFonts w:ascii="Times New Roman" w:hAnsi="Times New Roman" w:cs="Times New Roman"/>
                <w:sz w:val="22"/>
                <w:szCs w:val="22"/>
              </w:rPr>
            </w:pPr>
            <w:r w:rsidRPr="00971682">
              <w:rPr>
                <w:rFonts w:ascii="Times New Roman" w:hAnsi="Times New Roman" w:cs="Times New Roman"/>
                <w:sz w:val="22"/>
                <w:szCs w:val="22"/>
              </w:rPr>
              <w:t xml:space="preserve">Непосредственное описание товаров </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rPr>
                <w:rFonts w:ascii="Times New Roman" w:hAnsi="Times New Roman" w:cs="Times New Roman"/>
                <w:b/>
                <w:color w:val="222222"/>
                <w:sz w:val="22"/>
                <w:szCs w:val="22"/>
              </w:rPr>
            </w:pPr>
            <w:r w:rsidRPr="00971682">
              <w:rPr>
                <w:rFonts w:ascii="Times New Roman" w:hAnsi="Times New Roman" w:cs="Times New Roman"/>
                <w:color w:val="222222"/>
                <w:sz w:val="22"/>
                <w:szCs w:val="22"/>
              </w:rPr>
              <w:t xml:space="preserve"> Ки</w:t>
            </w:r>
            <w:r>
              <w:rPr>
                <w:rFonts w:ascii="Times New Roman" w:hAnsi="Times New Roman" w:cs="Times New Roman"/>
                <w:color w:val="222222"/>
                <w:sz w:val="22"/>
                <w:szCs w:val="22"/>
              </w:rPr>
              <w:t>слород газообразный технический</w:t>
            </w:r>
          </w:p>
          <w:p w:rsidR="00971682" w:rsidRPr="00971682" w:rsidRDefault="00971682" w:rsidP="00971682">
            <w:pPr>
              <w:rPr>
                <w:rFonts w:ascii="Times New Roman" w:hAnsi="Times New Roman" w:cs="Times New Roman"/>
                <w:i/>
                <w:sz w:val="22"/>
                <w:szCs w:val="22"/>
              </w:rPr>
            </w:pPr>
          </w:p>
        </w:tc>
      </w:tr>
      <w:tr w:rsidR="00971682" w:rsidRPr="00971682" w:rsidTr="002F5DD9">
        <w:trPr>
          <w:trHeight w:val="1132"/>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 xml:space="preserve">№ </w:t>
            </w:r>
          </w:p>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п/п</w:t>
            </w:r>
          </w:p>
        </w:tc>
        <w:tc>
          <w:tcPr>
            <w:tcW w:w="2243" w:type="dxa"/>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Наименование товара</w:t>
            </w:r>
          </w:p>
        </w:tc>
        <w:tc>
          <w:tcPr>
            <w:tcW w:w="48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Описание товара</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Единица измерения</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Количество</w:t>
            </w:r>
          </w:p>
        </w:tc>
      </w:tr>
      <w:tr w:rsidR="00971682" w:rsidRPr="00971682" w:rsidTr="002F5DD9">
        <w:trPr>
          <w:trHeight w:val="756"/>
        </w:trPr>
        <w:tc>
          <w:tcPr>
            <w:tcW w:w="661" w:type="dxa"/>
            <w:vMerge w:val="restart"/>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1</w:t>
            </w:r>
          </w:p>
        </w:tc>
        <w:tc>
          <w:tcPr>
            <w:tcW w:w="2243" w:type="dxa"/>
            <w:vMerge w:val="restart"/>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Кислород газообразный технический</w:t>
            </w:r>
          </w:p>
        </w:tc>
        <w:tc>
          <w:tcPr>
            <w:tcW w:w="4891" w:type="dxa"/>
            <w:gridSpan w:val="3"/>
            <w:tcBorders>
              <w:top w:val="single" w:sz="4" w:space="0" w:color="auto"/>
              <w:left w:val="single" w:sz="4" w:space="0" w:color="auto"/>
              <w:right w:val="single" w:sz="4" w:space="0" w:color="auto"/>
            </w:tcBorders>
            <w:shd w:val="clear" w:color="auto" w:fill="FFFFFF"/>
          </w:tcPr>
          <w:p w:rsidR="00971682" w:rsidRPr="00971682" w:rsidRDefault="00971682" w:rsidP="00971682">
            <w:pPr>
              <w:rPr>
                <w:rFonts w:ascii="Times New Roman" w:hAnsi="Times New Roman" w:cs="Times New Roman"/>
                <w:i/>
                <w:sz w:val="22"/>
                <w:szCs w:val="22"/>
              </w:rPr>
            </w:pPr>
            <w:r w:rsidRPr="00971682">
              <w:rPr>
                <w:rFonts w:ascii="Times New Roman" w:hAnsi="Times New Roman" w:cs="Times New Roman"/>
                <w:i/>
                <w:sz w:val="22"/>
                <w:szCs w:val="22"/>
              </w:rPr>
              <w:t xml:space="preserve">Кислород газообразный технический </w:t>
            </w:r>
            <w:r w:rsidRPr="00971682">
              <w:rPr>
                <w:rFonts w:ascii="Times New Roman" w:hAnsi="Times New Roman" w:cs="Times New Roman"/>
                <w:i/>
                <w:sz w:val="22"/>
                <w:szCs w:val="22"/>
              </w:rPr>
              <w:br/>
              <w:t>по ГОСТ 5583-78</w:t>
            </w:r>
          </w:p>
        </w:tc>
        <w:tc>
          <w:tcPr>
            <w:tcW w:w="1202" w:type="dxa"/>
            <w:vMerge w:val="restart"/>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м</w:t>
            </w:r>
            <w:r w:rsidRPr="00971682">
              <w:rPr>
                <w:rFonts w:ascii="Times New Roman" w:hAnsi="Times New Roman" w:cs="Times New Roman"/>
                <w:sz w:val="22"/>
                <w:szCs w:val="22"/>
                <w:vertAlign w:val="superscript"/>
              </w:rPr>
              <w:t>3</w:t>
            </w:r>
          </w:p>
        </w:tc>
        <w:tc>
          <w:tcPr>
            <w:tcW w:w="1317" w:type="dxa"/>
            <w:vMerge w:val="restart"/>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12952,8</w:t>
            </w:r>
          </w:p>
        </w:tc>
      </w:tr>
      <w:tr w:rsidR="00971682" w:rsidRPr="00971682" w:rsidTr="002F5DD9">
        <w:trPr>
          <w:trHeight w:val="695"/>
        </w:trPr>
        <w:tc>
          <w:tcPr>
            <w:tcW w:w="661"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243"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445" w:type="dxa"/>
            <w:gridSpan w:val="2"/>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Объемная доля кислорода,%, не менее</w:t>
            </w:r>
          </w:p>
        </w:tc>
        <w:tc>
          <w:tcPr>
            <w:tcW w:w="2446" w:type="dxa"/>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99,7</w:t>
            </w:r>
          </w:p>
        </w:tc>
        <w:tc>
          <w:tcPr>
            <w:tcW w:w="1202"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1317"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r>
      <w:tr w:rsidR="00971682" w:rsidRPr="00971682" w:rsidTr="002F5DD9">
        <w:trPr>
          <w:trHeight w:val="989"/>
        </w:trPr>
        <w:tc>
          <w:tcPr>
            <w:tcW w:w="661"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243"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445" w:type="dxa"/>
            <w:gridSpan w:val="2"/>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Объемная доля водяных паров, %, не более</w:t>
            </w:r>
          </w:p>
        </w:tc>
        <w:tc>
          <w:tcPr>
            <w:tcW w:w="2446" w:type="dxa"/>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0,007</w:t>
            </w:r>
          </w:p>
        </w:tc>
        <w:tc>
          <w:tcPr>
            <w:tcW w:w="1202"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1317"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r>
      <w:tr w:rsidR="00971682" w:rsidRPr="00971682" w:rsidTr="002F5DD9">
        <w:trPr>
          <w:trHeight w:val="833"/>
        </w:trPr>
        <w:tc>
          <w:tcPr>
            <w:tcW w:w="661"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243"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445" w:type="dxa"/>
            <w:gridSpan w:val="2"/>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Объемная доля водорода, %, не более</w:t>
            </w:r>
          </w:p>
        </w:tc>
        <w:tc>
          <w:tcPr>
            <w:tcW w:w="2446" w:type="dxa"/>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0,3</w:t>
            </w:r>
          </w:p>
        </w:tc>
        <w:tc>
          <w:tcPr>
            <w:tcW w:w="1202"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1317"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r>
      <w:tr w:rsidR="00971682" w:rsidRPr="00971682" w:rsidTr="002F5DD9">
        <w:trPr>
          <w:trHeight w:val="1174"/>
        </w:trPr>
        <w:tc>
          <w:tcPr>
            <w:tcW w:w="661"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243"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2445" w:type="dxa"/>
            <w:gridSpan w:val="2"/>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Содержание щелочи</w:t>
            </w:r>
          </w:p>
        </w:tc>
        <w:tc>
          <w:tcPr>
            <w:tcW w:w="2446" w:type="dxa"/>
            <w:tcBorders>
              <w:top w:val="single" w:sz="4" w:space="0" w:color="auto"/>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r w:rsidRPr="00971682">
              <w:rPr>
                <w:rFonts w:ascii="Times New Roman" w:hAnsi="Times New Roman" w:cs="Times New Roman"/>
                <w:sz w:val="22"/>
                <w:szCs w:val="22"/>
              </w:rPr>
              <w:t>Должен выдерживать испытание по п.3.9 ГОСТ 5583-78</w:t>
            </w:r>
          </w:p>
        </w:tc>
        <w:tc>
          <w:tcPr>
            <w:tcW w:w="1202"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c>
          <w:tcPr>
            <w:tcW w:w="1317" w:type="dxa"/>
            <w:vMerge/>
            <w:tcBorders>
              <w:left w:val="single" w:sz="4" w:space="0" w:color="auto"/>
              <w:right w:val="single" w:sz="4" w:space="0" w:color="auto"/>
            </w:tcBorders>
            <w:shd w:val="clear" w:color="auto" w:fill="FFFFFF"/>
            <w:vAlign w:val="center"/>
          </w:tcPr>
          <w:p w:rsidR="00971682" w:rsidRPr="00971682" w:rsidRDefault="00971682" w:rsidP="00971682">
            <w:pPr>
              <w:jc w:val="center"/>
              <w:rPr>
                <w:rFonts w:ascii="Times New Roman" w:hAnsi="Times New Roman" w:cs="Times New Roman"/>
                <w:sz w:val="22"/>
                <w:szCs w:val="22"/>
              </w:rPr>
            </w:pP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Указание на то, что товар должен быть новым, ранее не использованным, не эксплуатируемым либо допустимый срок бывшей эксплуатации</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tabs>
                <w:tab w:val="left" w:pos="360"/>
              </w:tabs>
              <w:ind w:left="53"/>
              <w:jc w:val="both"/>
              <w:rPr>
                <w:rFonts w:ascii="Times New Roman" w:hAnsi="Times New Roman" w:cs="Times New Roman"/>
                <w:sz w:val="22"/>
                <w:szCs w:val="22"/>
              </w:rPr>
            </w:pPr>
            <w:r w:rsidRPr="00971682">
              <w:rPr>
                <w:rFonts w:ascii="Times New Roman" w:hAnsi="Times New Roman" w:cs="Times New Roman"/>
                <w:sz w:val="22"/>
                <w:szCs w:val="22"/>
              </w:rPr>
              <w:t xml:space="preserve">Поставляемый Товар должен быть новый, то есть Товаром, который не был в употреблении. Товар и упаковка не должны  иметь дефектов, связанных с конструкцией, материалами или функционированием при штатном использовании. </w:t>
            </w:r>
          </w:p>
          <w:p w:rsidR="00971682" w:rsidRPr="00971682" w:rsidRDefault="00971682" w:rsidP="00971682">
            <w:pPr>
              <w:tabs>
                <w:tab w:val="left" w:pos="360"/>
              </w:tabs>
              <w:ind w:left="53"/>
              <w:jc w:val="both"/>
              <w:rPr>
                <w:rFonts w:ascii="Times New Roman" w:hAnsi="Times New Roman" w:cs="Times New Roman"/>
                <w:sz w:val="22"/>
                <w:szCs w:val="22"/>
              </w:rPr>
            </w:pPr>
          </w:p>
          <w:p w:rsidR="00971682" w:rsidRPr="00971682" w:rsidRDefault="00971682" w:rsidP="00971682">
            <w:pPr>
              <w:tabs>
                <w:tab w:val="left" w:pos="360"/>
              </w:tabs>
              <w:ind w:left="53"/>
              <w:jc w:val="both"/>
              <w:rPr>
                <w:rFonts w:ascii="Times New Roman" w:hAnsi="Times New Roman" w:cs="Times New Roman"/>
                <w:sz w:val="22"/>
                <w:szCs w:val="22"/>
              </w:rPr>
            </w:pPr>
            <w:r w:rsidRPr="00971682">
              <w:rPr>
                <w:rFonts w:ascii="Times New Roman" w:hAnsi="Times New Roman" w:cs="Times New Roman"/>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Требования к размерам, упаковке, отгрузке товаров</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Поставка товара должна осуществляться в баллонах (объемом по 40 литров) наполнение 6,3 кубических метра, скомплектованных в специальных контейнерах, стационарно закрепленные в специализированном автотранспорте поставщика согласно «Правил устройства и безопасной эксплуатации сосудов, работающих под давлением» и соответствовать действующим требованиям Ростехназдора.</w:t>
            </w:r>
          </w:p>
          <w:p w:rsidR="00971682" w:rsidRPr="00971682" w:rsidRDefault="00971682" w:rsidP="00971682">
            <w:pPr>
              <w:jc w:val="both"/>
              <w:rPr>
                <w:rFonts w:ascii="Times New Roman" w:hAnsi="Times New Roman" w:cs="Times New Roman"/>
                <w:bCs/>
                <w:iCs/>
                <w:sz w:val="22"/>
                <w:szCs w:val="22"/>
              </w:rPr>
            </w:pPr>
            <w:r w:rsidRPr="00971682">
              <w:rPr>
                <w:rFonts w:ascii="Times New Roman" w:hAnsi="Times New Roman" w:cs="Times New Roman"/>
                <w:bCs/>
                <w:iCs/>
                <w:sz w:val="22"/>
                <w:szCs w:val="22"/>
              </w:rPr>
              <w:t>Баллоны с товаром должны предоставляться поставщиком (аренда баллонов).</w:t>
            </w:r>
          </w:p>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Транспортировка товара должна осуществляться силами поставщика в соответствии с ГОСТ 26460-85.</w:t>
            </w:r>
          </w:p>
          <w:p w:rsidR="00971682" w:rsidRPr="00971682" w:rsidRDefault="00971682" w:rsidP="00971682">
            <w:pPr>
              <w:jc w:val="both"/>
              <w:rPr>
                <w:rFonts w:ascii="Times New Roman" w:hAnsi="Times New Roman" w:cs="Times New Roman"/>
                <w:sz w:val="22"/>
                <w:szCs w:val="22"/>
              </w:rPr>
            </w:pP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Требования к остаточному сроку годности, сроку хранения, гарантии качества</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tabs>
                <w:tab w:val="left" w:pos="360"/>
              </w:tabs>
              <w:ind w:left="34" w:hanging="34"/>
              <w:jc w:val="both"/>
              <w:rPr>
                <w:rFonts w:ascii="Times New Roman" w:hAnsi="Times New Roman" w:cs="Times New Roman"/>
                <w:sz w:val="22"/>
                <w:szCs w:val="22"/>
              </w:rPr>
            </w:pPr>
            <w:r w:rsidRPr="00971682">
              <w:rPr>
                <w:rFonts w:ascii="Times New Roman" w:hAnsi="Times New Roman" w:cs="Times New Roman"/>
                <w:sz w:val="22"/>
                <w:szCs w:val="22"/>
              </w:rPr>
              <w:t>На Товар установлена гарантия Поставщика – не менее 12 (двенадцати) месяцев с даты отгрузки Товара, но не менее срока предоставления гарантии производителя.</w:t>
            </w:r>
            <w:r w:rsidRPr="00971682">
              <w:rPr>
                <w:color w:val="2D2D2D"/>
                <w:spacing w:val="2"/>
                <w:sz w:val="22"/>
                <w:szCs w:val="22"/>
                <w:shd w:val="clear" w:color="auto" w:fill="FFFFFF"/>
              </w:rPr>
              <w:t xml:space="preserve"> </w:t>
            </w:r>
            <w:r w:rsidRPr="00971682">
              <w:rPr>
                <w:rFonts w:ascii="Times New Roman" w:hAnsi="Times New Roman" w:cs="Times New Roman"/>
                <w:sz w:val="22"/>
                <w:szCs w:val="22"/>
              </w:rPr>
              <w:t xml:space="preserve">Изготовитель гарантирует соответствие качества </w:t>
            </w:r>
            <w:r w:rsidRPr="00971682">
              <w:rPr>
                <w:rFonts w:ascii="Times New Roman" w:hAnsi="Times New Roman" w:cs="Times New Roman"/>
                <w:sz w:val="22"/>
                <w:szCs w:val="22"/>
              </w:rPr>
              <w:lastRenderedPageBreak/>
              <w:t>газообразного кислорода требованиям ГОСТ 5583-78 при соблюдении условий транспортирования и хранения.</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lastRenderedPageBreak/>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jc w:val="both"/>
              <w:rPr>
                <w:rFonts w:ascii="Times New Roman" w:hAnsi="Times New Roman" w:cs="Times New Roman"/>
                <w:sz w:val="22"/>
                <w:szCs w:val="22"/>
              </w:rPr>
            </w:pPr>
            <w:r w:rsidRPr="00971682">
              <w:rPr>
                <w:rFonts w:ascii="Times New Roman" w:hAnsi="Times New Roman" w:cs="Times New Roman"/>
                <w:sz w:val="22"/>
                <w:szCs w:val="22"/>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Требования по гарантийному и послегарантийному обслуживанию (срок, место предоставления)</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tabs>
                <w:tab w:val="left" w:pos="360"/>
              </w:tabs>
              <w:ind w:left="34"/>
              <w:jc w:val="both"/>
              <w:rPr>
                <w:rFonts w:ascii="Times New Roman" w:hAnsi="Times New Roman" w:cs="Times New Roman"/>
                <w:sz w:val="22"/>
                <w:szCs w:val="22"/>
              </w:rPr>
            </w:pPr>
            <w:r w:rsidRPr="00971682">
              <w:rPr>
                <w:rFonts w:ascii="Times New Roman" w:hAnsi="Times New Roman" w:cs="Times New Roman"/>
                <w:sz w:val="22"/>
                <w:szCs w:val="22"/>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 xml:space="preserve">Требования по объему гарантий качества услуг </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tabs>
                <w:tab w:val="left" w:pos="360"/>
              </w:tabs>
              <w:ind w:left="34"/>
              <w:jc w:val="both"/>
              <w:rPr>
                <w:rFonts w:ascii="Times New Roman" w:hAnsi="Times New Roman" w:cs="Times New Roman"/>
                <w:sz w:val="22"/>
                <w:szCs w:val="22"/>
              </w:rPr>
            </w:pPr>
            <w:r w:rsidRPr="00971682">
              <w:rPr>
                <w:rFonts w:ascii="Times New Roman" w:hAnsi="Times New Roman" w:cs="Times New Roman"/>
                <w:sz w:val="22"/>
                <w:szCs w:val="22"/>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в течение всего гарантийного срока.  </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Требования по передаче заказчику с товаром технических и иных документов</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71682" w:rsidRPr="00971682" w:rsidRDefault="00971682" w:rsidP="00971682">
            <w:pPr>
              <w:tabs>
                <w:tab w:val="left" w:pos="360"/>
              </w:tabs>
              <w:ind w:left="34"/>
              <w:jc w:val="both"/>
              <w:rPr>
                <w:rFonts w:ascii="Times New Roman" w:hAnsi="Times New Roman" w:cs="Times New Roman"/>
                <w:sz w:val="22"/>
                <w:szCs w:val="22"/>
              </w:rPr>
            </w:pPr>
            <w:r w:rsidRPr="00971682">
              <w:rPr>
                <w:rFonts w:ascii="Times New Roman" w:hAnsi="Times New Roman" w:cs="Times New Roman"/>
                <w:sz w:val="22"/>
                <w:szCs w:val="22"/>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марки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971682" w:rsidRPr="00971682" w:rsidRDefault="00971682" w:rsidP="00971682">
            <w:pPr>
              <w:tabs>
                <w:tab w:val="left" w:pos="360"/>
              </w:tabs>
              <w:ind w:left="34"/>
              <w:jc w:val="both"/>
              <w:rPr>
                <w:rFonts w:ascii="Times New Roman" w:hAnsi="Times New Roman" w:cs="Times New Roman"/>
                <w:sz w:val="22"/>
                <w:szCs w:val="22"/>
              </w:rPr>
            </w:pPr>
            <w:r w:rsidRPr="00971682">
              <w:rPr>
                <w:rFonts w:ascii="Times New Roman" w:hAnsi="Times New Roman" w:cs="Times New Roman"/>
                <w:sz w:val="22"/>
                <w:szCs w:val="22"/>
              </w:rPr>
              <w:t>Все документы должны быть заверены надлежащим образом.</w:t>
            </w:r>
          </w:p>
        </w:tc>
      </w:tr>
      <w:tr w:rsidR="00971682" w:rsidRPr="00971682" w:rsidTr="002F5DD9">
        <w:trPr>
          <w:trHeight w:val="1400"/>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t xml:space="preserve"> Требования по количеству, периодичности, сроку и месту поставок </w:t>
            </w:r>
          </w:p>
          <w:p w:rsidR="00971682" w:rsidRPr="00971682" w:rsidRDefault="00971682" w:rsidP="00971682">
            <w:pPr>
              <w:tabs>
                <w:tab w:val="left" w:pos="360"/>
                <w:tab w:val="num" w:pos="426"/>
              </w:tabs>
              <w:jc w:val="both"/>
              <w:rPr>
                <w:rFonts w:ascii="Times New Roman" w:hAnsi="Times New Roman" w:cs="Times New Roman"/>
                <w:sz w:val="22"/>
                <w:szCs w:val="22"/>
              </w:rPr>
            </w:pP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tabs>
                <w:tab w:val="left" w:pos="360"/>
              </w:tabs>
              <w:jc w:val="both"/>
              <w:rPr>
                <w:rFonts w:ascii="Times New Roman" w:hAnsi="Times New Roman" w:cs="Times New Roman"/>
                <w:sz w:val="22"/>
                <w:szCs w:val="22"/>
              </w:rPr>
            </w:pPr>
            <w:r w:rsidRPr="00971682">
              <w:rPr>
                <w:rFonts w:ascii="Times New Roman" w:hAnsi="Times New Roman" w:cs="Times New Roman"/>
                <w:sz w:val="22"/>
                <w:szCs w:val="22"/>
              </w:rPr>
              <w:t xml:space="preserve">Поставка Товара осуществляется силами и средствами Поставщика до места поставок ГУП РК «Крымтеплокоммунэнерго» на основании заявок по адресам: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741"/>
              <w:gridCol w:w="1045"/>
              <w:gridCol w:w="938"/>
            </w:tblGrid>
            <w:tr w:rsidR="00971682" w:rsidRPr="00971682" w:rsidTr="002F5DD9">
              <w:tc>
                <w:tcPr>
                  <w:tcW w:w="632" w:type="dxa"/>
                  <w:shd w:val="clear" w:color="auto" w:fill="auto"/>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 п/п</w:t>
                  </w:r>
                </w:p>
              </w:tc>
              <w:tc>
                <w:tcPr>
                  <w:tcW w:w="2741" w:type="dxa"/>
                  <w:shd w:val="clear" w:color="auto" w:fill="auto"/>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Адрес</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Ед. измер.</w:t>
                  </w:r>
                </w:p>
              </w:tc>
              <w:tc>
                <w:tcPr>
                  <w:tcW w:w="938"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Кол-во.</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1</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г. Симферополь, ул. Узловая/пер. Пищевой, 5/5</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3452,4</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2</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г. Алушта, ул. Лесная, 1</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730,8</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3</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 xml:space="preserve">г. Джанкой, ул. Совхозная, </w:t>
                  </w:r>
                  <w:r w:rsidRPr="00971682">
                    <w:rPr>
                      <w:rFonts w:ascii="Times New Roman" w:hAnsi="Times New Roman" w:cs="Times New Roman"/>
                      <w:sz w:val="20"/>
                      <w:szCs w:val="20"/>
                    </w:rPr>
                    <w:lastRenderedPageBreak/>
                    <w:t>18а</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lastRenderedPageBreak/>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lastRenderedPageBreak/>
                    <w:t>611,1</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lastRenderedPageBreak/>
                    <w:t>4</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пгт. Раздольное,</w:t>
                  </w:r>
                </w:p>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ул. Школьная, 16</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113,4</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5</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пгт. Черноморское,</w:t>
                  </w:r>
                </w:p>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 xml:space="preserve"> ул. Индустриальная, 5</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88,2</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6</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 xml:space="preserve">пгт. Октябрьское, </w:t>
                  </w:r>
                </w:p>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ул. Кондрашина, 68а</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50,4</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7</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г. Евпатория, ул. Линейная, 10</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2620,8</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8</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г. Керчь, ул. Гудованцева, 6</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3427,2</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9</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пгт. Ленино,</w:t>
                  </w:r>
                </w:p>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ул. Дзержинского, 10</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44,1</w:t>
                  </w:r>
                </w:p>
              </w:tc>
            </w:tr>
            <w:tr w:rsidR="00971682" w:rsidRPr="00971682" w:rsidTr="002F5DD9">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10</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г. Феодосия, ул. Гарнаева 67а</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831,6</w:t>
                  </w:r>
                </w:p>
              </w:tc>
            </w:tr>
            <w:tr w:rsidR="00971682" w:rsidRPr="00971682" w:rsidTr="002F5DD9">
              <w:trPr>
                <w:trHeight w:val="556"/>
              </w:trPr>
              <w:tc>
                <w:tcPr>
                  <w:tcW w:w="632"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11</w:t>
                  </w:r>
                </w:p>
              </w:tc>
              <w:tc>
                <w:tcPr>
                  <w:tcW w:w="2741"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г. Ялта, ул. Достоевского, 27</w:t>
                  </w:r>
                </w:p>
              </w:tc>
              <w:tc>
                <w:tcPr>
                  <w:tcW w:w="1045" w:type="dxa"/>
                  <w:shd w:val="clear" w:color="auto" w:fill="auto"/>
                  <w:vAlign w:val="center"/>
                </w:tcPr>
                <w:p w:rsidR="00971682" w:rsidRPr="00971682" w:rsidRDefault="00971682" w:rsidP="00971682">
                  <w:pPr>
                    <w:jc w:val="center"/>
                    <w:rPr>
                      <w:rFonts w:ascii="Times New Roman" w:hAnsi="Times New Roman" w:cs="Times New Roman"/>
                      <w:sz w:val="20"/>
                      <w:szCs w:val="20"/>
                    </w:rPr>
                  </w:pPr>
                  <w:r w:rsidRPr="00971682">
                    <w:rPr>
                      <w:rFonts w:ascii="Times New Roman" w:hAnsi="Times New Roman" w:cs="Times New Roman"/>
                      <w:sz w:val="20"/>
                      <w:szCs w:val="20"/>
                    </w:rPr>
                    <w:t>м</w:t>
                  </w:r>
                  <w:r w:rsidRPr="00971682">
                    <w:rPr>
                      <w:rFonts w:ascii="Times New Roman" w:hAnsi="Times New Roman" w:cs="Times New Roman"/>
                      <w:sz w:val="20"/>
                      <w:szCs w:val="20"/>
                      <w:vertAlign w:val="superscript"/>
                    </w:rPr>
                    <w:t>3</w:t>
                  </w:r>
                </w:p>
                <w:p w:rsidR="00971682" w:rsidRPr="00971682" w:rsidRDefault="00971682" w:rsidP="00971682">
                  <w:pPr>
                    <w:jc w:val="center"/>
                    <w:rPr>
                      <w:rFonts w:ascii="Times New Roman" w:hAnsi="Times New Roman" w:cs="Times New Roman"/>
                      <w:sz w:val="20"/>
                      <w:szCs w:val="20"/>
                    </w:rPr>
                  </w:pPr>
                </w:p>
              </w:tc>
              <w:tc>
                <w:tcPr>
                  <w:tcW w:w="938" w:type="dxa"/>
                  <w:shd w:val="clear" w:color="auto" w:fill="auto"/>
                  <w:vAlign w:val="center"/>
                </w:tcPr>
                <w:p w:rsidR="00971682" w:rsidRPr="00971682" w:rsidRDefault="00971682" w:rsidP="00971682">
                  <w:pPr>
                    <w:jc w:val="center"/>
                    <w:rPr>
                      <w:rFonts w:ascii="Times New Roman" w:hAnsi="Times New Roman" w:cs="Times New Roman"/>
                      <w:color w:val="000000"/>
                      <w:sz w:val="20"/>
                      <w:szCs w:val="20"/>
                    </w:rPr>
                  </w:pPr>
                  <w:r w:rsidRPr="00971682">
                    <w:rPr>
                      <w:rFonts w:ascii="Times New Roman" w:hAnsi="Times New Roman" w:cs="Times New Roman"/>
                      <w:color w:val="000000"/>
                      <w:sz w:val="20"/>
                      <w:szCs w:val="20"/>
                    </w:rPr>
                    <w:t>982,8</w:t>
                  </w:r>
                </w:p>
              </w:tc>
            </w:tr>
          </w:tbl>
          <w:p w:rsidR="00971682" w:rsidRPr="00971682" w:rsidRDefault="00971682" w:rsidP="00971682">
            <w:pPr>
              <w:tabs>
                <w:tab w:val="left" w:pos="360"/>
              </w:tabs>
              <w:jc w:val="both"/>
              <w:rPr>
                <w:rFonts w:ascii="Times New Roman" w:hAnsi="Times New Roman" w:cs="Times New Roman"/>
                <w:sz w:val="22"/>
                <w:szCs w:val="22"/>
              </w:rPr>
            </w:pPr>
            <w:r w:rsidRPr="00971682">
              <w:rPr>
                <w:rFonts w:ascii="Times New Roman" w:hAnsi="Times New Roman" w:cs="Times New Roman"/>
                <w:sz w:val="22"/>
                <w:szCs w:val="22"/>
              </w:rPr>
              <w:t>Доставка Товара до места передачи Товара производится силами и средствами Поставщика.</w:t>
            </w:r>
          </w:p>
          <w:p w:rsidR="00971682" w:rsidRPr="00971682" w:rsidRDefault="00971682" w:rsidP="00971682">
            <w:pPr>
              <w:widowControl w:val="0"/>
              <w:ind w:firstLine="567"/>
              <w:contextualSpacing/>
              <w:jc w:val="both"/>
              <w:rPr>
                <w:rFonts w:ascii="Times New Roman" w:hAnsi="Times New Roman" w:cs="Times New Roman"/>
                <w:sz w:val="22"/>
                <w:szCs w:val="22"/>
              </w:rPr>
            </w:pPr>
            <w:r w:rsidRPr="00971682">
              <w:rPr>
                <w:rFonts w:ascii="Times New Roman" w:hAnsi="Times New Roman" w:cs="Times New Roman"/>
                <w:sz w:val="22"/>
                <w:szCs w:val="22"/>
              </w:rPr>
              <w:t>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31 декабря 2019 года.</w:t>
            </w:r>
          </w:p>
          <w:p w:rsidR="00971682" w:rsidRPr="00971682" w:rsidRDefault="00971682" w:rsidP="00971682">
            <w:pPr>
              <w:tabs>
                <w:tab w:val="left" w:pos="360"/>
              </w:tabs>
              <w:jc w:val="both"/>
              <w:rPr>
                <w:rFonts w:ascii="Times New Roman" w:hAnsi="Times New Roman" w:cs="Times New Roman"/>
                <w:sz w:val="22"/>
                <w:szCs w:val="22"/>
              </w:rPr>
            </w:pPr>
            <w:r w:rsidRPr="00971682">
              <w:rPr>
                <w:rFonts w:ascii="Times New Roman" w:hAnsi="Times New Roman" w:cs="Times New Roman"/>
                <w:sz w:val="22"/>
                <w:szCs w:val="22"/>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tc>
      </w:tr>
      <w:tr w:rsidR="00971682" w:rsidRPr="00971682" w:rsidTr="002F5DD9">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1682" w:rsidRPr="00971682" w:rsidRDefault="00971682" w:rsidP="00971682">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2"/>
                <w:szCs w:val="22"/>
              </w:rPr>
            </w:pPr>
            <w:r w:rsidRPr="00971682">
              <w:rPr>
                <w:rFonts w:ascii="Times New Roman" w:hAnsi="Times New Roman" w:cs="Times New Roman"/>
                <w:sz w:val="22"/>
                <w:szCs w:val="22"/>
              </w:rPr>
              <w:lastRenderedPageBreak/>
              <w:t xml:space="preserve">Порядок оплаты </w:t>
            </w:r>
          </w:p>
          <w:p w:rsidR="00971682" w:rsidRPr="00971682" w:rsidRDefault="00971682" w:rsidP="00971682">
            <w:pPr>
              <w:tabs>
                <w:tab w:val="left" w:pos="360"/>
                <w:tab w:val="num" w:pos="426"/>
              </w:tabs>
              <w:jc w:val="both"/>
              <w:rPr>
                <w:rFonts w:ascii="Times New Roman" w:hAnsi="Times New Roman" w:cs="Times New Roman"/>
                <w:sz w:val="22"/>
                <w:szCs w:val="22"/>
              </w:rPr>
            </w:pPr>
            <w:r w:rsidRPr="00971682">
              <w:rPr>
                <w:rFonts w:ascii="Times New Roman" w:hAnsi="Times New Roman" w:cs="Times New Roman"/>
                <w:sz w:val="22"/>
                <w:szCs w:val="22"/>
              </w:rPr>
              <w:t>(условия, сроки и размер оплаты)</w:t>
            </w:r>
          </w:p>
        </w:tc>
        <w:tc>
          <w:tcPr>
            <w:tcW w:w="5719" w:type="dxa"/>
            <w:gridSpan w:val="4"/>
            <w:tcBorders>
              <w:top w:val="single" w:sz="4" w:space="0" w:color="auto"/>
              <w:left w:val="single" w:sz="4" w:space="0" w:color="auto"/>
              <w:bottom w:val="single" w:sz="4" w:space="0" w:color="auto"/>
              <w:right w:val="single" w:sz="4" w:space="0" w:color="auto"/>
            </w:tcBorders>
            <w:shd w:val="clear" w:color="auto" w:fill="FFFFFF"/>
          </w:tcPr>
          <w:p w:rsidR="00971682" w:rsidRPr="00971682" w:rsidRDefault="00971682" w:rsidP="00971682">
            <w:pPr>
              <w:tabs>
                <w:tab w:val="left" w:pos="360"/>
              </w:tabs>
              <w:jc w:val="both"/>
              <w:rPr>
                <w:rFonts w:ascii="Times New Roman" w:hAnsi="Times New Roman" w:cs="Times New Roman"/>
                <w:sz w:val="22"/>
                <w:szCs w:val="22"/>
              </w:rPr>
            </w:pPr>
            <w:r w:rsidRPr="00971682">
              <w:rPr>
                <w:rFonts w:ascii="Times New Roman" w:hAnsi="Times New Roman" w:cs="Times New Roman"/>
                <w:sz w:val="22"/>
                <w:szCs w:val="22"/>
              </w:rPr>
              <w:t>Оплата производится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971682" w:rsidRPr="00971682" w:rsidRDefault="00971682" w:rsidP="00971682">
      <w:pPr>
        <w:shd w:val="clear" w:color="auto" w:fill="FFFFFF"/>
        <w:ind w:left="4186"/>
        <w:contextualSpacing/>
        <w:outlineLvl w:val="0"/>
        <w:rPr>
          <w:rFonts w:ascii="Times New Roman" w:hAnsi="Times New Roman" w:cs="Times New Roman"/>
          <w:b/>
          <w:bCs/>
          <w:spacing w:val="-2"/>
          <w:sz w:val="24"/>
          <w:szCs w:val="24"/>
        </w:rPr>
      </w:pPr>
      <w:bookmarkStart w:id="37" w:name="_Toc531341435"/>
      <w:bookmarkStart w:id="38" w:name="_Toc531684685"/>
      <w:r w:rsidRPr="00971682">
        <w:rPr>
          <w:rFonts w:ascii="Times New Roman" w:hAnsi="Times New Roman" w:cs="Times New Roman"/>
          <w:b/>
          <w:bCs/>
          <w:spacing w:val="-2"/>
          <w:sz w:val="24"/>
          <w:szCs w:val="24"/>
        </w:rPr>
        <w:t>ДОГОВОР  ПОСТАВКИ №_____________</w:t>
      </w:r>
    </w:p>
    <w:p w:rsidR="00971682" w:rsidRPr="00971682" w:rsidRDefault="00971682" w:rsidP="00971682">
      <w:pPr>
        <w:shd w:val="clear" w:color="auto" w:fill="FFFFFF"/>
        <w:ind w:left="4186"/>
        <w:contextualSpacing/>
        <w:rPr>
          <w:rFonts w:ascii="Times New Roman" w:hAnsi="Times New Roman" w:cs="Times New Roman"/>
          <w:b/>
          <w:bCs/>
          <w:spacing w:val="-2"/>
          <w:sz w:val="24"/>
          <w:szCs w:val="24"/>
        </w:rPr>
      </w:pPr>
    </w:p>
    <w:p w:rsidR="00971682" w:rsidRPr="00971682" w:rsidRDefault="00971682" w:rsidP="00971682">
      <w:pPr>
        <w:shd w:val="clear" w:color="auto" w:fill="FFFFFF"/>
        <w:contextualSpacing/>
        <w:rPr>
          <w:rFonts w:ascii="Times New Roman" w:hAnsi="Times New Roman" w:cs="Times New Roman"/>
          <w:b/>
          <w:bCs/>
          <w:spacing w:val="-9"/>
          <w:sz w:val="24"/>
          <w:szCs w:val="24"/>
        </w:rPr>
      </w:pPr>
      <w:r w:rsidRPr="00971682">
        <w:rPr>
          <w:rFonts w:ascii="Times New Roman" w:hAnsi="Times New Roman" w:cs="Times New Roman"/>
          <w:b/>
          <w:bCs/>
          <w:spacing w:val="-1"/>
          <w:sz w:val="24"/>
          <w:szCs w:val="24"/>
        </w:rPr>
        <w:t>г. Симферополь</w:t>
      </w:r>
      <w:r w:rsidRPr="00971682">
        <w:rPr>
          <w:rFonts w:ascii="Times New Roman" w:hAnsi="Times New Roman" w:cs="Times New Roman"/>
          <w:b/>
          <w:bCs/>
          <w:sz w:val="24"/>
          <w:szCs w:val="24"/>
        </w:rPr>
        <w:t xml:space="preserve">                                                                                     </w:t>
      </w:r>
      <w:r w:rsidRPr="00971682">
        <w:rPr>
          <w:rFonts w:ascii="Times New Roman" w:hAnsi="Times New Roman" w:cs="Times New Roman"/>
          <w:b/>
          <w:bCs/>
          <w:spacing w:val="-9"/>
          <w:sz w:val="24"/>
          <w:szCs w:val="24"/>
        </w:rPr>
        <w:t>«___»     ____________       201</w:t>
      </w:r>
      <w:r>
        <w:rPr>
          <w:rFonts w:ascii="Times New Roman" w:hAnsi="Times New Roman" w:cs="Times New Roman"/>
          <w:b/>
          <w:bCs/>
          <w:spacing w:val="-9"/>
          <w:sz w:val="24"/>
          <w:szCs w:val="24"/>
        </w:rPr>
        <w:t>_</w:t>
      </w:r>
      <w:r w:rsidRPr="00971682">
        <w:rPr>
          <w:rFonts w:ascii="Times New Roman" w:hAnsi="Times New Roman" w:cs="Times New Roman"/>
          <w:b/>
          <w:bCs/>
          <w:spacing w:val="-9"/>
          <w:sz w:val="24"/>
          <w:szCs w:val="24"/>
        </w:rPr>
        <w:t xml:space="preserve">  г.</w:t>
      </w:r>
    </w:p>
    <w:p w:rsidR="00971682" w:rsidRPr="00971682" w:rsidRDefault="00971682" w:rsidP="00971682">
      <w:pPr>
        <w:shd w:val="clear" w:color="auto" w:fill="FFFFFF"/>
        <w:contextualSpacing/>
        <w:rPr>
          <w:rFonts w:ascii="Times New Roman" w:hAnsi="Times New Roman" w:cs="Times New Roman"/>
          <w:b/>
          <w:bCs/>
          <w:spacing w:val="-9"/>
          <w:sz w:val="24"/>
          <w:szCs w:val="24"/>
        </w:rPr>
      </w:pPr>
    </w:p>
    <w:p w:rsidR="00971682" w:rsidRDefault="00971682" w:rsidP="00971682">
      <w:pPr>
        <w:shd w:val="clear" w:color="auto" w:fill="FFFFFF"/>
        <w:tabs>
          <w:tab w:val="left" w:pos="8544"/>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Государственное унитарное предприятие Республики Крым </w:t>
      </w:r>
      <w:r w:rsidRPr="00971682">
        <w:rPr>
          <w:rFonts w:ascii="Times New Roman" w:hAnsi="Times New Roman" w:cs="Times New Roman"/>
          <w:spacing w:val="-2"/>
          <w:sz w:val="24"/>
          <w:szCs w:val="24"/>
        </w:rPr>
        <w:t>«Крымтеплокоммунэнерго»,</w:t>
      </w:r>
      <w:r w:rsidRPr="00971682">
        <w:rPr>
          <w:rFonts w:ascii="Times New Roman" w:hAnsi="Times New Roman" w:cs="Times New Roman"/>
          <w:sz w:val="24"/>
          <w:szCs w:val="24"/>
        </w:rPr>
        <w:t xml:space="preserve"> </w:t>
      </w:r>
      <w:r w:rsidRPr="00971682">
        <w:rPr>
          <w:rFonts w:ascii="Times New Roman" w:hAnsi="Times New Roman" w:cs="Times New Roman"/>
          <w:spacing w:val="-2"/>
          <w:sz w:val="24"/>
          <w:szCs w:val="24"/>
        </w:rPr>
        <w:t xml:space="preserve">именуемое </w:t>
      </w:r>
      <w:r w:rsidRPr="00971682">
        <w:rPr>
          <w:rFonts w:ascii="Times New Roman" w:hAnsi="Times New Roman" w:cs="Times New Roman"/>
          <w:sz w:val="24"/>
          <w:szCs w:val="24"/>
        </w:rPr>
        <w:t xml:space="preserve">в </w:t>
      </w:r>
      <w:r w:rsidRPr="00971682">
        <w:rPr>
          <w:rFonts w:ascii="Times New Roman" w:hAnsi="Times New Roman" w:cs="Times New Roman"/>
          <w:spacing w:val="-2"/>
          <w:sz w:val="24"/>
          <w:szCs w:val="24"/>
        </w:rPr>
        <w:t xml:space="preserve">дальнейшем </w:t>
      </w:r>
      <w:r w:rsidRPr="00971682">
        <w:rPr>
          <w:rFonts w:ascii="Times New Roman" w:hAnsi="Times New Roman" w:cs="Times New Roman"/>
          <w:spacing w:val="-3"/>
          <w:sz w:val="24"/>
          <w:szCs w:val="24"/>
        </w:rPr>
        <w:t xml:space="preserve">Заказчик, </w:t>
      </w:r>
      <w:r w:rsidRPr="00971682">
        <w:rPr>
          <w:rFonts w:ascii="Times New Roman" w:hAnsi="Times New Roman" w:cs="Times New Roman"/>
          <w:sz w:val="24"/>
          <w:szCs w:val="24"/>
        </w:rPr>
        <w:t xml:space="preserve">в </w:t>
      </w:r>
      <w:r w:rsidRPr="00971682">
        <w:rPr>
          <w:rFonts w:ascii="Times New Roman" w:hAnsi="Times New Roman" w:cs="Times New Roman"/>
          <w:spacing w:val="-3"/>
          <w:sz w:val="24"/>
          <w:szCs w:val="24"/>
        </w:rPr>
        <w:t xml:space="preserve">лице генерального </w:t>
      </w:r>
      <w:r w:rsidRPr="00971682">
        <w:rPr>
          <w:rFonts w:ascii="Times New Roman" w:hAnsi="Times New Roman" w:cs="Times New Roman"/>
          <w:sz w:val="24"/>
          <w:szCs w:val="24"/>
        </w:rPr>
        <w:t xml:space="preserve">директора Дойчева В.В., действующего на основании Устава, с одной стороны, и </w:t>
      </w:r>
      <w:r w:rsidRPr="00971682">
        <w:rPr>
          <w:rFonts w:ascii="Times New Roman" w:hAnsi="Times New Roman" w:cs="Times New Roman"/>
          <w:bCs/>
          <w:sz w:val="24"/>
          <w:szCs w:val="24"/>
          <w:lang w:val="uk-UA"/>
        </w:rPr>
        <w:t>_______________________________________________________,</w:t>
      </w:r>
      <w:r w:rsidRPr="00971682">
        <w:rPr>
          <w:rFonts w:ascii="Times New Roman" w:hAnsi="Times New Roman" w:cs="Times New Roman"/>
          <w:sz w:val="24"/>
          <w:szCs w:val="24"/>
        </w:rPr>
        <w:t xml:space="preserve"> именуем___ в дальнейшем Поставщик, в лице </w:t>
      </w:r>
      <w:r w:rsidRPr="00971682">
        <w:rPr>
          <w:rFonts w:ascii="Times New Roman" w:hAnsi="Times New Roman" w:cs="Times New Roman"/>
          <w:sz w:val="24"/>
          <w:szCs w:val="24"/>
          <w:lang w:val="uk-UA"/>
        </w:rPr>
        <w:t>_______________________________________________</w:t>
      </w:r>
      <w:r w:rsidRPr="00971682">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B10019" w:rsidRPr="00971682" w:rsidRDefault="00B10019" w:rsidP="00971682">
      <w:pPr>
        <w:shd w:val="clear" w:color="auto" w:fill="FFFFFF"/>
        <w:tabs>
          <w:tab w:val="left" w:pos="8544"/>
        </w:tabs>
        <w:ind w:firstLine="567"/>
        <w:contextualSpacing/>
        <w:jc w:val="both"/>
        <w:rPr>
          <w:rFonts w:ascii="Times New Roman" w:hAnsi="Times New Roman" w:cs="Times New Roman"/>
          <w:bCs/>
          <w:sz w:val="24"/>
          <w:szCs w:val="24"/>
        </w:rPr>
      </w:pPr>
    </w:p>
    <w:p w:rsidR="00971682" w:rsidRPr="00971682" w:rsidRDefault="00971682" w:rsidP="00971682">
      <w:pPr>
        <w:shd w:val="clear" w:color="auto" w:fill="FFFFFF"/>
        <w:contextualSpacing/>
        <w:jc w:val="center"/>
        <w:rPr>
          <w:rFonts w:ascii="Times New Roman" w:hAnsi="Times New Roman" w:cs="Times New Roman"/>
          <w:b/>
          <w:bCs/>
          <w:sz w:val="24"/>
          <w:szCs w:val="24"/>
        </w:rPr>
      </w:pPr>
      <w:r w:rsidRPr="00971682">
        <w:rPr>
          <w:rFonts w:ascii="Times New Roman" w:hAnsi="Times New Roman" w:cs="Times New Roman"/>
          <w:b/>
          <w:bCs/>
          <w:sz w:val="24"/>
          <w:szCs w:val="24"/>
        </w:rPr>
        <w:t>1. Предмет Договора</w:t>
      </w:r>
    </w:p>
    <w:p w:rsidR="00971682" w:rsidRPr="00971682" w:rsidRDefault="00971682" w:rsidP="00971682">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971682">
        <w:rPr>
          <w:rFonts w:ascii="Times New Roman" w:hAnsi="Times New Roman" w:cs="Times New Roman"/>
          <w:sz w:val="24"/>
          <w:szCs w:val="24"/>
        </w:rPr>
        <w:t>1.1. В соответствии с настоящим Договором Поставщик обязан осуществить поставку кислорода газообразного технического, в соответствии с прилагаем</w:t>
      </w:r>
      <w:r w:rsidRPr="00971682">
        <w:rPr>
          <w:rFonts w:ascii="Times New Roman" w:hAnsi="Times New Roman" w:cs="Times New Roman"/>
          <w:sz w:val="24"/>
          <w:szCs w:val="24"/>
          <w:lang w:val="uk-UA"/>
        </w:rPr>
        <w:t>ой</w:t>
      </w:r>
      <w:r w:rsidRPr="00971682">
        <w:rPr>
          <w:rFonts w:ascii="Times New Roman" w:hAnsi="Times New Roman" w:cs="Times New Roman"/>
          <w:sz w:val="24"/>
          <w:szCs w:val="24"/>
        </w:rPr>
        <w:t xml:space="preserve"> к Договору Спецификацией (Приложение №1 к Договору).</w:t>
      </w:r>
    </w:p>
    <w:p w:rsidR="00971682" w:rsidRPr="00971682" w:rsidRDefault="00971682" w:rsidP="00971682">
      <w:pPr>
        <w:shd w:val="clear" w:color="auto" w:fill="FFFFFF"/>
        <w:tabs>
          <w:tab w:val="left" w:pos="960"/>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1.2. Товар должен соответствовать требованиям технических нормативов, стандартов (ГОСТ)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w:t>
      </w:r>
    </w:p>
    <w:p w:rsidR="00971682" w:rsidRPr="00971682" w:rsidRDefault="00971682" w:rsidP="00971682">
      <w:pPr>
        <w:shd w:val="clear" w:color="auto" w:fill="FFFFFF"/>
        <w:tabs>
          <w:tab w:val="left" w:pos="960"/>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Поставляемый Товар должен быть новый, то есть Товаром, который не был в употреблении. Товар и упаковка не должны  иметь дефектов, связанных с конструкцией, материалами или функционированием при штатном использовании. </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971682" w:rsidRPr="00971682" w:rsidRDefault="00971682" w:rsidP="00971682">
      <w:pPr>
        <w:tabs>
          <w:tab w:val="left" w:pos="709"/>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1.4.1. Осуществляет доставку товара до места поставки, указанного в Договоре.</w:t>
      </w:r>
    </w:p>
    <w:p w:rsidR="00971682" w:rsidRPr="00971682" w:rsidRDefault="00971682" w:rsidP="00971682">
      <w:pPr>
        <w:shd w:val="clear" w:color="auto" w:fill="FFFFFF"/>
        <w:tabs>
          <w:tab w:val="left" w:pos="960"/>
        </w:tabs>
        <w:ind w:firstLine="567"/>
        <w:contextualSpacing/>
        <w:rPr>
          <w:rFonts w:ascii="Times New Roman" w:hAnsi="Times New Roman" w:cs="Times New Roman"/>
          <w:sz w:val="24"/>
          <w:szCs w:val="24"/>
        </w:rPr>
      </w:pPr>
      <w:r w:rsidRPr="00971682">
        <w:rPr>
          <w:rFonts w:ascii="Times New Roman" w:hAnsi="Times New Roman" w:cs="Times New Roman"/>
          <w:sz w:val="24"/>
          <w:szCs w:val="24"/>
        </w:rPr>
        <w:t>1.5. Заказчик обязан принять и оплатить Товар в соответствии с условиями Договора.</w:t>
      </w:r>
    </w:p>
    <w:p w:rsidR="00971682" w:rsidRPr="00971682" w:rsidRDefault="00971682" w:rsidP="00971682">
      <w:pPr>
        <w:shd w:val="clear" w:color="auto" w:fill="FFFFFF"/>
        <w:tabs>
          <w:tab w:val="left" w:pos="960"/>
        </w:tabs>
        <w:ind w:firstLine="567"/>
        <w:contextualSpacing/>
        <w:rPr>
          <w:rFonts w:ascii="Times New Roman" w:hAnsi="Times New Roman" w:cs="Times New Roman"/>
          <w:spacing w:val="-1"/>
          <w:sz w:val="24"/>
          <w:szCs w:val="24"/>
        </w:rPr>
      </w:pPr>
    </w:p>
    <w:p w:rsidR="00971682" w:rsidRPr="00971682" w:rsidRDefault="00971682" w:rsidP="00971682">
      <w:pPr>
        <w:shd w:val="clear" w:color="auto" w:fill="FFFFFF"/>
        <w:contextualSpacing/>
        <w:jc w:val="center"/>
        <w:rPr>
          <w:rFonts w:ascii="Times New Roman" w:hAnsi="Times New Roman" w:cs="Times New Roman"/>
          <w:b/>
          <w:bCs/>
          <w:sz w:val="24"/>
          <w:szCs w:val="24"/>
        </w:rPr>
      </w:pPr>
      <w:r w:rsidRPr="00971682">
        <w:rPr>
          <w:rFonts w:ascii="Times New Roman" w:hAnsi="Times New Roman" w:cs="Times New Roman"/>
          <w:b/>
          <w:bCs/>
          <w:sz w:val="24"/>
          <w:szCs w:val="24"/>
        </w:rPr>
        <w:t>2. Стоимость Товара и порядок расчетов</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971682">
        <w:rPr>
          <w:rFonts w:ascii="Times New Roman" w:hAnsi="Times New Roman" w:cs="Times New Roman"/>
          <w:sz w:val="24"/>
          <w:szCs w:val="24"/>
        </w:rPr>
        <w:t xml:space="preserve">. </w:t>
      </w:r>
    </w:p>
    <w:p w:rsidR="00971682" w:rsidRPr="00971682" w:rsidRDefault="00971682" w:rsidP="00971682">
      <w:pPr>
        <w:ind w:firstLine="567"/>
        <w:jc w:val="both"/>
        <w:rPr>
          <w:rFonts w:ascii="Times New Roman" w:hAnsi="Times New Roman" w:cs="Times New Roman"/>
          <w:sz w:val="24"/>
          <w:szCs w:val="24"/>
        </w:rPr>
      </w:pPr>
      <w:r w:rsidRPr="00971682">
        <w:rPr>
          <w:rFonts w:ascii="Times New Roman" w:hAnsi="Times New Roman" w:cs="Times New Roman"/>
          <w:sz w:val="24"/>
          <w:szCs w:val="24"/>
        </w:rPr>
        <w:t xml:space="preserve">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 </w:t>
      </w:r>
    </w:p>
    <w:p w:rsidR="00971682" w:rsidRPr="00971682" w:rsidRDefault="00971682" w:rsidP="00971682">
      <w:pPr>
        <w:ind w:firstLine="567"/>
        <w:jc w:val="both"/>
        <w:rPr>
          <w:rFonts w:ascii="Times New Roman" w:hAnsi="Times New Roman" w:cs="Times New Roman"/>
          <w:sz w:val="24"/>
          <w:szCs w:val="24"/>
        </w:rPr>
      </w:pPr>
      <w:r w:rsidRPr="00971682">
        <w:rPr>
          <w:rFonts w:ascii="Times New Roman" w:hAnsi="Times New Roman" w:cs="Times New Roman"/>
          <w:sz w:val="24"/>
          <w:szCs w:val="24"/>
        </w:rPr>
        <w:t>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должны предоставляться поставщиком (аренда баллонов).</w:t>
      </w:r>
    </w:p>
    <w:p w:rsidR="00971682" w:rsidRPr="00971682" w:rsidRDefault="00971682" w:rsidP="00971682">
      <w:pPr>
        <w:ind w:firstLine="567"/>
        <w:jc w:val="both"/>
        <w:rPr>
          <w:rFonts w:ascii="Times New Roman" w:hAnsi="Times New Roman" w:cs="Times New Roman"/>
          <w:sz w:val="24"/>
          <w:szCs w:val="24"/>
        </w:rPr>
      </w:pPr>
      <w:r w:rsidRPr="00971682">
        <w:rPr>
          <w:rFonts w:ascii="Times New Roman" w:hAnsi="Times New Roman" w:cs="Times New Roman"/>
          <w:sz w:val="24"/>
          <w:szCs w:val="24"/>
        </w:rPr>
        <w:t xml:space="preserve">2.2. 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w:t>
      </w:r>
      <w:r w:rsidRPr="00971682">
        <w:rPr>
          <w:rFonts w:ascii="Times New Roman" w:hAnsi="Times New Roman" w:cs="Times New Roman"/>
          <w:sz w:val="24"/>
          <w:szCs w:val="24"/>
        </w:rPr>
        <w:lastRenderedPageBreak/>
        <w:t>дополнительного количества Товара</w:t>
      </w:r>
      <w:r w:rsidRPr="00971682">
        <w:rPr>
          <w:rFonts w:ascii="Times New Roman" w:hAnsi="Times New Roman" w:cs="Times New Roman"/>
          <w:b/>
          <w:sz w:val="24"/>
          <w:szCs w:val="24"/>
        </w:rPr>
        <w:t xml:space="preserve"> </w:t>
      </w:r>
      <w:r w:rsidRPr="00971682">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 поставке Товара Заказчик в обязательном порядке изменяет цену Договора указанным образом.</w:t>
      </w:r>
    </w:p>
    <w:p w:rsidR="00971682" w:rsidRPr="00971682" w:rsidRDefault="00971682" w:rsidP="00971682">
      <w:pPr>
        <w:ind w:firstLine="567"/>
        <w:jc w:val="both"/>
        <w:rPr>
          <w:rFonts w:ascii="Times New Roman" w:hAnsi="Times New Roman" w:cs="Times New Roman"/>
          <w:sz w:val="24"/>
          <w:szCs w:val="24"/>
        </w:rPr>
      </w:pPr>
      <w:r w:rsidRPr="00971682">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pacing w:val="-9"/>
          <w:sz w:val="24"/>
          <w:szCs w:val="24"/>
        </w:rPr>
        <w:t xml:space="preserve">2.3.   </w:t>
      </w:r>
      <w:r w:rsidRPr="00971682">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971682" w:rsidRPr="00971682" w:rsidRDefault="00971682" w:rsidP="00971682">
      <w:pPr>
        <w:shd w:val="clear" w:color="auto" w:fill="FFFFFF"/>
        <w:ind w:right="5" w:firstLine="567"/>
        <w:contextualSpacing/>
        <w:jc w:val="both"/>
        <w:rPr>
          <w:rFonts w:ascii="Times New Roman" w:hAnsi="Times New Roman" w:cs="Times New Roman"/>
          <w:sz w:val="24"/>
          <w:szCs w:val="24"/>
          <w:highlight w:val="yellow"/>
        </w:rPr>
      </w:pPr>
      <w:r w:rsidRPr="00971682">
        <w:rPr>
          <w:rFonts w:ascii="Times New Roman" w:hAnsi="Times New Roman" w:cs="Times New Roman"/>
          <w:sz w:val="24"/>
          <w:szCs w:val="24"/>
        </w:rPr>
        <w:t>2.4. 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p w:rsidR="00971682" w:rsidRPr="00971682" w:rsidRDefault="00971682" w:rsidP="00971682">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971682">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971682" w:rsidRPr="00971682" w:rsidRDefault="00971682" w:rsidP="00971682">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971682">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971682" w:rsidRPr="00971682" w:rsidRDefault="00971682" w:rsidP="00971682">
      <w:pPr>
        <w:shd w:val="clear" w:color="auto" w:fill="FFFFFF"/>
        <w:ind w:right="5"/>
        <w:contextualSpacing/>
        <w:jc w:val="center"/>
        <w:rPr>
          <w:rFonts w:ascii="Times New Roman" w:hAnsi="Times New Roman" w:cs="Times New Roman"/>
          <w:b/>
          <w:bCs/>
          <w:sz w:val="24"/>
          <w:szCs w:val="24"/>
        </w:rPr>
      </w:pPr>
    </w:p>
    <w:p w:rsidR="00971682" w:rsidRPr="00971682" w:rsidRDefault="00971682" w:rsidP="00971682">
      <w:pPr>
        <w:shd w:val="clear" w:color="auto" w:fill="FFFFFF"/>
        <w:ind w:right="5"/>
        <w:contextualSpacing/>
        <w:jc w:val="center"/>
        <w:rPr>
          <w:rFonts w:ascii="Times New Roman" w:hAnsi="Times New Roman" w:cs="Times New Roman"/>
          <w:b/>
          <w:bCs/>
          <w:sz w:val="24"/>
          <w:szCs w:val="24"/>
        </w:rPr>
      </w:pPr>
      <w:r w:rsidRPr="00971682">
        <w:rPr>
          <w:rFonts w:ascii="Times New Roman" w:hAnsi="Times New Roman" w:cs="Times New Roman"/>
          <w:b/>
          <w:bCs/>
          <w:sz w:val="24"/>
          <w:szCs w:val="24"/>
        </w:rPr>
        <w:t>3. Условия и порядок поставки</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Заказчик формирует заявку, в которой указывает дату, время в соответствии со своей потребностью в Товаре и передает такую заявку Поставщику. Сроки поставки товара по заявке – 5 (пять) рабочих дней. Передача заявки Поставщику осуществляется Заказчиком: нарочно, факсимильной связью, электронной связью, курьерской доставкой.</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Полная  поставка Товара осуществляется до 31 декабря 2019 года включительно.</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3.2. Поставка Товара осуществляется силами и средствами Поставщика по адресам:</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Симферополь, ул. Узловая/пер. Пищевой, 5/5;</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Алушта, ул. Лесная, 1;</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Джанкой, ул. Совхозная, 18а;</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пгт. Раздольное, ул. Школьная, 16;</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пгт. Черноморское, ул. Индустриальная, 5;</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пгт. Октябрьское, ул. Кондрашина, 68а;</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Евпатория, ул. Линейная, 10;</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Керчь, ул. Гудованцева, 6;</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пгт. Ленино, ул. Дзержинского, 10;</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Феодосия, ул. Гарнаева, 67а;</w:t>
      </w:r>
    </w:p>
    <w:p w:rsidR="00971682" w:rsidRPr="00971682" w:rsidRDefault="00971682" w:rsidP="00971682">
      <w:pPr>
        <w:keepLines/>
        <w:ind w:firstLine="284"/>
        <w:contextualSpacing/>
        <w:jc w:val="both"/>
        <w:rPr>
          <w:rFonts w:ascii="Times New Roman" w:hAnsi="Times New Roman" w:cs="Times New Roman"/>
          <w:sz w:val="24"/>
          <w:szCs w:val="24"/>
        </w:rPr>
      </w:pPr>
      <w:r w:rsidRPr="00971682">
        <w:rPr>
          <w:rFonts w:ascii="Times New Roman" w:hAnsi="Times New Roman" w:cs="Times New Roman"/>
          <w:sz w:val="24"/>
          <w:szCs w:val="24"/>
        </w:rPr>
        <w:t>- г. Ялта, ул. Достоевского, 27.</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3.2.1. Стороны предусмотрели, что в связи с изменением потребности в Товаре возможно изменение адресов поставки путём заключения дополнительного соглашения.</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971682" w:rsidRPr="00971682" w:rsidRDefault="00971682" w:rsidP="00971682">
      <w:pPr>
        <w:keepLine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3.4. Поставка товара должна осуществляться в баллонах (объемом по 40 литров) наполнение 6,3 кубических метра, скомплектованных в специальных контейнерах, стационарно закрепленные в специализированном автотранспорте поставщика согласно «Правил устройства и безопасной эксплуатации сосудов, работающих под давлением» и соответствовать действующим требованиям Ростехназдора.</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Баллоны с товаром должны предоставляться поставщиком (аренда баллонов).</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Транспортировка товара должна осуществляться силами поставщика в соответствии с ГОСТ 26460-85.</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Товар должен иметь упаковку в соответствии с ГОСТ 26460-85, предотвращающую его порчу при транспортировке.</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971682" w:rsidRPr="00971682" w:rsidRDefault="00971682" w:rsidP="00971682">
      <w:pPr>
        <w:tabs>
          <w:tab w:val="left" w:pos="709"/>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счёт, счет-фактуру </w:t>
      </w:r>
      <w:r w:rsidRPr="00971682">
        <w:rPr>
          <w:rFonts w:ascii="Times New Roman" w:hAnsi="Times New Roman" w:cs="Times New Roman"/>
          <w:i/>
          <w:sz w:val="24"/>
          <w:szCs w:val="24"/>
        </w:rPr>
        <w:t>(для плательщиков НДС)</w:t>
      </w:r>
      <w:r w:rsidRPr="00971682">
        <w:rPr>
          <w:rFonts w:ascii="Times New Roman" w:hAnsi="Times New Roman" w:cs="Times New Roman"/>
          <w:sz w:val="24"/>
          <w:szCs w:val="24"/>
        </w:rPr>
        <w:t xml:space="preserve"> и товарную накладную по форме ТОРГ-12 (или УПД), транспортную (или товаро-транспортную) накладную.</w:t>
      </w:r>
    </w:p>
    <w:p w:rsidR="00971682" w:rsidRPr="00971682" w:rsidRDefault="00971682" w:rsidP="00971682">
      <w:pPr>
        <w:tabs>
          <w:tab w:val="left" w:pos="709"/>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Качество поставляемого Товара должно подтверждаться соответствующими документами: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марки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971682" w:rsidRPr="00971682" w:rsidRDefault="00971682" w:rsidP="00971682">
      <w:pPr>
        <w:tabs>
          <w:tab w:val="left" w:pos="709"/>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Наличие сертификата (паспорта и т.д.) не освобождает Поставщика от ответственности за поставку продукции ненадлежащего качества.</w:t>
      </w:r>
    </w:p>
    <w:p w:rsidR="00971682" w:rsidRPr="00971682" w:rsidRDefault="00971682" w:rsidP="00971682">
      <w:pPr>
        <w:tabs>
          <w:tab w:val="left" w:pos="709"/>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Все документы должны быть заверены надлежащим образом.</w:t>
      </w:r>
    </w:p>
    <w:p w:rsidR="00971682" w:rsidRPr="00971682" w:rsidRDefault="00971682" w:rsidP="00971682">
      <w:pPr>
        <w:ind w:firstLine="567"/>
        <w:contextualSpacing/>
        <w:jc w:val="both"/>
        <w:rPr>
          <w:rFonts w:ascii="Times New Roman" w:hAnsi="Times New Roman" w:cs="Times New Roman"/>
          <w:b/>
          <w:sz w:val="24"/>
          <w:szCs w:val="24"/>
          <w:u w:val="single"/>
        </w:rPr>
      </w:pPr>
      <w:r w:rsidRPr="00971682">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971682" w:rsidRPr="00971682" w:rsidRDefault="00971682" w:rsidP="00971682">
      <w:pPr>
        <w:shd w:val="clear" w:color="auto" w:fill="FFFFFF"/>
        <w:tabs>
          <w:tab w:val="left" w:pos="1258"/>
        </w:tabs>
        <w:ind w:right="5"/>
        <w:contextualSpacing/>
        <w:jc w:val="center"/>
        <w:rPr>
          <w:rFonts w:ascii="Times New Roman" w:hAnsi="Times New Roman" w:cs="Times New Roman"/>
          <w:b/>
          <w:bCs/>
          <w:sz w:val="24"/>
          <w:szCs w:val="24"/>
        </w:rPr>
      </w:pPr>
    </w:p>
    <w:p w:rsidR="00971682" w:rsidRPr="00971682" w:rsidRDefault="00971682" w:rsidP="00971682">
      <w:pPr>
        <w:shd w:val="clear" w:color="auto" w:fill="FFFFFF"/>
        <w:tabs>
          <w:tab w:val="left" w:pos="1258"/>
        </w:tabs>
        <w:ind w:right="5"/>
        <w:contextualSpacing/>
        <w:jc w:val="center"/>
        <w:rPr>
          <w:rFonts w:ascii="Times New Roman" w:hAnsi="Times New Roman" w:cs="Times New Roman"/>
          <w:b/>
          <w:bCs/>
          <w:sz w:val="24"/>
          <w:szCs w:val="24"/>
        </w:rPr>
      </w:pPr>
      <w:r w:rsidRPr="00971682">
        <w:rPr>
          <w:rFonts w:ascii="Times New Roman" w:hAnsi="Times New Roman" w:cs="Times New Roman"/>
          <w:b/>
          <w:bCs/>
          <w:sz w:val="24"/>
          <w:szCs w:val="24"/>
        </w:rPr>
        <w:t>4. Порядок приемки Товара</w:t>
      </w:r>
    </w:p>
    <w:p w:rsidR="00971682" w:rsidRPr="00971682" w:rsidRDefault="00971682" w:rsidP="00971682">
      <w:pPr>
        <w:shd w:val="clear" w:color="auto" w:fill="FFFFFF"/>
        <w:tabs>
          <w:tab w:val="left" w:pos="965"/>
        </w:tabs>
        <w:ind w:firstLine="567"/>
        <w:contextualSpacing/>
        <w:jc w:val="both"/>
        <w:rPr>
          <w:rFonts w:ascii="Times New Roman" w:hAnsi="Times New Roman" w:cs="Times New Roman"/>
          <w:sz w:val="24"/>
          <w:szCs w:val="24"/>
        </w:rPr>
      </w:pPr>
      <w:r w:rsidRPr="00971682">
        <w:rPr>
          <w:rFonts w:ascii="Times New Roman" w:hAnsi="Times New Roman" w:cs="Times New Roman"/>
          <w:spacing w:val="-1"/>
          <w:sz w:val="24"/>
          <w:szCs w:val="24"/>
        </w:rPr>
        <w:t xml:space="preserve">4.1. </w:t>
      </w:r>
      <w:r w:rsidRPr="00971682">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складах Заказчика в присутствии уполномоченного представителя Поставщика.</w:t>
      </w:r>
    </w:p>
    <w:p w:rsidR="00971682" w:rsidRPr="00971682" w:rsidRDefault="00971682" w:rsidP="00971682">
      <w:pPr>
        <w:ind w:firstLine="567"/>
        <w:contextualSpacing/>
        <w:jc w:val="both"/>
        <w:rPr>
          <w:rFonts w:ascii="Times New Roman" w:hAnsi="Times New Roman" w:cs="Times New Roman"/>
          <w:spacing w:val="-1"/>
          <w:sz w:val="24"/>
          <w:szCs w:val="24"/>
        </w:rPr>
      </w:pPr>
      <w:r w:rsidRPr="00971682">
        <w:rPr>
          <w:rFonts w:ascii="Times New Roman" w:hAnsi="Times New Roman" w:cs="Times New Roman"/>
          <w:spacing w:val="-1"/>
          <w:sz w:val="24"/>
          <w:szCs w:val="24"/>
        </w:rPr>
        <w:t>4.2.</w:t>
      </w:r>
      <w:r w:rsidRPr="00971682">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 Заказчика. </w:t>
      </w:r>
    </w:p>
    <w:p w:rsidR="00971682" w:rsidRPr="00971682" w:rsidRDefault="00971682" w:rsidP="00971682">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971682">
        <w:rPr>
          <w:rFonts w:ascii="Times New Roman" w:hAnsi="Times New Roman" w:cs="Times New Roman"/>
          <w:spacing w:val="-1"/>
          <w:sz w:val="24"/>
          <w:szCs w:val="24"/>
        </w:rPr>
        <w:t xml:space="preserve">4.3. </w:t>
      </w:r>
      <w:r w:rsidRPr="00971682">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971682" w:rsidRPr="00971682" w:rsidRDefault="00971682" w:rsidP="00971682">
      <w:pPr>
        <w:shd w:val="clear" w:color="auto" w:fill="FFFFFF"/>
        <w:tabs>
          <w:tab w:val="left" w:pos="965"/>
        </w:tabs>
        <w:ind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4.4. Для обеспечения готовности Заказчика к приемке Товара Поставщик не позднее, чем за 1 (один) рабочий день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971682" w:rsidRPr="00971682" w:rsidRDefault="00971682" w:rsidP="00971682">
      <w:pPr>
        <w:shd w:val="clear" w:color="auto" w:fill="FFFFFF"/>
        <w:tabs>
          <w:tab w:val="left" w:pos="965"/>
        </w:tabs>
        <w:ind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 xml:space="preserve">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w:t>
      </w:r>
      <w:r w:rsidRPr="00971682">
        <w:rPr>
          <w:rFonts w:ascii="Times New Roman" w:hAnsi="Times New Roman" w:cs="Times New Roman"/>
          <w:sz w:val="24"/>
          <w:szCs w:val="24"/>
        </w:rPr>
        <w:lastRenderedPageBreak/>
        <w:t>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971682" w:rsidRPr="00971682" w:rsidRDefault="00971682" w:rsidP="00971682">
      <w:pPr>
        <w:shd w:val="clear" w:color="auto" w:fill="FFFFFF"/>
        <w:tabs>
          <w:tab w:val="left" w:pos="965"/>
        </w:tabs>
        <w:ind w:right="5"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971682" w:rsidRPr="00971682" w:rsidRDefault="00971682" w:rsidP="00971682">
      <w:pPr>
        <w:shd w:val="clear" w:color="auto" w:fill="FFFFFF"/>
        <w:tabs>
          <w:tab w:val="left" w:pos="965"/>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4.7. В случае обнаружения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971682">
        <w:rPr>
          <w:rFonts w:ascii="Times New Roman" w:hAnsi="Times New Roman" w:cs="Times New Roman"/>
          <w:sz w:val="24"/>
          <w:szCs w:val="24"/>
          <w:lang w:val="uk-UA"/>
        </w:rPr>
        <w:t>.</w:t>
      </w:r>
    </w:p>
    <w:p w:rsidR="00971682" w:rsidRPr="00971682" w:rsidRDefault="00971682" w:rsidP="00971682">
      <w:pPr>
        <w:ind w:firstLine="567"/>
        <w:contextualSpacing/>
        <w:jc w:val="both"/>
        <w:rPr>
          <w:rFonts w:ascii="Times New Roman" w:hAnsi="Times New Roman" w:cs="Times New Roman"/>
          <w:sz w:val="24"/>
          <w:szCs w:val="24"/>
          <w:lang w:eastAsia="ko-KR"/>
        </w:rPr>
      </w:pPr>
      <w:r w:rsidRPr="00971682">
        <w:rPr>
          <w:rFonts w:ascii="Times New Roman" w:hAnsi="Times New Roman" w:cs="Times New Roman"/>
          <w:sz w:val="24"/>
          <w:szCs w:val="24"/>
        </w:rPr>
        <w:t xml:space="preserve">4.8. </w:t>
      </w:r>
      <w:r w:rsidRPr="00971682">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971682" w:rsidRPr="00971682" w:rsidRDefault="00971682" w:rsidP="00971682">
      <w:pPr>
        <w:contextualSpacing/>
        <w:jc w:val="both"/>
        <w:rPr>
          <w:rFonts w:ascii="Times New Roman" w:hAnsi="Times New Roman" w:cs="Times New Roman"/>
          <w:sz w:val="24"/>
          <w:szCs w:val="24"/>
          <w:lang w:eastAsia="ko-KR"/>
        </w:rPr>
      </w:pPr>
      <w:r w:rsidRPr="00971682">
        <w:rPr>
          <w:rFonts w:ascii="Times New Roman" w:hAnsi="Times New Roman" w:cs="Times New Roman"/>
          <w:sz w:val="24"/>
          <w:szCs w:val="24"/>
          <w:lang w:eastAsia="ko-KR"/>
        </w:rPr>
        <w:t xml:space="preserve">- возврата уплаченных за Товар денежных средств; </w:t>
      </w:r>
    </w:p>
    <w:p w:rsidR="00971682" w:rsidRPr="00971682" w:rsidRDefault="00971682" w:rsidP="00971682">
      <w:pPr>
        <w:contextualSpacing/>
        <w:jc w:val="both"/>
        <w:rPr>
          <w:rFonts w:ascii="Times New Roman" w:hAnsi="Times New Roman" w:cs="Times New Roman"/>
          <w:sz w:val="24"/>
          <w:szCs w:val="24"/>
          <w:lang w:eastAsia="ko-KR"/>
        </w:rPr>
      </w:pPr>
      <w:r w:rsidRPr="00971682">
        <w:rPr>
          <w:rFonts w:ascii="Times New Roman" w:hAnsi="Times New Roman" w:cs="Times New Roman"/>
          <w:sz w:val="24"/>
          <w:szCs w:val="24"/>
          <w:lang w:eastAsia="ko-KR"/>
        </w:rPr>
        <w:t>- соразмерного уменьшения цены;</w:t>
      </w:r>
      <w:bookmarkStart w:id="39" w:name="sub_47514"/>
      <w:r w:rsidRPr="00971682">
        <w:rPr>
          <w:rFonts w:ascii="Times New Roman" w:hAnsi="Times New Roman" w:cs="Times New Roman"/>
          <w:sz w:val="24"/>
          <w:szCs w:val="24"/>
          <w:lang w:eastAsia="ko-KR"/>
        </w:rPr>
        <w:t xml:space="preserve"> </w:t>
      </w:r>
    </w:p>
    <w:p w:rsidR="00971682" w:rsidRPr="00971682" w:rsidRDefault="00971682" w:rsidP="00971682">
      <w:pPr>
        <w:contextualSpacing/>
        <w:jc w:val="both"/>
        <w:rPr>
          <w:rFonts w:ascii="Times New Roman" w:hAnsi="Times New Roman" w:cs="Times New Roman"/>
          <w:sz w:val="24"/>
          <w:szCs w:val="24"/>
          <w:lang w:eastAsia="ko-KR"/>
        </w:rPr>
      </w:pPr>
      <w:r w:rsidRPr="00971682">
        <w:rPr>
          <w:rFonts w:ascii="Times New Roman" w:hAnsi="Times New Roman" w:cs="Times New Roman"/>
          <w:sz w:val="24"/>
          <w:szCs w:val="24"/>
          <w:lang w:eastAsia="ko-KR"/>
        </w:rPr>
        <w:t>- возмещения расходов на устранение недостатков Товара.</w:t>
      </w:r>
    </w:p>
    <w:p w:rsidR="00971682" w:rsidRPr="00971682" w:rsidRDefault="00971682" w:rsidP="00971682">
      <w:pPr>
        <w:ind w:firstLine="567"/>
        <w:contextualSpacing/>
        <w:jc w:val="both"/>
        <w:rPr>
          <w:rFonts w:ascii="Times New Roman" w:hAnsi="Times New Roman" w:cs="Times New Roman"/>
          <w:b/>
          <w:bCs/>
          <w:sz w:val="24"/>
          <w:szCs w:val="24"/>
        </w:rPr>
      </w:pPr>
      <w:r w:rsidRPr="00971682">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39"/>
    </w:p>
    <w:p w:rsidR="00971682" w:rsidRPr="00971682" w:rsidRDefault="00971682" w:rsidP="00971682">
      <w:pPr>
        <w:shd w:val="clear" w:color="auto" w:fill="FFFFFF"/>
        <w:tabs>
          <w:tab w:val="left" w:pos="965"/>
        </w:tabs>
        <w:ind w:right="5"/>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 xml:space="preserve">5. Возникновение у Заказчика права собственности на Товар </w:t>
      </w:r>
    </w:p>
    <w:p w:rsidR="00971682" w:rsidRPr="00971682" w:rsidRDefault="00971682" w:rsidP="00971682">
      <w:pPr>
        <w:shd w:val="clear" w:color="auto" w:fill="FFFFFF"/>
        <w:tabs>
          <w:tab w:val="left" w:pos="965"/>
        </w:tabs>
        <w:ind w:right="5"/>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и гарантийные обязательства</w:t>
      </w:r>
    </w:p>
    <w:p w:rsidR="00971682" w:rsidRPr="00971682" w:rsidRDefault="00971682" w:rsidP="00971682">
      <w:pPr>
        <w:shd w:val="clear" w:color="auto" w:fill="FFFFFF"/>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5.1 Право собственности на Товар переходит к Заказчику с момента получения Товара на котельных Заказчика и подписания Заказчиком товаросопроводительных документов на Товар. </w:t>
      </w:r>
    </w:p>
    <w:p w:rsidR="00971682" w:rsidRPr="00971682" w:rsidRDefault="00971682" w:rsidP="00971682">
      <w:pPr>
        <w:shd w:val="clear" w:color="auto" w:fill="FFFFFF"/>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971682" w:rsidRPr="00971682" w:rsidRDefault="00971682" w:rsidP="00971682">
      <w:pPr>
        <w:tabs>
          <w:tab w:val="left" w:pos="1080"/>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5.2. На Товар установлена гарантия Поставщика – не менее 12 (двенадцати) месяцев с даты отгрузки Товара, но не менее срока предоставления гарантии производителя. Изготовитель гарантирует соответствие качества газообразного кислорода требованиям ГОСТ 5583-78 при соблюдении условий транспортирования и хранения.</w:t>
      </w:r>
    </w:p>
    <w:p w:rsidR="00971682" w:rsidRPr="00971682" w:rsidRDefault="00971682" w:rsidP="00971682">
      <w:pPr>
        <w:tabs>
          <w:tab w:val="left" w:pos="1080"/>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71682" w:rsidRPr="00971682" w:rsidRDefault="00971682" w:rsidP="00971682">
      <w:pPr>
        <w:shd w:val="clear" w:color="auto" w:fill="FFFFFF"/>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971682" w:rsidRPr="00971682" w:rsidRDefault="00971682" w:rsidP="00971682">
      <w:pPr>
        <w:shd w:val="clear" w:color="auto" w:fill="FFFFFF"/>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p w:rsidR="00971682" w:rsidRPr="00971682" w:rsidRDefault="00971682" w:rsidP="00971682">
      <w:pPr>
        <w:shd w:val="clear" w:color="auto" w:fill="FFFFFF"/>
        <w:ind w:right="5"/>
        <w:contextualSpacing/>
        <w:jc w:val="both"/>
        <w:rPr>
          <w:rFonts w:ascii="Times New Roman" w:hAnsi="Times New Roman" w:cs="Times New Roman"/>
          <w:sz w:val="24"/>
          <w:szCs w:val="24"/>
        </w:rPr>
      </w:pPr>
    </w:p>
    <w:p w:rsidR="00971682" w:rsidRPr="00971682" w:rsidRDefault="00971682" w:rsidP="00971682">
      <w:pPr>
        <w:shd w:val="clear" w:color="auto" w:fill="FFFFFF"/>
        <w:ind w:right="6"/>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6. Права и обязанности Сторон</w:t>
      </w:r>
    </w:p>
    <w:p w:rsidR="00971682" w:rsidRPr="00971682" w:rsidRDefault="00971682" w:rsidP="00971682">
      <w:pPr>
        <w:shd w:val="clear" w:color="auto" w:fill="FFFFFF"/>
        <w:tabs>
          <w:tab w:val="left" w:pos="960"/>
        </w:tabs>
        <w:ind w:firstLine="567"/>
        <w:contextualSpacing/>
        <w:jc w:val="both"/>
        <w:rPr>
          <w:rFonts w:ascii="Times New Roman" w:hAnsi="Times New Roman" w:cs="Times New Roman"/>
          <w:sz w:val="24"/>
          <w:szCs w:val="24"/>
        </w:rPr>
      </w:pPr>
      <w:r w:rsidRPr="00971682">
        <w:rPr>
          <w:rFonts w:ascii="Times New Roman" w:hAnsi="Times New Roman" w:cs="Times New Roman"/>
          <w:spacing w:val="-1"/>
          <w:sz w:val="24"/>
          <w:szCs w:val="24"/>
        </w:rPr>
        <w:t xml:space="preserve">6.1. </w:t>
      </w:r>
      <w:r w:rsidRPr="00971682">
        <w:rPr>
          <w:rFonts w:ascii="Times New Roman" w:hAnsi="Times New Roman" w:cs="Times New Roman"/>
          <w:sz w:val="24"/>
          <w:szCs w:val="24"/>
        </w:rPr>
        <w:t>Поставщик обязуется:</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
    <w:p w:rsidR="00971682" w:rsidRPr="00971682" w:rsidRDefault="00971682" w:rsidP="00971682">
      <w:pPr>
        <w:shd w:val="clear" w:color="auto" w:fill="FFFFFF"/>
        <w:ind w:right="10"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6.1.4. Предоставить счёт, счет-фактуру </w:t>
      </w:r>
      <w:r w:rsidRPr="00971682">
        <w:rPr>
          <w:rFonts w:ascii="Times New Roman" w:hAnsi="Times New Roman" w:cs="Times New Roman"/>
          <w:i/>
          <w:sz w:val="24"/>
          <w:szCs w:val="24"/>
        </w:rPr>
        <w:t>(для плательщиков НДС)</w:t>
      </w:r>
      <w:r w:rsidRPr="00971682">
        <w:rPr>
          <w:rFonts w:ascii="Times New Roman" w:hAnsi="Times New Roman" w:cs="Times New Roman"/>
          <w:sz w:val="24"/>
          <w:szCs w:val="24"/>
        </w:rPr>
        <w:t xml:space="preserve"> и товарную накладную по форме ТОРГ-12 (или УПД), транспортную (или товаро-транспортную) накладную.</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971682">
        <w:rPr>
          <w:rFonts w:ascii="Times New Roman" w:hAnsi="Times New Roman" w:cs="Times New Roman"/>
          <w:i/>
          <w:sz w:val="24"/>
          <w:szCs w:val="24"/>
        </w:rPr>
        <w:t xml:space="preserve"> </w:t>
      </w:r>
      <w:r w:rsidRPr="00971682">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71682" w:rsidRPr="00971682" w:rsidRDefault="00971682" w:rsidP="00971682">
      <w:pPr>
        <w:shd w:val="clear" w:color="auto" w:fill="FFFFFF"/>
        <w:tabs>
          <w:tab w:val="left" w:pos="998"/>
        </w:tabs>
        <w:ind w:firstLine="567"/>
        <w:contextualSpacing/>
        <w:jc w:val="both"/>
        <w:rPr>
          <w:rFonts w:ascii="Times New Roman" w:hAnsi="Times New Roman" w:cs="Times New Roman"/>
          <w:sz w:val="24"/>
          <w:szCs w:val="24"/>
        </w:rPr>
      </w:pPr>
      <w:r w:rsidRPr="00971682">
        <w:rPr>
          <w:rFonts w:ascii="Times New Roman" w:hAnsi="Times New Roman" w:cs="Times New Roman"/>
          <w:spacing w:val="-1"/>
          <w:sz w:val="24"/>
          <w:szCs w:val="24"/>
        </w:rPr>
        <w:t>6.2.</w:t>
      </w:r>
      <w:r w:rsidRPr="00971682">
        <w:rPr>
          <w:rFonts w:ascii="Times New Roman" w:hAnsi="Times New Roman" w:cs="Times New Roman"/>
          <w:sz w:val="24"/>
          <w:szCs w:val="24"/>
        </w:rPr>
        <w:t xml:space="preserve"> Заказчик обязуется:</w:t>
      </w:r>
    </w:p>
    <w:p w:rsidR="00971682" w:rsidRPr="00971682" w:rsidRDefault="00971682" w:rsidP="00971682">
      <w:pPr>
        <w:shd w:val="clear" w:color="auto" w:fill="FFFFFF"/>
        <w:tabs>
          <w:tab w:val="left" w:pos="1138"/>
        </w:tabs>
        <w:ind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6.2.1. Принять и оплатить Товар в соответствии с условиями настоящего Договора.</w:t>
      </w:r>
    </w:p>
    <w:p w:rsidR="00971682" w:rsidRPr="00971682" w:rsidRDefault="00971682" w:rsidP="00971682">
      <w:pPr>
        <w:shd w:val="clear" w:color="auto" w:fill="FFFFFF"/>
        <w:tabs>
          <w:tab w:val="left" w:pos="1138"/>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71682" w:rsidRPr="00971682" w:rsidRDefault="00971682" w:rsidP="00971682">
      <w:pPr>
        <w:shd w:val="clear" w:color="auto" w:fill="FFFFFF"/>
        <w:tabs>
          <w:tab w:val="left" w:pos="998"/>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6.3. Заказчик имеет право: </w:t>
      </w:r>
    </w:p>
    <w:p w:rsidR="00971682" w:rsidRPr="00971682" w:rsidRDefault="00971682" w:rsidP="00971682">
      <w:pPr>
        <w:shd w:val="clear" w:color="auto" w:fill="FFFFFF"/>
        <w:tabs>
          <w:tab w:val="left" w:pos="998"/>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971682" w:rsidRPr="00971682" w:rsidRDefault="00971682" w:rsidP="00971682">
      <w:pPr>
        <w:shd w:val="clear" w:color="auto" w:fill="FFFFFF"/>
        <w:tabs>
          <w:tab w:val="left" w:pos="998"/>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6.4. Поставщик имеет право:</w:t>
      </w:r>
    </w:p>
    <w:p w:rsidR="00971682" w:rsidRPr="00971682" w:rsidRDefault="00971682" w:rsidP="00971682">
      <w:pPr>
        <w:pStyle w:val="ConsPlusNonformat"/>
        <w:keepNext/>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6.4.1. Требовать от Заказчика своевременной оплаты. </w:t>
      </w:r>
    </w:p>
    <w:p w:rsidR="00971682" w:rsidRPr="00971682" w:rsidRDefault="00971682" w:rsidP="00971682">
      <w:pPr>
        <w:pStyle w:val="ConsPlusNonformat"/>
        <w:keepNext/>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971682" w:rsidRPr="00971682" w:rsidRDefault="00971682" w:rsidP="00971682">
      <w:pPr>
        <w:shd w:val="clear" w:color="auto" w:fill="FFFFFF"/>
        <w:tabs>
          <w:tab w:val="left" w:pos="1138"/>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71682" w:rsidRPr="00971682" w:rsidRDefault="00971682" w:rsidP="00971682">
      <w:pPr>
        <w:shd w:val="clear" w:color="auto" w:fill="FFFFFF"/>
        <w:tabs>
          <w:tab w:val="left" w:pos="1138"/>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971682" w:rsidRPr="00971682" w:rsidRDefault="00971682" w:rsidP="00971682">
      <w:pPr>
        <w:shd w:val="clear" w:color="auto" w:fill="FFFFFF"/>
        <w:tabs>
          <w:tab w:val="left" w:pos="1138"/>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971682" w:rsidRPr="00971682" w:rsidRDefault="00971682" w:rsidP="00971682">
      <w:pPr>
        <w:shd w:val="clear" w:color="auto" w:fill="FFFFFF"/>
        <w:tabs>
          <w:tab w:val="left" w:pos="998"/>
        </w:tabs>
        <w:ind w:right="5"/>
        <w:contextualSpacing/>
        <w:jc w:val="both"/>
        <w:rPr>
          <w:rFonts w:ascii="Times New Roman" w:hAnsi="Times New Roman" w:cs="Times New Roman"/>
          <w:sz w:val="24"/>
          <w:szCs w:val="24"/>
        </w:rPr>
      </w:pPr>
    </w:p>
    <w:p w:rsidR="00971682" w:rsidRPr="00971682" w:rsidRDefault="00971682" w:rsidP="00971682">
      <w:pPr>
        <w:shd w:val="clear" w:color="auto" w:fill="FFFFFF"/>
        <w:tabs>
          <w:tab w:val="left" w:pos="998"/>
        </w:tabs>
        <w:ind w:right="6"/>
        <w:contextualSpacing/>
        <w:jc w:val="center"/>
        <w:outlineLvl w:val="0"/>
        <w:rPr>
          <w:rFonts w:ascii="Times New Roman" w:hAnsi="Times New Roman" w:cs="Times New Roman"/>
          <w:sz w:val="24"/>
          <w:szCs w:val="24"/>
        </w:rPr>
      </w:pPr>
      <w:r w:rsidRPr="00971682">
        <w:rPr>
          <w:rFonts w:ascii="Times New Roman" w:hAnsi="Times New Roman" w:cs="Times New Roman"/>
          <w:b/>
          <w:bCs/>
          <w:sz w:val="24"/>
          <w:szCs w:val="24"/>
        </w:rPr>
        <w:t>7. Ответственность Сторон</w:t>
      </w:r>
    </w:p>
    <w:p w:rsidR="00971682" w:rsidRPr="00971682" w:rsidRDefault="00971682" w:rsidP="00971682">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971682">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971682">
        <w:rPr>
          <w:rFonts w:ascii="Times New Roman" w:hAnsi="Times New Roman" w:cs="Times New Roman"/>
          <w:sz w:val="24"/>
          <w:szCs w:val="24"/>
          <w:shd w:val="clear" w:color="auto" w:fill="FFFFFF"/>
        </w:rPr>
        <w:t xml:space="preserve"> </w:t>
      </w:r>
      <w:r w:rsidRPr="00971682">
        <w:rPr>
          <w:rFonts w:ascii="Times New Roman" w:hAnsi="Times New Roman" w:cs="Times New Roman"/>
          <w:sz w:val="24"/>
          <w:szCs w:val="24"/>
        </w:rPr>
        <w:t xml:space="preserve">Поставщик уплачивает Заказчику неустойку в размере 1/300 </w:t>
      </w:r>
      <w:r w:rsidRPr="00971682">
        <w:rPr>
          <w:rFonts w:ascii="Times New Roman" w:hAnsi="Times New Roman" w:cs="Times New Roman"/>
          <w:spacing w:val="-2"/>
          <w:sz w:val="24"/>
          <w:szCs w:val="24"/>
        </w:rPr>
        <w:t>от ключевой ставки</w:t>
      </w:r>
      <w:r w:rsidRPr="00971682">
        <w:rPr>
          <w:rFonts w:ascii="Times New Roman" w:hAnsi="Times New Roman" w:cs="Times New Roman"/>
          <w:sz w:val="24"/>
          <w:szCs w:val="24"/>
        </w:rPr>
        <w:t xml:space="preserve"> ЦБ РФ, действующей на дату уплаты, от цены </w:t>
      </w:r>
      <w:r w:rsidRPr="00971682">
        <w:rPr>
          <w:rFonts w:ascii="Times New Roman" w:hAnsi="Times New Roman" w:cs="Times New Roman"/>
          <w:spacing w:val="-1"/>
          <w:sz w:val="24"/>
          <w:szCs w:val="24"/>
        </w:rPr>
        <w:t xml:space="preserve">каждой партии Товара, за каждый день просрочки. </w:t>
      </w:r>
    </w:p>
    <w:p w:rsidR="00971682" w:rsidRPr="00971682" w:rsidRDefault="00971682" w:rsidP="00971682">
      <w:pPr>
        <w:shd w:val="clear" w:color="auto" w:fill="FFFFFF"/>
        <w:tabs>
          <w:tab w:val="left" w:pos="1118"/>
        </w:tabs>
        <w:spacing w:line="274" w:lineRule="exact"/>
        <w:ind w:right="5" w:firstLine="567"/>
        <w:jc w:val="both"/>
        <w:rPr>
          <w:rFonts w:ascii="Times New Roman" w:hAnsi="Times New Roman" w:cs="Times New Roman"/>
          <w:sz w:val="24"/>
          <w:szCs w:val="24"/>
        </w:rPr>
      </w:pPr>
      <w:r w:rsidRPr="00971682">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971682">
        <w:rPr>
          <w:rFonts w:ascii="Times New Roman" w:hAnsi="Times New Roman" w:cs="Times New Roman"/>
          <w:spacing w:val="-2"/>
          <w:sz w:val="24"/>
          <w:szCs w:val="24"/>
        </w:rPr>
        <w:t>, Поставщик уплачивает Заказчику  неустойку в размере 1/300 от ключевой ставки</w:t>
      </w:r>
      <w:r w:rsidRPr="00971682">
        <w:rPr>
          <w:rFonts w:ascii="Times New Roman" w:hAnsi="Times New Roman" w:cs="Times New Roman"/>
          <w:sz w:val="24"/>
          <w:szCs w:val="24"/>
        </w:rPr>
        <w:t xml:space="preserve"> ЦБ РФ, действующей на дату уплаты,</w:t>
      </w:r>
      <w:r w:rsidRPr="00971682">
        <w:rPr>
          <w:rFonts w:ascii="Times New Roman" w:hAnsi="Times New Roman" w:cs="Times New Roman"/>
          <w:spacing w:val="-2"/>
          <w:sz w:val="24"/>
          <w:szCs w:val="24"/>
        </w:rPr>
        <w:t xml:space="preserve"> от </w:t>
      </w:r>
      <w:r w:rsidRPr="00971682">
        <w:rPr>
          <w:rFonts w:ascii="Times New Roman" w:hAnsi="Times New Roman" w:cs="Times New Roman"/>
          <w:sz w:val="24"/>
          <w:szCs w:val="24"/>
        </w:rPr>
        <w:t>стоимости дефектного Товара за каждый день просрочки.</w:t>
      </w:r>
    </w:p>
    <w:p w:rsidR="00971682" w:rsidRPr="00971682" w:rsidRDefault="00971682" w:rsidP="00971682">
      <w:pPr>
        <w:shd w:val="clear" w:color="auto" w:fill="FFFFFF"/>
        <w:spacing w:line="274" w:lineRule="exact"/>
        <w:ind w:firstLine="567"/>
        <w:jc w:val="both"/>
        <w:rPr>
          <w:rFonts w:ascii="Times New Roman" w:hAnsi="Times New Roman" w:cs="Times New Roman"/>
          <w:sz w:val="24"/>
          <w:szCs w:val="24"/>
        </w:rPr>
      </w:pPr>
      <w:r w:rsidRPr="00971682">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971682">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971682">
        <w:rPr>
          <w:rFonts w:ascii="Times New Roman" w:hAnsi="Times New Roman" w:cs="Times New Roman"/>
          <w:sz w:val="24"/>
          <w:szCs w:val="24"/>
        </w:rPr>
        <w:t xml:space="preserve"> ЦБ РФ, действующей на дату уплаты, </w:t>
      </w:r>
      <w:r w:rsidRPr="00971682">
        <w:rPr>
          <w:rFonts w:ascii="Times New Roman" w:hAnsi="Times New Roman" w:cs="Times New Roman"/>
          <w:spacing w:val="-2"/>
          <w:sz w:val="24"/>
          <w:szCs w:val="24"/>
        </w:rPr>
        <w:t>от суммы неисполненного денежного обязательства</w:t>
      </w:r>
      <w:r w:rsidRPr="00971682">
        <w:rPr>
          <w:rFonts w:ascii="Times New Roman" w:hAnsi="Times New Roman" w:cs="Times New Roman"/>
          <w:sz w:val="24"/>
          <w:szCs w:val="24"/>
        </w:rPr>
        <w:t xml:space="preserve"> </w:t>
      </w:r>
      <w:r w:rsidRPr="00971682">
        <w:rPr>
          <w:rFonts w:ascii="Times New Roman" w:hAnsi="Times New Roman" w:cs="Times New Roman"/>
          <w:spacing w:val="-2"/>
          <w:sz w:val="24"/>
          <w:szCs w:val="24"/>
        </w:rPr>
        <w:t>за каждый день просрочки</w:t>
      </w:r>
      <w:r w:rsidRPr="00971682">
        <w:rPr>
          <w:rFonts w:ascii="Times New Roman" w:hAnsi="Times New Roman" w:cs="Times New Roman"/>
          <w:sz w:val="24"/>
          <w:szCs w:val="24"/>
        </w:rPr>
        <w:t xml:space="preserve">. </w:t>
      </w:r>
    </w:p>
    <w:p w:rsidR="00971682" w:rsidRPr="00971682" w:rsidRDefault="00971682" w:rsidP="00971682">
      <w:pPr>
        <w:shd w:val="clear" w:color="auto" w:fill="FFFFFF"/>
        <w:spacing w:line="274" w:lineRule="exact"/>
        <w:ind w:right="14" w:firstLine="567"/>
        <w:jc w:val="both"/>
        <w:rPr>
          <w:rFonts w:ascii="Times New Roman" w:hAnsi="Times New Roman" w:cs="Times New Roman"/>
          <w:sz w:val="24"/>
          <w:szCs w:val="24"/>
        </w:rPr>
      </w:pPr>
      <w:r w:rsidRPr="00971682">
        <w:rPr>
          <w:rFonts w:ascii="Times New Roman" w:hAnsi="Times New Roman" w:cs="Times New Roman"/>
          <w:sz w:val="24"/>
          <w:szCs w:val="24"/>
        </w:rPr>
        <w:t xml:space="preserve">7.4. При нарушении Поставщиком сроков поставки Товара/поставки Товара ненадлежащего качества Поставщик уплачивает Заказчику неустойку в размере 1/300 </w:t>
      </w:r>
      <w:r w:rsidRPr="00971682">
        <w:rPr>
          <w:rFonts w:ascii="Times New Roman" w:hAnsi="Times New Roman" w:cs="Times New Roman"/>
          <w:spacing w:val="-2"/>
          <w:sz w:val="24"/>
          <w:szCs w:val="24"/>
        </w:rPr>
        <w:t>от ключевой ставки</w:t>
      </w:r>
      <w:r w:rsidRPr="00971682">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971682" w:rsidRPr="00971682" w:rsidRDefault="00971682" w:rsidP="00971682">
      <w:pPr>
        <w:shd w:val="clear" w:color="auto" w:fill="FFFFFF"/>
        <w:spacing w:line="274" w:lineRule="exact"/>
        <w:ind w:right="14" w:firstLine="567"/>
        <w:jc w:val="both"/>
        <w:rPr>
          <w:rFonts w:ascii="Times New Roman" w:hAnsi="Times New Roman" w:cs="Times New Roman"/>
          <w:sz w:val="24"/>
          <w:szCs w:val="24"/>
        </w:rPr>
      </w:pPr>
      <w:r w:rsidRPr="00971682">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971682" w:rsidRPr="00971682" w:rsidRDefault="00971682" w:rsidP="00971682">
      <w:pPr>
        <w:shd w:val="clear" w:color="auto" w:fill="FFFFFF"/>
        <w:spacing w:line="274" w:lineRule="exact"/>
        <w:ind w:right="14" w:firstLine="567"/>
        <w:jc w:val="both"/>
        <w:rPr>
          <w:rFonts w:ascii="Times New Roman" w:hAnsi="Times New Roman" w:cs="Times New Roman"/>
          <w:sz w:val="24"/>
          <w:szCs w:val="24"/>
        </w:rPr>
      </w:pPr>
      <w:r w:rsidRPr="00971682">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971682" w:rsidRPr="00971682" w:rsidRDefault="00971682" w:rsidP="00971682">
      <w:pPr>
        <w:shd w:val="clear" w:color="auto" w:fill="FFFFFF"/>
        <w:ind w:right="14"/>
        <w:contextualSpacing/>
        <w:jc w:val="center"/>
        <w:outlineLvl w:val="0"/>
        <w:rPr>
          <w:rFonts w:ascii="Times New Roman" w:hAnsi="Times New Roman" w:cs="Times New Roman"/>
          <w:sz w:val="24"/>
          <w:szCs w:val="24"/>
        </w:rPr>
      </w:pPr>
    </w:p>
    <w:p w:rsidR="00971682" w:rsidRPr="00971682" w:rsidRDefault="00971682" w:rsidP="00971682">
      <w:pPr>
        <w:shd w:val="clear" w:color="auto" w:fill="FFFFFF"/>
        <w:ind w:right="14"/>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8. Обстоятельства непреодолимой силы</w:t>
      </w:r>
    </w:p>
    <w:p w:rsidR="00971682" w:rsidRPr="00971682" w:rsidRDefault="00971682" w:rsidP="00971682">
      <w:pPr>
        <w:tabs>
          <w:tab w:val="left" w:pos="1276"/>
        </w:tabs>
        <w:autoSpaceDE/>
        <w:autoSpaceDN/>
        <w:adjustRightInd/>
        <w:ind w:firstLine="567"/>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971682" w:rsidRPr="00971682" w:rsidRDefault="00971682" w:rsidP="00971682">
      <w:pPr>
        <w:tabs>
          <w:tab w:val="left" w:pos="1276"/>
        </w:tabs>
        <w:adjustRightInd/>
        <w:ind w:right="-21" w:firstLine="567"/>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71682" w:rsidRPr="00971682" w:rsidRDefault="00971682" w:rsidP="00971682">
      <w:pPr>
        <w:tabs>
          <w:tab w:val="left" w:pos="1276"/>
        </w:tabs>
        <w:adjustRightInd/>
        <w:ind w:right="-21" w:firstLine="567"/>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971682" w:rsidRPr="00971682" w:rsidRDefault="00971682" w:rsidP="00971682">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71682" w:rsidRPr="00971682" w:rsidRDefault="00971682" w:rsidP="00971682">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71682" w:rsidRPr="00971682" w:rsidRDefault="00971682" w:rsidP="00971682">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971682" w:rsidRPr="00971682" w:rsidRDefault="00971682" w:rsidP="00971682">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9. Обеспечение исполнения Договора</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Денежные средства перечисляются по следующим реквизитам:</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ГУП РК «Крымтеплокоммунэнерго»</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ИНН 9102028499</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КПП 910201001</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ОГРН 1149102047962</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ОАО «Банк ЧБРР»</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расчетный счет: 40602810400004012116, </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кор. счет: 30101810035100000101</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(ИНН банка 9102019769, КПП 910201001,</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ОГРН 1149102030186, БИК Банка: 043510101) </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71682" w:rsidRPr="00971682" w:rsidRDefault="00971682" w:rsidP="00971682">
      <w:pPr>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Способ обеспечения исполнения Договора определяется Подрядчиком самостоятельно.</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57</w:t>
      </w:r>
      <w:r w:rsidR="007163E9">
        <w:rPr>
          <w:rFonts w:ascii="Times New Roman" w:hAnsi="Times New Roman" w:cs="Times New Roman"/>
          <w:sz w:val="24"/>
          <w:szCs w:val="24"/>
        </w:rPr>
        <w:t xml:space="preserve"> </w:t>
      </w:r>
      <w:r w:rsidRPr="00971682">
        <w:rPr>
          <w:rFonts w:ascii="Times New Roman" w:hAnsi="Times New Roman" w:cs="Times New Roman"/>
          <w:sz w:val="24"/>
          <w:szCs w:val="24"/>
        </w:rPr>
        <w:t xml:space="preserve">769 (пятьдесят семь тысяч семьсот шестьдесят девять) рублей 49 копеек. </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 xml:space="preserve">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w:t>
      </w:r>
      <w:r w:rsidRPr="00971682">
        <w:rPr>
          <w:rFonts w:ascii="Times New Roman" w:hAnsi="Times New Roman" w:cs="Times New Roman"/>
          <w:sz w:val="24"/>
          <w:szCs w:val="24"/>
        </w:rPr>
        <w:lastRenderedPageBreak/>
        <w:t>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71682" w:rsidRPr="00971682" w:rsidRDefault="00971682" w:rsidP="00971682">
      <w:pPr>
        <w:tabs>
          <w:tab w:val="left" w:pos="709"/>
        </w:tabs>
        <w:ind w:firstLine="709"/>
        <w:jc w:val="both"/>
        <w:rPr>
          <w:rFonts w:ascii="Times New Roman" w:hAnsi="Times New Roman" w:cs="Times New Roman"/>
          <w:sz w:val="24"/>
          <w:szCs w:val="24"/>
        </w:rPr>
      </w:pPr>
      <w:r w:rsidRPr="00971682">
        <w:rPr>
          <w:rFonts w:ascii="Times New Roman" w:hAnsi="Times New Roman" w:cs="Times New Roman"/>
          <w:sz w:val="24"/>
          <w:szCs w:val="24"/>
        </w:rPr>
        <w:t>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71682" w:rsidRPr="00971682" w:rsidRDefault="00971682" w:rsidP="00971682">
      <w:pPr>
        <w:tabs>
          <w:tab w:val="left" w:pos="709"/>
        </w:tabs>
        <w:ind w:firstLine="709"/>
        <w:jc w:val="both"/>
        <w:rPr>
          <w:rFonts w:ascii="Times New Roman" w:hAnsi="Times New Roman" w:cs="Times New Roman"/>
          <w:sz w:val="24"/>
          <w:szCs w:val="24"/>
        </w:rPr>
      </w:pPr>
      <w:r w:rsidRPr="00971682">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71682" w:rsidRPr="00971682" w:rsidRDefault="00971682" w:rsidP="00971682">
      <w:pPr>
        <w:tabs>
          <w:tab w:val="left" w:pos="709"/>
        </w:tabs>
        <w:ind w:firstLine="709"/>
        <w:jc w:val="both"/>
        <w:rPr>
          <w:rFonts w:ascii="Times New Roman" w:hAnsi="Times New Roman" w:cs="Times New Roman"/>
          <w:sz w:val="24"/>
          <w:szCs w:val="24"/>
        </w:rPr>
      </w:pPr>
      <w:r w:rsidRPr="00971682">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71682" w:rsidRPr="00971682" w:rsidRDefault="00971682" w:rsidP="00971682">
      <w:pPr>
        <w:tabs>
          <w:tab w:val="left" w:pos="709"/>
        </w:tabs>
        <w:ind w:firstLine="709"/>
        <w:jc w:val="both"/>
        <w:rPr>
          <w:rFonts w:ascii="Times New Roman" w:hAnsi="Times New Roman" w:cs="Times New Roman"/>
          <w:sz w:val="24"/>
          <w:szCs w:val="24"/>
        </w:rPr>
      </w:pPr>
      <w:r w:rsidRPr="00971682">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971682" w:rsidRPr="00971682" w:rsidRDefault="00971682" w:rsidP="00971682">
      <w:pPr>
        <w:tabs>
          <w:tab w:val="left" w:pos="709"/>
        </w:tabs>
        <w:ind w:firstLine="709"/>
        <w:jc w:val="both"/>
        <w:rPr>
          <w:rFonts w:ascii="Times New Roman" w:hAnsi="Times New Roman" w:cs="Times New Roman"/>
          <w:sz w:val="24"/>
          <w:szCs w:val="24"/>
        </w:rPr>
      </w:pPr>
      <w:r w:rsidRPr="00971682">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9.9. Банковская гарантия должна быть безотзывной.</w:t>
      </w:r>
    </w:p>
    <w:p w:rsidR="00971682" w:rsidRPr="00971682" w:rsidRDefault="00971682" w:rsidP="00971682">
      <w:pPr>
        <w:ind w:firstLine="709"/>
        <w:jc w:val="both"/>
        <w:rPr>
          <w:rFonts w:ascii="Times New Roman" w:hAnsi="Times New Roman" w:cs="Times New Roman"/>
          <w:sz w:val="24"/>
          <w:szCs w:val="24"/>
        </w:rPr>
      </w:pPr>
      <w:r w:rsidRPr="00971682">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71682" w:rsidRPr="00971682" w:rsidRDefault="00971682" w:rsidP="00971682">
      <w:pPr>
        <w:tabs>
          <w:tab w:val="left" w:pos="709"/>
        </w:tabs>
        <w:ind w:firstLine="709"/>
        <w:jc w:val="both"/>
        <w:rPr>
          <w:rFonts w:ascii="Times New Roman" w:hAnsi="Times New Roman" w:cs="Times New Roman"/>
          <w:sz w:val="24"/>
          <w:szCs w:val="24"/>
        </w:rPr>
      </w:pPr>
      <w:r w:rsidRPr="00971682">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971682" w:rsidRPr="00971682" w:rsidRDefault="00971682" w:rsidP="00971682">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971682" w:rsidRPr="00971682" w:rsidRDefault="00971682" w:rsidP="00971682">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10. Порядок разрешения споров</w:t>
      </w:r>
    </w:p>
    <w:p w:rsidR="00971682" w:rsidRPr="00971682" w:rsidRDefault="00971682" w:rsidP="00971682">
      <w:pPr>
        <w:shd w:val="clear" w:color="auto" w:fill="FFFFFF"/>
        <w:tabs>
          <w:tab w:val="left" w:pos="1003"/>
        </w:tabs>
        <w:ind w:right="10"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971682" w:rsidRPr="00971682" w:rsidRDefault="00971682" w:rsidP="00971682">
      <w:pPr>
        <w:shd w:val="clear" w:color="auto" w:fill="FFFFFF"/>
        <w:tabs>
          <w:tab w:val="left" w:pos="1003"/>
        </w:tabs>
        <w:ind w:right="14"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71682" w:rsidRPr="00971682" w:rsidRDefault="00971682" w:rsidP="00971682">
      <w:pPr>
        <w:shd w:val="clear" w:color="auto" w:fill="FFFFFF"/>
        <w:tabs>
          <w:tab w:val="left" w:pos="1003"/>
        </w:tabs>
        <w:ind w:right="14"/>
        <w:contextualSpacing/>
        <w:jc w:val="center"/>
        <w:outlineLvl w:val="0"/>
        <w:rPr>
          <w:rFonts w:ascii="Times New Roman" w:hAnsi="Times New Roman" w:cs="Times New Roman"/>
          <w:b/>
          <w:bCs/>
          <w:sz w:val="24"/>
          <w:szCs w:val="24"/>
        </w:rPr>
      </w:pPr>
    </w:p>
    <w:p w:rsidR="00971682" w:rsidRPr="00971682" w:rsidRDefault="00971682" w:rsidP="00971682">
      <w:pPr>
        <w:shd w:val="clear" w:color="auto" w:fill="FFFFFF"/>
        <w:tabs>
          <w:tab w:val="left" w:pos="1003"/>
        </w:tabs>
        <w:ind w:right="14"/>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11. Порядок изменения и расторжения Договора</w:t>
      </w:r>
    </w:p>
    <w:p w:rsidR="00971682" w:rsidRPr="00971682" w:rsidRDefault="00971682" w:rsidP="00971682">
      <w:pPr>
        <w:shd w:val="clear" w:color="auto" w:fill="FFFFFF"/>
        <w:tabs>
          <w:tab w:val="left" w:pos="1085"/>
        </w:tabs>
        <w:ind w:right="14"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71682" w:rsidRPr="00971682" w:rsidRDefault="00971682" w:rsidP="00971682">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971682">
        <w:rPr>
          <w:rFonts w:ascii="Times New Roman" w:eastAsia="Calibri" w:hAnsi="Times New Roman" w:cs="Times New Roman"/>
          <w:sz w:val="24"/>
          <w:szCs w:val="24"/>
          <w:lang w:eastAsia="ar-SA"/>
        </w:rPr>
        <w:t>11.2. Договор может быть расторгнут:</w:t>
      </w:r>
    </w:p>
    <w:p w:rsidR="00971682" w:rsidRPr="00971682" w:rsidRDefault="00971682" w:rsidP="00971682">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971682">
        <w:rPr>
          <w:rFonts w:ascii="Times New Roman" w:eastAsia="Calibri" w:hAnsi="Times New Roman" w:cs="Times New Roman"/>
          <w:sz w:val="24"/>
          <w:szCs w:val="24"/>
          <w:lang w:eastAsia="ar-SA"/>
        </w:rPr>
        <w:t>- по соглашению Сторон;</w:t>
      </w:r>
    </w:p>
    <w:p w:rsidR="00971682" w:rsidRPr="00971682" w:rsidRDefault="00971682" w:rsidP="00971682">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971682">
        <w:rPr>
          <w:rFonts w:ascii="Times New Roman" w:eastAsia="Calibri" w:hAnsi="Times New Roman" w:cs="Times New Roman"/>
          <w:sz w:val="24"/>
          <w:szCs w:val="24"/>
          <w:lang w:eastAsia="ar-SA"/>
        </w:rPr>
        <w:t>- по решению суда;</w:t>
      </w:r>
    </w:p>
    <w:p w:rsidR="00971682" w:rsidRPr="00971682" w:rsidRDefault="00971682" w:rsidP="00971682">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71682">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971682">
        <w:rPr>
          <w:rFonts w:ascii="Times New Roman" w:eastAsia="Calibri" w:hAnsi="Times New Roman" w:cs="Times New Roman"/>
          <w:sz w:val="24"/>
          <w:szCs w:val="24"/>
          <w:lang w:eastAsia="ar-SA"/>
        </w:rPr>
        <w:t>.</w:t>
      </w:r>
    </w:p>
    <w:p w:rsidR="00971682" w:rsidRPr="00971682" w:rsidRDefault="00971682" w:rsidP="00971682">
      <w:pPr>
        <w:suppressAutoHyphens/>
        <w:autoSpaceDN/>
        <w:adjustRightInd/>
        <w:ind w:firstLine="567"/>
        <w:contextualSpacing/>
        <w:jc w:val="both"/>
        <w:rPr>
          <w:rFonts w:ascii="Times New Roman" w:eastAsia="Calibri" w:hAnsi="Times New Roman" w:cs="Times New Roman"/>
          <w:sz w:val="24"/>
          <w:szCs w:val="24"/>
          <w:lang w:eastAsia="ar-SA"/>
        </w:rPr>
      </w:pPr>
      <w:r w:rsidRPr="00971682">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971682" w:rsidRPr="00971682" w:rsidRDefault="00971682" w:rsidP="00971682">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71682">
        <w:rPr>
          <w:rFonts w:ascii="Times New Roman" w:eastAsia="Calibri" w:hAnsi="Times New Roman" w:cs="Times New Roman"/>
          <w:sz w:val="24"/>
          <w:szCs w:val="24"/>
          <w:lang w:eastAsia="ar-SA"/>
        </w:rPr>
        <w:t xml:space="preserve">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w:t>
      </w:r>
      <w:r w:rsidRPr="00971682">
        <w:rPr>
          <w:rFonts w:ascii="Times New Roman" w:eastAsia="Calibri" w:hAnsi="Times New Roman" w:cs="Times New Roman"/>
          <w:sz w:val="24"/>
          <w:szCs w:val="24"/>
          <w:lang w:eastAsia="ar-SA"/>
        </w:rPr>
        <w:lastRenderedPageBreak/>
        <w:t>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971682" w:rsidRPr="00971682" w:rsidRDefault="00971682" w:rsidP="00971682">
      <w:pPr>
        <w:suppressAutoHyphens/>
        <w:autoSpaceDN/>
        <w:adjustRightInd/>
        <w:ind w:firstLine="567"/>
        <w:contextualSpacing/>
        <w:jc w:val="both"/>
        <w:rPr>
          <w:rFonts w:ascii="Times New Roman" w:eastAsia="Calibri" w:hAnsi="Times New Roman" w:cs="Times New Roman"/>
          <w:sz w:val="24"/>
          <w:szCs w:val="24"/>
          <w:lang w:eastAsia="ar-SA"/>
        </w:rPr>
      </w:pPr>
      <w:r w:rsidRPr="00971682">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71682" w:rsidRPr="00971682" w:rsidRDefault="00971682" w:rsidP="00971682">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971682">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71682" w:rsidRPr="00971682" w:rsidRDefault="00971682" w:rsidP="00971682">
      <w:pPr>
        <w:contextualSpacing/>
        <w:jc w:val="center"/>
        <w:outlineLvl w:val="0"/>
        <w:rPr>
          <w:rFonts w:ascii="Times New Roman" w:hAnsi="Times New Roman" w:cs="Times New Roman"/>
          <w:b/>
          <w:bCs/>
          <w:color w:val="26282F"/>
          <w:sz w:val="24"/>
          <w:szCs w:val="24"/>
        </w:rPr>
      </w:pPr>
    </w:p>
    <w:p w:rsidR="00971682" w:rsidRPr="00971682" w:rsidRDefault="00971682" w:rsidP="00971682">
      <w:pPr>
        <w:contextualSpacing/>
        <w:jc w:val="center"/>
        <w:outlineLvl w:val="0"/>
        <w:rPr>
          <w:rFonts w:ascii="Times New Roman" w:hAnsi="Times New Roman" w:cs="Times New Roman"/>
          <w:b/>
          <w:bCs/>
          <w:color w:val="26282F"/>
          <w:sz w:val="24"/>
          <w:szCs w:val="24"/>
        </w:rPr>
      </w:pPr>
      <w:r w:rsidRPr="00971682">
        <w:rPr>
          <w:rFonts w:ascii="Times New Roman" w:hAnsi="Times New Roman" w:cs="Times New Roman"/>
          <w:b/>
          <w:bCs/>
          <w:color w:val="26282F"/>
          <w:sz w:val="24"/>
          <w:szCs w:val="24"/>
        </w:rPr>
        <w:t>12. Антикоррупционная оговорка</w:t>
      </w:r>
    </w:p>
    <w:p w:rsidR="00971682" w:rsidRPr="00971682" w:rsidRDefault="00971682" w:rsidP="00971682">
      <w:pPr>
        <w:ind w:firstLine="567"/>
        <w:contextualSpacing/>
        <w:jc w:val="both"/>
        <w:rPr>
          <w:rFonts w:ascii="Times New Roman" w:hAnsi="Times New Roman" w:cs="Times New Roman"/>
          <w:sz w:val="24"/>
          <w:szCs w:val="24"/>
        </w:rPr>
      </w:pPr>
      <w:bookmarkStart w:id="41" w:name="sub_801"/>
      <w:bookmarkEnd w:id="40"/>
      <w:r w:rsidRPr="00971682">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71682">
          <w:rPr>
            <w:rFonts w:ascii="Times New Roman" w:hAnsi="Times New Roman" w:cs="Times New Roman"/>
            <w:sz w:val="24"/>
            <w:szCs w:val="24"/>
          </w:rPr>
          <w:t>пункте 12.1</w:t>
        </w:r>
      </w:hyperlink>
      <w:r w:rsidRPr="00971682">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12.4. Сторонам Договора, их руководителям и работникам запрещается:</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12.4.3. Совершать иные действия, нарушающие действующее </w:t>
      </w:r>
      <w:hyperlink r:id="rId16" w:history="1">
        <w:r w:rsidRPr="00971682">
          <w:rPr>
            <w:rFonts w:ascii="Times New Roman" w:hAnsi="Times New Roman" w:cs="Times New Roman"/>
            <w:sz w:val="24"/>
            <w:szCs w:val="24"/>
          </w:rPr>
          <w:t>антикоррупционное законодательство</w:t>
        </w:r>
      </w:hyperlink>
      <w:r w:rsidRPr="00971682">
        <w:rPr>
          <w:rFonts w:ascii="Times New Roman" w:hAnsi="Times New Roman" w:cs="Times New Roman"/>
          <w:sz w:val="24"/>
          <w:szCs w:val="24"/>
        </w:rPr>
        <w:t xml:space="preserve"> Российской Федерации.</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71682" w:rsidRPr="00971682" w:rsidRDefault="00971682" w:rsidP="00971682">
      <w:pPr>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71682" w:rsidRPr="00971682" w:rsidRDefault="00971682" w:rsidP="00971682">
      <w:pPr>
        <w:shd w:val="clear" w:color="auto" w:fill="FFFFFF"/>
        <w:tabs>
          <w:tab w:val="left" w:pos="1123"/>
        </w:tabs>
        <w:ind w:right="14"/>
        <w:contextualSpacing/>
        <w:jc w:val="center"/>
        <w:outlineLvl w:val="0"/>
        <w:rPr>
          <w:rFonts w:ascii="Times New Roman" w:hAnsi="Times New Roman" w:cs="Times New Roman"/>
          <w:b/>
          <w:bCs/>
          <w:sz w:val="24"/>
          <w:szCs w:val="24"/>
        </w:rPr>
      </w:pPr>
      <w:r w:rsidRPr="00971682">
        <w:rPr>
          <w:rFonts w:ascii="Times New Roman" w:hAnsi="Times New Roman" w:cs="Times New Roman"/>
          <w:b/>
          <w:bCs/>
          <w:sz w:val="24"/>
          <w:szCs w:val="24"/>
        </w:rPr>
        <w:t>13. Прочие условия.</w:t>
      </w:r>
    </w:p>
    <w:p w:rsidR="00971682" w:rsidRPr="00971682" w:rsidRDefault="00971682" w:rsidP="00971682">
      <w:pPr>
        <w:shd w:val="clear" w:color="auto" w:fill="FFFFFF"/>
        <w:tabs>
          <w:tab w:val="left" w:pos="1272"/>
        </w:tabs>
        <w:ind w:firstLine="567"/>
        <w:contextualSpacing/>
        <w:jc w:val="both"/>
        <w:rPr>
          <w:rFonts w:ascii="Times New Roman" w:hAnsi="Times New Roman" w:cs="Times New Roman"/>
          <w:sz w:val="24"/>
          <w:szCs w:val="24"/>
        </w:rPr>
      </w:pPr>
      <w:r w:rsidRPr="00971682">
        <w:rPr>
          <w:rFonts w:ascii="Times New Roman" w:hAnsi="Times New Roman" w:cs="Times New Roman"/>
          <w:spacing w:val="-1"/>
          <w:sz w:val="24"/>
          <w:szCs w:val="24"/>
        </w:rPr>
        <w:t xml:space="preserve">13.1. </w:t>
      </w:r>
      <w:r w:rsidRPr="00971682">
        <w:rPr>
          <w:rFonts w:ascii="Times New Roman" w:hAnsi="Times New Roman" w:cs="Times New Roman"/>
          <w:sz w:val="24"/>
          <w:szCs w:val="24"/>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w:t>
      </w:r>
      <w:r w:rsidRPr="00971682">
        <w:rPr>
          <w:rFonts w:ascii="Times New Roman" w:hAnsi="Times New Roman" w:cs="Times New Roman"/>
          <w:sz w:val="24"/>
          <w:szCs w:val="24"/>
        </w:rPr>
        <w:lastRenderedPageBreak/>
        <w:t>сообщения, переданные по факсимильной связи, электронной связи имеют юридическую силу до момента предоставления оригиналов.</w:t>
      </w:r>
    </w:p>
    <w:p w:rsidR="00971682" w:rsidRPr="00971682" w:rsidRDefault="00971682" w:rsidP="00971682">
      <w:pPr>
        <w:shd w:val="clear" w:color="auto" w:fill="FFFFFF"/>
        <w:tabs>
          <w:tab w:val="left" w:pos="1272"/>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971682" w:rsidRPr="00971682" w:rsidRDefault="00971682" w:rsidP="00971682">
      <w:pPr>
        <w:shd w:val="clear" w:color="auto" w:fill="FFFFFF"/>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971682">
        <w:rPr>
          <w:rFonts w:ascii="Times New Roman" w:hAnsi="Times New Roman" w:cs="Times New Roman"/>
          <w:iCs/>
          <w:sz w:val="24"/>
          <w:szCs w:val="24"/>
        </w:rPr>
        <w:t>31.12.2019 г</w:t>
      </w:r>
      <w:r w:rsidRPr="00971682">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971682" w:rsidRPr="00971682" w:rsidRDefault="00971682" w:rsidP="00971682">
      <w:pPr>
        <w:shd w:val="clear" w:color="auto" w:fill="FFFFFF"/>
        <w:tabs>
          <w:tab w:val="left" w:pos="1085"/>
        </w:tabs>
        <w:ind w:right="10" w:firstLine="567"/>
        <w:contextualSpacing/>
        <w:jc w:val="both"/>
        <w:rPr>
          <w:rFonts w:ascii="Times New Roman" w:hAnsi="Times New Roman" w:cs="Times New Roman"/>
          <w:spacing w:val="-1"/>
          <w:sz w:val="24"/>
          <w:szCs w:val="24"/>
        </w:rPr>
      </w:pPr>
      <w:r w:rsidRPr="00971682">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971682" w:rsidRPr="00971682" w:rsidRDefault="00971682" w:rsidP="00971682">
      <w:pPr>
        <w:shd w:val="clear" w:color="auto" w:fill="FFFFFF"/>
        <w:tabs>
          <w:tab w:val="left" w:pos="1186"/>
        </w:tabs>
        <w:ind w:right="5" w:firstLine="567"/>
        <w:contextualSpacing/>
        <w:jc w:val="both"/>
        <w:rPr>
          <w:rFonts w:ascii="Times New Roman" w:hAnsi="Times New Roman" w:cs="Times New Roman"/>
          <w:sz w:val="24"/>
          <w:szCs w:val="24"/>
        </w:rPr>
      </w:pPr>
      <w:r w:rsidRPr="00971682">
        <w:rPr>
          <w:rFonts w:ascii="Times New Roman" w:hAnsi="Times New Roman" w:cs="Times New Roman"/>
          <w:spacing w:val="-1"/>
          <w:sz w:val="24"/>
          <w:szCs w:val="24"/>
        </w:rPr>
        <w:t xml:space="preserve">13.4. </w:t>
      </w:r>
      <w:r w:rsidRPr="00971682">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971682" w:rsidRPr="00971682" w:rsidRDefault="00971682" w:rsidP="00971682">
      <w:pPr>
        <w:shd w:val="clear" w:color="auto" w:fill="FFFFFF"/>
        <w:tabs>
          <w:tab w:val="left" w:pos="1186"/>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13.5. </w:t>
      </w:r>
      <w:r w:rsidRPr="00971682">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971682">
        <w:rPr>
          <w:rFonts w:ascii="Times New Roman" w:hAnsi="Times New Roman" w:cs="Times New Roman"/>
          <w:sz w:val="24"/>
          <w:szCs w:val="24"/>
        </w:rPr>
        <w:t>юридическую силу, по одному экземпляру для каждой Стороны.</w:t>
      </w:r>
    </w:p>
    <w:p w:rsidR="00971682" w:rsidRPr="00971682" w:rsidRDefault="00971682" w:rsidP="00971682">
      <w:pPr>
        <w:shd w:val="clear" w:color="auto" w:fill="FFFFFF"/>
        <w:tabs>
          <w:tab w:val="left" w:pos="1186"/>
        </w:tabs>
        <w:ind w:right="5"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13.6. Приложения к настоящему Договору являются неотъемлемой частью Договора:</w:t>
      </w:r>
    </w:p>
    <w:p w:rsidR="00971682" w:rsidRPr="00971682" w:rsidRDefault="00971682" w:rsidP="00971682">
      <w:pPr>
        <w:shd w:val="clear" w:color="auto" w:fill="FFFFFF"/>
        <w:tabs>
          <w:tab w:val="left" w:pos="1186"/>
        </w:tabs>
        <w:ind w:right="5"/>
        <w:contextualSpacing/>
        <w:jc w:val="both"/>
        <w:rPr>
          <w:rFonts w:ascii="Times New Roman" w:hAnsi="Times New Roman" w:cs="Times New Roman"/>
          <w:sz w:val="24"/>
          <w:szCs w:val="24"/>
        </w:rPr>
      </w:pPr>
      <w:r w:rsidRPr="00971682">
        <w:rPr>
          <w:rFonts w:ascii="Times New Roman" w:hAnsi="Times New Roman" w:cs="Times New Roman"/>
          <w:sz w:val="24"/>
          <w:szCs w:val="24"/>
        </w:rPr>
        <w:t>- Приложение № 1 – «Спецификация»;</w:t>
      </w:r>
    </w:p>
    <w:p w:rsidR="00971682" w:rsidRPr="00971682" w:rsidRDefault="00971682" w:rsidP="00971682">
      <w:pPr>
        <w:shd w:val="clear" w:color="auto" w:fill="FFFFFF"/>
        <w:tabs>
          <w:tab w:val="left" w:pos="1186"/>
        </w:tabs>
        <w:ind w:right="5"/>
        <w:contextualSpacing/>
        <w:jc w:val="both"/>
        <w:rPr>
          <w:rFonts w:ascii="Times New Roman" w:hAnsi="Times New Roman" w:cs="Times New Roman"/>
          <w:sz w:val="24"/>
          <w:szCs w:val="24"/>
        </w:rPr>
      </w:pPr>
      <w:r w:rsidRPr="00971682">
        <w:rPr>
          <w:rFonts w:ascii="Times New Roman" w:hAnsi="Times New Roman" w:cs="Times New Roman"/>
          <w:sz w:val="24"/>
          <w:szCs w:val="24"/>
        </w:rPr>
        <w:t>- Приложение № 2 – «Образец заявки».</w:t>
      </w:r>
    </w:p>
    <w:p w:rsidR="00971682" w:rsidRPr="00971682" w:rsidRDefault="00971682" w:rsidP="00971682">
      <w:pPr>
        <w:shd w:val="clear" w:color="auto" w:fill="FFFFFF"/>
        <w:tabs>
          <w:tab w:val="left" w:pos="1186"/>
        </w:tabs>
        <w:ind w:right="5"/>
        <w:contextualSpacing/>
        <w:jc w:val="both"/>
        <w:rPr>
          <w:rFonts w:ascii="Times New Roman" w:hAnsi="Times New Roman" w:cs="Times New Roman"/>
          <w:sz w:val="24"/>
          <w:szCs w:val="24"/>
        </w:rPr>
      </w:pPr>
    </w:p>
    <w:p w:rsidR="00971682" w:rsidRPr="00971682" w:rsidRDefault="00971682" w:rsidP="00971682">
      <w:pPr>
        <w:contextualSpacing/>
        <w:jc w:val="center"/>
        <w:outlineLvl w:val="0"/>
        <w:rPr>
          <w:rFonts w:ascii="Times New Roman" w:hAnsi="Times New Roman" w:cs="Times New Roman"/>
          <w:b/>
          <w:sz w:val="24"/>
          <w:szCs w:val="24"/>
        </w:rPr>
      </w:pPr>
      <w:r w:rsidRPr="00971682">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971682" w:rsidRPr="00971682" w:rsidTr="002F5DD9">
        <w:trPr>
          <w:trHeight w:val="336"/>
        </w:trPr>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71682">
              <w:rPr>
                <w:rFonts w:ascii="Times New Roman" w:hAnsi="Times New Roman" w:cs="Times New Roman"/>
                <w:b/>
                <w:bCs/>
                <w:sz w:val="24"/>
                <w:szCs w:val="24"/>
                <w:lang w:eastAsia="en-US"/>
              </w:rPr>
              <w:t xml:space="preserve">                         ПОСТАВЩИК:</w:t>
            </w:r>
          </w:p>
        </w:tc>
        <w:tc>
          <w:tcPr>
            <w:tcW w:w="254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71682">
              <w:rPr>
                <w:rFonts w:ascii="Times New Roman" w:hAnsi="Times New Roman" w:cs="Times New Roman"/>
                <w:b/>
                <w:bCs/>
                <w:sz w:val="24"/>
                <w:szCs w:val="24"/>
                <w:lang w:eastAsia="en-US"/>
              </w:rPr>
              <w:t xml:space="preserve">                                    ЗАКАЗЧИК:</w:t>
            </w:r>
          </w:p>
        </w:tc>
      </w:tr>
      <w:tr w:rsidR="00971682" w:rsidRPr="00971682" w:rsidTr="002F5DD9">
        <w:trPr>
          <w:trHeight w:val="755"/>
        </w:trPr>
        <w:tc>
          <w:tcPr>
            <w:tcW w:w="2455" w:type="pct"/>
            <w:shd w:val="clear" w:color="auto" w:fill="auto"/>
          </w:tcPr>
          <w:p w:rsidR="00971682" w:rsidRPr="00971682" w:rsidRDefault="00971682" w:rsidP="00971682">
            <w:pPr>
              <w:tabs>
                <w:tab w:val="center" w:pos="4677"/>
                <w:tab w:val="right" w:pos="9355"/>
              </w:tabs>
              <w:autoSpaceDE/>
              <w:autoSpaceDN/>
              <w:adjustRightInd/>
              <w:contextualSpacing/>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jc w:val="center"/>
              <w:rPr>
                <w:rFonts w:ascii="Times New Roman" w:hAnsi="Times New Roman" w:cs="Times New Roman"/>
                <w:b/>
                <w:bCs/>
                <w:sz w:val="24"/>
                <w:szCs w:val="24"/>
                <w:lang w:eastAsia="en-US"/>
              </w:rPr>
            </w:pPr>
            <w:r w:rsidRPr="00971682">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71682" w:rsidRPr="00971682" w:rsidTr="002F5DD9">
        <w:trPr>
          <w:trHeight w:val="483"/>
        </w:trPr>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eastAsia="zh-CN"/>
              </w:rPr>
              <w:t>295026, Российская Федерация, Республика Крым</w:t>
            </w:r>
          </w:p>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eastAsia="zh-CN"/>
              </w:rPr>
              <w:t>г. Симферополь, ул. Гайдара, 3а</w:t>
            </w:r>
          </w:p>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eastAsia="zh-CN"/>
              </w:rPr>
              <w:t>тел. (3652) 53-41-87 Факс 51-61-49</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hAnsi="Times New Roman" w:cs="Times New Roman"/>
                <w:b/>
                <w:sz w:val="24"/>
                <w:szCs w:val="24"/>
                <w:lang w:val="en-US" w:eastAsia="en-US"/>
              </w:rPr>
            </w:pPr>
            <w:r w:rsidRPr="00971682">
              <w:rPr>
                <w:rFonts w:ascii="Times New Roman" w:hAnsi="Times New Roman" w:cs="Times New Roman"/>
                <w:b/>
                <w:sz w:val="24"/>
                <w:szCs w:val="24"/>
                <w:lang w:val="en-US" w:eastAsia="en-US"/>
              </w:rPr>
              <w:t xml:space="preserve">Банковские </w:t>
            </w:r>
            <w:r w:rsidRPr="00971682">
              <w:rPr>
                <w:rFonts w:ascii="Times New Roman" w:hAnsi="Times New Roman" w:cs="Times New Roman"/>
                <w:b/>
                <w:sz w:val="24"/>
                <w:szCs w:val="24"/>
                <w:lang w:eastAsia="en-US"/>
              </w:rPr>
              <w:t xml:space="preserve"> </w:t>
            </w:r>
            <w:r w:rsidRPr="00971682">
              <w:rPr>
                <w:rFonts w:ascii="Times New Roman" w:hAnsi="Times New Roman" w:cs="Times New Roman"/>
                <w:b/>
                <w:sz w:val="24"/>
                <w:szCs w:val="24"/>
                <w:lang w:val="en-US" w:eastAsia="en-US"/>
              </w:rPr>
              <w:t>реквизиты:</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val="en-US" w:eastAsia="zh-CN"/>
              </w:rPr>
            </w:pPr>
            <w:r w:rsidRPr="00971682">
              <w:rPr>
                <w:rFonts w:ascii="Times New Roman" w:eastAsia="Calibri" w:hAnsi="Times New Roman" w:cs="Times New Roman"/>
                <w:sz w:val="24"/>
                <w:szCs w:val="24"/>
                <w:lang w:val="en-US" w:eastAsia="zh-CN"/>
              </w:rPr>
              <w:t>ИНН 9102028499</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val="en-US" w:eastAsia="zh-CN"/>
              </w:rPr>
              <w:t>КПП 9102</w:t>
            </w:r>
            <w:r w:rsidRPr="00971682">
              <w:rPr>
                <w:rFonts w:ascii="Times New Roman" w:eastAsia="Calibri" w:hAnsi="Times New Roman" w:cs="Times New Roman"/>
                <w:sz w:val="24"/>
                <w:szCs w:val="24"/>
                <w:lang w:eastAsia="zh-CN"/>
              </w:rPr>
              <w:t>01001</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val="en-US" w:eastAsia="zh-CN"/>
              </w:rPr>
            </w:pPr>
            <w:r w:rsidRPr="00971682">
              <w:rPr>
                <w:rFonts w:ascii="Times New Roman" w:eastAsia="Calibri" w:hAnsi="Times New Roman" w:cs="Times New Roman"/>
                <w:sz w:val="24"/>
                <w:szCs w:val="24"/>
                <w:lang w:val="en-US" w:eastAsia="zh-CN"/>
              </w:rPr>
              <w:t>ОГРН 1149102047962</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val="en-US" w:eastAsia="zh-CN"/>
              </w:rPr>
            </w:pPr>
            <w:r w:rsidRPr="00971682">
              <w:rPr>
                <w:rFonts w:ascii="Times New Roman" w:eastAsia="Calibri" w:hAnsi="Times New Roman" w:cs="Times New Roman"/>
                <w:sz w:val="24"/>
                <w:szCs w:val="24"/>
                <w:lang w:eastAsia="zh-CN"/>
              </w:rPr>
              <w:t>ОКПО 00477038</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b/>
                <w:bCs/>
                <w:sz w:val="24"/>
                <w:szCs w:val="24"/>
                <w:lang w:eastAsia="zh-CN"/>
              </w:rPr>
            </w:pPr>
            <w:r w:rsidRPr="00971682">
              <w:rPr>
                <w:rFonts w:ascii="Times New Roman" w:eastAsia="Calibri" w:hAnsi="Times New Roman" w:cs="Times New Roman"/>
                <w:b/>
                <w:bCs/>
                <w:sz w:val="24"/>
                <w:szCs w:val="24"/>
                <w:lang w:eastAsia="zh-CN"/>
              </w:rPr>
              <w:t>Отд. РНКБ Банк (ПАО), Симферополь</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eastAsia="zh-CN"/>
              </w:rPr>
              <w:t>ИНН 7701105460 (банка)</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eastAsia="zh-CN"/>
              </w:rPr>
              <w:t>БИК 043510607</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shd w:val="clear" w:color="auto" w:fill="FFFFFF"/>
              <w:autoSpaceDE/>
              <w:autoSpaceDN/>
              <w:adjustRightInd/>
              <w:contextualSpacing/>
              <w:rPr>
                <w:rFonts w:ascii="Times New Roman" w:eastAsia="Calibri" w:hAnsi="Times New Roman" w:cs="Times New Roman"/>
                <w:sz w:val="24"/>
                <w:szCs w:val="24"/>
                <w:lang w:eastAsia="zh-CN"/>
              </w:rPr>
            </w:pPr>
            <w:r w:rsidRPr="00971682">
              <w:rPr>
                <w:rFonts w:ascii="Times New Roman" w:eastAsia="Calibri" w:hAnsi="Times New Roman" w:cs="Times New Roman"/>
                <w:sz w:val="24"/>
                <w:szCs w:val="24"/>
                <w:lang w:eastAsia="zh-CN"/>
              </w:rPr>
              <w:t>Кор.сч.№ 30101810335100000607</w:t>
            </w:r>
          </w:p>
        </w:tc>
      </w:tr>
      <w:tr w:rsidR="00971682" w:rsidRPr="00971682" w:rsidTr="002F5DD9">
        <w:tc>
          <w:tcPr>
            <w:tcW w:w="2455"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71682" w:rsidRPr="00971682" w:rsidRDefault="00971682" w:rsidP="00971682">
            <w:pPr>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lang w:eastAsia="zh-CN"/>
              </w:rPr>
              <w:t>р/с № 40602810140480000012-консолидиров.</w:t>
            </w:r>
          </w:p>
        </w:tc>
      </w:tr>
    </w:tbl>
    <w:p w:rsidR="00971682" w:rsidRPr="00971682" w:rsidRDefault="00971682" w:rsidP="00971682">
      <w:pPr>
        <w:autoSpaceDE/>
        <w:autoSpaceDN/>
        <w:adjustRightInd/>
        <w:ind w:left="720"/>
        <w:contextualSpacing/>
        <w:jc w:val="center"/>
        <w:outlineLvl w:val="0"/>
        <w:rPr>
          <w:rFonts w:ascii="Times New Roman" w:hAnsi="Times New Roman" w:cs="Times New Roman"/>
          <w:sz w:val="24"/>
          <w:szCs w:val="24"/>
          <w:lang w:eastAsia="en-US"/>
        </w:rPr>
      </w:pPr>
      <w:r w:rsidRPr="00971682">
        <w:rPr>
          <w:rFonts w:ascii="Times New Roman" w:hAnsi="Times New Roman" w:cs="Times New Roman"/>
          <w:sz w:val="24"/>
          <w:szCs w:val="24"/>
          <w:lang w:val="uk-UA" w:eastAsia="en-US"/>
        </w:rPr>
        <w:t xml:space="preserve">                            Генеральный д</w:t>
      </w:r>
      <w:r w:rsidRPr="00971682">
        <w:rPr>
          <w:rFonts w:ascii="Times New Roman" w:hAnsi="Times New Roman" w:cs="Times New Roman"/>
          <w:sz w:val="24"/>
          <w:szCs w:val="24"/>
          <w:lang w:eastAsia="en-US"/>
        </w:rPr>
        <w:t>иректор</w:t>
      </w:r>
    </w:p>
    <w:p w:rsidR="00971682" w:rsidRPr="00971682" w:rsidRDefault="00971682" w:rsidP="00971682">
      <w:pPr>
        <w:autoSpaceDE/>
        <w:autoSpaceDN/>
        <w:adjustRightInd/>
        <w:ind w:left="720"/>
        <w:contextualSpacing/>
        <w:jc w:val="center"/>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w:t>
      </w:r>
    </w:p>
    <w:p w:rsidR="00971682" w:rsidRPr="00971682" w:rsidRDefault="00971682" w:rsidP="00971682">
      <w:p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____________ / _____________/                   ____________  /В.В. Дойчев /</w:t>
      </w:r>
    </w:p>
    <w:p w:rsidR="00971682" w:rsidRPr="00971682" w:rsidRDefault="00971682" w:rsidP="009716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971682">
        <w:rPr>
          <w:rFonts w:ascii="Times New Roman" w:hAnsi="Times New Roman" w:cs="Times New Roman"/>
          <w:sz w:val="24"/>
          <w:szCs w:val="24"/>
          <w:lang w:eastAsia="en-US"/>
        </w:rPr>
        <w:br w:type="page"/>
      </w:r>
      <w:r w:rsidRPr="00971682">
        <w:rPr>
          <w:rFonts w:ascii="Times New Roman" w:hAnsi="Times New Roman" w:cs="Times New Roman"/>
          <w:sz w:val="24"/>
          <w:szCs w:val="24"/>
          <w:lang w:eastAsia="en-US"/>
        </w:rPr>
        <w:lastRenderedPageBreak/>
        <w:t xml:space="preserve">Приложение № 1 </w:t>
      </w:r>
    </w:p>
    <w:p w:rsidR="00971682" w:rsidRPr="00971682" w:rsidRDefault="00971682" w:rsidP="009716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 Договору №____</w:t>
      </w:r>
    </w:p>
    <w:p w:rsidR="00971682" w:rsidRPr="00971682" w:rsidRDefault="00971682" w:rsidP="00971682">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 «__»__________201</w:t>
      </w:r>
      <w:r w:rsidR="0041191D">
        <w:rPr>
          <w:rFonts w:ascii="Times New Roman" w:hAnsi="Times New Roman" w:cs="Times New Roman"/>
          <w:sz w:val="24"/>
          <w:szCs w:val="24"/>
          <w:lang w:eastAsia="en-US"/>
        </w:rPr>
        <w:t>_</w:t>
      </w:r>
      <w:r w:rsidRPr="00971682">
        <w:rPr>
          <w:rFonts w:ascii="Times New Roman" w:hAnsi="Times New Roman" w:cs="Times New Roman"/>
          <w:sz w:val="24"/>
          <w:szCs w:val="24"/>
          <w:lang w:eastAsia="en-US"/>
        </w:rPr>
        <w:t xml:space="preserve"> г. </w:t>
      </w:r>
    </w:p>
    <w:p w:rsidR="00971682" w:rsidRPr="00971682" w:rsidRDefault="00971682" w:rsidP="00971682">
      <w:pPr>
        <w:autoSpaceDE/>
        <w:autoSpaceDN/>
        <w:adjustRightInd/>
        <w:contextualSpacing/>
        <w:jc w:val="center"/>
        <w:rPr>
          <w:rFonts w:ascii="Times New Roman" w:eastAsia="Calibri" w:hAnsi="Times New Roman" w:cs="Times New Roman"/>
          <w:b/>
          <w:sz w:val="24"/>
          <w:szCs w:val="24"/>
        </w:rPr>
      </w:pPr>
    </w:p>
    <w:p w:rsidR="00971682" w:rsidRPr="00971682" w:rsidRDefault="00971682" w:rsidP="00971682">
      <w:pPr>
        <w:autoSpaceDE/>
        <w:autoSpaceDN/>
        <w:adjustRightInd/>
        <w:contextualSpacing/>
        <w:jc w:val="center"/>
        <w:outlineLvl w:val="0"/>
        <w:rPr>
          <w:rFonts w:ascii="Times New Roman" w:eastAsia="Calibri" w:hAnsi="Times New Roman" w:cs="Times New Roman"/>
          <w:b/>
          <w:sz w:val="24"/>
          <w:szCs w:val="24"/>
        </w:rPr>
      </w:pPr>
      <w:r w:rsidRPr="00971682">
        <w:rPr>
          <w:rFonts w:ascii="Times New Roman" w:eastAsia="Calibri" w:hAnsi="Times New Roman" w:cs="Times New Roman"/>
          <w:b/>
          <w:sz w:val="24"/>
          <w:szCs w:val="24"/>
        </w:rPr>
        <w:t>СПЕЦИФИКАЦИЯ № ____  от «___»______201</w:t>
      </w:r>
      <w:r w:rsidR="0041191D">
        <w:rPr>
          <w:rFonts w:ascii="Times New Roman" w:eastAsia="Calibri" w:hAnsi="Times New Roman" w:cs="Times New Roman"/>
          <w:b/>
          <w:sz w:val="24"/>
          <w:szCs w:val="24"/>
        </w:rPr>
        <w:t>_</w:t>
      </w:r>
      <w:r w:rsidRPr="00971682">
        <w:rPr>
          <w:rFonts w:ascii="Times New Roman" w:eastAsia="Calibri" w:hAnsi="Times New Roman" w:cs="Times New Roman"/>
          <w:b/>
          <w:sz w:val="24"/>
          <w:szCs w:val="24"/>
        </w:rPr>
        <w:t xml:space="preserve"> г.</w:t>
      </w:r>
    </w:p>
    <w:p w:rsidR="00971682" w:rsidRPr="00971682" w:rsidRDefault="00971682" w:rsidP="00971682">
      <w:pPr>
        <w:autoSpaceDE/>
        <w:autoSpaceDN/>
        <w:adjustRightInd/>
        <w:contextualSpacing/>
        <w:jc w:val="center"/>
        <w:outlineLvl w:val="0"/>
        <w:rPr>
          <w:rFonts w:ascii="Times New Roman" w:eastAsia="Calibri" w:hAnsi="Times New Roman" w:cs="Times New Roman"/>
          <w:b/>
          <w:sz w:val="24"/>
          <w:szCs w:val="24"/>
        </w:rPr>
      </w:pPr>
    </w:p>
    <w:p w:rsidR="00971682" w:rsidRPr="00971682" w:rsidRDefault="00971682" w:rsidP="00971682">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Государственное унитарное предприятие Республики Крым </w:t>
      </w:r>
      <w:r w:rsidRPr="00971682">
        <w:rPr>
          <w:rFonts w:ascii="Times New Roman" w:hAnsi="Times New Roman" w:cs="Times New Roman"/>
          <w:spacing w:val="-2"/>
          <w:sz w:val="24"/>
          <w:szCs w:val="24"/>
        </w:rPr>
        <w:t>«Крымтеплокоммунэнерго»,</w:t>
      </w:r>
      <w:r w:rsidRPr="00971682">
        <w:rPr>
          <w:rFonts w:ascii="Times New Roman" w:hAnsi="Times New Roman" w:cs="Times New Roman"/>
          <w:sz w:val="24"/>
          <w:szCs w:val="24"/>
        </w:rPr>
        <w:t xml:space="preserve"> </w:t>
      </w:r>
      <w:r w:rsidRPr="00971682">
        <w:rPr>
          <w:rFonts w:ascii="Times New Roman" w:hAnsi="Times New Roman" w:cs="Times New Roman"/>
          <w:spacing w:val="-2"/>
          <w:sz w:val="24"/>
          <w:szCs w:val="24"/>
        </w:rPr>
        <w:t xml:space="preserve">именуемое </w:t>
      </w:r>
      <w:r w:rsidRPr="00971682">
        <w:rPr>
          <w:rFonts w:ascii="Times New Roman" w:hAnsi="Times New Roman" w:cs="Times New Roman"/>
          <w:sz w:val="24"/>
          <w:szCs w:val="24"/>
        </w:rPr>
        <w:t xml:space="preserve">в </w:t>
      </w:r>
      <w:r w:rsidRPr="00971682">
        <w:rPr>
          <w:rFonts w:ascii="Times New Roman" w:hAnsi="Times New Roman" w:cs="Times New Roman"/>
          <w:spacing w:val="-2"/>
          <w:sz w:val="24"/>
          <w:szCs w:val="24"/>
        </w:rPr>
        <w:t xml:space="preserve">дальнейшем </w:t>
      </w:r>
      <w:r w:rsidRPr="00971682">
        <w:rPr>
          <w:rFonts w:ascii="Times New Roman" w:hAnsi="Times New Roman" w:cs="Times New Roman"/>
          <w:spacing w:val="-3"/>
          <w:sz w:val="24"/>
          <w:szCs w:val="24"/>
        </w:rPr>
        <w:t xml:space="preserve">Заказчик, </w:t>
      </w:r>
      <w:r w:rsidRPr="00971682">
        <w:rPr>
          <w:rFonts w:ascii="Times New Roman" w:hAnsi="Times New Roman" w:cs="Times New Roman"/>
          <w:sz w:val="24"/>
          <w:szCs w:val="24"/>
        </w:rPr>
        <w:t xml:space="preserve">в </w:t>
      </w:r>
      <w:r w:rsidRPr="00971682">
        <w:rPr>
          <w:rFonts w:ascii="Times New Roman" w:hAnsi="Times New Roman" w:cs="Times New Roman"/>
          <w:spacing w:val="-3"/>
          <w:sz w:val="24"/>
          <w:szCs w:val="24"/>
        </w:rPr>
        <w:t xml:space="preserve">лице генерального </w:t>
      </w:r>
      <w:r w:rsidRPr="00971682">
        <w:rPr>
          <w:rFonts w:ascii="Times New Roman" w:hAnsi="Times New Roman" w:cs="Times New Roman"/>
          <w:sz w:val="24"/>
          <w:szCs w:val="24"/>
        </w:rPr>
        <w:t xml:space="preserve">директора Дойчева В.В., действующего на основании Устава с одной стороны, и </w:t>
      </w:r>
      <w:r w:rsidRPr="00971682">
        <w:rPr>
          <w:rFonts w:ascii="Times New Roman" w:hAnsi="Times New Roman" w:cs="Times New Roman"/>
          <w:sz w:val="24"/>
          <w:szCs w:val="24"/>
          <w:lang w:val="uk-UA"/>
        </w:rPr>
        <w:t>____________________________________</w:t>
      </w:r>
      <w:r w:rsidRPr="00971682">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971682" w:rsidRPr="00971682" w:rsidRDefault="00971682" w:rsidP="00971682">
      <w:pPr>
        <w:tabs>
          <w:tab w:val="left" w:pos="6754"/>
          <w:tab w:val="left" w:pos="8578"/>
        </w:tabs>
        <w:autoSpaceDE/>
        <w:autoSpaceDN/>
        <w:adjustRightInd/>
        <w:contextualSpacing/>
        <w:jc w:val="both"/>
        <w:rPr>
          <w:rFonts w:ascii="Times New Roman" w:eastAsia="Calibri" w:hAnsi="Times New Roman" w:cs="Times New Roman"/>
          <w:sz w:val="24"/>
          <w:szCs w:val="24"/>
        </w:rPr>
      </w:pPr>
    </w:p>
    <w:p w:rsidR="00971682" w:rsidRPr="00971682" w:rsidRDefault="00971682" w:rsidP="00971682">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 Стороны согласовали объем поставки Товара:</w:t>
      </w:r>
    </w:p>
    <w:p w:rsidR="00971682" w:rsidRPr="00971682" w:rsidRDefault="00971682" w:rsidP="00971682">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486"/>
        <w:gridCol w:w="1465"/>
        <w:gridCol w:w="1723"/>
        <w:gridCol w:w="2111"/>
        <w:gridCol w:w="636"/>
        <w:gridCol w:w="940"/>
        <w:gridCol w:w="1107"/>
        <w:gridCol w:w="1098"/>
        <w:gridCol w:w="1138"/>
      </w:tblGrid>
      <w:tr w:rsidR="0041191D" w:rsidRPr="0041191D" w:rsidTr="0041191D">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 п\п</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Наименование товара</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Характеристика товара *</w:t>
            </w:r>
          </w:p>
        </w:tc>
        <w:tc>
          <w:tcPr>
            <w:tcW w:w="1028" w:type="pct"/>
            <w:tcBorders>
              <w:top w:val="single" w:sz="4" w:space="0" w:color="auto"/>
              <w:left w:val="nil"/>
              <w:bottom w:val="single" w:sz="4" w:space="0" w:color="auto"/>
              <w:right w:val="single" w:sz="4" w:space="0" w:color="auto"/>
            </w:tcBorders>
            <w:shd w:val="clear" w:color="auto" w:fill="auto"/>
            <w:vAlign w:val="center"/>
          </w:tcPr>
          <w:p w:rsidR="00971682" w:rsidRPr="0041191D" w:rsidRDefault="00971682" w:rsidP="00971682">
            <w:pPr>
              <w:jc w:val="center"/>
              <w:rPr>
                <w:rFonts w:ascii="Times New Roman" w:hAnsi="Times New Roman" w:cs="Times New Roman"/>
                <w:b/>
                <w:color w:val="000000"/>
                <w:sz w:val="20"/>
                <w:szCs w:val="20"/>
              </w:rPr>
            </w:pPr>
            <w:r w:rsidRPr="0041191D">
              <w:rPr>
                <w:rFonts w:ascii="Times New Roman" w:hAnsi="Times New Roman" w:cs="Times New Roman"/>
                <w:color w:val="000000"/>
                <w:sz w:val="20"/>
                <w:szCs w:val="20"/>
              </w:rPr>
              <w:t>Места поставки товара</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Ед. изм.</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Кол-во</w:t>
            </w:r>
          </w:p>
        </w:tc>
        <w:tc>
          <w:tcPr>
            <w:tcW w:w="405" w:type="pct"/>
            <w:tcBorders>
              <w:top w:val="single" w:sz="4" w:space="0" w:color="auto"/>
              <w:left w:val="nil"/>
              <w:bottom w:val="single" w:sz="4" w:space="0" w:color="auto"/>
              <w:right w:val="single" w:sz="4" w:space="0" w:color="auto"/>
            </w:tcBorders>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Налоговая ставка, %</w:t>
            </w:r>
          </w:p>
        </w:tc>
        <w:tc>
          <w:tcPr>
            <w:tcW w:w="555" w:type="pct"/>
            <w:tcBorders>
              <w:top w:val="single" w:sz="4" w:space="0" w:color="auto"/>
              <w:left w:val="nil"/>
              <w:bottom w:val="single" w:sz="4" w:space="0" w:color="auto"/>
              <w:right w:val="single" w:sz="4" w:space="0" w:color="auto"/>
            </w:tcBorders>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Цена за ед.          с НДС, руб.</w:t>
            </w:r>
          </w:p>
        </w:tc>
        <w:tc>
          <w:tcPr>
            <w:tcW w:w="477" w:type="pct"/>
            <w:tcBorders>
              <w:top w:val="single" w:sz="4" w:space="0" w:color="auto"/>
              <w:left w:val="nil"/>
              <w:bottom w:val="single" w:sz="4" w:space="0" w:color="auto"/>
              <w:right w:val="single" w:sz="4" w:space="0" w:color="auto"/>
            </w:tcBorders>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Стоимость      с НДС, руб.</w:t>
            </w:r>
          </w:p>
        </w:tc>
      </w:tr>
      <w:tr w:rsidR="0041191D" w:rsidRPr="0041191D" w:rsidTr="0041191D">
        <w:trPr>
          <w:trHeight w:val="983"/>
        </w:trPr>
        <w:tc>
          <w:tcPr>
            <w:tcW w:w="266" w:type="pct"/>
            <w:vMerge w:val="restart"/>
            <w:tcBorders>
              <w:top w:val="nil"/>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1.</w:t>
            </w:r>
          </w:p>
        </w:tc>
        <w:tc>
          <w:tcPr>
            <w:tcW w:w="599" w:type="pct"/>
            <w:vMerge w:val="restart"/>
            <w:tcBorders>
              <w:top w:val="nil"/>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r w:rsidRPr="0041191D">
              <w:rPr>
                <w:rFonts w:ascii="Times New Roman" w:hAnsi="Times New Roman" w:cs="Times New Roman"/>
                <w:color w:val="000000"/>
                <w:sz w:val="20"/>
                <w:szCs w:val="20"/>
              </w:rPr>
              <w:t>Кислород газообразный технический</w:t>
            </w:r>
          </w:p>
        </w:tc>
        <w:tc>
          <w:tcPr>
            <w:tcW w:w="851" w:type="pct"/>
            <w:vMerge w:val="restart"/>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r w:rsidRPr="0041191D">
              <w:rPr>
                <w:rFonts w:ascii="Times New Roman" w:hAnsi="Times New Roman" w:cs="Times New Roman"/>
                <w:sz w:val="20"/>
                <w:szCs w:val="20"/>
              </w:rPr>
              <w:t>г. Симферополь, ул. Узловая/пер. Пищевой, 5/5</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sz w:val="20"/>
                <w:szCs w:val="20"/>
              </w:rPr>
              <w:t>3452,4</w:t>
            </w:r>
          </w:p>
        </w:tc>
        <w:tc>
          <w:tcPr>
            <w:tcW w:w="405" w:type="pct"/>
            <w:vMerge w:val="restart"/>
            <w:tcBorders>
              <w:top w:val="single" w:sz="4" w:space="0" w:color="auto"/>
              <w:left w:val="single" w:sz="4" w:space="0" w:color="auto"/>
              <w:right w:val="single" w:sz="4" w:space="0" w:color="auto"/>
            </w:tcBorders>
            <w:vAlign w:val="center"/>
          </w:tcPr>
          <w:p w:rsidR="00971682" w:rsidRPr="0041191D" w:rsidRDefault="00971682" w:rsidP="00971682">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Согласно пункту 3 ст. 164 НК РФ</w:t>
            </w: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bookmarkStart w:id="42" w:name="_Hlk506292087"/>
            <w:bookmarkStart w:id="43" w:name="_Hlk506292016"/>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г. Алушта, ул. Лесная, 1</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730,8</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г. Джанкой, ул. Совхозная, 18а</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611,1</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пгт. Раздольное, ул. Школьная, 16</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113,4</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пгт. Черноморское, ул. Индустриальная, 5</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88,2</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пгт. Октябрьское, ул. Кондрашина, 68а</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50,4</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г. Евпатория, ул. Линейная, 10</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2620,8</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г. Керчь, ул. Гудованцева, 6</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3427,2</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пгт. Ленино, ул. Дзержинского, 10</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44,1</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41191D" w:rsidRPr="0041191D" w:rsidTr="0041191D">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г. Феодосия, ул. Гарнаева, 67а</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831,6</w:t>
            </w:r>
          </w:p>
        </w:tc>
        <w:tc>
          <w:tcPr>
            <w:tcW w:w="405" w:type="pct"/>
            <w:vMerge/>
            <w:tcBorders>
              <w:left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bookmarkEnd w:id="42"/>
      <w:tr w:rsidR="0041191D" w:rsidRPr="0041191D" w:rsidTr="0041191D">
        <w:trPr>
          <w:trHeight w:val="719"/>
        </w:trPr>
        <w:tc>
          <w:tcPr>
            <w:tcW w:w="266" w:type="pct"/>
            <w:vMerge/>
            <w:tcBorders>
              <w:left w:val="single" w:sz="4" w:space="0" w:color="auto"/>
              <w:right w:val="single" w:sz="4" w:space="0" w:color="auto"/>
            </w:tcBorders>
            <w:shd w:val="clear" w:color="auto" w:fill="auto"/>
          </w:tcPr>
          <w:p w:rsidR="00971682" w:rsidRPr="0041191D" w:rsidRDefault="00971682" w:rsidP="00971682">
            <w:pPr>
              <w:jc w:val="center"/>
              <w:rPr>
                <w:rFonts w:ascii="Times New Roman" w:hAnsi="Times New Roman" w:cs="Times New Roman"/>
                <w:color w:val="000000"/>
                <w:sz w:val="20"/>
                <w:szCs w:val="20"/>
              </w:rPr>
            </w:pPr>
          </w:p>
        </w:tc>
        <w:tc>
          <w:tcPr>
            <w:tcW w:w="599" w:type="pct"/>
            <w:vMerge/>
            <w:tcBorders>
              <w:left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color w:val="000000"/>
                <w:sz w:val="20"/>
                <w:szCs w:val="20"/>
              </w:rPr>
            </w:pPr>
          </w:p>
        </w:tc>
        <w:tc>
          <w:tcPr>
            <w:tcW w:w="851" w:type="pct"/>
            <w:vMerge/>
            <w:tcBorders>
              <w:top w:val="single" w:sz="4" w:space="0" w:color="auto"/>
              <w:left w:val="nil"/>
              <w:bottom w:val="single" w:sz="4" w:space="0" w:color="auto"/>
              <w:right w:val="single" w:sz="4" w:space="0" w:color="auto"/>
            </w:tcBorders>
            <w:shd w:val="clear" w:color="auto" w:fill="auto"/>
            <w:noWrap/>
          </w:tcPr>
          <w:p w:rsidR="00971682" w:rsidRPr="0041191D" w:rsidRDefault="00971682" w:rsidP="00971682">
            <w:pPr>
              <w:rPr>
                <w:rFonts w:ascii="Times New Roman" w:hAnsi="Times New Roman" w:cs="Times New Roman"/>
                <w:color w:val="000000"/>
                <w:sz w:val="20"/>
                <w:szCs w:val="20"/>
              </w:rPr>
            </w:pPr>
          </w:p>
        </w:tc>
        <w:tc>
          <w:tcPr>
            <w:tcW w:w="1028" w:type="pct"/>
            <w:tcBorders>
              <w:top w:val="single" w:sz="4" w:space="0" w:color="auto"/>
              <w:left w:val="nil"/>
              <w:bottom w:val="single" w:sz="4" w:space="0" w:color="auto"/>
              <w:right w:val="single" w:sz="4" w:space="0" w:color="auto"/>
            </w:tcBorders>
            <w:shd w:val="clear" w:color="auto" w:fill="auto"/>
          </w:tcPr>
          <w:p w:rsidR="00971682" w:rsidRPr="0041191D" w:rsidRDefault="00971682" w:rsidP="00971682">
            <w:pPr>
              <w:rPr>
                <w:rFonts w:ascii="Times New Roman" w:hAnsi="Times New Roman" w:cs="Times New Roman"/>
                <w:sz w:val="20"/>
                <w:szCs w:val="20"/>
              </w:rPr>
            </w:pPr>
            <w:r w:rsidRPr="0041191D">
              <w:rPr>
                <w:rFonts w:ascii="Times New Roman" w:hAnsi="Times New Roman" w:cs="Times New Roman"/>
                <w:sz w:val="20"/>
                <w:szCs w:val="20"/>
              </w:rPr>
              <w:t>г. Ялта, ул. Достоевского,27</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color w:val="000000"/>
                <w:sz w:val="20"/>
                <w:szCs w:val="20"/>
              </w:rPr>
              <w:t>м3</w:t>
            </w:r>
          </w:p>
        </w:tc>
        <w:tc>
          <w:tcPr>
            <w:tcW w:w="481" w:type="pct"/>
            <w:tcBorders>
              <w:top w:val="single" w:sz="4" w:space="0" w:color="auto"/>
              <w:left w:val="single" w:sz="4" w:space="0" w:color="auto"/>
              <w:bottom w:val="single" w:sz="4" w:space="0" w:color="auto"/>
              <w:right w:val="single" w:sz="4" w:space="0" w:color="auto"/>
            </w:tcBorders>
            <w:shd w:val="clear" w:color="auto" w:fill="auto"/>
            <w:noWrap/>
          </w:tcPr>
          <w:p w:rsidR="00971682" w:rsidRPr="0041191D" w:rsidRDefault="00971682" w:rsidP="00971682">
            <w:pPr>
              <w:jc w:val="center"/>
              <w:rPr>
                <w:rFonts w:ascii="Times New Roman" w:hAnsi="Times New Roman" w:cs="Times New Roman"/>
                <w:sz w:val="20"/>
                <w:szCs w:val="20"/>
              </w:rPr>
            </w:pPr>
            <w:r w:rsidRPr="0041191D">
              <w:rPr>
                <w:rFonts w:ascii="Times New Roman" w:hAnsi="Times New Roman" w:cs="Times New Roman"/>
                <w:sz w:val="20"/>
                <w:szCs w:val="20"/>
              </w:rPr>
              <w:t>982,8</w:t>
            </w:r>
          </w:p>
        </w:tc>
        <w:tc>
          <w:tcPr>
            <w:tcW w:w="405" w:type="pct"/>
            <w:vMerge/>
            <w:tcBorders>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bookmarkEnd w:id="43"/>
      <w:tr w:rsidR="00971682" w:rsidRPr="0041191D" w:rsidTr="0041191D">
        <w:tc>
          <w:tcPr>
            <w:tcW w:w="39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71682" w:rsidRPr="0041191D" w:rsidRDefault="00971682" w:rsidP="00971682">
            <w:pPr>
              <w:snapToGrid w:val="0"/>
              <w:ind w:left="-57" w:right="-57"/>
              <w:contextualSpacing/>
              <w:jc w:val="right"/>
              <w:rPr>
                <w:rFonts w:ascii="Times New Roman" w:hAnsi="Times New Roman" w:cs="Times New Roman"/>
                <w:b/>
                <w:sz w:val="20"/>
                <w:szCs w:val="20"/>
              </w:rPr>
            </w:pPr>
            <w:r w:rsidRPr="0041191D">
              <w:rPr>
                <w:rFonts w:ascii="Times New Roman" w:hAnsi="Times New Roman" w:cs="Times New Roman"/>
                <w:b/>
                <w:sz w:val="20"/>
                <w:szCs w:val="20"/>
              </w:rPr>
              <w:t>Итого без НДС, руб.</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971682" w:rsidRPr="0041191D" w:rsidTr="0041191D">
        <w:tc>
          <w:tcPr>
            <w:tcW w:w="3968" w:type="pct"/>
            <w:gridSpan w:val="7"/>
            <w:tcBorders>
              <w:top w:val="nil"/>
              <w:left w:val="single" w:sz="4" w:space="0" w:color="auto"/>
              <w:bottom w:val="single" w:sz="4" w:space="0" w:color="auto"/>
              <w:right w:val="single" w:sz="4" w:space="0" w:color="auto"/>
            </w:tcBorders>
            <w:shd w:val="clear" w:color="auto" w:fill="auto"/>
            <w:vAlign w:val="center"/>
          </w:tcPr>
          <w:p w:rsidR="00971682" w:rsidRPr="0041191D" w:rsidRDefault="00971682" w:rsidP="00971682">
            <w:pPr>
              <w:snapToGrid w:val="0"/>
              <w:ind w:left="-57" w:right="-57"/>
              <w:contextualSpacing/>
              <w:jc w:val="right"/>
              <w:rPr>
                <w:rFonts w:ascii="Times New Roman" w:hAnsi="Times New Roman" w:cs="Times New Roman"/>
                <w:b/>
                <w:sz w:val="20"/>
                <w:szCs w:val="20"/>
              </w:rPr>
            </w:pPr>
            <w:r w:rsidRPr="0041191D">
              <w:rPr>
                <w:rFonts w:ascii="Times New Roman" w:hAnsi="Times New Roman" w:cs="Times New Roman"/>
                <w:b/>
                <w:sz w:val="20"/>
                <w:szCs w:val="20"/>
              </w:rPr>
              <w:t>НДС, руб.</w:t>
            </w:r>
          </w:p>
        </w:tc>
        <w:tc>
          <w:tcPr>
            <w:tcW w:w="1032" w:type="pct"/>
            <w:gridSpan w:val="2"/>
            <w:tcBorders>
              <w:top w:val="nil"/>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r w:rsidR="00971682" w:rsidRPr="0041191D" w:rsidTr="0041191D">
        <w:tc>
          <w:tcPr>
            <w:tcW w:w="3968" w:type="pct"/>
            <w:gridSpan w:val="7"/>
            <w:tcBorders>
              <w:top w:val="nil"/>
              <w:left w:val="single" w:sz="4" w:space="0" w:color="auto"/>
              <w:bottom w:val="single" w:sz="4" w:space="0" w:color="auto"/>
              <w:right w:val="single" w:sz="4" w:space="0" w:color="auto"/>
            </w:tcBorders>
            <w:shd w:val="clear" w:color="auto" w:fill="auto"/>
            <w:vAlign w:val="center"/>
          </w:tcPr>
          <w:p w:rsidR="00971682" w:rsidRPr="0041191D" w:rsidRDefault="00971682" w:rsidP="00971682">
            <w:pPr>
              <w:snapToGrid w:val="0"/>
              <w:ind w:left="-57" w:right="-57"/>
              <w:contextualSpacing/>
              <w:jc w:val="right"/>
              <w:rPr>
                <w:rFonts w:ascii="Times New Roman" w:hAnsi="Times New Roman" w:cs="Times New Roman"/>
                <w:b/>
                <w:sz w:val="20"/>
                <w:szCs w:val="20"/>
              </w:rPr>
            </w:pPr>
            <w:r w:rsidRPr="0041191D">
              <w:rPr>
                <w:rFonts w:ascii="Times New Roman" w:hAnsi="Times New Roman" w:cs="Times New Roman"/>
                <w:b/>
                <w:sz w:val="20"/>
                <w:szCs w:val="20"/>
              </w:rPr>
              <w:t>Итого с НДС, руб.</w:t>
            </w:r>
          </w:p>
        </w:tc>
        <w:tc>
          <w:tcPr>
            <w:tcW w:w="1032" w:type="pct"/>
            <w:gridSpan w:val="2"/>
            <w:tcBorders>
              <w:top w:val="nil"/>
              <w:left w:val="single" w:sz="4" w:space="0" w:color="auto"/>
              <w:bottom w:val="single" w:sz="4" w:space="0" w:color="auto"/>
              <w:right w:val="single" w:sz="4" w:space="0" w:color="auto"/>
            </w:tcBorders>
            <w:vAlign w:val="center"/>
          </w:tcPr>
          <w:p w:rsidR="00971682" w:rsidRPr="0041191D" w:rsidRDefault="00971682" w:rsidP="00971682">
            <w:pPr>
              <w:jc w:val="right"/>
              <w:rPr>
                <w:rFonts w:ascii="Times New Roman" w:hAnsi="Times New Roman" w:cs="Times New Roman"/>
                <w:color w:val="000000"/>
                <w:sz w:val="20"/>
                <w:szCs w:val="20"/>
              </w:rPr>
            </w:pPr>
          </w:p>
        </w:tc>
      </w:tr>
    </w:tbl>
    <w:p w:rsidR="00971682" w:rsidRPr="00971682" w:rsidRDefault="00971682" w:rsidP="00971682">
      <w:pPr>
        <w:tabs>
          <w:tab w:val="left" w:pos="6754"/>
          <w:tab w:val="left" w:pos="8578"/>
        </w:tabs>
        <w:autoSpaceDE/>
        <w:autoSpaceDN/>
        <w:adjustRightInd/>
        <w:ind w:firstLine="567"/>
        <w:contextualSpacing/>
        <w:jc w:val="both"/>
        <w:rPr>
          <w:rFonts w:ascii="Times New Roman" w:eastAsia="Calibri" w:hAnsi="Times New Roman" w:cs="Times New Roman"/>
          <w:sz w:val="24"/>
          <w:szCs w:val="24"/>
          <w:lang w:val="en-US"/>
        </w:rPr>
      </w:pPr>
    </w:p>
    <w:p w:rsidR="00971682" w:rsidRPr="00971682" w:rsidRDefault="00971682" w:rsidP="00971682">
      <w:pPr>
        <w:autoSpaceDE/>
        <w:autoSpaceDN/>
        <w:adjustRightInd/>
        <w:contextualSpacing/>
        <w:jc w:val="both"/>
        <w:rPr>
          <w:rFonts w:ascii="Times New Roman" w:eastAsia="Calibri" w:hAnsi="Times New Roman" w:cs="Times New Roman"/>
          <w:sz w:val="24"/>
          <w:szCs w:val="24"/>
          <w:lang w:eastAsia="en-US"/>
        </w:rPr>
      </w:pPr>
      <w:r w:rsidRPr="00971682">
        <w:rPr>
          <w:rFonts w:ascii="Times New Roman" w:eastAsia="Calibri" w:hAnsi="Times New Roman" w:cs="Times New Roman"/>
          <w:b/>
          <w:sz w:val="24"/>
          <w:szCs w:val="24"/>
          <w:lang w:eastAsia="en-US"/>
        </w:rPr>
        <w:t>Итого на сумму: _______________________рублей в том числе НДС/без НДС _______________ .</w:t>
      </w:r>
    </w:p>
    <w:p w:rsidR="00971682" w:rsidRPr="00971682" w:rsidRDefault="00971682" w:rsidP="00971682">
      <w:pPr>
        <w:autoSpaceDE/>
        <w:autoSpaceDN/>
        <w:adjustRightInd/>
        <w:ind w:firstLine="567"/>
        <w:contextualSpacing/>
        <w:jc w:val="both"/>
        <w:rPr>
          <w:rFonts w:ascii="Times New Roman" w:eastAsia="Calibri" w:hAnsi="Times New Roman" w:cs="Times New Roman"/>
          <w:sz w:val="24"/>
          <w:szCs w:val="24"/>
          <w:lang w:eastAsia="en-US"/>
        </w:rPr>
      </w:pPr>
    </w:p>
    <w:p w:rsidR="00971682" w:rsidRPr="00971682" w:rsidRDefault="00971682" w:rsidP="00971682">
      <w:pPr>
        <w:autoSpaceDE/>
        <w:autoSpaceDN/>
        <w:adjustRightInd/>
        <w:ind w:firstLine="567"/>
        <w:contextualSpacing/>
        <w:jc w:val="both"/>
        <w:rPr>
          <w:rFonts w:ascii="Times New Roman" w:eastAsia="Calibri" w:hAnsi="Times New Roman" w:cs="Times New Roman"/>
          <w:sz w:val="24"/>
          <w:szCs w:val="24"/>
          <w:lang w:eastAsia="en-US"/>
        </w:rPr>
      </w:pPr>
      <w:r w:rsidRPr="00971682">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971682">
        <w:rPr>
          <w:rFonts w:ascii="Times New Roman" w:eastAsia="Calibri" w:hAnsi="Times New Roman" w:cs="Times New Roman"/>
          <w:sz w:val="24"/>
          <w:szCs w:val="24"/>
          <w:lang w:eastAsia="en-US"/>
        </w:rPr>
        <w:tab/>
      </w:r>
    </w:p>
    <w:p w:rsidR="00971682" w:rsidRPr="00971682" w:rsidRDefault="00971682" w:rsidP="00971682">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971682" w:rsidRPr="00971682" w:rsidTr="002F5DD9">
        <w:trPr>
          <w:trHeight w:val="1079"/>
        </w:trPr>
        <w:tc>
          <w:tcPr>
            <w:tcW w:w="10126" w:type="dxa"/>
          </w:tcPr>
          <w:tbl>
            <w:tblPr>
              <w:tblW w:w="10632" w:type="dxa"/>
              <w:tblLook w:val="0000" w:firstRow="0" w:lastRow="0" w:firstColumn="0" w:lastColumn="0" w:noHBand="0" w:noVBand="0"/>
            </w:tblPr>
            <w:tblGrid>
              <w:gridCol w:w="4865"/>
              <w:gridCol w:w="5767"/>
            </w:tblGrid>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71682">
                    <w:rPr>
                      <w:rFonts w:ascii="Times New Roman" w:hAnsi="Times New Roman" w:cs="Times New Roman"/>
                      <w:b/>
                      <w:bCs/>
                      <w:sz w:val="24"/>
                      <w:szCs w:val="24"/>
                      <w:lang w:eastAsia="en-US"/>
                    </w:rPr>
                    <w:t xml:space="preserve">                         ПОСТАВЩИК:</w:t>
                  </w: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71682">
                    <w:rPr>
                      <w:rFonts w:ascii="Times New Roman" w:hAnsi="Times New Roman" w:cs="Times New Roman"/>
                      <w:b/>
                      <w:bCs/>
                      <w:sz w:val="24"/>
                      <w:szCs w:val="24"/>
                      <w:lang w:eastAsia="en-US"/>
                    </w:rPr>
                    <w:t xml:space="preserve">                                    ЗАКАЗЧИК:</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971682">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295026, Российская Федерация, Республика Крым</w:t>
                  </w: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г. Симферополь, ул. Гайдара, 3а</w:t>
                  </w:r>
                </w:p>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тел. (0652) Тел. 53-41-87 Факс 51-61-49</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Банковские реквизиты:</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ИНН 9102028499</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КПП 9102</w:t>
                  </w:r>
                  <w:r w:rsidRPr="00971682">
                    <w:rPr>
                      <w:rFonts w:ascii="Times New Roman" w:hAnsi="Times New Roman" w:cs="Times New Roman"/>
                      <w:bCs/>
                      <w:sz w:val="24"/>
                      <w:szCs w:val="24"/>
                      <w:lang w:val="en-US" w:eastAsia="en-US"/>
                    </w:rPr>
                    <w:t>01</w:t>
                  </w:r>
                  <w:r w:rsidRPr="00971682">
                    <w:rPr>
                      <w:rFonts w:ascii="Times New Roman" w:hAnsi="Times New Roman" w:cs="Times New Roman"/>
                      <w:bCs/>
                      <w:sz w:val="24"/>
                      <w:szCs w:val="24"/>
                      <w:lang w:eastAsia="en-US"/>
                    </w:rPr>
                    <w:t>001</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 xml:space="preserve">ОГРН 1149102047962,  </w:t>
                  </w:r>
                  <w:r w:rsidRPr="00971682">
                    <w:rPr>
                      <w:rFonts w:ascii="Times New Roman" w:eastAsia="Calibri" w:hAnsi="Times New Roman" w:cs="Times New Roman"/>
                      <w:sz w:val="24"/>
                      <w:szCs w:val="24"/>
                      <w:lang w:eastAsia="zh-CN"/>
                    </w:rPr>
                    <w:t>ОКПО 00477038</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Отд. РНКБ Банк (ПАО), Симферополь</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ИНН 7701105460 (банка)</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БИК 043510607</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Кор.сч.№ 30101810335100000607</w:t>
                  </w:r>
                </w:p>
              </w:tc>
            </w:tr>
            <w:tr w:rsidR="00971682" w:rsidRPr="00971682" w:rsidTr="002F5DD9">
              <w:trPr>
                <w:trHeight w:val="317"/>
              </w:trPr>
              <w:tc>
                <w:tcPr>
                  <w:tcW w:w="2288"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71682" w:rsidRPr="00971682" w:rsidRDefault="00971682" w:rsidP="009716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р/с № 40602810140480000012-консолидиров.</w:t>
                  </w:r>
                </w:p>
              </w:tc>
            </w:tr>
          </w:tbl>
          <w:p w:rsidR="00971682" w:rsidRPr="00971682" w:rsidRDefault="00971682" w:rsidP="00971682">
            <w:pPr>
              <w:autoSpaceDE/>
              <w:autoSpaceDN/>
              <w:adjustRightInd/>
              <w:ind w:left="720"/>
              <w:contextualSpacing/>
              <w:jc w:val="center"/>
              <w:rPr>
                <w:rFonts w:ascii="Times New Roman" w:hAnsi="Times New Roman" w:cs="Times New Roman"/>
                <w:sz w:val="24"/>
                <w:szCs w:val="24"/>
                <w:lang w:eastAsia="en-US"/>
              </w:rPr>
            </w:pPr>
            <w:r w:rsidRPr="00971682">
              <w:rPr>
                <w:rFonts w:ascii="Times New Roman" w:hAnsi="Times New Roman" w:cs="Times New Roman"/>
                <w:sz w:val="24"/>
                <w:szCs w:val="24"/>
                <w:lang w:val="uk-UA" w:eastAsia="en-US"/>
              </w:rPr>
              <w:t xml:space="preserve">                                   Генеральный д</w:t>
            </w:r>
            <w:r w:rsidRPr="00971682">
              <w:rPr>
                <w:rFonts w:ascii="Times New Roman" w:hAnsi="Times New Roman" w:cs="Times New Roman"/>
                <w:sz w:val="24"/>
                <w:szCs w:val="24"/>
                <w:lang w:eastAsia="en-US"/>
              </w:rPr>
              <w:t xml:space="preserve">иректор   </w:t>
            </w:r>
          </w:p>
          <w:p w:rsidR="00971682" w:rsidRPr="00971682" w:rsidRDefault="00971682" w:rsidP="00971682">
            <w:p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w:t>
            </w:r>
          </w:p>
          <w:p w:rsidR="00971682" w:rsidRPr="00971682" w:rsidRDefault="00971682" w:rsidP="00971682">
            <w:p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____________ / _____________/            ____________  /В.В. Дойчев /</w:t>
            </w:r>
          </w:p>
        </w:tc>
        <w:tc>
          <w:tcPr>
            <w:tcW w:w="1006" w:type="dxa"/>
          </w:tcPr>
          <w:p w:rsidR="00971682" w:rsidRPr="00971682" w:rsidRDefault="00971682" w:rsidP="00971682">
            <w:pPr>
              <w:autoSpaceDE/>
              <w:autoSpaceDN/>
              <w:adjustRightInd/>
              <w:contextualSpacing/>
              <w:rPr>
                <w:rFonts w:ascii="Times New Roman" w:eastAsia="Calibri" w:hAnsi="Times New Roman" w:cs="Times New Roman"/>
                <w:sz w:val="24"/>
                <w:szCs w:val="24"/>
                <w:lang w:eastAsia="en-US"/>
              </w:rPr>
            </w:pPr>
          </w:p>
        </w:tc>
      </w:tr>
    </w:tbl>
    <w:p w:rsidR="00971682" w:rsidRPr="00971682" w:rsidRDefault="00971682" w:rsidP="00971682">
      <w:pPr>
        <w:tabs>
          <w:tab w:val="center" w:pos="4677"/>
          <w:tab w:val="right" w:pos="9355"/>
        </w:tabs>
        <w:autoSpaceDE/>
        <w:autoSpaceDN/>
        <w:adjustRightInd/>
        <w:contextualSpacing/>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971682" w:rsidRPr="00971682" w:rsidRDefault="00971682" w:rsidP="00971682">
      <w:pPr>
        <w:tabs>
          <w:tab w:val="center" w:pos="4677"/>
          <w:tab w:val="right" w:pos="9355"/>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заполняется на основании заявки Победителя файл </w:t>
      </w:r>
      <w:r w:rsidRPr="00971682">
        <w:rPr>
          <w:rFonts w:ascii="Times New Roman" w:hAnsi="Times New Roman" w:cs="Times New Roman"/>
          <w:sz w:val="24"/>
          <w:szCs w:val="24"/>
          <w:lang w:val="en-US" w:eastAsia="en-US"/>
        </w:rPr>
        <w:t>KD</w:t>
      </w:r>
      <w:r w:rsidRPr="00971682">
        <w:rPr>
          <w:rFonts w:ascii="Times New Roman" w:hAnsi="Times New Roman" w:cs="Times New Roman"/>
          <w:sz w:val="24"/>
          <w:szCs w:val="24"/>
          <w:lang w:eastAsia="en-US"/>
        </w:rPr>
        <w:t>_</w:t>
      </w:r>
      <w:r w:rsidR="00EA7411">
        <w:rPr>
          <w:rFonts w:ascii="Times New Roman" w:hAnsi="Times New Roman" w:cs="Times New Roman"/>
          <w:sz w:val="24"/>
          <w:szCs w:val="24"/>
          <w:lang w:eastAsia="en-US"/>
        </w:rPr>
        <w:t>9</w:t>
      </w:r>
      <w:r w:rsidR="0041191D">
        <w:rPr>
          <w:rFonts w:ascii="Times New Roman" w:hAnsi="Times New Roman" w:cs="Times New Roman"/>
          <w:sz w:val="24"/>
          <w:szCs w:val="24"/>
          <w:lang w:eastAsia="en-US"/>
        </w:rPr>
        <w:t>7</w:t>
      </w:r>
      <w:r w:rsidRPr="00971682">
        <w:rPr>
          <w:rFonts w:ascii="Times New Roman" w:hAnsi="Times New Roman" w:cs="Times New Roman"/>
          <w:sz w:val="24"/>
          <w:szCs w:val="24"/>
          <w:lang w:eastAsia="en-US"/>
        </w:rPr>
        <w:t>_</w:t>
      </w:r>
      <w:r w:rsidRPr="00971682">
        <w:rPr>
          <w:rFonts w:ascii="Times New Roman" w:hAnsi="Times New Roman" w:cs="Times New Roman"/>
          <w:sz w:val="24"/>
          <w:szCs w:val="24"/>
          <w:lang w:val="en-US" w:eastAsia="en-US"/>
        </w:rPr>
        <w:t>specif</w:t>
      </w:r>
      <w:r w:rsidRPr="00971682">
        <w:rPr>
          <w:rFonts w:ascii="Times New Roman" w:hAnsi="Times New Roman" w:cs="Times New Roman"/>
          <w:sz w:val="24"/>
          <w:szCs w:val="24"/>
          <w:lang w:eastAsia="en-US"/>
        </w:rPr>
        <w:t>.</w:t>
      </w:r>
      <w:r w:rsidRPr="00971682">
        <w:rPr>
          <w:rFonts w:ascii="Times New Roman" w:hAnsi="Times New Roman" w:cs="Times New Roman"/>
          <w:sz w:val="24"/>
          <w:szCs w:val="24"/>
          <w:lang w:val="en-US" w:eastAsia="en-US"/>
        </w:rPr>
        <w:t>xls</w:t>
      </w:r>
    </w:p>
    <w:p w:rsidR="00971682" w:rsidRPr="00971682" w:rsidRDefault="00971682" w:rsidP="00971682">
      <w:pPr>
        <w:tabs>
          <w:tab w:val="center" w:pos="4677"/>
          <w:tab w:val="right" w:pos="9355"/>
        </w:tabs>
        <w:contextualSpacing/>
        <w:jc w:val="right"/>
        <w:rPr>
          <w:rFonts w:ascii="Times New Roman" w:hAnsi="Times New Roman" w:cs="Times New Roman"/>
          <w:sz w:val="24"/>
          <w:szCs w:val="24"/>
          <w:lang w:eastAsia="en-US"/>
        </w:rPr>
      </w:pPr>
    </w:p>
    <w:p w:rsidR="00971682" w:rsidRPr="00971682" w:rsidRDefault="00971682" w:rsidP="00971682">
      <w:pPr>
        <w:tabs>
          <w:tab w:val="center" w:pos="4677"/>
          <w:tab w:val="right" w:pos="9355"/>
        </w:tabs>
        <w:ind w:firstLine="7371"/>
        <w:contextualSpacing/>
        <w:outlineLvl w:val="0"/>
        <w:rPr>
          <w:rFonts w:ascii="Times New Roman" w:hAnsi="Times New Roman" w:cs="Times New Roman"/>
          <w:sz w:val="24"/>
          <w:szCs w:val="24"/>
          <w:lang w:eastAsia="en-US"/>
        </w:rPr>
      </w:pPr>
      <w:r w:rsidRPr="00971682">
        <w:rPr>
          <w:rFonts w:ascii="Times New Roman" w:hAnsi="Times New Roman" w:cs="Times New Roman"/>
          <w:sz w:val="24"/>
          <w:szCs w:val="24"/>
          <w:lang w:eastAsia="en-US"/>
        </w:rPr>
        <w:br w:type="page"/>
      </w:r>
      <w:r w:rsidRPr="00971682">
        <w:rPr>
          <w:rFonts w:ascii="Times New Roman" w:hAnsi="Times New Roman" w:cs="Times New Roman"/>
          <w:sz w:val="24"/>
          <w:szCs w:val="24"/>
          <w:lang w:eastAsia="en-US"/>
        </w:rPr>
        <w:lastRenderedPageBreak/>
        <w:t>Приложение № 2</w:t>
      </w:r>
    </w:p>
    <w:p w:rsidR="00971682" w:rsidRPr="00971682" w:rsidRDefault="00971682" w:rsidP="009716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 Договору №____</w:t>
      </w:r>
    </w:p>
    <w:p w:rsidR="00971682" w:rsidRPr="00971682" w:rsidRDefault="00971682" w:rsidP="00971682">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 «__»__________201</w:t>
      </w:r>
      <w:r w:rsidR="0041191D">
        <w:rPr>
          <w:rFonts w:ascii="Times New Roman" w:hAnsi="Times New Roman" w:cs="Times New Roman"/>
          <w:sz w:val="24"/>
          <w:szCs w:val="24"/>
          <w:lang w:eastAsia="en-US"/>
        </w:rPr>
        <w:t>_</w:t>
      </w:r>
      <w:r w:rsidRPr="00971682">
        <w:rPr>
          <w:rFonts w:ascii="Times New Roman" w:hAnsi="Times New Roman" w:cs="Times New Roman"/>
          <w:sz w:val="24"/>
          <w:szCs w:val="24"/>
          <w:lang w:eastAsia="en-US"/>
        </w:rPr>
        <w:t xml:space="preserve"> г. </w:t>
      </w:r>
    </w:p>
    <w:p w:rsidR="00971682" w:rsidRPr="00971682" w:rsidRDefault="00971682" w:rsidP="00971682">
      <w:pPr>
        <w:tabs>
          <w:tab w:val="center" w:pos="4677"/>
          <w:tab w:val="right" w:pos="9355"/>
        </w:tabs>
        <w:ind w:left="6372" w:right="96" w:firstLine="7371"/>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w:t>
      </w:r>
    </w:p>
    <w:p w:rsidR="00971682" w:rsidRPr="00971682" w:rsidRDefault="00971682" w:rsidP="00971682">
      <w:pPr>
        <w:contextualSpacing/>
        <w:jc w:val="center"/>
        <w:rPr>
          <w:rFonts w:ascii="Times New Roman" w:hAnsi="Times New Roman" w:cs="Times New Roman"/>
          <w:b/>
          <w:sz w:val="24"/>
          <w:szCs w:val="24"/>
          <w:lang w:eastAsia="en-US"/>
        </w:rPr>
      </w:pPr>
    </w:p>
    <w:p w:rsidR="00971682" w:rsidRPr="00971682" w:rsidRDefault="00971682" w:rsidP="00971682">
      <w:pPr>
        <w:contextualSpacing/>
        <w:jc w:val="center"/>
        <w:rPr>
          <w:rFonts w:ascii="Times New Roman" w:hAnsi="Times New Roman" w:cs="Times New Roman"/>
          <w:b/>
          <w:sz w:val="24"/>
          <w:szCs w:val="24"/>
          <w:lang w:eastAsia="en-US"/>
        </w:rPr>
      </w:pPr>
    </w:p>
    <w:p w:rsidR="00971682" w:rsidRPr="00971682" w:rsidRDefault="00971682" w:rsidP="00971682">
      <w:pPr>
        <w:contextualSpacing/>
        <w:jc w:val="center"/>
        <w:outlineLvl w:val="0"/>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 xml:space="preserve"> Заявка № __ от «__»______201</w:t>
      </w:r>
      <w:r w:rsidR="0041191D">
        <w:rPr>
          <w:rFonts w:ascii="Times New Roman" w:hAnsi="Times New Roman" w:cs="Times New Roman"/>
          <w:b/>
          <w:sz w:val="24"/>
          <w:szCs w:val="24"/>
          <w:lang w:eastAsia="en-US"/>
        </w:rPr>
        <w:t>_</w:t>
      </w:r>
      <w:r w:rsidRPr="00971682">
        <w:rPr>
          <w:rFonts w:ascii="Times New Roman" w:hAnsi="Times New Roman" w:cs="Times New Roman"/>
          <w:b/>
          <w:sz w:val="24"/>
          <w:szCs w:val="24"/>
          <w:lang w:eastAsia="en-US"/>
        </w:rPr>
        <w:t xml:space="preserve"> г.</w:t>
      </w:r>
    </w:p>
    <w:p w:rsidR="00971682" w:rsidRPr="00971682" w:rsidRDefault="00971682" w:rsidP="00971682">
      <w:pPr>
        <w:contextualSpacing/>
        <w:jc w:val="center"/>
        <w:rPr>
          <w:rFonts w:ascii="Times New Roman" w:hAnsi="Times New Roman" w:cs="Times New Roman"/>
          <w:b/>
          <w:sz w:val="24"/>
          <w:szCs w:val="24"/>
          <w:lang w:eastAsia="en-US"/>
        </w:rPr>
      </w:pPr>
    </w:p>
    <w:p w:rsidR="00971682" w:rsidRPr="00971682" w:rsidRDefault="00971682" w:rsidP="00971682">
      <w:pPr>
        <w:contextualSpacing/>
        <w:jc w:val="center"/>
        <w:rPr>
          <w:rFonts w:ascii="Times New Roman" w:hAnsi="Times New Roman" w:cs="Times New Roman"/>
          <w:b/>
          <w:sz w:val="24"/>
          <w:szCs w:val="24"/>
          <w:lang w:eastAsia="en-US"/>
        </w:rPr>
      </w:pPr>
    </w:p>
    <w:p w:rsidR="00971682" w:rsidRPr="00971682" w:rsidRDefault="00971682" w:rsidP="00971682">
      <w:pPr>
        <w:numPr>
          <w:ilvl w:val="0"/>
          <w:numId w:val="36"/>
        </w:num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Наименование Товара: ____________________________________________________________.</w:t>
      </w:r>
    </w:p>
    <w:p w:rsidR="00971682" w:rsidRPr="00971682" w:rsidRDefault="00971682" w:rsidP="00971682">
      <w:pPr>
        <w:numPr>
          <w:ilvl w:val="0"/>
          <w:numId w:val="36"/>
        </w:num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(адрес): ________________________________________________________.</w:t>
      </w:r>
    </w:p>
    <w:p w:rsidR="00971682" w:rsidRPr="00971682" w:rsidRDefault="002809C2" w:rsidP="00971682">
      <w:pPr>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971682" w:rsidRPr="00971682">
        <w:rPr>
          <w:rFonts w:ascii="Times New Roman" w:hAnsi="Times New Roman" w:cs="Times New Roman"/>
          <w:sz w:val="24"/>
          <w:szCs w:val="24"/>
          <w:lang w:eastAsia="en-US"/>
        </w:rPr>
        <w:t>Срок поставки Товара:</w:t>
      </w:r>
      <w:r w:rsidR="00971682" w:rsidRPr="00971682">
        <w:rPr>
          <w:rFonts w:ascii="Times New Roman" w:hAnsi="Times New Roman" w:cs="Times New Roman"/>
          <w:sz w:val="24"/>
          <w:szCs w:val="24"/>
          <w:lang w:val="en-US" w:eastAsia="en-US"/>
        </w:rPr>
        <w:t>_________</w:t>
      </w:r>
      <w:r w:rsidR="00971682" w:rsidRPr="00971682">
        <w:rPr>
          <w:rFonts w:ascii="Times New Roman" w:hAnsi="Times New Roman" w:cs="Times New Roman"/>
          <w:sz w:val="24"/>
          <w:szCs w:val="24"/>
          <w:lang w:eastAsia="en-US"/>
        </w:rPr>
        <w:t>__</w:t>
      </w:r>
      <w:r w:rsidR="00971682" w:rsidRPr="00971682">
        <w:rPr>
          <w:rFonts w:ascii="Times New Roman" w:hAnsi="Times New Roman" w:cs="Times New Roman"/>
          <w:sz w:val="24"/>
          <w:szCs w:val="24"/>
          <w:lang w:val="en-US" w:eastAsia="en-US"/>
        </w:rPr>
        <w:t>_____________________________</w:t>
      </w:r>
    </w:p>
    <w:p w:rsidR="00971682" w:rsidRPr="00971682" w:rsidRDefault="00971682" w:rsidP="00971682">
      <w:pPr>
        <w:numPr>
          <w:ilvl w:val="1"/>
          <w:numId w:val="36"/>
        </w:num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Начальный: «__» ______________ 201_г., </w:t>
      </w:r>
    </w:p>
    <w:p w:rsidR="00971682" w:rsidRPr="00971682" w:rsidRDefault="00971682" w:rsidP="00971682">
      <w:pPr>
        <w:numPr>
          <w:ilvl w:val="1"/>
          <w:numId w:val="36"/>
        </w:num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Конечный: «__» _______________ 201_г., </w:t>
      </w:r>
    </w:p>
    <w:p w:rsidR="00971682" w:rsidRPr="00971682" w:rsidRDefault="00971682" w:rsidP="00971682">
      <w:pPr>
        <w:numPr>
          <w:ilvl w:val="0"/>
          <w:numId w:val="36"/>
        </w:numPr>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цена за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971682" w:rsidRPr="00971682" w:rsidTr="002F5DD9">
        <w:tc>
          <w:tcPr>
            <w:tcW w:w="270" w:type="pct"/>
            <w:shd w:val="clear" w:color="auto" w:fill="auto"/>
          </w:tcPr>
          <w:p w:rsidR="00971682" w:rsidRPr="00971682" w:rsidRDefault="00971682" w:rsidP="00971682">
            <w:pPr>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w:t>
            </w:r>
          </w:p>
        </w:tc>
        <w:tc>
          <w:tcPr>
            <w:tcW w:w="2009" w:type="pct"/>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r w:rsidRPr="00971682">
              <w:rPr>
                <w:rFonts w:ascii="Times New Roman" w:hAnsi="Times New Roman" w:cs="Times New Roman"/>
                <w:sz w:val="24"/>
                <w:szCs w:val="24"/>
                <w:lang w:eastAsia="en-US"/>
              </w:rPr>
              <w:t>Наименование</w:t>
            </w:r>
          </w:p>
        </w:tc>
        <w:tc>
          <w:tcPr>
            <w:tcW w:w="720" w:type="pct"/>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Кол-во</w:t>
            </w:r>
          </w:p>
        </w:tc>
        <w:tc>
          <w:tcPr>
            <w:tcW w:w="715" w:type="pct"/>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r w:rsidRPr="00971682">
              <w:rPr>
                <w:rFonts w:ascii="Times New Roman" w:hAnsi="Times New Roman" w:cs="Times New Roman"/>
                <w:sz w:val="24"/>
                <w:szCs w:val="24"/>
                <w:lang w:eastAsia="en-US"/>
              </w:rPr>
              <w:t>Цена в руб. за 1 _</w:t>
            </w:r>
          </w:p>
        </w:tc>
        <w:tc>
          <w:tcPr>
            <w:tcW w:w="1286" w:type="pct"/>
            <w:shd w:val="clear" w:color="auto" w:fill="auto"/>
          </w:tcPr>
          <w:p w:rsidR="00971682" w:rsidRPr="00971682" w:rsidRDefault="00971682" w:rsidP="00971682">
            <w:pPr>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Общая сумма руб.</w:t>
            </w:r>
          </w:p>
        </w:tc>
      </w:tr>
      <w:tr w:rsidR="00971682" w:rsidRPr="00971682" w:rsidTr="002F5DD9">
        <w:tc>
          <w:tcPr>
            <w:tcW w:w="270" w:type="pct"/>
            <w:shd w:val="clear" w:color="auto" w:fill="auto"/>
          </w:tcPr>
          <w:p w:rsidR="00971682" w:rsidRPr="00971682" w:rsidRDefault="00971682" w:rsidP="00971682">
            <w:pPr>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1</w:t>
            </w:r>
          </w:p>
        </w:tc>
        <w:tc>
          <w:tcPr>
            <w:tcW w:w="2009" w:type="pct"/>
            <w:shd w:val="clear" w:color="auto" w:fill="auto"/>
          </w:tcPr>
          <w:p w:rsidR="00971682" w:rsidRPr="00971682" w:rsidRDefault="00971682" w:rsidP="00971682">
            <w:pPr>
              <w:contextualSpacing/>
              <w:jc w:val="both"/>
              <w:rPr>
                <w:rFonts w:ascii="Times New Roman" w:hAnsi="Times New Roman" w:cs="Times New Roman"/>
                <w:sz w:val="24"/>
                <w:szCs w:val="24"/>
                <w:lang w:eastAsia="en-US"/>
              </w:rPr>
            </w:pPr>
          </w:p>
        </w:tc>
        <w:tc>
          <w:tcPr>
            <w:tcW w:w="720" w:type="pct"/>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p>
        </w:tc>
        <w:tc>
          <w:tcPr>
            <w:tcW w:w="715" w:type="pct"/>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p>
        </w:tc>
        <w:tc>
          <w:tcPr>
            <w:tcW w:w="1286" w:type="pct"/>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p>
        </w:tc>
      </w:tr>
      <w:tr w:rsidR="00971682" w:rsidRPr="00971682" w:rsidTr="002F5DD9">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971682" w:rsidRPr="00971682" w:rsidRDefault="00971682" w:rsidP="00971682">
            <w:pPr>
              <w:contextualSpacing/>
              <w:jc w:val="center"/>
              <w:rPr>
                <w:rFonts w:ascii="Times New Roman" w:hAnsi="Times New Roman" w:cs="Times New Roman"/>
                <w:sz w:val="24"/>
                <w:szCs w:val="24"/>
                <w:lang w:val="en-US" w:eastAsia="en-US"/>
              </w:rPr>
            </w:pPr>
            <w:r w:rsidRPr="00971682">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971682" w:rsidRPr="00971682" w:rsidRDefault="00971682" w:rsidP="00971682">
            <w:pPr>
              <w:contextualSpacing/>
              <w:jc w:val="center"/>
              <w:rPr>
                <w:rFonts w:ascii="Times New Roman" w:hAnsi="Times New Roman" w:cs="Times New Roman"/>
                <w:sz w:val="24"/>
                <w:szCs w:val="24"/>
                <w:lang w:eastAsia="en-US"/>
              </w:rPr>
            </w:pPr>
          </w:p>
        </w:tc>
      </w:tr>
    </w:tbl>
    <w:p w:rsidR="00971682" w:rsidRPr="00971682" w:rsidRDefault="00971682" w:rsidP="00971682">
      <w:pPr>
        <w:ind w:left="720"/>
        <w:contextualSpacing/>
        <w:jc w:val="both"/>
        <w:rPr>
          <w:rFonts w:ascii="Times New Roman" w:hAnsi="Times New Roman" w:cs="Times New Roman"/>
          <w:sz w:val="24"/>
          <w:szCs w:val="24"/>
          <w:lang w:eastAsia="en-US"/>
        </w:rPr>
      </w:pPr>
    </w:p>
    <w:p w:rsidR="00971682" w:rsidRPr="00971682" w:rsidRDefault="00971682" w:rsidP="00971682">
      <w:pPr>
        <w:tabs>
          <w:tab w:val="center" w:pos="4677"/>
          <w:tab w:val="right" w:pos="9355"/>
        </w:tabs>
        <w:contextualSpacing/>
        <w:jc w:val="center"/>
        <w:rPr>
          <w:rFonts w:ascii="Times New Roman" w:hAnsi="Times New Roman" w:cs="Times New Roman"/>
          <w:sz w:val="24"/>
          <w:szCs w:val="24"/>
          <w:lang w:eastAsia="en-US"/>
        </w:rPr>
      </w:pPr>
    </w:p>
    <w:p w:rsidR="00971682" w:rsidRPr="00971682" w:rsidRDefault="00971682" w:rsidP="00971682">
      <w:pPr>
        <w:tabs>
          <w:tab w:val="center" w:pos="4677"/>
          <w:tab w:val="right" w:pos="9355"/>
        </w:tabs>
        <w:contextualSpacing/>
        <w:jc w:val="center"/>
        <w:rPr>
          <w:rFonts w:ascii="Times New Roman" w:hAnsi="Times New Roman" w:cs="Times New Roman"/>
          <w:sz w:val="24"/>
          <w:szCs w:val="24"/>
          <w:lang w:eastAsia="en-US"/>
        </w:rPr>
      </w:pPr>
    </w:p>
    <w:p w:rsidR="00971682" w:rsidRPr="00971682" w:rsidRDefault="00971682" w:rsidP="00971682">
      <w:pPr>
        <w:tabs>
          <w:tab w:val="center" w:pos="4677"/>
          <w:tab w:val="right" w:pos="9355"/>
        </w:tabs>
        <w:contextualSpacing/>
        <w:jc w:val="center"/>
        <w:rPr>
          <w:rFonts w:ascii="Times New Roman" w:hAnsi="Times New Roman" w:cs="Times New Roman"/>
          <w:sz w:val="24"/>
          <w:szCs w:val="24"/>
          <w:lang w:eastAsia="en-US"/>
        </w:rPr>
      </w:pPr>
    </w:p>
    <w:p w:rsidR="00971682" w:rsidRPr="00971682" w:rsidRDefault="00971682" w:rsidP="00971682">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971682" w:rsidRPr="00971682" w:rsidTr="002F5DD9">
        <w:tc>
          <w:tcPr>
            <w:tcW w:w="4860" w:type="dxa"/>
          </w:tcPr>
          <w:p w:rsidR="00971682" w:rsidRPr="00971682" w:rsidRDefault="00971682" w:rsidP="00971682">
            <w:pPr>
              <w:tabs>
                <w:tab w:val="center" w:pos="4677"/>
                <w:tab w:val="right" w:pos="9355"/>
              </w:tabs>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 xml:space="preserve">                Поставщик:</w:t>
            </w:r>
          </w:p>
        </w:tc>
        <w:tc>
          <w:tcPr>
            <w:tcW w:w="5040" w:type="dxa"/>
          </w:tcPr>
          <w:p w:rsidR="00971682" w:rsidRPr="00971682" w:rsidRDefault="00971682" w:rsidP="00971682">
            <w:pPr>
              <w:tabs>
                <w:tab w:val="center" w:pos="4677"/>
                <w:tab w:val="right" w:pos="9355"/>
              </w:tabs>
              <w:contextualSpacing/>
              <w:jc w:val="both"/>
              <w:rPr>
                <w:rFonts w:ascii="Times New Roman" w:hAnsi="Times New Roman" w:cs="Times New Roman"/>
                <w:bCs/>
                <w:sz w:val="24"/>
                <w:szCs w:val="24"/>
                <w:lang w:eastAsia="en-US"/>
              </w:rPr>
            </w:pPr>
            <w:r w:rsidRPr="00971682">
              <w:rPr>
                <w:rFonts w:ascii="Times New Roman" w:hAnsi="Times New Roman" w:cs="Times New Roman"/>
                <w:bCs/>
                <w:sz w:val="24"/>
                <w:szCs w:val="24"/>
                <w:lang w:eastAsia="en-US"/>
              </w:rPr>
              <w:t xml:space="preserve">                                    Заказчик:</w:t>
            </w:r>
          </w:p>
          <w:p w:rsidR="00971682" w:rsidRPr="00971682" w:rsidRDefault="00971682" w:rsidP="00971682">
            <w:pPr>
              <w:tabs>
                <w:tab w:val="center" w:pos="4677"/>
                <w:tab w:val="right" w:pos="9355"/>
              </w:tabs>
              <w:contextualSpacing/>
              <w:jc w:val="both"/>
              <w:rPr>
                <w:rFonts w:ascii="Times New Roman" w:hAnsi="Times New Roman" w:cs="Times New Roman"/>
                <w:bCs/>
                <w:sz w:val="24"/>
                <w:szCs w:val="24"/>
                <w:lang w:eastAsia="en-US"/>
              </w:rPr>
            </w:pPr>
          </w:p>
        </w:tc>
      </w:tr>
      <w:tr w:rsidR="00971682" w:rsidRPr="00971682" w:rsidTr="002F5DD9">
        <w:tc>
          <w:tcPr>
            <w:tcW w:w="4860" w:type="dxa"/>
          </w:tcPr>
          <w:p w:rsidR="00971682" w:rsidRPr="00971682" w:rsidRDefault="00971682" w:rsidP="00971682">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971682" w:rsidRPr="00971682" w:rsidRDefault="00971682" w:rsidP="00971682">
            <w:pPr>
              <w:tabs>
                <w:tab w:val="center" w:pos="4677"/>
                <w:tab w:val="right" w:pos="9355"/>
              </w:tabs>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ГУП РК «Крымтеплокоммунэнерго»</w:t>
            </w:r>
          </w:p>
        </w:tc>
      </w:tr>
      <w:tr w:rsidR="00971682" w:rsidRPr="00971682" w:rsidTr="002F5DD9">
        <w:tc>
          <w:tcPr>
            <w:tcW w:w="4860" w:type="dxa"/>
          </w:tcPr>
          <w:p w:rsidR="00971682" w:rsidRPr="00971682" w:rsidRDefault="00971682" w:rsidP="00971682">
            <w:pPr>
              <w:tabs>
                <w:tab w:val="center" w:pos="4677"/>
                <w:tab w:val="right" w:pos="9355"/>
              </w:tabs>
              <w:contextualSpacing/>
              <w:jc w:val="both"/>
              <w:rPr>
                <w:rFonts w:ascii="Times New Roman" w:hAnsi="Times New Roman" w:cs="Times New Roman"/>
                <w:sz w:val="24"/>
                <w:szCs w:val="24"/>
                <w:lang w:eastAsia="en-US"/>
              </w:rPr>
            </w:pPr>
          </w:p>
          <w:p w:rsidR="00971682" w:rsidRPr="00971682" w:rsidRDefault="00971682" w:rsidP="00971682">
            <w:pPr>
              <w:tabs>
                <w:tab w:val="center" w:pos="4677"/>
                <w:tab w:val="right" w:pos="9355"/>
              </w:tabs>
              <w:contextualSpacing/>
              <w:jc w:val="both"/>
              <w:rPr>
                <w:rFonts w:ascii="Times New Roman" w:hAnsi="Times New Roman" w:cs="Times New Roman"/>
                <w:sz w:val="24"/>
                <w:szCs w:val="24"/>
                <w:lang w:eastAsia="en-US"/>
              </w:rPr>
            </w:pPr>
          </w:p>
          <w:p w:rsidR="00971682" w:rsidRPr="00971682" w:rsidRDefault="00971682" w:rsidP="00971682">
            <w:pPr>
              <w:tabs>
                <w:tab w:val="center" w:pos="4677"/>
                <w:tab w:val="right" w:pos="9355"/>
              </w:tabs>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____________ ____/____________ /</w:t>
            </w:r>
          </w:p>
          <w:p w:rsidR="00971682" w:rsidRPr="00971682" w:rsidRDefault="00971682" w:rsidP="00971682">
            <w:pPr>
              <w:tabs>
                <w:tab w:val="center" w:pos="4677"/>
                <w:tab w:val="right" w:pos="9355"/>
              </w:tabs>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м.п.</w:t>
            </w:r>
          </w:p>
        </w:tc>
        <w:tc>
          <w:tcPr>
            <w:tcW w:w="5040" w:type="dxa"/>
          </w:tcPr>
          <w:p w:rsidR="00971682" w:rsidRPr="00971682" w:rsidRDefault="00971682" w:rsidP="00971682">
            <w:pPr>
              <w:tabs>
                <w:tab w:val="center" w:pos="4677"/>
                <w:tab w:val="right" w:pos="9355"/>
              </w:tabs>
              <w:contextualSpacing/>
              <w:jc w:val="both"/>
              <w:rPr>
                <w:rFonts w:ascii="Times New Roman" w:hAnsi="Times New Roman" w:cs="Times New Roman"/>
                <w:bCs/>
                <w:sz w:val="24"/>
                <w:szCs w:val="24"/>
              </w:rPr>
            </w:pPr>
            <w:r w:rsidRPr="00971682">
              <w:rPr>
                <w:rFonts w:ascii="Times New Roman" w:hAnsi="Times New Roman" w:cs="Times New Roman"/>
                <w:bCs/>
                <w:sz w:val="24"/>
                <w:szCs w:val="24"/>
              </w:rPr>
              <w:t xml:space="preserve">       Генеральный директор</w:t>
            </w:r>
          </w:p>
          <w:p w:rsidR="00971682" w:rsidRPr="00971682" w:rsidRDefault="00971682" w:rsidP="00971682">
            <w:pPr>
              <w:tabs>
                <w:tab w:val="center" w:pos="4677"/>
                <w:tab w:val="right" w:pos="9355"/>
              </w:tabs>
              <w:contextualSpacing/>
              <w:jc w:val="both"/>
              <w:rPr>
                <w:rFonts w:ascii="Times New Roman" w:hAnsi="Times New Roman" w:cs="Times New Roman"/>
                <w:bCs/>
                <w:sz w:val="24"/>
                <w:szCs w:val="24"/>
              </w:rPr>
            </w:pPr>
            <w:r w:rsidRPr="00971682">
              <w:rPr>
                <w:rFonts w:ascii="Times New Roman" w:hAnsi="Times New Roman" w:cs="Times New Roman"/>
                <w:bCs/>
                <w:sz w:val="24"/>
                <w:szCs w:val="24"/>
              </w:rPr>
              <w:t xml:space="preserve">  </w:t>
            </w:r>
          </w:p>
          <w:p w:rsidR="00971682" w:rsidRPr="00971682" w:rsidRDefault="00971682" w:rsidP="00971682">
            <w:pPr>
              <w:tabs>
                <w:tab w:val="center" w:pos="4677"/>
                <w:tab w:val="right" w:pos="9355"/>
              </w:tabs>
              <w:contextualSpacing/>
              <w:jc w:val="both"/>
              <w:rPr>
                <w:rFonts w:ascii="Times New Roman" w:hAnsi="Times New Roman" w:cs="Times New Roman"/>
                <w:bCs/>
                <w:sz w:val="24"/>
                <w:szCs w:val="24"/>
              </w:rPr>
            </w:pPr>
            <w:r w:rsidRPr="00971682">
              <w:rPr>
                <w:rFonts w:ascii="Times New Roman" w:hAnsi="Times New Roman" w:cs="Times New Roman"/>
                <w:bCs/>
                <w:sz w:val="24"/>
                <w:szCs w:val="24"/>
              </w:rPr>
              <w:t xml:space="preserve">             _________________/В.В. Дойчев/</w:t>
            </w:r>
          </w:p>
          <w:p w:rsidR="00971682" w:rsidRPr="00971682" w:rsidRDefault="00971682" w:rsidP="00971682">
            <w:pPr>
              <w:tabs>
                <w:tab w:val="center" w:pos="4677"/>
                <w:tab w:val="right" w:pos="9355"/>
              </w:tabs>
              <w:ind w:left="385"/>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м.п.</w:t>
            </w:r>
          </w:p>
        </w:tc>
      </w:tr>
    </w:tbl>
    <w:p w:rsidR="00971682" w:rsidRPr="00971682" w:rsidRDefault="00971682" w:rsidP="00971682">
      <w:pPr>
        <w:contextualSpacing/>
        <w:rPr>
          <w:rFonts w:ascii="Times New Roman" w:hAnsi="Times New Roman" w:cs="Times New Roman"/>
          <w:sz w:val="24"/>
          <w:szCs w:val="24"/>
        </w:rPr>
      </w:pPr>
    </w:p>
    <w:p w:rsidR="001440F2" w:rsidRPr="00971682" w:rsidRDefault="001440F2" w:rsidP="00971682">
      <w:pPr>
        <w:pStyle w:val="af2"/>
        <w:rPr>
          <w:rFonts w:eastAsia="Calibri"/>
          <w:sz w:val="24"/>
        </w:rPr>
      </w:pPr>
    </w:p>
    <w:p w:rsidR="00B53824" w:rsidRPr="00971682" w:rsidRDefault="00B53824" w:rsidP="00971682">
      <w:pPr>
        <w:pStyle w:val="af2"/>
        <w:rPr>
          <w:rFonts w:eastAsia="Calibri"/>
          <w:sz w:val="24"/>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6517D1">
      <w:pPr>
        <w:pStyle w:val="af2"/>
        <w:rPr>
          <w:rFonts w:eastAsia="Calibri"/>
        </w:rPr>
      </w:pPr>
    </w:p>
    <w:p w:rsidR="00FB67BD" w:rsidRDefault="00FB67BD"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6517D1" w:rsidRPr="00C4006E" w:rsidRDefault="006517D1" w:rsidP="006517D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FB67BD">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FB67BD">
              <w:rPr>
                <w:rFonts w:ascii="Times New Roman" w:hAnsi="Times New Roman" w:cs="Times New Roman"/>
                <w:b/>
                <w:i/>
                <w:sz w:val="20"/>
                <w:szCs w:val="20"/>
              </w:rPr>
              <w:t>кислорода газообразного технического</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FB67BD" w:rsidP="0041191D">
            <w:pPr>
              <w:rPr>
                <w:rFonts w:ascii="Times New Roman" w:hAnsi="Times New Roman" w:cs="Times New Roman"/>
                <w:i/>
                <w:sz w:val="20"/>
                <w:szCs w:val="20"/>
              </w:rPr>
            </w:pPr>
            <w:r w:rsidRPr="0041191D">
              <w:rPr>
                <w:rFonts w:ascii="Times New Roman" w:hAnsi="Times New Roman" w:cs="Times New Roman"/>
                <w:i/>
                <w:sz w:val="20"/>
                <w:szCs w:val="20"/>
              </w:rPr>
              <w:t>1 1</w:t>
            </w:r>
            <w:r w:rsidR="0041191D" w:rsidRPr="0041191D">
              <w:rPr>
                <w:rFonts w:ascii="Times New Roman" w:hAnsi="Times New Roman" w:cs="Times New Roman"/>
                <w:i/>
                <w:sz w:val="20"/>
                <w:szCs w:val="20"/>
              </w:rPr>
              <w:t>5</w:t>
            </w:r>
            <w:r w:rsidRPr="0041191D">
              <w:rPr>
                <w:rFonts w:ascii="Times New Roman" w:hAnsi="Times New Roman" w:cs="Times New Roman"/>
                <w:i/>
                <w:sz w:val="20"/>
                <w:szCs w:val="20"/>
              </w:rPr>
              <w:t xml:space="preserve">5 389 (один миллион сто </w:t>
            </w:r>
            <w:r w:rsidR="0041191D" w:rsidRPr="0041191D">
              <w:rPr>
                <w:rFonts w:ascii="Times New Roman" w:hAnsi="Times New Roman" w:cs="Times New Roman"/>
                <w:i/>
                <w:sz w:val="20"/>
                <w:szCs w:val="20"/>
              </w:rPr>
              <w:t>пятьдесят пять</w:t>
            </w:r>
            <w:r w:rsidRPr="0041191D">
              <w:rPr>
                <w:rFonts w:ascii="Times New Roman" w:hAnsi="Times New Roman" w:cs="Times New Roman"/>
                <w:i/>
                <w:sz w:val="20"/>
                <w:szCs w:val="20"/>
              </w:rPr>
              <w:t xml:space="preserve"> тысяч триста восемьдесят девять</w:t>
            </w:r>
            <w:r w:rsidR="00367ED3" w:rsidRPr="0041191D">
              <w:rPr>
                <w:rFonts w:ascii="Times New Roman" w:hAnsi="Times New Roman" w:cs="Times New Roman"/>
                <w:i/>
                <w:sz w:val="20"/>
                <w:szCs w:val="20"/>
              </w:rPr>
              <w:t>) рубл</w:t>
            </w:r>
            <w:r w:rsidRPr="0041191D">
              <w:rPr>
                <w:rFonts w:ascii="Times New Roman" w:hAnsi="Times New Roman" w:cs="Times New Roman"/>
                <w:i/>
                <w:sz w:val="20"/>
                <w:szCs w:val="20"/>
              </w:rPr>
              <w:t>ей</w:t>
            </w:r>
            <w:r w:rsidR="00367ED3" w:rsidRPr="0041191D">
              <w:rPr>
                <w:rFonts w:ascii="Times New Roman" w:hAnsi="Times New Roman" w:cs="Times New Roman"/>
                <w:i/>
                <w:sz w:val="20"/>
                <w:szCs w:val="20"/>
              </w:rPr>
              <w:t xml:space="preserve"> </w:t>
            </w:r>
            <w:r w:rsidRPr="0041191D">
              <w:rPr>
                <w:rFonts w:ascii="Times New Roman" w:hAnsi="Times New Roman" w:cs="Times New Roman"/>
                <w:i/>
                <w:sz w:val="20"/>
                <w:szCs w:val="20"/>
              </w:rPr>
              <w:t>76</w:t>
            </w:r>
            <w:r w:rsidR="00367ED3" w:rsidRPr="0041191D">
              <w:rPr>
                <w:rFonts w:ascii="Times New Roman" w:hAnsi="Times New Roman" w:cs="Times New Roman"/>
                <w:i/>
                <w:sz w:val="20"/>
                <w:szCs w:val="20"/>
              </w:rPr>
              <w:t xml:space="preserve">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FB67BD">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FB67BD">
              <w:rPr>
                <w:rFonts w:ascii="Times New Roman" w:hAnsi="Times New Roman" w:cs="Times New Roman"/>
                <w:sz w:val="20"/>
                <w:szCs w:val="20"/>
              </w:rPr>
              <w:t>11.12</w:t>
            </w:r>
            <w:r w:rsidRPr="00340AA5">
              <w:rPr>
                <w:rFonts w:ascii="Times New Roman" w:hAnsi="Times New Roman" w:cs="Times New Roman"/>
                <w:sz w:val="20"/>
                <w:szCs w:val="20"/>
              </w:rPr>
              <w:t>.2018г.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Коэффициент вариации (%) </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40AA5">
            <w:pPr>
              <w:rPr>
                <w:rFonts w:ascii="Times New Roman" w:hAnsi="Times New Roman" w:cs="Times New Roman"/>
                <w:color w:val="000000"/>
                <w:sz w:val="20"/>
                <w:szCs w:val="20"/>
              </w:rPr>
            </w:pPr>
            <w:r w:rsidRPr="0041191D">
              <w:rPr>
                <w:rFonts w:ascii="Times New Roman" w:hAnsi="Times New Roman" w:cs="Times New Roman"/>
                <w:color w:val="000000"/>
                <w:sz w:val="20"/>
                <w:szCs w:val="20"/>
              </w:rPr>
              <w:t>Кислород газообразный технический</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sz w:val="20"/>
                <w:szCs w:val="20"/>
              </w:rPr>
            </w:pPr>
            <w:r w:rsidRPr="0041191D">
              <w:rPr>
                <w:rFonts w:ascii="Times New Roman" w:hAnsi="Times New Roman" w:cs="Times New Roman"/>
                <w:sz w:val="20"/>
                <w:szCs w:val="20"/>
              </w:rPr>
              <w:t>12 952,8 куб.м</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sz w:val="20"/>
                <w:szCs w:val="20"/>
              </w:rPr>
            </w:pPr>
            <w:r w:rsidRPr="0041191D">
              <w:rPr>
                <w:rFonts w:ascii="Times New Roman" w:hAnsi="Times New Roman" w:cs="Times New Roman"/>
                <w:sz w:val="20"/>
                <w:szCs w:val="20"/>
              </w:rPr>
              <w:t>88,00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sz w:val="20"/>
                <w:szCs w:val="20"/>
              </w:rPr>
            </w:pPr>
            <w:r w:rsidRPr="0041191D">
              <w:rPr>
                <w:rFonts w:ascii="Times New Roman" w:hAnsi="Times New Roman" w:cs="Times New Roman"/>
                <w:sz w:val="20"/>
                <w:szCs w:val="20"/>
              </w:rPr>
              <w:t>80,00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99,60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89,20</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9,85</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B67BD" w:rsidP="00367ED3">
            <w:pPr>
              <w:jc w:val="center"/>
              <w:rPr>
                <w:rFonts w:ascii="Times New Roman" w:hAnsi="Times New Roman" w:cs="Times New Roman"/>
                <w:color w:val="000000"/>
                <w:sz w:val="20"/>
                <w:szCs w:val="20"/>
              </w:rPr>
            </w:pPr>
            <w:r w:rsidRPr="0041191D">
              <w:rPr>
                <w:rFonts w:ascii="Times New Roman" w:hAnsi="Times New Roman" w:cs="Times New Roman"/>
                <w:color w:val="000000"/>
                <w:sz w:val="20"/>
                <w:szCs w:val="20"/>
              </w:rPr>
              <w:t>11,05</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1191D"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1 155 389,76</w:t>
            </w:r>
          </w:p>
        </w:tc>
      </w:tr>
      <w:tr w:rsidR="00367ED3" w:rsidRPr="0041191D"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41191D" w:rsidP="006517D1">
            <w:pPr>
              <w:spacing w:before="100"/>
              <w:jc w:val="right"/>
              <w:rPr>
                <w:rFonts w:ascii="Times New Roman" w:hAnsi="Times New Roman" w:cs="Times New Roman"/>
                <w:b/>
                <w:i/>
                <w:sz w:val="20"/>
                <w:szCs w:val="20"/>
              </w:rPr>
            </w:pPr>
            <w:r>
              <w:rPr>
                <w:rFonts w:ascii="Times New Roman" w:hAnsi="Times New Roman" w:cs="Times New Roman"/>
                <w:b/>
                <w:i/>
                <w:sz w:val="20"/>
                <w:szCs w:val="20"/>
              </w:rPr>
              <w:t>1 155 389,76</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Номер исходящего запроса: исх. № 04-46/</w:t>
      </w:r>
      <w:r w:rsidR="0041191D">
        <w:rPr>
          <w:rFonts w:ascii="Times New Roman" w:hAnsi="Times New Roman" w:cs="Times New Roman"/>
          <w:bCs/>
          <w:i/>
          <w:spacing w:val="-2"/>
          <w:sz w:val="24"/>
          <w:szCs w:val="24"/>
        </w:rPr>
        <w:t>10430</w:t>
      </w:r>
      <w:r w:rsidRPr="0041191D">
        <w:rPr>
          <w:rFonts w:ascii="Times New Roman" w:hAnsi="Times New Roman" w:cs="Times New Roman"/>
          <w:bCs/>
          <w:i/>
          <w:spacing w:val="-2"/>
          <w:sz w:val="24"/>
          <w:szCs w:val="24"/>
        </w:rPr>
        <w:t xml:space="preserve"> от </w:t>
      </w:r>
      <w:r w:rsidR="0041191D">
        <w:rPr>
          <w:rFonts w:ascii="Times New Roman" w:hAnsi="Times New Roman" w:cs="Times New Roman"/>
          <w:bCs/>
          <w:i/>
          <w:spacing w:val="-2"/>
          <w:sz w:val="24"/>
          <w:szCs w:val="24"/>
        </w:rPr>
        <w:t>06.12</w:t>
      </w:r>
      <w:r w:rsidRPr="0041191D">
        <w:rPr>
          <w:rFonts w:ascii="Times New Roman" w:hAnsi="Times New Roman" w:cs="Times New Roman"/>
          <w:bCs/>
          <w:i/>
          <w:spacing w:val="-2"/>
          <w:sz w:val="24"/>
          <w:szCs w:val="24"/>
        </w:rPr>
        <w:t>.2018</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Входящий номер коммерческого предложения № 1: вх.№ 04/04-46/</w:t>
      </w:r>
      <w:r w:rsidR="0041191D">
        <w:rPr>
          <w:rFonts w:ascii="Times New Roman" w:hAnsi="Times New Roman" w:cs="Times New Roman"/>
          <w:bCs/>
          <w:i/>
          <w:spacing w:val="-2"/>
          <w:sz w:val="24"/>
          <w:szCs w:val="24"/>
        </w:rPr>
        <w:t>10430/819</w:t>
      </w:r>
      <w:r w:rsidRPr="0041191D">
        <w:rPr>
          <w:rFonts w:ascii="Times New Roman" w:hAnsi="Times New Roman" w:cs="Times New Roman"/>
          <w:bCs/>
          <w:i/>
          <w:spacing w:val="-2"/>
          <w:sz w:val="24"/>
          <w:szCs w:val="24"/>
        </w:rPr>
        <w:t xml:space="preserve"> от </w:t>
      </w:r>
      <w:r w:rsidR="0041191D">
        <w:rPr>
          <w:rFonts w:ascii="Times New Roman" w:hAnsi="Times New Roman" w:cs="Times New Roman"/>
          <w:bCs/>
          <w:i/>
          <w:spacing w:val="-2"/>
          <w:sz w:val="24"/>
          <w:szCs w:val="24"/>
        </w:rPr>
        <w:t>11.12</w:t>
      </w:r>
      <w:r w:rsidRPr="0041191D">
        <w:rPr>
          <w:rFonts w:ascii="Times New Roman" w:hAnsi="Times New Roman" w:cs="Times New Roman"/>
          <w:bCs/>
          <w:i/>
          <w:spacing w:val="-2"/>
          <w:sz w:val="24"/>
          <w:szCs w:val="24"/>
        </w:rPr>
        <w:t>.2018</w:t>
      </w: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2: вх.№ </w:t>
      </w:r>
      <w:r w:rsidR="00367ED3" w:rsidRPr="0041191D">
        <w:rPr>
          <w:rFonts w:ascii="Times New Roman" w:hAnsi="Times New Roman" w:cs="Times New Roman"/>
          <w:bCs/>
          <w:i/>
          <w:spacing w:val="-2"/>
          <w:sz w:val="24"/>
          <w:szCs w:val="24"/>
        </w:rPr>
        <w:t>04/04-46/</w:t>
      </w:r>
      <w:r w:rsidR="0041191D">
        <w:rPr>
          <w:rFonts w:ascii="Times New Roman" w:hAnsi="Times New Roman" w:cs="Times New Roman"/>
          <w:bCs/>
          <w:i/>
          <w:spacing w:val="-2"/>
          <w:sz w:val="24"/>
          <w:szCs w:val="24"/>
        </w:rPr>
        <w:t>10430/820</w:t>
      </w:r>
      <w:r w:rsidR="00367ED3" w:rsidRPr="0041191D">
        <w:rPr>
          <w:rFonts w:ascii="Times New Roman" w:hAnsi="Times New Roman" w:cs="Times New Roman"/>
          <w:bCs/>
          <w:i/>
          <w:spacing w:val="-2"/>
          <w:sz w:val="24"/>
          <w:szCs w:val="24"/>
        </w:rPr>
        <w:t xml:space="preserve"> от </w:t>
      </w:r>
      <w:r w:rsidR="0041191D">
        <w:rPr>
          <w:rFonts w:ascii="Times New Roman" w:hAnsi="Times New Roman" w:cs="Times New Roman"/>
          <w:bCs/>
          <w:i/>
          <w:spacing w:val="-2"/>
          <w:sz w:val="24"/>
          <w:szCs w:val="24"/>
        </w:rPr>
        <w:t>11.12</w:t>
      </w:r>
      <w:r w:rsidR="00367ED3" w:rsidRPr="0041191D">
        <w:rPr>
          <w:rFonts w:ascii="Times New Roman" w:hAnsi="Times New Roman" w:cs="Times New Roman"/>
          <w:bCs/>
          <w:i/>
          <w:spacing w:val="-2"/>
          <w:sz w:val="24"/>
          <w:szCs w:val="24"/>
        </w:rPr>
        <w:t>.2018</w:t>
      </w:r>
    </w:p>
    <w:p w:rsidR="006517D1" w:rsidRDefault="006517D1" w:rsidP="00367ED3">
      <w:pPr>
        <w:keepLines/>
        <w:tabs>
          <w:tab w:val="num" w:pos="0"/>
        </w:tabs>
        <w:autoSpaceDE/>
        <w:autoSpaceDN/>
        <w:adjustRightInd/>
        <w:contextualSpacing/>
        <w:outlineLvl w:val="6"/>
        <w:rPr>
          <w:bCs/>
          <w:spacing w:val="-2"/>
        </w:rPr>
      </w:pPr>
      <w:r w:rsidRPr="0041191D">
        <w:rPr>
          <w:rFonts w:ascii="Times New Roman" w:hAnsi="Times New Roman" w:cs="Times New Roman"/>
          <w:bCs/>
          <w:i/>
          <w:spacing w:val="-2"/>
          <w:sz w:val="24"/>
          <w:szCs w:val="24"/>
        </w:rPr>
        <w:t xml:space="preserve">Входящий номер коммерческого предложения № 3: вх.№ </w:t>
      </w:r>
      <w:r w:rsidR="00367ED3" w:rsidRPr="0041191D">
        <w:rPr>
          <w:rFonts w:ascii="Times New Roman" w:hAnsi="Times New Roman" w:cs="Times New Roman"/>
          <w:bCs/>
          <w:i/>
          <w:spacing w:val="-2"/>
          <w:sz w:val="24"/>
          <w:szCs w:val="24"/>
        </w:rPr>
        <w:t>04/04-46/</w:t>
      </w:r>
      <w:r w:rsidR="007163E9">
        <w:rPr>
          <w:rFonts w:ascii="Times New Roman" w:hAnsi="Times New Roman" w:cs="Times New Roman"/>
          <w:bCs/>
          <w:i/>
          <w:spacing w:val="-2"/>
          <w:sz w:val="24"/>
          <w:szCs w:val="24"/>
        </w:rPr>
        <w:t>1034</w:t>
      </w:r>
      <w:r w:rsidR="0041191D">
        <w:rPr>
          <w:rFonts w:ascii="Times New Roman" w:hAnsi="Times New Roman" w:cs="Times New Roman"/>
          <w:bCs/>
          <w:i/>
          <w:spacing w:val="-2"/>
          <w:sz w:val="24"/>
          <w:szCs w:val="24"/>
        </w:rPr>
        <w:t>0/821</w:t>
      </w:r>
      <w:r w:rsidR="00367ED3" w:rsidRPr="0041191D">
        <w:rPr>
          <w:rFonts w:ascii="Times New Roman" w:hAnsi="Times New Roman" w:cs="Times New Roman"/>
          <w:bCs/>
          <w:i/>
          <w:spacing w:val="-2"/>
          <w:sz w:val="24"/>
          <w:szCs w:val="24"/>
        </w:rPr>
        <w:t xml:space="preserve">от </w:t>
      </w:r>
      <w:r w:rsidR="0041191D">
        <w:rPr>
          <w:rFonts w:ascii="Times New Roman" w:hAnsi="Times New Roman" w:cs="Times New Roman"/>
          <w:bCs/>
          <w:i/>
          <w:spacing w:val="-2"/>
          <w:sz w:val="24"/>
          <w:szCs w:val="24"/>
        </w:rPr>
        <w:t>11.12</w:t>
      </w:r>
      <w:r w:rsidR="00367ED3" w:rsidRPr="0041191D">
        <w:rPr>
          <w:rFonts w:ascii="Times New Roman" w:hAnsi="Times New Roman" w:cs="Times New Roman"/>
          <w:bCs/>
          <w:i/>
          <w:spacing w:val="-2"/>
          <w:sz w:val="24"/>
          <w:szCs w:val="24"/>
        </w:rPr>
        <w:t>.2018</w:t>
      </w: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BD" w:rsidRDefault="00FB67BD" w:rsidP="00BA6CEC">
      <w:r>
        <w:separator/>
      </w:r>
    </w:p>
  </w:endnote>
  <w:endnote w:type="continuationSeparator" w:id="0">
    <w:p w:rsidR="00FB67BD" w:rsidRDefault="00FB67BD"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FB67BD" w:rsidRDefault="00FB67BD">
        <w:pPr>
          <w:pStyle w:val="a9"/>
          <w:jc w:val="right"/>
        </w:pPr>
        <w:r>
          <w:fldChar w:fldCharType="begin"/>
        </w:r>
        <w:r>
          <w:instrText>PAGE   \* MERGEFORMAT</w:instrText>
        </w:r>
        <w:r>
          <w:fldChar w:fldCharType="separate"/>
        </w:r>
        <w:r w:rsidR="002809C2">
          <w:rPr>
            <w:noProof/>
          </w:rPr>
          <w:t>3</w:t>
        </w:r>
        <w:r>
          <w:fldChar w:fldCharType="end"/>
        </w:r>
      </w:p>
    </w:sdtContent>
  </w:sdt>
  <w:p w:rsidR="00FB67BD" w:rsidRDefault="00FB67BD"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BD" w:rsidRDefault="00FB67BD" w:rsidP="00BA6CEC">
      <w:r>
        <w:separator/>
      </w:r>
    </w:p>
  </w:footnote>
  <w:footnote w:type="continuationSeparator" w:id="0">
    <w:p w:rsidR="00FB67BD" w:rsidRDefault="00FB67BD" w:rsidP="00BA6CEC">
      <w:r>
        <w:continuationSeparator/>
      </w:r>
    </w:p>
  </w:footnote>
  <w:footnote w:id="1">
    <w:p w:rsidR="00FB67BD" w:rsidRDefault="00FB67BD">
      <w:pPr>
        <w:pStyle w:val="afb"/>
      </w:pPr>
      <w:r>
        <w:rPr>
          <w:rStyle w:val="afd"/>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2">
    <w:p w:rsidR="00FB67BD" w:rsidRDefault="00FB67BD">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B67BD" w:rsidRPr="00A7606B" w:rsidRDefault="00FB67BD"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B67BD" w:rsidRDefault="00FB67BD">
      <w:pPr>
        <w:pStyle w:val="afb"/>
      </w:pPr>
      <w:r>
        <w:rPr>
          <w:rStyle w:val="afd"/>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5">
    <w:p w:rsidR="00FB67BD" w:rsidRPr="00966F08" w:rsidRDefault="00FB67BD" w:rsidP="00167B26">
      <w:r>
        <w:rPr>
          <w:rStyle w:val="afd"/>
        </w:rPr>
        <w:footnoteRef/>
      </w:r>
      <w:r>
        <w:t xml:space="preserve"> </w:t>
      </w:r>
      <w:r w:rsidRPr="00966F08">
        <w:t>Данная форма предоставляется Участником в формат *.pdf, а так же в формате *.doc.</w:t>
      </w:r>
    </w:p>
    <w:p w:rsidR="00FB67BD" w:rsidRPr="00BB6F97" w:rsidRDefault="00FB67BD" w:rsidP="00167B26">
      <w:pPr>
        <w:pStyle w:val="afb"/>
      </w:pPr>
    </w:p>
  </w:footnote>
  <w:footnote w:id="6">
    <w:p w:rsidR="00FB67BD" w:rsidRDefault="00FB67BD">
      <w:pPr>
        <w:pStyle w:val="afb"/>
      </w:pPr>
      <w:r>
        <w:rPr>
          <w:rStyle w:val="afd"/>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7">
    <w:p w:rsidR="00FB67BD" w:rsidRPr="00BB6F97" w:rsidRDefault="00FB67BD"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FB67BD" w:rsidRDefault="00FB67BD"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FB67BD" w:rsidRPr="00BB6F97" w:rsidRDefault="00FB67BD" w:rsidP="004C486D">
      <w:pPr>
        <w:pStyle w:val="afb"/>
        <w:jc w:val="both"/>
      </w:pPr>
    </w:p>
  </w:footnote>
  <w:footnote w:id="9">
    <w:p w:rsidR="00FB67BD" w:rsidRPr="00BB6F97" w:rsidRDefault="00FB67BD" w:rsidP="004C486D">
      <w:pPr>
        <w:pStyle w:val="afb"/>
        <w:jc w:val="both"/>
      </w:pPr>
      <w:r>
        <w:rPr>
          <w:rStyle w:val="afd"/>
        </w:rPr>
        <w:footnoteRef/>
      </w:r>
      <w:r>
        <w:t xml:space="preserve"> </w:t>
      </w:r>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
  </w:footnote>
  <w:footnote w:id="10">
    <w:p w:rsidR="00FB67BD" w:rsidRPr="00E25F90" w:rsidRDefault="00FB67BD"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B67BD" w:rsidRPr="00E25F90" w:rsidRDefault="00FB67BD" w:rsidP="00E25F90">
      <w:pPr>
        <w:autoSpaceDE/>
        <w:autoSpaceDN/>
        <w:adjustRightInd/>
        <w:rPr>
          <w:rFonts w:ascii="Times New Roman" w:hAnsi="Times New Roman" w:cs="Times New Roman"/>
          <w:i/>
        </w:rPr>
      </w:pPr>
    </w:p>
    <w:p w:rsidR="00FB67BD" w:rsidRPr="00E25F90" w:rsidRDefault="00FB67BD"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B67BD" w:rsidRPr="00E25F90" w:rsidRDefault="00FB67BD" w:rsidP="00E25F90">
      <w:pPr>
        <w:pStyle w:val="afb"/>
      </w:pPr>
    </w:p>
  </w:footnote>
  <w:footnote w:id="11">
    <w:p w:rsidR="00FB67BD" w:rsidRDefault="00FB67BD" w:rsidP="00B243D4">
      <w:pPr>
        <w:pStyle w:val="afb"/>
        <w:jc w:val="both"/>
      </w:pPr>
      <w:r w:rsidRPr="00D901C3">
        <w:rPr>
          <w:rStyle w:val="afd"/>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(пп.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12">
    <w:p w:rsidR="00FB67BD" w:rsidRPr="00B243D4" w:rsidRDefault="00FB67BD">
      <w:pPr>
        <w:pStyle w:val="afb"/>
      </w:pPr>
      <w:r>
        <w:rPr>
          <w:rStyle w:val="afd"/>
        </w:rPr>
        <w:footnoteRef/>
      </w:r>
      <w:r>
        <w:t xml:space="preserve"> </w:t>
      </w:r>
      <w:r w:rsidRPr="00B243D4">
        <w:rPr>
          <w:highlight w:val="cyan"/>
        </w:rPr>
        <w:t>Участнику необходимо указать количество листов прилагаемого файла ( пп. 2.ч. 5. П. 1.3.1. Извещения).</w:t>
      </w:r>
    </w:p>
  </w:footnote>
  <w:footnote w:id="13">
    <w:p w:rsidR="00FB67BD" w:rsidRDefault="00FB67BD">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FB67BD" w:rsidRDefault="00FB67BD">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FB67BD" w:rsidRPr="009753C2" w:rsidRDefault="00FB67BD">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sidR="00EA7411">
        <w:rPr>
          <w:highlight w:val="lightGray"/>
        </w:rPr>
        <w:t>KD_9</w:t>
      </w:r>
      <w:r>
        <w:rPr>
          <w:highlight w:val="lightGray"/>
        </w:rPr>
        <w:t>7</w:t>
      </w:r>
      <w:r w:rsidRPr="002B540E">
        <w:rPr>
          <w:highlight w:val="lightGray"/>
        </w:rPr>
        <w:t>_</w:t>
      </w:r>
      <w:r w:rsidRPr="002B540E">
        <w:rPr>
          <w:highlight w:val="lightGray"/>
          <w:lang w:val="en-US"/>
        </w:rPr>
        <w:t>specif</w:t>
      </w:r>
      <w:r w:rsidRPr="002B540E">
        <w:rPr>
          <w:highlight w:val="lightGray"/>
        </w:rPr>
        <w:t>.</w:t>
      </w:r>
      <w:r w:rsidRPr="002B540E">
        <w:rPr>
          <w:highlight w:val="lightGray"/>
          <w:lang w:val="en-US"/>
        </w:rPr>
        <w:t>xls</w:t>
      </w:r>
      <w:r>
        <w:t>. Участник заполняет столбики данного файла № 3,6,</w:t>
      </w:r>
      <w:r w:rsidR="00EA7411">
        <w:t>7,</w:t>
      </w:r>
      <w:r>
        <w:t xml:space="preserve">8 и предоставляет в составе заявке в формате </w:t>
      </w:r>
      <w:r>
        <w:rPr>
          <w:lang w:val="en-US"/>
        </w:rPr>
        <w:t>xls</w:t>
      </w:r>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BD" w:rsidRPr="007128C2" w:rsidRDefault="00FB67BD"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sidR="00064824">
      <w:rPr>
        <w:rFonts w:ascii="Times New Roman" w:eastAsia="Calibri" w:hAnsi="Times New Roman" w:cs="Times New Roman"/>
        <w:b/>
        <w:sz w:val="24"/>
        <w:szCs w:val="24"/>
      </w:rPr>
      <w:t>9</w:t>
    </w:r>
    <w:r w:rsidR="00B43234">
      <w:rPr>
        <w:rFonts w:ascii="Times New Roman" w:eastAsia="Calibri" w:hAnsi="Times New Roman" w:cs="Times New Roman"/>
        <w:b/>
        <w:sz w:val="24"/>
        <w:szCs w:val="24"/>
      </w:rPr>
      <w:t>7</w:t>
    </w:r>
  </w:p>
  <w:p w:rsidR="00FB67BD" w:rsidRDefault="00FB67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2D06-E886-482F-A42F-7BDA7D16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53</Pages>
  <Words>18673</Words>
  <Characters>106439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63</cp:revision>
  <cp:lastPrinted>2018-12-27T10:07:00Z</cp:lastPrinted>
  <dcterms:created xsi:type="dcterms:W3CDTF">2018-10-30T07:59:00Z</dcterms:created>
  <dcterms:modified xsi:type="dcterms:W3CDTF">2019-01-23T05:09:00Z</dcterms:modified>
</cp:coreProperties>
</file>