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3B1" w:rsidRDefault="006423B1"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6423B1" w:rsidRDefault="006423B1"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C91CD6" w:rsidP="002B540E">
      <w:pPr>
        <w:pStyle w:val="afc"/>
        <w:keepNext/>
        <w:keepLines/>
        <w:ind w:left="4820"/>
        <w:contextualSpacing/>
      </w:pPr>
      <w:r>
        <w:t>Заместитель г</w:t>
      </w:r>
      <w:r w:rsidR="00F06236">
        <w:t>е</w:t>
      </w:r>
      <w:r w:rsidR="0029181F">
        <w:t>неральн</w:t>
      </w:r>
      <w:r>
        <w:t>ого</w:t>
      </w:r>
      <w:r w:rsidR="0029181F">
        <w:t xml:space="preserve"> директор</w:t>
      </w:r>
      <w:r>
        <w:t xml:space="preserve">а </w:t>
      </w:r>
    </w:p>
    <w:p w:rsidR="00C91CD6" w:rsidRDefault="000B3311" w:rsidP="002B540E">
      <w:pPr>
        <w:pStyle w:val="afc"/>
        <w:keepNext/>
        <w:keepLines/>
        <w:ind w:left="4820"/>
        <w:contextualSpacing/>
      </w:pPr>
      <w:r>
        <w:t>- главный инженер</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0B3311">
        <w:t xml:space="preserve">С.М. </w:t>
      </w:r>
      <w:proofErr w:type="spellStart"/>
      <w:r w:rsidR="000B3311">
        <w:t>Забара</w:t>
      </w:r>
      <w:proofErr w:type="spellEnd"/>
    </w:p>
    <w:p w:rsidR="00573E53" w:rsidRDefault="00573E53" w:rsidP="002B540E">
      <w:pPr>
        <w:pStyle w:val="afc"/>
        <w:keepNext/>
        <w:keepLines/>
        <w:ind w:left="4820"/>
        <w:contextualSpacing/>
      </w:pPr>
      <w:r w:rsidRPr="0029181F">
        <w:rPr>
          <w:highlight w:val="lightGray"/>
        </w:rPr>
        <w:t>«</w:t>
      </w:r>
      <w:r w:rsidR="004109F9">
        <w:rPr>
          <w:highlight w:val="lightGray"/>
        </w:rPr>
        <w:t>13</w:t>
      </w:r>
      <w:r w:rsidRPr="0029181F">
        <w:rPr>
          <w:highlight w:val="lightGray"/>
        </w:rPr>
        <w:t xml:space="preserve">» </w:t>
      </w:r>
      <w:r w:rsidR="004109F9">
        <w:rPr>
          <w:highlight w:val="lightGray"/>
        </w:rPr>
        <w:t>ма</w:t>
      </w:r>
      <w:r w:rsidR="005E047C">
        <w:rPr>
          <w:highlight w:val="lightGray"/>
        </w:rPr>
        <w:t>я 2019</w:t>
      </w:r>
      <w:r w:rsidRPr="0029181F">
        <w:rPr>
          <w:highlight w:val="lightGray"/>
        </w:rPr>
        <w:t xml:space="preserve">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7128C2" w:rsidRDefault="000F52A0" w:rsidP="004109F9">
      <w:pPr>
        <w:keepLines/>
        <w:widowControl/>
        <w:suppressAutoHyphens/>
        <w:autoSpaceDE/>
        <w:autoSpaceDN/>
        <w:adjustRightInd/>
        <w:contextualSpacing/>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на </w:t>
      </w:r>
      <w:r w:rsidR="000B3311">
        <w:rPr>
          <w:rFonts w:ascii="Times New Roman" w:hAnsi="Times New Roman" w:cs="Times New Roman"/>
          <w:b/>
          <w:sz w:val="28"/>
          <w:szCs w:val="28"/>
          <w:lang w:eastAsia="ar-SA"/>
        </w:rPr>
        <w:t>о</w:t>
      </w:r>
      <w:r w:rsidR="000B3311" w:rsidRPr="000B3311">
        <w:rPr>
          <w:rFonts w:ascii="Times New Roman" w:hAnsi="Times New Roman" w:cs="Times New Roman"/>
          <w:b/>
          <w:sz w:val="28"/>
          <w:szCs w:val="28"/>
          <w:lang w:eastAsia="ar-SA"/>
        </w:rPr>
        <w:t>казание услуг по проведению передачи единицы объемного расхода и объема протекающей жидкости от Государственного эталона рабочим эталоном объемного расхода жидкости УП-280 (№0001) и УПРС 3/1 (№065)</w:t>
      </w:r>
    </w:p>
    <w:p w:rsidR="000F52A0" w:rsidRPr="00524217" w:rsidRDefault="000F52A0"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5E047C">
        <w:rPr>
          <w:rFonts w:ascii="Times New Roman" w:hAnsi="Times New Roman" w:cs="Times New Roman"/>
          <w:sz w:val="24"/>
          <w:szCs w:val="24"/>
          <w:lang w:eastAsia="en-US"/>
        </w:rPr>
        <w:t>1</w:t>
      </w:r>
      <w:r w:rsidR="000B3311">
        <w:rPr>
          <w:rFonts w:ascii="Times New Roman" w:hAnsi="Times New Roman" w:cs="Times New Roman"/>
          <w:sz w:val="24"/>
          <w:szCs w:val="24"/>
          <w:lang w:eastAsia="en-US"/>
        </w:rPr>
        <w:t>40</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5E047C">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7F6ECF">
              <w:rPr>
                <w:webHidden/>
              </w:rPr>
              <w:t>4</w:t>
            </w:r>
            <w:r w:rsidR="002F2306">
              <w:rPr>
                <w:webHidden/>
              </w:rPr>
              <w:fldChar w:fldCharType="end"/>
            </w:r>
          </w:hyperlink>
        </w:p>
        <w:p w:rsidR="002F2306" w:rsidRDefault="001B0932">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7F6ECF">
              <w:rPr>
                <w:webHidden/>
              </w:rPr>
              <w:t>4</w:t>
            </w:r>
            <w:r w:rsidR="002F2306">
              <w:rPr>
                <w:webHidden/>
              </w:rPr>
              <w:fldChar w:fldCharType="end"/>
            </w:r>
          </w:hyperlink>
        </w:p>
        <w:p w:rsidR="002F2306" w:rsidRDefault="001B0932"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7F6ECF">
              <w:rPr>
                <w:webHidden/>
              </w:rPr>
              <w:t>12</w:t>
            </w:r>
            <w:r w:rsidR="002F2306">
              <w:rPr>
                <w:webHidden/>
              </w:rPr>
              <w:fldChar w:fldCharType="end"/>
            </w:r>
          </w:hyperlink>
        </w:p>
        <w:p w:rsidR="002F2306" w:rsidRDefault="001B0932"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7F6ECF">
              <w:rPr>
                <w:webHidden/>
              </w:rPr>
              <w:t>14</w:t>
            </w:r>
            <w:r w:rsidR="002F2306">
              <w:rPr>
                <w:webHidden/>
              </w:rPr>
              <w:fldChar w:fldCharType="end"/>
            </w:r>
          </w:hyperlink>
        </w:p>
        <w:p w:rsidR="002F2306" w:rsidRDefault="001B0932"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7F6ECF">
              <w:rPr>
                <w:webHidden/>
              </w:rPr>
              <w:t>18</w:t>
            </w:r>
            <w:r w:rsidR="002F2306">
              <w:rPr>
                <w:webHidden/>
              </w:rPr>
              <w:fldChar w:fldCharType="end"/>
            </w:r>
          </w:hyperlink>
        </w:p>
        <w:p w:rsidR="002F2306" w:rsidRDefault="001B0932">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7F6ECF">
              <w:rPr>
                <w:webHidden/>
              </w:rPr>
              <w:t>21</w:t>
            </w:r>
            <w:r w:rsidR="002F2306">
              <w:rPr>
                <w:webHidden/>
              </w:rPr>
              <w:fldChar w:fldCharType="end"/>
            </w:r>
          </w:hyperlink>
        </w:p>
        <w:p w:rsidR="002F2306" w:rsidRDefault="001B0932">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7F6ECF">
              <w:rPr>
                <w:webHidden/>
              </w:rPr>
              <w:t>22</w:t>
            </w:r>
            <w:r w:rsidR="002F2306">
              <w:rPr>
                <w:webHidden/>
              </w:rPr>
              <w:fldChar w:fldCharType="end"/>
            </w:r>
          </w:hyperlink>
        </w:p>
        <w:p w:rsidR="002F2306" w:rsidRDefault="001B0932">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7F6ECF">
              <w:rPr>
                <w:webHidden/>
              </w:rPr>
              <w:t>23</w:t>
            </w:r>
            <w:r w:rsidR="002F2306">
              <w:rPr>
                <w:webHidden/>
              </w:rPr>
              <w:fldChar w:fldCharType="end"/>
            </w:r>
          </w:hyperlink>
        </w:p>
        <w:p w:rsidR="002F2306" w:rsidRDefault="001B0932">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7F6ECF">
              <w:rPr>
                <w:webHidden/>
              </w:rPr>
              <w:t>24</w:t>
            </w:r>
            <w:r w:rsidR="002F2306">
              <w:rPr>
                <w:webHidden/>
              </w:rPr>
              <w:fldChar w:fldCharType="end"/>
            </w:r>
          </w:hyperlink>
        </w:p>
        <w:p w:rsidR="002F2306" w:rsidRDefault="001B0932">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7F6ECF">
              <w:rPr>
                <w:webHidden/>
              </w:rPr>
              <w:t>25</w:t>
            </w:r>
            <w:r w:rsidR="002F2306">
              <w:rPr>
                <w:webHidden/>
              </w:rPr>
              <w:fldChar w:fldCharType="end"/>
            </w:r>
          </w:hyperlink>
        </w:p>
        <w:p w:rsidR="002F2306" w:rsidRDefault="001B0932">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7F6ECF">
              <w:rPr>
                <w:webHidden/>
              </w:rPr>
              <w:t>26</w:t>
            </w:r>
            <w:r w:rsidR="002F2306">
              <w:rPr>
                <w:webHidden/>
              </w:rPr>
              <w:fldChar w:fldCharType="end"/>
            </w:r>
          </w:hyperlink>
        </w:p>
        <w:p w:rsidR="002F2306" w:rsidRDefault="001B0932">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7F6ECF">
              <w:rPr>
                <w:webHidden/>
              </w:rPr>
              <w:t>31</w:t>
            </w:r>
            <w:r w:rsidR="002F2306">
              <w:rPr>
                <w:webHidden/>
              </w:rPr>
              <w:fldChar w:fldCharType="end"/>
            </w:r>
          </w:hyperlink>
        </w:p>
        <w:p w:rsidR="002F2306" w:rsidRDefault="001B0932">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7F6ECF">
              <w:rPr>
                <w:webHidden/>
              </w:rPr>
              <w:t>34</w:t>
            </w:r>
            <w:r w:rsidR="002F2306">
              <w:rPr>
                <w:webHidden/>
              </w:rPr>
              <w:fldChar w:fldCharType="end"/>
            </w:r>
          </w:hyperlink>
        </w:p>
        <w:p w:rsidR="002F2306" w:rsidRDefault="001B0932">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7F6ECF">
              <w:rPr>
                <w:webHidden/>
              </w:rPr>
              <w:t>39</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637832" w:rsidRDefault="004E4FBE" w:rsidP="00404D88">
            <w:pPr>
              <w:rPr>
                <w:rFonts w:ascii="Times New Roman" w:hAnsi="Times New Roman" w:cs="Times New Roman"/>
                <w:b/>
                <w:sz w:val="24"/>
                <w:szCs w:val="24"/>
                <w:lang w:eastAsia="en-US"/>
              </w:rPr>
            </w:pPr>
            <w:r w:rsidRPr="00637832">
              <w:rPr>
                <w:rFonts w:ascii="Times New Roman" w:hAnsi="Times New Roman" w:cs="Times New Roman"/>
                <w:b/>
                <w:sz w:val="24"/>
                <w:szCs w:val="24"/>
                <w:lang w:eastAsia="en-US"/>
              </w:rPr>
              <w:t>Участниками запроса котировок в электронной форме могут быть только субъекты малого и среднего предпринимательства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DC15FA" w:rsidRDefault="001B0932" w:rsidP="00C93F07">
            <w:pPr>
              <w:keepLines/>
              <w:widowControl/>
              <w:autoSpaceDE/>
              <w:autoSpaceDN/>
              <w:adjustRightInd/>
              <w:contextualSpacing/>
              <w:rPr>
                <w:rFonts w:ascii="Times New Roman" w:hAnsi="Times New Roman" w:cs="Times New Roman"/>
                <w:b/>
                <w:sz w:val="24"/>
                <w:szCs w:val="24"/>
                <w:lang w:eastAsia="en-US"/>
              </w:rPr>
            </w:pPr>
            <w:hyperlink r:id="rId11" w:tgtFrame="_blank" w:history="1">
              <w:r w:rsidR="00C93F07" w:rsidRPr="00DC15FA">
                <w:rPr>
                  <w:rStyle w:val="a6"/>
                  <w:rFonts w:ascii="Times New Roman" w:hAnsi="Times New Roman" w:cs="Times New Roman"/>
                  <w:b/>
                  <w:color w:val="auto"/>
                  <w:sz w:val="24"/>
                  <w:szCs w:val="24"/>
                  <w:u w:val="none"/>
                  <w:shd w:val="clear" w:color="auto" w:fill="FFFFFF"/>
                </w:rPr>
                <w:t>kanc@tce.crimea.com</w:t>
              </w:r>
            </w:hyperlink>
            <w:r w:rsidR="00C93F07" w:rsidRPr="00DC15FA">
              <w:rPr>
                <w:rFonts w:ascii="Times New Roman" w:hAnsi="Times New Roman" w:cs="Times New Roman"/>
                <w:b/>
                <w:sz w:val="24"/>
                <w:szCs w:val="24"/>
                <w:lang w:eastAsia="en-US"/>
              </w:rPr>
              <w:t xml:space="preserve"> – </w:t>
            </w:r>
            <w:r w:rsidR="00C93F07" w:rsidRPr="00DC15FA">
              <w:rPr>
                <w:rFonts w:ascii="Times New Roman" w:hAnsi="Times New Roman" w:cs="Times New Roman"/>
                <w:sz w:val="24"/>
                <w:szCs w:val="24"/>
                <w:lang w:eastAsia="en-US"/>
              </w:rPr>
              <w:t>приемная;</w:t>
            </w:r>
          </w:p>
          <w:p w:rsidR="00B0198B" w:rsidRPr="00404D88" w:rsidRDefault="00DC15FA" w:rsidP="00DC15FA">
            <w:pPr>
              <w:keepNext w:val="0"/>
              <w:widowControl/>
              <w:shd w:val="clear" w:color="auto" w:fill="E5EAF1"/>
              <w:autoSpaceDE/>
              <w:autoSpaceDN/>
              <w:adjustRightInd/>
              <w:spacing w:line="225" w:lineRule="atLeast"/>
              <w:textAlignment w:val="baseline"/>
              <w:rPr>
                <w:rFonts w:ascii="Times New Roman" w:hAnsi="Times New Roman" w:cs="Times New Roman"/>
                <w:sz w:val="24"/>
                <w:szCs w:val="24"/>
                <w:lang w:eastAsia="en-US"/>
              </w:rPr>
            </w:pPr>
            <w:r w:rsidRPr="00DC15FA">
              <w:rPr>
                <w:rFonts w:ascii="Times New Roman" w:hAnsi="Times New Roman" w:cs="Times New Roman"/>
                <w:b/>
                <w:bCs/>
                <w:sz w:val="24"/>
                <w:szCs w:val="24"/>
              </w:rPr>
              <w:t>zakup@tce.crimea.com</w:t>
            </w:r>
            <w:r w:rsidR="00C93F07" w:rsidRPr="00DC15FA">
              <w:rPr>
                <w:rFonts w:ascii="Times New Roman" w:hAnsi="Times New Roman" w:cs="Times New Roman"/>
                <w:b/>
                <w:sz w:val="24"/>
                <w:szCs w:val="24"/>
                <w:lang w:eastAsia="en-US"/>
              </w:rPr>
              <w:t xml:space="preserve"> </w:t>
            </w:r>
            <w:r w:rsidR="00C93F07" w:rsidRPr="00DC15FA">
              <w:rPr>
                <w:rFonts w:ascii="Times New Roman" w:hAnsi="Times New Roman" w:cs="Times New Roman"/>
                <w:sz w:val="24"/>
                <w:szCs w:val="24"/>
                <w:lang w:eastAsia="en-US"/>
              </w:rPr>
              <w:t>– отде</w:t>
            </w:r>
            <w:r>
              <w:rPr>
                <w:rFonts w:ascii="Times New Roman" w:hAnsi="Times New Roman" w:cs="Times New Roman"/>
                <w:sz w:val="24"/>
                <w:szCs w:val="24"/>
                <w:lang w:eastAsia="en-US"/>
              </w:rPr>
              <w:t>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2827E0">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Контактное лицо по вопросам оформления заявки и предоставления разъяснений:</w:t>
            </w:r>
            <w:r w:rsidR="00637832">
              <w:rPr>
                <w:rFonts w:ascii="Times New Roman" w:hAnsi="Times New Roman" w:cs="Times New Roman"/>
                <w:sz w:val="24"/>
                <w:szCs w:val="24"/>
                <w:lang w:eastAsia="en-US"/>
              </w:rPr>
              <w:t xml:space="preserve"> ведущий</w:t>
            </w:r>
            <w:r w:rsidRPr="00404D88">
              <w:rPr>
                <w:rFonts w:ascii="Times New Roman" w:hAnsi="Times New Roman" w:cs="Times New Roman"/>
                <w:sz w:val="24"/>
                <w:szCs w:val="24"/>
                <w:lang w:eastAsia="en-US"/>
              </w:rPr>
              <w:t xml:space="preserve">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2827E0">
              <w:rPr>
                <w:rFonts w:ascii="Times New Roman" w:hAnsi="Times New Roman" w:cs="Times New Roman"/>
                <w:sz w:val="24"/>
                <w:szCs w:val="24"/>
                <w:lang w:eastAsia="en-US"/>
              </w:rPr>
              <w:t>Хатунцев Юрий Владимирович</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3F07" w:rsidRDefault="002827E0" w:rsidP="009005D4">
            <w:pPr>
              <w:rPr>
                <w:rFonts w:ascii="Times New Roman" w:hAnsi="Times New Roman" w:cs="Times New Roman"/>
                <w:sz w:val="24"/>
                <w:szCs w:val="24"/>
                <w:lang w:eastAsia="en-US"/>
              </w:rPr>
            </w:pPr>
            <w:r w:rsidRPr="002827E0">
              <w:rPr>
                <w:rFonts w:ascii="Times New Roman" w:hAnsi="Times New Roman" w:cs="Times New Roman"/>
                <w:sz w:val="24"/>
                <w:szCs w:val="24"/>
                <w:lang w:eastAsia="ar-SA"/>
              </w:rPr>
              <w:t>Оказание услуг по проведению передачи единицы объемного расхода и объема протекающей жидкости от Государственного эталона рабочим эталоном объемного расхода жидкости УП-280 (№0001) и УПРС 3/1 (№065)</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637832" w:rsidRDefault="002827E0" w:rsidP="00404D88">
            <w:pPr>
              <w:rPr>
                <w:rFonts w:ascii="Times New Roman" w:hAnsi="Times New Roman" w:cs="Times New Roman"/>
                <w:b/>
                <w:sz w:val="24"/>
                <w:szCs w:val="24"/>
                <w:lang w:eastAsia="en-US"/>
              </w:rPr>
            </w:pPr>
            <w:r>
              <w:rPr>
                <w:rFonts w:ascii="Times New Roman" w:eastAsia="Calibri" w:hAnsi="Times New Roman" w:cs="Times New Roman"/>
                <w:b/>
                <w:sz w:val="24"/>
                <w:szCs w:val="24"/>
              </w:rPr>
              <w:t>435 365</w:t>
            </w:r>
            <w:r w:rsidR="00000200">
              <w:rPr>
                <w:rFonts w:ascii="Times New Roman" w:eastAsia="Calibri" w:hAnsi="Times New Roman" w:cs="Times New Roman"/>
                <w:b/>
                <w:sz w:val="24"/>
                <w:szCs w:val="24"/>
              </w:rPr>
              <w:t xml:space="preserve"> (четыреста </w:t>
            </w:r>
            <w:r>
              <w:rPr>
                <w:rFonts w:ascii="Times New Roman" w:eastAsia="Calibri" w:hAnsi="Times New Roman" w:cs="Times New Roman"/>
                <w:b/>
                <w:sz w:val="24"/>
                <w:szCs w:val="24"/>
              </w:rPr>
              <w:t>тридцать пять</w:t>
            </w:r>
            <w:r w:rsidR="00000200">
              <w:rPr>
                <w:rFonts w:ascii="Times New Roman" w:eastAsia="Calibri" w:hAnsi="Times New Roman" w:cs="Times New Roman"/>
                <w:b/>
                <w:sz w:val="24"/>
                <w:szCs w:val="24"/>
              </w:rPr>
              <w:t xml:space="preserve"> тысяч</w:t>
            </w:r>
            <w:r>
              <w:rPr>
                <w:rFonts w:ascii="Times New Roman" w:eastAsia="Calibri" w:hAnsi="Times New Roman" w:cs="Times New Roman"/>
                <w:b/>
                <w:sz w:val="24"/>
                <w:szCs w:val="24"/>
              </w:rPr>
              <w:t xml:space="preserve"> триста шестьдесят пять</w:t>
            </w:r>
            <w:r w:rsidR="00B0198B" w:rsidRPr="00637832">
              <w:rPr>
                <w:rFonts w:ascii="Times New Roman" w:eastAsia="Calibri" w:hAnsi="Times New Roman" w:cs="Times New Roman"/>
                <w:b/>
                <w:sz w:val="24"/>
                <w:szCs w:val="24"/>
              </w:rPr>
              <w:t>) руб</w:t>
            </w:r>
            <w:r w:rsidR="004E4FBE" w:rsidRPr="00637832">
              <w:rPr>
                <w:rFonts w:ascii="Times New Roman" w:eastAsia="Calibri" w:hAnsi="Times New Roman" w:cs="Times New Roman"/>
                <w:b/>
                <w:sz w:val="24"/>
                <w:szCs w:val="24"/>
              </w:rPr>
              <w:t>л</w:t>
            </w:r>
            <w:r w:rsidR="00637832" w:rsidRPr="00637832">
              <w:rPr>
                <w:rFonts w:ascii="Times New Roman" w:eastAsia="Calibri" w:hAnsi="Times New Roman" w:cs="Times New Roman"/>
                <w:b/>
                <w:sz w:val="24"/>
                <w:szCs w:val="24"/>
              </w:rPr>
              <w:t>ей</w:t>
            </w:r>
            <w:r w:rsidR="001E68C7" w:rsidRPr="0063783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00</w:t>
            </w:r>
            <w:r w:rsidR="000F52A0" w:rsidRPr="00637832">
              <w:rPr>
                <w:rFonts w:ascii="Times New Roman" w:eastAsia="Calibri" w:hAnsi="Times New Roman" w:cs="Times New Roman"/>
                <w:b/>
                <w:sz w:val="24"/>
                <w:szCs w:val="24"/>
              </w:rPr>
              <w:t xml:space="preserve"> </w:t>
            </w:r>
            <w:r w:rsidR="00B0198B" w:rsidRPr="00637832">
              <w:rPr>
                <w:rFonts w:ascii="Times New Roman" w:eastAsia="Calibri" w:hAnsi="Times New Roman" w:cs="Times New Roman"/>
                <w:b/>
                <w:sz w:val="24"/>
                <w:szCs w:val="24"/>
              </w:rPr>
              <w:t>копе</w:t>
            </w:r>
            <w:r w:rsidR="000F52A0" w:rsidRPr="00637832">
              <w:rPr>
                <w:rFonts w:ascii="Times New Roman" w:eastAsia="Calibri" w:hAnsi="Times New Roman" w:cs="Times New Roman"/>
                <w:b/>
                <w:sz w:val="24"/>
                <w:szCs w:val="24"/>
              </w:rPr>
              <w:t>ек</w:t>
            </w:r>
            <w:r w:rsidR="00B0198B" w:rsidRPr="00637832">
              <w:rPr>
                <w:rFonts w:ascii="Times New Roman" w:hAnsi="Times New Roman" w:cs="Times New Roman"/>
                <w:b/>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2827E0">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2827E0">
              <w:rPr>
                <w:rFonts w:ascii="Times New Roman" w:hAnsi="Times New Roman" w:cs="Times New Roman"/>
                <w:sz w:val="24"/>
                <w:szCs w:val="24"/>
                <w:lang w:eastAsia="en-US"/>
              </w:rPr>
              <w:t>оказанием услуг</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404D88" w:rsidRDefault="002B540E"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404D88">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637832">
              <w:rPr>
                <w:rFonts w:ascii="Times New Roman" w:hAnsi="Times New Roman" w:cs="Times New Roman"/>
                <w:sz w:val="24"/>
                <w:szCs w:val="24"/>
                <w:highlight w:val="lightGray"/>
                <w:lang w:eastAsia="en-US"/>
              </w:rPr>
              <w:t>«</w:t>
            </w:r>
            <w:r w:rsidR="00000200">
              <w:rPr>
                <w:rFonts w:ascii="Times New Roman" w:hAnsi="Times New Roman" w:cs="Times New Roman"/>
                <w:sz w:val="24"/>
                <w:szCs w:val="24"/>
                <w:highlight w:val="lightGray"/>
                <w:lang w:eastAsia="en-US"/>
              </w:rPr>
              <w:t>13</w:t>
            </w:r>
            <w:r w:rsidR="003B5F3C" w:rsidRPr="00637832">
              <w:rPr>
                <w:rFonts w:ascii="Times New Roman" w:hAnsi="Times New Roman" w:cs="Times New Roman"/>
                <w:sz w:val="24"/>
                <w:szCs w:val="24"/>
                <w:highlight w:val="lightGray"/>
                <w:lang w:eastAsia="en-US"/>
              </w:rPr>
              <w:t xml:space="preserve">» </w:t>
            </w:r>
            <w:r w:rsidR="00000200">
              <w:rPr>
                <w:rFonts w:ascii="Times New Roman" w:hAnsi="Times New Roman" w:cs="Times New Roman"/>
                <w:sz w:val="24"/>
                <w:szCs w:val="24"/>
                <w:highlight w:val="lightGray"/>
                <w:lang w:eastAsia="en-US"/>
              </w:rPr>
              <w:t>ма</w:t>
            </w:r>
            <w:r w:rsidR="00637832" w:rsidRPr="00637832">
              <w:rPr>
                <w:rFonts w:ascii="Times New Roman" w:hAnsi="Times New Roman" w:cs="Times New Roman"/>
                <w:sz w:val="24"/>
                <w:szCs w:val="24"/>
                <w:highlight w:val="lightGray"/>
                <w:lang w:eastAsia="en-US"/>
              </w:rPr>
              <w:t>я 2019</w:t>
            </w:r>
            <w:r w:rsidR="003B5F3C" w:rsidRPr="00637832">
              <w:rPr>
                <w:rFonts w:ascii="Times New Roman" w:hAnsi="Times New Roman" w:cs="Times New Roman"/>
                <w:sz w:val="24"/>
                <w:szCs w:val="24"/>
                <w:highlight w:val="lightGray"/>
                <w:lang w:eastAsia="en-US"/>
              </w:rPr>
              <w:t xml:space="preserve"> года</w:t>
            </w:r>
            <w:r w:rsidR="003B5F3C" w:rsidRPr="00404D88">
              <w:rPr>
                <w:rFonts w:ascii="Times New Roman" w:hAnsi="Times New Roman" w:cs="Times New Roman"/>
                <w:sz w:val="24"/>
                <w:szCs w:val="24"/>
                <w:lang w:eastAsia="en-US"/>
              </w:rPr>
              <w:t xml:space="preserve">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Окончание срока предоставление – </w:t>
            </w:r>
            <w:r w:rsidR="001E68C7" w:rsidRPr="000B6AC1">
              <w:rPr>
                <w:rFonts w:ascii="Times New Roman" w:hAnsi="Times New Roman" w:cs="Times New Roman"/>
                <w:sz w:val="24"/>
                <w:szCs w:val="24"/>
                <w:highlight w:val="lightGray"/>
                <w:lang w:eastAsia="en-US"/>
              </w:rPr>
              <w:t>«</w:t>
            </w:r>
            <w:r w:rsidR="00000200">
              <w:rPr>
                <w:rFonts w:ascii="Times New Roman" w:hAnsi="Times New Roman" w:cs="Times New Roman"/>
                <w:sz w:val="24"/>
                <w:szCs w:val="24"/>
                <w:highlight w:val="lightGray"/>
                <w:lang w:eastAsia="en-US"/>
              </w:rPr>
              <w:t>1</w:t>
            </w:r>
            <w:r w:rsidR="00980846">
              <w:rPr>
                <w:rFonts w:ascii="Times New Roman" w:hAnsi="Times New Roman" w:cs="Times New Roman"/>
                <w:sz w:val="24"/>
                <w:szCs w:val="24"/>
                <w:highlight w:val="lightGray"/>
                <w:lang w:eastAsia="en-US"/>
              </w:rPr>
              <w:t>7</w:t>
            </w:r>
            <w:r w:rsidRPr="000B6AC1">
              <w:rPr>
                <w:rFonts w:ascii="Times New Roman" w:hAnsi="Times New Roman" w:cs="Times New Roman"/>
                <w:sz w:val="24"/>
                <w:szCs w:val="24"/>
                <w:highlight w:val="lightGray"/>
                <w:lang w:eastAsia="en-US"/>
              </w:rPr>
              <w:t xml:space="preserve">» </w:t>
            </w:r>
            <w:r w:rsidR="000B6AC1" w:rsidRPr="000B6AC1">
              <w:rPr>
                <w:rFonts w:ascii="Times New Roman" w:hAnsi="Times New Roman" w:cs="Times New Roman"/>
                <w:sz w:val="24"/>
                <w:szCs w:val="24"/>
                <w:highlight w:val="lightGray"/>
                <w:lang w:eastAsia="en-US"/>
              </w:rPr>
              <w:t>мая 2019</w:t>
            </w:r>
            <w:r w:rsidRPr="000B6AC1">
              <w:rPr>
                <w:rFonts w:ascii="Times New Roman" w:hAnsi="Times New Roman" w:cs="Times New Roman"/>
                <w:sz w:val="24"/>
                <w:szCs w:val="24"/>
                <w:highlight w:val="lightGray"/>
                <w:lang w:eastAsia="en-US"/>
              </w:rPr>
              <w:t xml:space="preserve"> года</w:t>
            </w:r>
            <w:r w:rsidRPr="00404D88">
              <w:rPr>
                <w:rFonts w:ascii="Times New Roman" w:hAnsi="Times New Roman" w:cs="Times New Roman"/>
                <w:sz w:val="24"/>
                <w:szCs w:val="24"/>
                <w:lang w:eastAsia="en-US"/>
              </w:rPr>
              <w:t>,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000200">
              <w:rPr>
                <w:rFonts w:ascii="Times New Roman" w:hAnsi="Times New Roman" w:cs="Times New Roman"/>
                <w:sz w:val="24"/>
                <w:szCs w:val="24"/>
                <w:highlight w:val="lightGray"/>
                <w:lang w:eastAsia="en-US"/>
              </w:rPr>
              <w:t>14</w:t>
            </w:r>
            <w:r w:rsidR="009A7683" w:rsidRPr="00404D88">
              <w:rPr>
                <w:rFonts w:ascii="Times New Roman" w:hAnsi="Times New Roman" w:cs="Times New Roman"/>
                <w:sz w:val="24"/>
                <w:szCs w:val="24"/>
                <w:highlight w:val="lightGray"/>
                <w:lang w:eastAsia="en-US"/>
              </w:rPr>
              <w:t xml:space="preserve">» </w:t>
            </w:r>
            <w:r w:rsidR="00000200">
              <w:rPr>
                <w:rFonts w:ascii="Times New Roman" w:hAnsi="Times New Roman" w:cs="Times New Roman"/>
                <w:sz w:val="24"/>
                <w:szCs w:val="24"/>
                <w:highlight w:val="lightGray"/>
                <w:lang w:eastAsia="en-US"/>
              </w:rPr>
              <w:t>ма</w:t>
            </w:r>
            <w:r w:rsidR="000B6AC1">
              <w:rPr>
                <w:rFonts w:ascii="Times New Roman" w:hAnsi="Times New Roman" w:cs="Times New Roman"/>
                <w:sz w:val="24"/>
                <w:szCs w:val="24"/>
                <w:highlight w:val="lightGray"/>
                <w:lang w:eastAsia="en-US"/>
              </w:rPr>
              <w:t xml:space="preserve">я 2019 </w:t>
            </w:r>
            <w:r w:rsidRPr="00404D88">
              <w:rPr>
                <w:rFonts w:ascii="Times New Roman" w:hAnsi="Times New Roman" w:cs="Times New Roman"/>
                <w:sz w:val="24"/>
                <w:szCs w:val="24"/>
                <w:highlight w:val="lightGray"/>
                <w:lang w:eastAsia="en-US"/>
              </w:rPr>
              <w:t>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404D88">
              <w:rPr>
                <w:rFonts w:ascii="Times New Roman" w:hAnsi="Times New Roman" w:cs="Times New Roman"/>
                <w:sz w:val="24"/>
                <w:szCs w:val="24"/>
                <w:lang w:eastAsia="en-US"/>
              </w:rPr>
              <w:t>котировок</w:t>
            </w:r>
            <w:r w:rsidRPr="00404D88">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2827E0">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0B6AC1" w:rsidRPr="000B6AC1">
              <w:rPr>
                <w:rFonts w:ascii="Times New Roman" w:hAnsi="Times New Roman" w:cs="Times New Roman"/>
                <w:sz w:val="24"/>
                <w:szCs w:val="24"/>
                <w:highlight w:val="lightGray"/>
                <w:lang w:eastAsia="en-US"/>
              </w:rPr>
              <w:t>09</w:t>
            </w:r>
            <w:r w:rsidR="00F36A43" w:rsidRPr="000B6AC1">
              <w:rPr>
                <w:rFonts w:ascii="Times New Roman" w:hAnsi="Times New Roman" w:cs="Times New Roman"/>
                <w:sz w:val="24"/>
                <w:szCs w:val="24"/>
                <w:highlight w:val="lightGray"/>
                <w:lang w:eastAsia="en-US"/>
              </w:rPr>
              <w:t>:</w:t>
            </w:r>
            <w:r w:rsidR="002827E0">
              <w:rPr>
                <w:rFonts w:ascii="Times New Roman" w:hAnsi="Times New Roman" w:cs="Times New Roman"/>
                <w:sz w:val="24"/>
                <w:szCs w:val="24"/>
                <w:highlight w:val="lightGray"/>
                <w:lang w:eastAsia="en-US"/>
              </w:rPr>
              <w:t>1</w:t>
            </w:r>
            <w:r w:rsidR="00655FBC" w:rsidRPr="000B6AC1">
              <w:rPr>
                <w:rFonts w:ascii="Times New Roman" w:hAnsi="Times New Roman" w:cs="Times New Roman"/>
                <w:sz w:val="24"/>
                <w:szCs w:val="24"/>
                <w:highlight w:val="lightGray"/>
                <w:lang w:eastAsia="en-US"/>
              </w:rPr>
              <w:t xml:space="preserve">0 (время московское) </w:t>
            </w:r>
            <w:r w:rsidR="00000200">
              <w:rPr>
                <w:rFonts w:ascii="Times New Roman" w:hAnsi="Times New Roman" w:cs="Times New Roman"/>
                <w:sz w:val="24"/>
                <w:szCs w:val="24"/>
                <w:highlight w:val="lightGray"/>
                <w:lang w:eastAsia="en-US"/>
              </w:rPr>
              <w:t>20</w:t>
            </w:r>
            <w:r w:rsidR="000B6AC1" w:rsidRPr="000B6AC1">
              <w:rPr>
                <w:rFonts w:ascii="Times New Roman" w:hAnsi="Times New Roman" w:cs="Times New Roman"/>
                <w:sz w:val="24"/>
                <w:szCs w:val="24"/>
                <w:highlight w:val="lightGray"/>
                <w:lang w:eastAsia="en-US"/>
              </w:rPr>
              <w:t xml:space="preserve"> мая 2019</w:t>
            </w:r>
            <w:r w:rsidRPr="000B6AC1">
              <w:rPr>
                <w:rFonts w:ascii="Times New Roman" w:hAnsi="Times New Roman" w:cs="Times New Roman"/>
                <w:sz w:val="24"/>
                <w:szCs w:val="24"/>
                <w:highlight w:val="lightGray"/>
                <w:lang w:eastAsia="en-US"/>
              </w:rPr>
              <w:t>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 xml:space="preserve">Открытие доступа к заявкам производится на </w:t>
            </w:r>
            <w:r w:rsidR="00655FBC" w:rsidRPr="00404D88">
              <w:rPr>
                <w:rFonts w:ascii="Times New Roman" w:hAnsi="Times New Roman" w:cs="Times New Roman"/>
                <w:sz w:val="24"/>
                <w:szCs w:val="24"/>
                <w:lang w:eastAsia="en-US"/>
              </w:rPr>
              <w:lastRenderedPageBreak/>
              <w:t>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404D88">
              <w:rPr>
                <w:rFonts w:ascii="Times New Roman" w:hAnsi="Times New Roman" w:cs="Times New Roman"/>
                <w:sz w:val="24"/>
                <w:szCs w:val="24"/>
                <w:lang w:eastAsia="en-US"/>
              </w:rPr>
              <w:t xml:space="preserve"> и рассмотрение</w:t>
            </w:r>
            <w:r w:rsidRPr="00404D88">
              <w:rPr>
                <w:rFonts w:ascii="Times New Roman" w:hAnsi="Times New Roman" w:cs="Times New Roman"/>
                <w:sz w:val="24"/>
                <w:szCs w:val="24"/>
                <w:lang w:eastAsia="en-US"/>
              </w:rPr>
              <w:t>:</w:t>
            </w:r>
          </w:p>
        </w:tc>
        <w:tc>
          <w:tcPr>
            <w:tcW w:w="2962" w:type="pct"/>
            <w:shd w:val="clear" w:color="auto" w:fill="auto"/>
          </w:tcPr>
          <w:p w:rsidR="00B0198B" w:rsidRPr="00404D88" w:rsidRDefault="000B6AC1" w:rsidP="002827E0">
            <w:pPr>
              <w:rPr>
                <w:rFonts w:ascii="Times New Roman" w:hAnsi="Times New Roman" w:cs="Times New Roman"/>
                <w:sz w:val="24"/>
                <w:szCs w:val="24"/>
                <w:lang w:eastAsia="en-US"/>
              </w:rPr>
            </w:pPr>
            <w:r>
              <w:rPr>
                <w:rFonts w:ascii="Times New Roman" w:hAnsi="Times New Roman" w:cs="Times New Roman"/>
                <w:sz w:val="24"/>
                <w:szCs w:val="24"/>
                <w:highlight w:val="lightGray"/>
                <w:lang w:eastAsia="en-US"/>
              </w:rPr>
              <w:t>09</w:t>
            </w:r>
            <w:r w:rsidR="00B0198B" w:rsidRPr="00404D88">
              <w:rPr>
                <w:rFonts w:ascii="Times New Roman" w:hAnsi="Times New Roman" w:cs="Times New Roman"/>
                <w:sz w:val="24"/>
                <w:szCs w:val="24"/>
                <w:highlight w:val="lightGray"/>
                <w:lang w:eastAsia="en-US"/>
              </w:rPr>
              <w:t>:</w:t>
            </w:r>
            <w:r w:rsidR="002827E0">
              <w:rPr>
                <w:rFonts w:ascii="Times New Roman" w:hAnsi="Times New Roman" w:cs="Times New Roman"/>
                <w:sz w:val="24"/>
                <w:szCs w:val="24"/>
                <w:highlight w:val="lightGray"/>
                <w:lang w:eastAsia="en-US"/>
              </w:rPr>
              <w:t>1</w:t>
            </w:r>
            <w:r w:rsidR="001E68C7" w:rsidRPr="00404D88">
              <w:rPr>
                <w:rFonts w:ascii="Times New Roman" w:hAnsi="Times New Roman" w:cs="Times New Roman"/>
                <w:sz w:val="24"/>
                <w:szCs w:val="24"/>
                <w:highlight w:val="lightGray"/>
                <w:lang w:eastAsia="en-US"/>
              </w:rPr>
              <w:t xml:space="preserve">0 (время московское) </w:t>
            </w:r>
            <w:r w:rsidR="00000200">
              <w:rPr>
                <w:rFonts w:ascii="Times New Roman" w:hAnsi="Times New Roman" w:cs="Times New Roman"/>
                <w:sz w:val="24"/>
                <w:szCs w:val="24"/>
                <w:highlight w:val="lightGray"/>
                <w:lang w:eastAsia="en-US"/>
              </w:rPr>
              <w:t>20</w:t>
            </w:r>
            <w:r>
              <w:rPr>
                <w:rFonts w:ascii="Times New Roman" w:hAnsi="Times New Roman" w:cs="Times New Roman"/>
                <w:sz w:val="24"/>
                <w:szCs w:val="24"/>
                <w:highlight w:val="lightGray"/>
                <w:lang w:eastAsia="en-US"/>
              </w:rPr>
              <w:t xml:space="preserve"> мая 2019</w:t>
            </w:r>
            <w:r w:rsidR="00B0198B" w:rsidRPr="00404D88">
              <w:rPr>
                <w:rFonts w:ascii="Times New Roman" w:hAnsi="Times New Roman" w:cs="Times New Roman"/>
                <w:sz w:val="24"/>
                <w:szCs w:val="24"/>
                <w:highlight w:val="lightGray"/>
                <w:lang w:eastAsia="en-US"/>
              </w:rPr>
              <w:t>г</w:t>
            </w:r>
            <w:r w:rsidR="00B0198B" w:rsidRPr="00404D88">
              <w:rPr>
                <w:rFonts w:ascii="Times New Roman" w:hAnsi="Times New Roman" w:cs="Times New Roman"/>
                <w:sz w:val="24"/>
                <w:szCs w:val="24"/>
                <w:lang w:eastAsia="en-US"/>
              </w:rPr>
              <w:t xml:space="preserve">., на официальном сайте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00B0198B" w:rsidRPr="00404D88">
              <w:rPr>
                <w:rFonts w:ascii="Times New Roman" w:hAnsi="Times New Roman" w:cs="Times New Roman"/>
                <w:sz w:val="24"/>
                <w:szCs w:val="24"/>
                <w:lang w:eastAsia="en-US"/>
              </w:rPr>
              <w:t>.</w:t>
            </w:r>
          </w:p>
        </w:tc>
      </w:tr>
      <w:tr w:rsidR="00B0198B" w:rsidRPr="00404D88" w:rsidTr="004C6225">
        <w:tc>
          <w:tcPr>
            <w:tcW w:w="2038" w:type="pct"/>
            <w:shd w:val="clear" w:color="auto" w:fill="auto"/>
          </w:tcPr>
          <w:p w:rsidR="00B0198B"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w:t>
            </w:r>
            <w:r w:rsidR="00B0198B" w:rsidRPr="00404D88">
              <w:rPr>
                <w:rFonts w:ascii="Times New Roman" w:eastAsia="Calibri" w:hAnsi="Times New Roman" w:cs="Times New Roman"/>
                <w:sz w:val="24"/>
                <w:szCs w:val="24"/>
              </w:rPr>
              <w:t xml:space="preserve">орядок </w:t>
            </w:r>
            <w:r w:rsidRPr="00404D88">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404D88">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000200">
              <w:rPr>
                <w:rFonts w:ascii="Times New Roman" w:eastAsia="Calibri" w:hAnsi="Times New Roman" w:cs="Times New Roman"/>
                <w:sz w:val="24"/>
                <w:szCs w:val="24"/>
                <w:highlight w:val="lightGray"/>
              </w:rPr>
              <w:t>20</w:t>
            </w:r>
            <w:r w:rsidRPr="00404D88">
              <w:rPr>
                <w:rFonts w:ascii="Times New Roman" w:eastAsia="Calibri" w:hAnsi="Times New Roman" w:cs="Times New Roman"/>
                <w:sz w:val="24"/>
                <w:szCs w:val="24"/>
                <w:highlight w:val="lightGray"/>
              </w:rPr>
              <w:t xml:space="preserve">» </w:t>
            </w:r>
            <w:r w:rsidR="000B6AC1">
              <w:rPr>
                <w:rFonts w:ascii="Times New Roman" w:eastAsia="Calibri" w:hAnsi="Times New Roman" w:cs="Times New Roman"/>
                <w:sz w:val="24"/>
                <w:szCs w:val="24"/>
                <w:highlight w:val="lightGray"/>
              </w:rPr>
              <w:t>мая 2019</w:t>
            </w:r>
            <w:r w:rsidRPr="00404D88">
              <w:rPr>
                <w:rFonts w:ascii="Times New Roman" w:eastAsia="Calibri" w:hAnsi="Times New Roman" w:cs="Times New Roman"/>
                <w:sz w:val="24"/>
                <w:szCs w:val="24"/>
                <w:highlight w:val="lightGray"/>
              </w:rPr>
              <w:t>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w:t>
            </w:r>
            <w:r w:rsidRPr="00404D88">
              <w:rPr>
                <w:rFonts w:ascii="Times New Roman" w:hAnsi="Times New Roman" w:cs="Times New Roman"/>
                <w:sz w:val="24"/>
                <w:szCs w:val="24"/>
              </w:rPr>
              <w:lastRenderedPageBreak/>
              <w:t>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w:t>
            </w:r>
            <w:r w:rsidR="006E698C" w:rsidRPr="00404D88">
              <w:rPr>
                <w:rFonts w:ascii="Times New Roman" w:eastAsia="Calibri" w:hAnsi="Times New Roman" w:cs="Times New Roman"/>
                <w:sz w:val="24"/>
                <w:szCs w:val="24"/>
              </w:rPr>
              <w:lastRenderedPageBreak/>
              <w:t xml:space="preserve">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xml:space="preserve">,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w:t>
            </w:r>
            <w:r w:rsidRPr="00404D88">
              <w:rPr>
                <w:rFonts w:ascii="Times New Roman" w:hAnsi="Times New Roman" w:cs="Times New Roman"/>
                <w:sz w:val="24"/>
                <w:szCs w:val="24"/>
              </w:rPr>
              <w:lastRenderedPageBreak/>
              <w:t>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404D88" w:rsidRDefault="00B0198B" w:rsidP="00404D88">
            <w:pPr>
              <w:rPr>
                <w:rFonts w:ascii="Times New Roman" w:eastAsia="Calibri" w:hAnsi="Times New Roman" w:cs="Times New Roman"/>
                <w:sz w:val="24"/>
                <w:szCs w:val="24"/>
                <w:highlight w:val="yellow"/>
              </w:rPr>
            </w:pPr>
            <w:r w:rsidRPr="00404D88">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000200">
              <w:rPr>
                <w:rFonts w:ascii="Times New Roman" w:eastAsia="Calibri" w:hAnsi="Times New Roman" w:cs="Times New Roman"/>
                <w:sz w:val="24"/>
                <w:szCs w:val="24"/>
                <w:highlight w:val="lightGray"/>
              </w:rPr>
              <w:t>23</w:t>
            </w:r>
            <w:r w:rsidRPr="00404D88">
              <w:rPr>
                <w:rFonts w:ascii="Times New Roman" w:eastAsia="Calibri" w:hAnsi="Times New Roman" w:cs="Times New Roman"/>
                <w:sz w:val="24"/>
                <w:szCs w:val="24"/>
                <w:highlight w:val="lightGray"/>
              </w:rPr>
              <w:t xml:space="preserve">» </w:t>
            </w:r>
            <w:r w:rsidR="009A249D">
              <w:rPr>
                <w:rFonts w:ascii="Times New Roman" w:eastAsia="Calibri" w:hAnsi="Times New Roman" w:cs="Times New Roman"/>
                <w:sz w:val="24"/>
                <w:szCs w:val="24"/>
                <w:highlight w:val="lightGray"/>
              </w:rPr>
              <w:t>мая 2019</w:t>
            </w:r>
            <w:r w:rsidRPr="00404D88">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2827E0">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2827E0">
              <w:rPr>
                <w:rFonts w:ascii="Times New Roman" w:hAnsi="Times New Roman" w:cs="Times New Roman"/>
                <w:sz w:val="24"/>
                <w:szCs w:val="24"/>
                <w:highlight w:val="lightGray"/>
              </w:rPr>
              <w:t>22 668,25</w:t>
            </w:r>
            <w:r w:rsidR="00D54C2B" w:rsidRPr="00C775B7">
              <w:rPr>
                <w:rFonts w:ascii="Times New Roman" w:hAnsi="Times New Roman" w:cs="Times New Roman"/>
                <w:sz w:val="24"/>
                <w:szCs w:val="24"/>
                <w:highlight w:val="lightGray"/>
              </w:rPr>
              <w:t xml:space="preserve"> рублей (</w:t>
            </w:r>
            <w:r w:rsidR="002617BB">
              <w:rPr>
                <w:rFonts w:ascii="Times New Roman" w:hAnsi="Times New Roman" w:cs="Times New Roman"/>
                <w:sz w:val="24"/>
                <w:szCs w:val="24"/>
                <w:highlight w:val="lightGray"/>
              </w:rPr>
              <w:t xml:space="preserve">двадцать </w:t>
            </w:r>
            <w:r w:rsidR="002827E0">
              <w:rPr>
                <w:rFonts w:ascii="Times New Roman" w:hAnsi="Times New Roman" w:cs="Times New Roman"/>
                <w:sz w:val="24"/>
                <w:szCs w:val="24"/>
                <w:highlight w:val="lightGray"/>
              </w:rPr>
              <w:t>две тысячи</w:t>
            </w:r>
            <w:r w:rsidR="002617BB">
              <w:rPr>
                <w:rFonts w:ascii="Times New Roman" w:hAnsi="Times New Roman" w:cs="Times New Roman"/>
                <w:sz w:val="24"/>
                <w:szCs w:val="24"/>
                <w:highlight w:val="lightGray"/>
              </w:rPr>
              <w:t xml:space="preserve"> </w:t>
            </w:r>
            <w:r w:rsidR="002827E0">
              <w:rPr>
                <w:rFonts w:ascii="Times New Roman" w:hAnsi="Times New Roman" w:cs="Times New Roman"/>
                <w:sz w:val="24"/>
                <w:szCs w:val="24"/>
                <w:highlight w:val="lightGray"/>
              </w:rPr>
              <w:t xml:space="preserve">шестьсот шестьдесят восемь </w:t>
            </w:r>
            <w:r w:rsidR="002617BB">
              <w:rPr>
                <w:rFonts w:ascii="Times New Roman" w:hAnsi="Times New Roman" w:cs="Times New Roman"/>
                <w:sz w:val="24"/>
                <w:szCs w:val="24"/>
                <w:highlight w:val="lightGray"/>
              </w:rPr>
              <w:t>рубл</w:t>
            </w:r>
            <w:r w:rsidR="002827E0">
              <w:rPr>
                <w:rFonts w:ascii="Times New Roman" w:hAnsi="Times New Roman" w:cs="Times New Roman"/>
                <w:sz w:val="24"/>
                <w:szCs w:val="24"/>
                <w:highlight w:val="lightGray"/>
              </w:rPr>
              <w:t>ей</w:t>
            </w:r>
            <w:r w:rsidR="00D54C2B" w:rsidRPr="00C775B7">
              <w:rPr>
                <w:rFonts w:ascii="Times New Roman" w:hAnsi="Times New Roman" w:cs="Times New Roman"/>
                <w:sz w:val="24"/>
                <w:szCs w:val="24"/>
                <w:highlight w:val="lightGray"/>
              </w:rPr>
              <w:t xml:space="preserve"> </w:t>
            </w:r>
            <w:r w:rsidR="002827E0">
              <w:rPr>
                <w:rFonts w:ascii="Times New Roman" w:hAnsi="Times New Roman" w:cs="Times New Roman"/>
                <w:sz w:val="24"/>
                <w:szCs w:val="24"/>
                <w:highlight w:val="lightGray"/>
              </w:rPr>
              <w:t>25</w:t>
            </w:r>
            <w:r w:rsidR="00D54C2B" w:rsidRPr="00C775B7">
              <w:rPr>
                <w:rFonts w:ascii="Times New Roman" w:hAnsi="Times New Roman" w:cs="Times New Roman"/>
                <w:sz w:val="24"/>
                <w:szCs w:val="24"/>
                <w:highlight w:val="lightGray"/>
              </w:rPr>
              <w:t xml:space="preserve"> копеек</w:t>
            </w:r>
            <w:r w:rsidR="00700882" w:rsidRPr="00C775B7">
              <w:rPr>
                <w:rFonts w:ascii="Times New Roman" w:hAnsi="Times New Roman" w:cs="Times New Roman"/>
                <w:sz w:val="24"/>
                <w:szCs w:val="24"/>
                <w:highlight w:val="lightGray"/>
              </w:rPr>
              <w:t>)</w:t>
            </w:r>
            <w:r w:rsidR="00D54C2B" w:rsidRPr="00C775B7">
              <w:rPr>
                <w:rFonts w:ascii="Times New Roman" w:hAnsi="Times New Roman" w:cs="Times New Roman"/>
                <w:sz w:val="24"/>
                <w:szCs w:val="24"/>
                <w:highlight w:val="lightGray"/>
              </w:rPr>
              <w:t>.</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8" w:name="_Toc527373956"/>
            <w:bookmarkStart w:id="9"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8"/>
            <w:bookmarkEnd w:id="9"/>
          </w:p>
          <w:p w:rsidR="00F925E8" w:rsidRPr="00404D88" w:rsidRDefault="00F925E8" w:rsidP="00404D88">
            <w:pPr>
              <w:rPr>
                <w:rFonts w:ascii="Times New Roman" w:eastAsia="Calibri" w:hAnsi="Times New Roman" w:cs="Times New Roman"/>
                <w:color w:val="000000" w:themeColor="text1"/>
                <w:sz w:val="24"/>
                <w:szCs w:val="24"/>
              </w:rPr>
            </w:pPr>
            <w:bookmarkStart w:id="10" w:name="_Toc527373957"/>
            <w:bookmarkStart w:id="11"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404D88" w:rsidRDefault="00F925E8" w:rsidP="00404D88">
            <w:pPr>
              <w:rPr>
                <w:rFonts w:ascii="Times New Roman" w:eastAsia="Calibri" w:hAnsi="Times New Roman" w:cs="Times New Roman"/>
                <w:sz w:val="24"/>
                <w:szCs w:val="24"/>
              </w:rPr>
            </w:pPr>
            <w:bookmarkStart w:id="12" w:name="_Toc527373958"/>
            <w:bookmarkStart w:id="13"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4" w:name="_Toc527373959"/>
            <w:bookmarkStart w:id="15"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404D88" w:rsidRDefault="00F925E8" w:rsidP="00404D88">
            <w:pPr>
              <w:rPr>
                <w:rFonts w:ascii="Times New Roman" w:eastAsia="Calibri" w:hAnsi="Times New Roman" w:cs="Times New Roman"/>
                <w:color w:val="000000" w:themeColor="text1"/>
                <w:sz w:val="24"/>
                <w:szCs w:val="24"/>
              </w:rPr>
            </w:pPr>
            <w:bookmarkStart w:id="16" w:name="_Toc527373960"/>
            <w:bookmarkStart w:id="17"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404D88" w:rsidRDefault="00F925E8" w:rsidP="00404D88">
            <w:pPr>
              <w:rPr>
                <w:rFonts w:ascii="Times New Roman" w:eastAsia="Calibri" w:hAnsi="Times New Roman" w:cs="Times New Roman"/>
                <w:color w:val="000000" w:themeColor="text1"/>
                <w:sz w:val="24"/>
                <w:szCs w:val="24"/>
              </w:rPr>
            </w:pPr>
            <w:bookmarkStart w:id="18" w:name="_Toc527373961"/>
            <w:bookmarkStart w:id="19"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404D88" w:rsidRDefault="00F925E8" w:rsidP="00404D88">
            <w:pPr>
              <w:rPr>
                <w:rFonts w:ascii="Times New Roman" w:eastAsia="Calibri" w:hAnsi="Times New Roman" w:cs="Times New Roman"/>
                <w:color w:val="000000" w:themeColor="text1"/>
                <w:sz w:val="24"/>
                <w:szCs w:val="24"/>
              </w:rPr>
            </w:pPr>
            <w:bookmarkStart w:id="20" w:name="_Toc527373962"/>
            <w:bookmarkStart w:id="21" w:name="_Toc527375130"/>
            <w:r w:rsidRPr="00404D88">
              <w:rPr>
                <w:rFonts w:ascii="Times New Roman" w:eastAsia="Calibri" w:hAnsi="Times New Roman" w:cs="Times New Roman"/>
                <w:color w:val="000000" w:themeColor="text1"/>
                <w:sz w:val="24"/>
                <w:szCs w:val="24"/>
              </w:rPr>
              <w:t xml:space="preserve">Условие отнесения участника закупки к российским или </w:t>
            </w:r>
            <w:r w:rsidRPr="00404D88">
              <w:rPr>
                <w:rFonts w:ascii="Times New Roman" w:eastAsia="Calibri" w:hAnsi="Times New Roman" w:cs="Times New Roman"/>
                <w:color w:val="000000" w:themeColor="text1"/>
                <w:sz w:val="24"/>
                <w:szCs w:val="24"/>
              </w:rPr>
              <w:lastRenderedPageBreak/>
              <w:t>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404D88" w:rsidRDefault="00F925E8" w:rsidP="00404D88">
            <w:pPr>
              <w:rPr>
                <w:rFonts w:ascii="Times New Roman" w:eastAsia="Calibri" w:hAnsi="Times New Roman" w:cs="Times New Roman"/>
                <w:color w:val="000000" w:themeColor="text1"/>
                <w:sz w:val="24"/>
                <w:szCs w:val="24"/>
              </w:rPr>
            </w:pPr>
            <w:bookmarkStart w:id="22" w:name="_Toc527373963"/>
            <w:bookmarkStart w:id="23"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404D88" w:rsidRDefault="00F925E8" w:rsidP="00404D88">
            <w:pPr>
              <w:rPr>
                <w:rFonts w:ascii="Times New Roman" w:eastAsia="Calibri" w:hAnsi="Times New Roman" w:cs="Times New Roman"/>
                <w:color w:val="000000" w:themeColor="text1"/>
                <w:sz w:val="24"/>
                <w:szCs w:val="24"/>
              </w:rPr>
            </w:pPr>
            <w:bookmarkStart w:id="24" w:name="_Toc527373964"/>
            <w:bookmarkStart w:id="25"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Pr="00404D88" w:rsidRDefault="00F925E8" w:rsidP="00404D88">
            <w:pPr>
              <w:rPr>
                <w:rFonts w:ascii="Times New Roman" w:hAnsi="Times New Roman" w:cs="Times New Roman"/>
                <w:color w:val="000000" w:themeColor="text1"/>
                <w:sz w:val="24"/>
                <w:szCs w:val="24"/>
              </w:rPr>
            </w:pPr>
            <w:bookmarkStart w:id="26" w:name="_Toc527373965"/>
            <w:bookmarkStart w:id="27"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6"/>
            <w:bookmarkEnd w:id="27"/>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8" w:name="_Toc528760220"/>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7C0EEA" w:rsidRPr="007C0EEA">
        <w:rPr>
          <w:rFonts w:ascii="Times New Roman" w:hAnsi="Times New Roman" w:cs="Times New Roman"/>
          <w:b/>
          <w:sz w:val="24"/>
          <w:u w:val="single"/>
        </w:rPr>
        <w:t>.</w:t>
      </w:r>
      <w:proofErr w:type="spellStart"/>
      <w:r w:rsidR="007C0EEA" w:rsidRPr="007C0EEA">
        <w:rPr>
          <w:rFonts w:ascii="Times New Roman" w:hAnsi="Times New Roman" w:cs="Times New Roman"/>
          <w:b/>
          <w:sz w:val="24"/>
          <w:u w:val="single"/>
        </w:rPr>
        <w:t>ru</w:t>
      </w:r>
      <w:proofErr w:type="spellEnd"/>
      <w:r w:rsidR="007C0EEA" w:rsidRPr="007C0EEA">
        <w:rPr>
          <w:rFonts w:ascii="Times New Roman" w:hAnsi="Times New Roman" w:cs="Times New Roman"/>
          <w:b/>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001E02"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04F76" w:rsidRPr="007128C2" w:rsidRDefault="00CE37B0" w:rsidP="00C04F76">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00C04F76"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w:t>
            </w:r>
            <w:r w:rsidRPr="007128C2">
              <w:rPr>
                <w:rFonts w:eastAsia="Times New Roman"/>
              </w:rPr>
              <w:lastRenderedPageBreak/>
              <w:t>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1E02" w:rsidRPr="00524217" w:rsidRDefault="00CE37B0" w:rsidP="00395A08">
            <w:pPr>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00001E02">
              <w:rPr>
                <w:rFonts w:ascii="Times New Roman" w:hAnsi="Times New Roman" w:cs="Times New Roman"/>
                <w:sz w:val="24"/>
                <w:szCs w:val="24"/>
              </w:rPr>
              <w:t xml:space="preserve"> настоящего извещения</w:t>
            </w:r>
            <w:r w:rsidR="00395A08">
              <w:rPr>
                <w:rFonts w:ascii="Times New Roman" w:hAnsi="Times New Roman" w:cs="Times New Roman"/>
                <w:sz w:val="24"/>
                <w:szCs w:val="24"/>
              </w:rPr>
              <w:t>.</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2" w:history="1">
        <w:r w:rsidR="00C04F76" w:rsidRPr="00C168BB">
          <w:rPr>
            <w:rStyle w:val="a6"/>
            <w:rFonts w:ascii="Times New Roman" w:hAnsi="Times New Roman" w:cs="Times New Roman"/>
            <w:b/>
            <w:sz w:val="24"/>
          </w:rPr>
          <w:t>https://</w:t>
        </w:r>
        <w:r w:rsidR="00C04F76" w:rsidRPr="00C168BB">
          <w:rPr>
            <w:rStyle w:val="a6"/>
            <w:rFonts w:ascii="Times New Roman" w:hAnsi="Times New Roman" w:cs="Times New Roman"/>
            <w:b/>
            <w:sz w:val="24"/>
            <w:lang w:val="en-US"/>
          </w:rPr>
          <w:t>rts</w:t>
        </w:r>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.ru</w:t>
        </w:r>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2" w:name="_Toc527373968"/>
            <w:bookmarkStart w:id="33" w:name="_Toc527375136"/>
            <w:r w:rsidRPr="00404D88">
              <w:rPr>
                <w:rFonts w:ascii="Times New Roman" w:eastAsia="Calibri" w:hAnsi="Times New Roman" w:cs="Times New Roman"/>
                <w:b/>
                <w:sz w:val="24"/>
                <w:u w:val="single"/>
              </w:rPr>
              <w:t>Требования к оформлению заявки:</w:t>
            </w:r>
            <w:bookmarkEnd w:id="32"/>
            <w:bookmarkEnd w:id="33"/>
          </w:p>
          <w:p w:rsidR="00A332A5" w:rsidRPr="00404D88" w:rsidRDefault="00A332A5" w:rsidP="00404D88">
            <w:pPr>
              <w:rPr>
                <w:rFonts w:ascii="Times New Roman" w:eastAsia="Calibri" w:hAnsi="Times New Roman" w:cs="Times New Roman"/>
                <w:sz w:val="24"/>
              </w:rPr>
            </w:pPr>
            <w:bookmarkStart w:id="34" w:name="_Toc527373969"/>
            <w:bookmarkStart w:id="35"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404D88" w:rsidRDefault="00A332A5" w:rsidP="00404D88">
            <w:pPr>
              <w:rPr>
                <w:rFonts w:ascii="Times New Roman" w:eastAsia="Calibri" w:hAnsi="Times New Roman" w:cs="Times New Roman"/>
                <w:sz w:val="24"/>
              </w:rPr>
            </w:pPr>
            <w:bookmarkStart w:id="36" w:name="_Toc527373970"/>
            <w:bookmarkStart w:id="37"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6"/>
            <w:bookmarkEnd w:id="37"/>
          </w:p>
          <w:p w:rsidR="00A332A5" w:rsidRPr="00404D88" w:rsidRDefault="00A332A5" w:rsidP="00404D88">
            <w:pPr>
              <w:rPr>
                <w:rFonts w:ascii="Times New Roman" w:eastAsia="Calibri" w:hAnsi="Times New Roman" w:cs="Times New Roman"/>
                <w:sz w:val="24"/>
              </w:rPr>
            </w:pPr>
            <w:bookmarkStart w:id="38" w:name="_Toc527373971"/>
            <w:bookmarkStart w:id="39"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404D88" w:rsidRDefault="00A332A5" w:rsidP="00404D88">
            <w:pPr>
              <w:rPr>
                <w:rFonts w:ascii="Times New Roman" w:eastAsia="Calibri" w:hAnsi="Times New Roman" w:cs="Times New Roman"/>
                <w:b/>
                <w:sz w:val="24"/>
              </w:rPr>
            </w:pPr>
            <w:bookmarkStart w:id="40" w:name="_Toc527373972"/>
            <w:bookmarkStart w:id="41"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2" w:name="_Toc527373973"/>
            <w:bookmarkStart w:id="43"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F865DE" w:rsidRDefault="004A773E" w:rsidP="007A0338">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C04F76" w:rsidRDefault="00C04F76" w:rsidP="007A0338">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EF585E">
              <w:rPr>
                <w:rFonts w:ascii="Times New Roman" w:hAnsi="Times New Roman" w:cs="Times New Roman"/>
                <w:b/>
                <w:sz w:val="24"/>
                <w:szCs w:val="24"/>
              </w:rPr>
              <w:t xml:space="preserve">- </w:t>
            </w:r>
            <w:r w:rsidRPr="003D2CBB">
              <w:rPr>
                <w:rFonts w:ascii="Times New Roman" w:hAnsi="Times New Roman" w:cs="Times New Roman"/>
                <w:sz w:val="24"/>
                <w:szCs w:val="24"/>
              </w:rPr>
              <w:t xml:space="preserve">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w:t>
            </w:r>
            <w:r w:rsidRPr="00874BE8">
              <w:rPr>
                <w:rFonts w:ascii="Times New Roman" w:hAnsi="Times New Roman" w:cs="Times New Roman"/>
                <w:sz w:val="24"/>
                <w:szCs w:val="24"/>
              </w:rPr>
              <w:t>форме №</w:t>
            </w:r>
            <w:r>
              <w:rPr>
                <w:rFonts w:ascii="Times New Roman" w:hAnsi="Times New Roman" w:cs="Times New Roman"/>
                <w:sz w:val="24"/>
                <w:szCs w:val="24"/>
              </w:rPr>
              <w:t>5</w:t>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C04F76" w:rsidRPr="00C04F76" w:rsidRDefault="00C04F7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4" w:name="_Toc528760222"/>
      <w:r w:rsidRPr="003D2CBB">
        <w:rPr>
          <w:b/>
        </w:rPr>
        <w:lastRenderedPageBreak/>
        <w:t>Статья 1.</w:t>
      </w:r>
      <w:r w:rsidR="00794B82">
        <w:rPr>
          <w:b/>
        </w:rPr>
        <w:t>4</w:t>
      </w:r>
      <w:r w:rsidRPr="003D2CBB">
        <w:rPr>
          <w:b/>
        </w:rPr>
        <w:t>. Условия заключения и исполнения договора</w:t>
      </w:r>
      <w:bookmarkEnd w:id="44"/>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794B82">
            <w:pPr>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794B82">
              <w:rPr>
                <w:rFonts w:ascii="Times New Roman" w:hAnsi="Times New Roman" w:cs="Times New Roman"/>
                <w:color w:val="000000"/>
                <w:sz w:val="22"/>
                <w:szCs w:val="22"/>
              </w:rPr>
              <w:t>4</w:t>
            </w:r>
            <w:r w:rsidRPr="00524217">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F76852">
            <w:pPr>
              <w:keepLines/>
              <w:widowControl/>
              <w:contextualSpacing/>
              <w:jc w:val="both"/>
              <w:rPr>
                <w:rFonts w:ascii="Times New Roman" w:hAnsi="Times New Roman" w:cs="Times New Roman"/>
                <w:sz w:val="24"/>
                <w:szCs w:val="24"/>
              </w:rPr>
            </w:pPr>
            <w:r w:rsidRPr="00A27A6A">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Pr>
                <w:rFonts w:ascii="Times New Roman" w:hAnsi="Times New Roman" w:cs="Times New Roman"/>
                <w:sz w:val="24"/>
                <w:szCs w:val="24"/>
              </w:rPr>
              <w:t xml:space="preserve">  </w:t>
            </w:r>
            <w:r w:rsidR="007F6ECF">
              <w:rPr>
                <w:rFonts w:ascii="Times New Roman" w:hAnsi="Times New Roman" w:cs="Times New Roman"/>
                <w:sz w:val="24"/>
                <w:szCs w:val="24"/>
                <w:highlight w:val="lightGray"/>
              </w:rPr>
              <w:t>22 668,25</w:t>
            </w:r>
            <w:r w:rsidR="007F6ECF" w:rsidRPr="00C775B7">
              <w:rPr>
                <w:rFonts w:ascii="Times New Roman" w:hAnsi="Times New Roman" w:cs="Times New Roman"/>
                <w:sz w:val="24"/>
                <w:szCs w:val="24"/>
                <w:highlight w:val="lightGray"/>
              </w:rPr>
              <w:t xml:space="preserve"> рублей (</w:t>
            </w:r>
            <w:r w:rsidR="007F6ECF">
              <w:rPr>
                <w:rFonts w:ascii="Times New Roman" w:hAnsi="Times New Roman" w:cs="Times New Roman"/>
                <w:sz w:val="24"/>
                <w:szCs w:val="24"/>
                <w:highlight w:val="lightGray"/>
              </w:rPr>
              <w:t>двадцать две тысячи шестьсот шестьдесят восемь рублей</w:t>
            </w:r>
            <w:r w:rsidR="007F6ECF" w:rsidRPr="00C775B7">
              <w:rPr>
                <w:rFonts w:ascii="Times New Roman" w:hAnsi="Times New Roman" w:cs="Times New Roman"/>
                <w:sz w:val="24"/>
                <w:szCs w:val="24"/>
                <w:highlight w:val="lightGray"/>
              </w:rPr>
              <w:t xml:space="preserve"> </w:t>
            </w:r>
            <w:r w:rsidR="007F6ECF">
              <w:rPr>
                <w:rFonts w:ascii="Times New Roman" w:hAnsi="Times New Roman" w:cs="Times New Roman"/>
                <w:sz w:val="24"/>
                <w:szCs w:val="24"/>
                <w:highlight w:val="lightGray"/>
              </w:rPr>
              <w:t>25</w:t>
            </w:r>
            <w:r w:rsidR="007F6ECF" w:rsidRPr="00C775B7">
              <w:rPr>
                <w:rFonts w:ascii="Times New Roman" w:hAnsi="Times New Roman" w:cs="Times New Roman"/>
                <w:sz w:val="24"/>
                <w:szCs w:val="24"/>
                <w:highlight w:val="lightGray"/>
              </w:rPr>
              <w:t xml:space="preserve"> копеек).</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5" w:name="_Toc378857040"/>
    </w:p>
    <w:p w:rsidR="00E95A77" w:rsidRPr="00524217" w:rsidRDefault="00513E81" w:rsidP="004772E4">
      <w:pPr>
        <w:rPr>
          <w:lang w:eastAsia="ar-SA"/>
        </w:rPr>
      </w:pPr>
      <w:r w:rsidRPr="00524217">
        <w:rPr>
          <w:lang w:eastAsia="ar-SA"/>
        </w:rPr>
        <w:t xml:space="preserve"> </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6" w:name="_Toc414976196"/>
      <w:bookmarkStart w:id="47" w:name="_Toc519070089"/>
      <w:bookmarkStart w:id="48" w:name="_Toc528760223"/>
      <w:bookmarkStart w:id="49" w:name="_Toc482878232"/>
      <w:bookmarkStart w:id="50" w:name="_Toc378857042"/>
      <w:bookmarkStart w:id="51" w:name="_Toc414976199"/>
      <w:r w:rsidRPr="00524217">
        <w:rPr>
          <w:b/>
          <w:sz w:val="22"/>
          <w:szCs w:val="22"/>
        </w:rPr>
        <w:lastRenderedPageBreak/>
        <w:t xml:space="preserve">Часть II. </w:t>
      </w:r>
      <w:bookmarkEnd w:id="46"/>
      <w:bookmarkEnd w:id="47"/>
      <w:r w:rsidR="003D2CBB">
        <w:rPr>
          <w:b/>
          <w:sz w:val="22"/>
          <w:szCs w:val="22"/>
        </w:rPr>
        <w:t>«</w:t>
      </w:r>
      <w:r w:rsidR="003D2CBB" w:rsidRPr="003D2CBB">
        <w:t>ОБРАЗЦЫ ФОРМ И ДОКУМЕНТОВ ДЛЯ ЗАПОЛНЕНИЯ УЧАСТНИКАМИ ЗАКУПКИ»</w:t>
      </w:r>
      <w:bookmarkEnd w:id="48"/>
    </w:p>
    <w:p w:rsidR="00473443" w:rsidRPr="00524217" w:rsidRDefault="00473443" w:rsidP="00BC137F">
      <w:bookmarkStart w:id="52" w:name="_Toc414976197"/>
      <w:bookmarkStart w:id="53" w:name="_Toc519070090"/>
    </w:p>
    <w:bookmarkEnd w:id="52"/>
    <w:bookmarkEnd w:id="5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696EE0">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6921D1">
        <w:rPr>
          <w:rFonts w:ascii="Times New Roman" w:hAnsi="Times New Roman" w:cs="Times New Roman"/>
          <w:color w:val="00B0F0"/>
          <w:sz w:val="24"/>
          <w:szCs w:val="24"/>
          <w:lang w:val="en-US"/>
        </w:rPr>
        <w:t>rts</w:t>
      </w:r>
      <w:proofErr w:type="spellEnd"/>
      <w:r w:rsidR="006921D1" w:rsidRPr="006921D1">
        <w:rPr>
          <w:rFonts w:ascii="Times New Roman" w:hAnsi="Times New Roman" w:cs="Times New Roman"/>
          <w:color w:val="00B0F0"/>
          <w:sz w:val="24"/>
          <w:szCs w:val="24"/>
        </w:rPr>
        <w:t>-</w:t>
      </w:r>
      <w:r w:rsidR="006921D1">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«Крымтеплокоммунэнерго»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C05660">
        <w:rPr>
          <w:rFonts w:ascii="Times New Roman" w:hAnsi="Times New Roman" w:cs="Times New Roman"/>
          <w:sz w:val="24"/>
          <w:szCs w:val="24"/>
        </w:rPr>
        <w:t xml:space="preserve">на </w:t>
      </w:r>
      <w:r w:rsidR="00CC5FB8">
        <w:rPr>
          <w:rFonts w:ascii="Times New Roman" w:hAnsi="Times New Roman" w:cs="Times New Roman"/>
          <w:sz w:val="24"/>
          <w:szCs w:val="24"/>
        </w:rPr>
        <w:t>оказание услуг</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CC5FB8">
        <w:rPr>
          <w:rFonts w:ascii="Times New Roman" w:hAnsi="Times New Roman" w:cs="Times New Roman"/>
          <w:sz w:val="24"/>
          <w:szCs w:val="24"/>
        </w:rPr>
        <w:t>Услуги</w:t>
      </w:r>
      <w:r w:rsidRPr="007128C2">
        <w:rPr>
          <w:rFonts w:ascii="Times New Roman" w:hAnsi="Times New Roman" w:cs="Times New Roman"/>
          <w:sz w:val="24"/>
          <w:szCs w:val="24"/>
        </w:rPr>
        <w:t xml:space="preserve">) </w:t>
      </w:r>
      <w:r w:rsidR="00B97B88" w:rsidRPr="00C855EB">
        <w:rPr>
          <w:rFonts w:ascii="Times New Roman" w:hAnsi="Times New Roman" w:cs="Times New Roman"/>
          <w:sz w:val="24"/>
          <w:szCs w:val="24"/>
        </w:rPr>
        <w:t>на условиях изложенных в Приложении № 1 к Письму о подаче Заявки на участие в Запросе котировок «Техническое предложение» (Форма</w:t>
      </w:r>
      <w:proofErr w:type="gramStart"/>
      <w:r w:rsidR="00B97B88" w:rsidRPr="00C855EB">
        <w:rPr>
          <w:rFonts w:ascii="Times New Roman" w:hAnsi="Times New Roman" w:cs="Times New Roman"/>
          <w:sz w:val="24"/>
          <w:szCs w:val="24"/>
        </w:rPr>
        <w:t>1</w:t>
      </w:r>
      <w:proofErr w:type="gramEnd"/>
      <w:r w:rsidR="00B97B88" w:rsidRPr="00C855EB">
        <w:rPr>
          <w:rFonts w:ascii="Times New Roman" w:hAnsi="Times New Roman" w:cs="Times New Roman"/>
          <w:sz w:val="24"/>
          <w:szCs w:val="24"/>
        </w:rPr>
        <w:t>.) и в соответствии с ценовым предложением (Письмо о подачи ценовой заявки на участие в Запросе котировок), составляющим вместе с настоящим Письмом Заявку на участие в Запросе котировок.</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6921D1">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Техни</w:t>
            </w:r>
            <w:r w:rsidR="00C05660">
              <w:rPr>
                <w:rFonts w:ascii="Times New Roman" w:hAnsi="Times New Roman" w:cs="Times New Roman"/>
                <w:sz w:val="22"/>
                <w:szCs w:val="22"/>
              </w:rPr>
              <w:t>ческое</w:t>
            </w:r>
            <w:r>
              <w:rPr>
                <w:rFonts w:ascii="Times New Roman" w:hAnsi="Times New Roman" w:cs="Times New Roman"/>
                <w:sz w:val="22"/>
                <w:szCs w:val="22"/>
              </w:rPr>
              <w:t xml:space="preserve">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4"/>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5" w:name="_Toc527375145"/>
      <w:bookmarkStart w:id="56" w:name="_Toc528760224"/>
      <w:r w:rsidRPr="00D10EF9">
        <w:lastRenderedPageBreak/>
        <w:t xml:space="preserve">Приложение № </w:t>
      </w:r>
      <w:r>
        <w:t>1</w:t>
      </w:r>
      <w:r w:rsidRPr="00D10EF9">
        <w:t xml:space="preserve"> </w:t>
      </w:r>
      <w:proofErr w:type="gramStart"/>
      <w:r w:rsidRPr="00D10EF9">
        <w:t>к</w:t>
      </w:r>
      <w:bookmarkEnd w:id="55"/>
      <w:bookmarkEnd w:id="56"/>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7A0338" w:rsidRPr="006423B1" w:rsidRDefault="007A0338" w:rsidP="007A0338">
      <w:pPr>
        <w:pStyle w:val="18"/>
        <w:spacing w:after="120"/>
        <w:ind w:left="709"/>
        <w:jc w:val="both"/>
        <w:rPr>
          <w:b w:val="0"/>
        </w:rPr>
      </w:pPr>
      <w:r w:rsidRPr="006423B1">
        <w:rPr>
          <w:rFonts w:eastAsia="Calibri"/>
          <w:b w:val="0"/>
          <w:i/>
          <w:lang w:val="x-none"/>
        </w:rPr>
        <w:t>Форма </w:t>
      </w:r>
      <w:r w:rsidRPr="006423B1">
        <w:rPr>
          <w:rFonts w:eastAsia="Calibri"/>
          <w:b w:val="0"/>
          <w:i/>
        </w:rPr>
        <w:t>1</w:t>
      </w:r>
      <w:r w:rsidRPr="006423B1">
        <w:rPr>
          <w:rFonts w:eastAsia="Calibri"/>
          <w:b w:val="0"/>
          <w:i/>
          <w:lang w:val="x-none"/>
        </w:rPr>
        <w:t>.</w:t>
      </w:r>
      <w:r w:rsidRPr="006423B1">
        <w:rPr>
          <w:rStyle w:val="aff1"/>
          <w:b/>
          <w:i/>
        </w:rPr>
        <w:t>Техническое предложение</w:t>
      </w:r>
      <w:r w:rsidRPr="006423B1">
        <w:rPr>
          <w:rStyle w:val="afb"/>
          <w:b w:val="0"/>
          <w:bCs/>
          <w:i/>
        </w:rPr>
        <w:footnoteReference w:id="5"/>
      </w:r>
    </w:p>
    <w:p w:rsidR="007A0338" w:rsidRPr="006423B1" w:rsidRDefault="007A0338" w:rsidP="007A0338">
      <w:pPr>
        <w:ind w:right="23" w:firstLine="709"/>
        <w:jc w:val="both"/>
        <w:rPr>
          <w:rFonts w:ascii="Times New Roman" w:hAnsi="Times New Roman" w:cs="Times New Roman"/>
          <w:sz w:val="24"/>
          <w:szCs w:val="24"/>
        </w:rPr>
      </w:pPr>
    </w:p>
    <w:p w:rsidR="007A0338" w:rsidRPr="006423B1" w:rsidRDefault="007A0338" w:rsidP="007A0338">
      <w:pPr>
        <w:ind w:right="23" w:firstLine="709"/>
        <w:jc w:val="both"/>
        <w:rPr>
          <w:rFonts w:ascii="Times New Roman" w:hAnsi="Times New Roman" w:cs="Times New Roman"/>
          <w:sz w:val="24"/>
          <w:szCs w:val="24"/>
        </w:rPr>
      </w:pPr>
      <w:r w:rsidRPr="006423B1">
        <w:rPr>
          <w:rFonts w:ascii="Times New Roman" w:hAnsi="Times New Roman" w:cs="Times New Roman"/>
          <w:sz w:val="24"/>
          <w:szCs w:val="24"/>
        </w:rPr>
        <w:t xml:space="preserve">Мы, </w:t>
      </w:r>
      <w:r w:rsidRPr="006423B1">
        <w:rPr>
          <w:rFonts w:ascii="Times New Roman" w:hAnsi="Times New Roman" w:cs="Times New Roman"/>
          <w:b/>
          <w:sz w:val="24"/>
          <w:szCs w:val="24"/>
        </w:rPr>
        <w:t xml:space="preserve">_______________ </w:t>
      </w:r>
      <w:r w:rsidRPr="006423B1">
        <w:rPr>
          <w:rFonts w:ascii="Times New Roman" w:hAnsi="Times New Roman" w:cs="Times New Roman"/>
          <w:i/>
          <w:sz w:val="24"/>
          <w:szCs w:val="24"/>
        </w:rPr>
        <w:t>(наименование организации)</w:t>
      </w:r>
      <w:r w:rsidRPr="006423B1">
        <w:rPr>
          <w:rFonts w:ascii="Times New Roman" w:hAnsi="Times New Roman" w:cs="Times New Roman"/>
          <w:b/>
          <w:sz w:val="24"/>
          <w:szCs w:val="24"/>
        </w:rPr>
        <w:t xml:space="preserve"> </w:t>
      </w:r>
      <w:r w:rsidRPr="006423B1">
        <w:rPr>
          <w:rFonts w:ascii="Times New Roman" w:hAnsi="Times New Roman" w:cs="Times New Roman"/>
          <w:sz w:val="24"/>
          <w:szCs w:val="24"/>
        </w:rPr>
        <w:t>нижеподписавшиеся, сообщаем о своем согласии со всеми условиями Приложение №1 «Техническое задание», Приложение №2 «Проект договора» к извещению о запросе котировок в электронной форме.</w:t>
      </w:r>
    </w:p>
    <w:p w:rsidR="007A0338" w:rsidRPr="006423B1" w:rsidRDefault="007A0338" w:rsidP="007A0338">
      <w:pPr>
        <w:ind w:right="23" w:firstLine="709"/>
        <w:jc w:val="both"/>
        <w:rPr>
          <w:rFonts w:ascii="Times New Roman" w:hAnsi="Times New Roman" w:cs="Times New Roman"/>
          <w:sz w:val="24"/>
          <w:szCs w:val="24"/>
        </w:rPr>
      </w:pPr>
      <w:r w:rsidRPr="006423B1">
        <w:rPr>
          <w:rFonts w:ascii="Times New Roman" w:hAnsi="Times New Roman" w:cs="Times New Roman"/>
          <w:sz w:val="24"/>
          <w:szCs w:val="24"/>
        </w:rPr>
        <w:t>Положения Приложения №1 «Техническое задание», Приложения №2 «Проект договора» к извещению о запросе котировок в электронной форме нами изучены и являются понятными по всем пунктам.</w:t>
      </w:r>
    </w:p>
    <w:p w:rsidR="007A0338" w:rsidRPr="006423B1" w:rsidRDefault="007A0338" w:rsidP="007A0338">
      <w:pPr>
        <w:ind w:right="23" w:firstLine="709"/>
        <w:jc w:val="both"/>
        <w:rPr>
          <w:rFonts w:ascii="Times New Roman" w:hAnsi="Times New Roman" w:cs="Times New Roman"/>
          <w:sz w:val="24"/>
          <w:szCs w:val="24"/>
          <w:lang w:eastAsia="en-US"/>
        </w:rPr>
      </w:pPr>
      <w:r w:rsidRPr="006423B1">
        <w:rPr>
          <w:rFonts w:ascii="Times New Roman" w:hAnsi="Times New Roman" w:cs="Times New Roman"/>
          <w:sz w:val="24"/>
          <w:szCs w:val="24"/>
          <w:lang w:eastAsia="en-US"/>
        </w:rPr>
        <w:t xml:space="preserve">Мы обязуемся, в случае принятия нашей Заявки на участие в запросе котировок, </w:t>
      </w:r>
      <w:r w:rsidR="00187DCF" w:rsidRPr="006423B1">
        <w:rPr>
          <w:rFonts w:ascii="Times New Roman" w:hAnsi="Times New Roman" w:cs="Times New Roman"/>
          <w:sz w:val="24"/>
          <w:szCs w:val="24"/>
          <w:lang w:eastAsia="en-US"/>
        </w:rPr>
        <w:t>оказать услуги</w:t>
      </w:r>
      <w:r w:rsidRPr="006423B1">
        <w:rPr>
          <w:rFonts w:ascii="Times New Roman" w:hAnsi="Times New Roman" w:cs="Times New Roman"/>
          <w:sz w:val="24"/>
          <w:szCs w:val="24"/>
          <w:lang w:eastAsia="en-US"/>
        </w:rPr>
        <w:t xml:space="preserve"> в объеме и в строгом соответствии с </w:t>
      </w:r>
      <w:r w:rsidRPr="006423B1">
        <w:rPr>
          <w:rFonts w:ascii="Times New Roman" w:hAnsi="Times New Roman" w:cs="Times New Roman"/>
          <w:sz w:val="24"/>
          <w:szCs w:val="24"/>
        </w:rPr>
        <w:t>Приложением №1 «Техническое задание» к извещению о запросе котировок в электронной форме,</w:t>
      </w:r>
      <w:r w:rsidRPr="006423B1">
        <w:rPr>
          <w:rFonts w:ascii="Times New Roman" w:hAnsi="Times New Roman" w:cs="Times New Roman"/>
          <w:sz w:val="24"/>
          <w:szCs w:val="24"/>
          <w:lang w:eastAsia="en-US"/>
        </w:rPr>
        <w:t xml:space="preserve"> а также на условиях, определенных </w:t>
      </w:r>
      <w:r w:rsidRPr="006423B1">
        <w:rPr>
          <w:rFonts w:ascii="Times New Roman" w:hAnsi="Times New Roman" w:cs="Times New Roman"/>
          <w:sz w:val="24"/>
          <w:szCs w:val="24"/>
        </w:rPr>
        <w:t>Приложением №2 «Проект договора» к извещению о запросе котировок в электронной форме</w:t>
      </w:r>
      <w:r w:rsidRPr="006423B1">
        <w:rPr>
          <w:rFonts w:ascii="Times New Roman" w:hAnsi="Times New Roman" w:cs="Times New Roman"/>
          <w:sz w:val="24"/>
          <w:szCs w:val="24"/>
          <w:lang w:eastAsia="en-US"/>
        </w:rPr>
        <w:t>.</w:t>
      </w:r>
    </w:p>
    <w:p w:rsidR="007A0338" w:rsidRPr="006423B1" w:rsidRDefault="007A0338" w:rsidP="007A0338">
      <w:pPr>
        <w:ind w:right="23" w:firstLine="709"/>
        <w:jc w:val="both"/>
        <w:rPr>
          <w:rFonts w:ascii="Times New Roman" w:hAnsi="Times New Roman" w:cs="Times New Roman"/>
          <w:sz w:val="24"/>
          <w:szCs w:val="24"/>
          <w:lang w:eastAsia="en-US"/>
        </w:rPr>
      </w:pPr>
    </w:p>
    <w:p w:rsidR="007A0338" w:rsidRPr="006423B1" w:rsidRDefault="007A0338" w:rsidP="007A0338">
      <w:pPr>
        <w:widowControl/>
        <w:numPr>
          <w:ilvl w:val="2"/>
          <w:numId w:val="9"/>
        </w:numPr>
        <w:tabs>
          <w:tab w:val="num" w:pos="1571"/>
        </w:tabs>
        <w:autoSpaceDE/>
        <w:autoSpaceDN/>
        <w:adjustRightInd/>
        <w:spacing w:after="120"/>
        <w:ind w:left="709" w:hanging="709"/>
        <w:contextualSpacing/>
        <w:jc w:val="both"/>
        <w:rPr>
          <w:rFonts w:ascii="Times New Roman" w:hAnsi="Times New Roman" w:cs="Times New Roman"/>
          <w:sz w:val="22"/>
          <w:szCs w:val="22"/>
        </w:rPr>
      </w:pPr>
      <w:r w:rsidRPr="006423B1">
        <w:rPr>
          <w:rFonts w:ascii="Times New Roman" w:hAnsi="Times New Roman" w:cs="Times New Roman"/>
          <w:sz w:val="22"/>
          <w:szCs w:val="22"/>
        </w:rPr>
        <w:t xml:space="preserve">Описание подходов к </w:t>
      </w:r>
      <w:r w:rsidR="00187DCF" w:rsidRPr="006423B1">
        <w:rPr>
          <w:rFonts w:ascii="Times New Roman" w:hAnsi="Times New Roman" w:cs="Times New Roman"/>
          <w:sz w:val="22"/>
          <w:szCs w:val="22"/>
        </w:rPr>
        <w:t>оказанию услуг</w:t>
      </w:r>
      <w:r w:rsidRPr="006423B1">
        <w:rPr>
          <w:rFonts w:ascii="Times New Roman" w:hAnsi="Times New Roman" w:cs="Times New Roman"/>
          <w:sz w:val="22"/>
          <w:szCs w:val="22"/>
        </w:rPr>
        <w:t>: ____________________________.</w:t>
      </w:r>
    </w:p>
    <w:p w:rsidR="007A0338" w:rsidRPr="006423B1" w:rsidRDefault="007A0338" w:rsidP="007A0338">
      <w:pPr>
        <w:widowControl/>
        <w:numPr>
          <w:ilvl w:val="2"/>
          <w:numId w:val="9"/>
        </w:numPr>
        <w:tabs>
          <w:tab w:val="num" w:pos="1571"/>
        </w:tabs>
        <w:autoSpaceDE/>
        <w:autoSpaceDN/>
        <w:adjustRightInd/>
        <w:ind w:left="1571" w:hanging="1571"/>
        <w:contextualSpacing/>
        <w:jc w:val="both"/>
        <w:rPr>
          <w:rFonts w:ascii="Times New Roman" w:hAnsi="Times New Roman" w:cs="Times New Roman"/>
          <w:sz w:val="22"/>
          <w:szCs w:val="22"/>
        </w:rPr>
      </w:pPr>
      <w:r w:rsidRPr="006423B1">
        <w:rPr>
          <w:rFonts w:ascii="Times New Roman" w:hAnsi="Times New Roman" w:cs="Times New Roman"/>
          <w:sz w:val="22"/>
          <w:szCs w:val="22"/>
        </w:rPr>
        <w:t xml:space="preserve">Записка по организации </w:t>
      </w:r>
      <w:r w:rsidR="00187DCF" w:rsidRPr="006423B1">
        <w:rPr>
          <w:rFonts w:ascii="Times New Roman" w:hAnsi="Times New Roman" w:cs="Times New Roman"/>
          <w:sz w:val="22"/>
          <w:szCs w:val="22"/>
        </w:rPr>
        <w:t>оказания услуг</w:t>
      </w:r>
      <w:r w:rsidRPr="006423B1">
        <w:rPr>
          <w:rFonts w:ascii="Times New Roman" w:hAnsi="Times New Roman" w:cs="Times New Roman"/>
          <w:sz w:val="22"/>
          <w:szCs w:val="22"/>
        </w:rPr>
        <w:t>:  __________________________.</w:t>
      </w:r>
    </w:p>
    <w:p w:rsidR="000F21E9" w:rsidRDefault="000F21E9" w:rsidP="004772E4"/>
    <w:p w:rsidR="000F21E9" w:rsidRDefault="000F21E9" w:rsidP="004772E4"/>
    <w:p w:rsidR="00BF194F" w:rsidRDefault="00BF194F" w:rsidP="004772E4"/>
    <w:p w:rsidR="00BF194F" w:rsidRPr="00BF194F" w:rsidRDefault="00BF194F" w:rsidP="004772E4">
      <w:pPr>
        <w:rPr>
          <w:rFonts w:ascii="Times New Roman" w:hAnsi="Times New Roman" w:cs="Times New Roman"/>
          <w:sz w:val="24"/>
          <w:szCs w:val="24"/>
        </w:rPr>
      </w:pPr>
    </w:p>
    <w:p w:rsidR="00D10EF9" w:rsidRPr="00D10EF9" w:rsidRDefault="00D10EF9" w:rsidP="004772E4">
      <w:pPr>
        <w:pStyle w:val="af2"/>
        <w:jc w:val="right"/>
      </w:pPr>
      <w:bookmarkStart w:id="57" w:name="_Toc527375148"/>
      <w:bookmarkStart w:id="58" w:name="_Toc528760225"/>
      <w:r w:rsidRPr="00D10EF9">
        <w:lastRenderedPageBreak/>
        <w:t xml:space="preserve">Приложение № 2 </w:t>
      </w:r>
      <w:proofErr w:type="gramStart"/>
      <w:r w:rsidRPr="00D10EF9">
        <w:t>к</w:t>
      </w:r>
      <w:bookmarkEnd w:id="57"/>
      <w:bookmarkEnd w:id="58"/>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59" w:name="_Toc528760226"/>
      <w:r w:rsidRPr="00167B26">
        <w:lastRenderedPageBreak/>
        <w:t xml:space="preserve">Приложение № 3 </w:t>
      </w:r>
      <w:proofErr w:type="gramStart"/>
      <w:r w:rsidRPr="00167B26">
        <w:t>к</w:t>
      </w:r>
      <w:bookmarkEnd w:id="59"/>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6"/>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5"/>
    <w:bookmarkEnd w:id="49"/>
    <w:bookmarkEnd w:id="50"/>
    <w:bookmarkEnd w:id="51"/>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0" w:name="_Toc528760227"/>
      <w:r w:rsidRPr="00E25F90">
        <w:lastRenderedPageBreak/>
        <w:t xml:space="preserve">Приложение № </w:t>
      </w:r>
      <w:r>
        <w:t>4</w:t>
      </w:r>
      <w:r w:rsidRPr="00E25F90">
        <w:t xml:space="preserve"> </w:t>
      </w:r>
      <w:proofErr w:type="gramStart"/>
      <w:r w:rsidRPr="00E25F90">
        <w:t>к</w:t>
      </w:r>
      <w:bookmarkEnd w:id="60"/>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7"/>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F585E" w:rsidRPr="00206000" w:rsidRDefault="00EF585E" w:rsidP="00EF585E">
      <w:pPr>
        <w:pStyle w:val="af2"/>
        <w:ind w:left="6095"/>
        <w:jc w:val="right"/>
      </w:pPr>
      <w:bookmarkStart w:id="61" w:name="_Toc528675979"/>
      <w:bookmarkStart w:id="62" w:name="_Toc528760228"/>
      <w:r w:rsidRPr="00206000">
        <w:lastRenderedPageBreak/>
        <w:t>Приложение № 5 к Письму о подаче Заявки на участие в Запросе котировок</w:t>
      </w:r>
      <w:bookmarkEnd w:id="61"/>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F585E" w:rsidRPr="00E25F90" w:rsidTr="00EF585E">
        <w:trPr>
          <w:trHeight w:val="495"/>
        </w:trPr>
        <w:tc>
          <w:tcPr>
            <w:tcW w:w="10140" w:type="dxa"/>
            <w:vAlign w:val="bottom"/>
          </w:tcPr>
          <w:p w:rsidR="00EF585E" w:rsidRDefault="00EF585E" w:rsidP="00EF585E">
            <w:pPr>
              <w:keepLines/>
              <w:ind w:left="794"/>
              <w:contextualSpacing/>
              <w:jc w:val="right"/>
              <w:outlineLvl w:val="1"/>
              <w:rPr>
                <w:rFonts w:ascii="Times New Roman" w:hAnsi="Times New Roman" w:cs="Times New Roman"/>
                <w:sz w:val="16"/>
                <w:szCs w:val="16"/>
                <w:lang w:eastAsia="x-none"/>
              </w:rPr>
            </w:pPr>
          </w:p>
          <w:p w:rsidR="00EF585E" w:rsidRPr="00E25F90" w:rsidRDefault="00EF585E" w:rsidP="00EF585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F585E" w:rsidRPr="00E25F90" w:rsidRDefault="00EF585E" w:rsidP="00EF585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F585E" w:rsidRPr="00E25F90" w:rsidRDefault="00EF585E" w:rsidP="00EF585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F585E" w:rsidRPr="00E25F90" w:rsidRDefault="00EF585E" w:rsidP="00EF585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F585E" w:rsidRPr="00E25F90" w:rsidRDefault="00EF585E" w:rsidP="00EF585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F585E" w:rsidRPr="00E25F90" w:rsidRDefault="00EF585E" w:rsidP="00EF585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F585E" w:rsidRPr="00E25F90" w:rsidRDefault="00EF585E" w:rsidP="00EF585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F585E" w:rsidRPr="00E25F90" w:rsidRDefault="00EF585E" w:rsidP="00EF585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F585E" w:rsidRPr="00E25F90" w:rsidRDefault="00EF585E" w:rsidP="00EF585E">
            <w:pPr>
              <w:keepLines/>
              <w:pBdr>
                <w:top w:val="single" w:sz="4" w:space="1" w:color="auto"/>
              </w:pBdr>
              <w:adjustRightInd/>
              <w:ind w:left="5755"/>
              <w:contextualSpacing/>
              <w:rPr>
                <w:rFonts w:ascii="Times New Roman" w:hAnsi="Times New Roman" w:cs="Times New Roman"/>
                <w:sz w:val="2"/>
                <w:szCs w:val="2"/>
              </w:rPr>
            </w:pPr>
          </w:p>
          <w:p w:rsidR="00EF585E" w:rsidRPr="00E25F90" w:rsidRDefault="00EF585E" w:rsidP="00EF585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right="113"/>
              <w:contextualSpacing/>
              <w:rPr>
                <w:rFonts w:ascii="Times New Roman" w:hAnsi="Times New Roman" w:cs="Times New Roman"/>
                <w:sz w:val="2"/>
                <w:szCs w:val="2"/>
              </w:rPr>
            </w:pP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1616" w:right="113"/>
              <w:contextualSpacing/>
              <w:rPr>
                <w:rFonts w:ascii="Times New Roman" w:hAnsi="Times New Roman" w:cs="Times New Roman"/>
                <w:sz w:val="2"/>
                <w:szCs w:val="2"/>
              </w:rPr>
            </w:pPr>
          </w:p>
          <w:p w:rsidR="00EF585E" w:rsidRPr="00E25F90" w:rsidRDefault="00EF585E" w:rsidP="00EF585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F585E" w:rsidRPr="00E25F90" w:rsidRDefault="00EF585E" w:rsidP="00EF585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8"/>
            </w:r>
            <w:r w:rsidRPr="00E25F90">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4479"/>
              <w:gridCol w:w="2075"/>
              <w:gridCol w:w="1462"/>
              <w:gridCol w:w="1460"/>
            </w:tblGrid>
            <w:tr w:rsidR="00EF585E" w:rsidRPr="00E25F90" w:rsidTr="0032621A">
              <w:trPr>
                <w:cantSplit/>
                <w:tblHeader/>
              </w:trPr>
              <w:tc>
                <w:tcPr>
                  <w:tcW w:w="283"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2321"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799"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w:t>
                  </w:r>
                  <w:r w:rsidRPr="00E25F90">
                    <w:rPr>
                      <w:rFonts w:ascii="Times New Roman" w:hAnsi="Times New Roman" w:cs="Times New Roman"/>
                      <w:sz w:val="22"/>
                      <w:szCs w:val="22"/>
                    </w:rPr>
                    <w:cr/>
                    <w:t>предприятия</w:t>
                  </w:r>
                </w:p>
              </w:tc>
              <w:tc>
                <w:tcPr>
                  <w:tcW w:w="799"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798"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F585E" w:rsidRPr="00E25F90" w:rsidTr="0032621A">
              <w:trPr>
                <w:cantSplit/>
                <w:tblHeader/>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9"/>
                  </w:r>
                  <w:r w:rsidRPr="00E25F90">
                    <w:rPr>
                      <w:rFonts w:ascii="Times New Roman" w:hAnsi="Times New Roman" w:cs="Times New Roman"/>
                      <w:sz w:val="22"/>
                      <w:szCs w:val="22"/>
                    </w:rPr>
                    <w:t xml:space="preserve"> </w:t>
                  </w:r>
                </w:p>
              </w:tc>
              <w:tc>
                <w:tcPr>
                  <w:tcW w:w="2321"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1598" w:type="pct"/>
                  <w:gridSpan w:val="2"/>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не </w:t>
                  </w:r>
                  <w:r w:rsidRPr="00E25F90">
                    <w:rPr>
                      <w:rFonts w:ascii="Times New Roman" w:hAnsi="Times New Roman" w:cs="Times New Roman"/>
                      <w:sz w:val="22"/>
                      <w:szCs w:val="22"/>
                    </w:rPr>
                    <w:cr/>
                    <w:t>олее 25</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10"/>
                  </w:r>
                </w:p>
              </w:tc>
              <w:tc>
                <w:tcPr>
                  <w:tcW w:w="1598" w:type="pct"/>
                  <w:gridSpan w:val="2"/>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w:t>
                  </w:r>
                  <w:r w:rsidRPr="00E25F90">
                    <w:rPr>
                      <w:rFonts w:ascii="Times New Roman" w:hAnsi="Times New Roman" w:cs="Times New Roman"/>
                      <w:sz w:val="22"/>
                      <w:szCs w:val="22"/>
                    </w:rPr>
                    <w:cr/>
                    <w:t>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w:t>
                  </w:r>
                  <w:r w:rsidRPr="00E25F90">
                    <w:rPr>
                      <w:rFonts w:ascii="Times New Roman" w:hAnsi="Times New Roman" w:cs="Times New Roman"/>
                      <w:sz w:val="22"/>
                      <w:szCs w:val="22"/>
                    </w:rPr>
                    <w:cr/>
                    <w:t>ации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w:t>
                  </w:r>
                  <w:proofErr w:type="gramEnd"/>
                  <w:r w:rsidRPr="00E25F90">
                    <w:rPr>
                      <w:rFonts w:ascii="Times New Roman" w:hAnsi="Times New Roman" w:cs="Times New Roman"/>
                      <w:sz w:val="22"/>
                      <w:szCs w:val="22"/>
                    </w:rPr>
                    <w:cr/>
                    <w:t>ждениями, автономными учреждениями образовательным организациям высшего образования</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w:t>
                  </w:r>
                  <w:r w:rsidRPr="00E25F90">
                    <w:rPr>
                      <w:rFonts w:ascii="Times New Roman" w:hAnsi="Times New Roman" w:cs="Times New Roman"/>
                      <w:sz w:val="22"/>
                      <w:szCs w:val="22"/>
                    </w:rPr>
                    <w:cr/>
                    <w:t>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Height w:val="654"/>
              </w:trPr>
              <w:tc>
                <w:tcPr>
                  <w:tcW w:w="283"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2321" w:type="pct"/>
                  <w:vMerge w:val="restar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w:t>
                  </w:r>
                  <w:r w:rsidRPr="00E25F90">
                    <w:rPr>
                      <w:rFonts w:ascii="Times New Roman" w:hAnsi="Times New Roman" w:cs="Times New Roman"/>
                      <w:sz w:val="22"/>
                      <w:szCs w:val="22"/>
                    </w:rPr>
                    <w:cr/>
                    <w:t>ый год, человек</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799"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798"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w:t>
                  </w:r>
                  <w:r w:rsidRPr="00E25F90">
                    <w:rPr>
                      <w:rFonts w:ascii="Times New Roman" w:hAnsi="Times New Roman" w:cs="Times New Roman"/>
                      <w:sz w:val="22"/>
                      <w:szCs w:val="22"/>
                    </w:rPr>
                    <w:cr/>
                    <w:t>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32621A">
              <w:trPr>
                <w:cantSplit/>
              </w:trPr>
              <w:tc>
                <w:tcPr>
                  <w:tcW w:w="283" w:type="pct"/>
                  <w:vMerge/>
                </w:tcPr>
                <w:p w:rsidR="00EF585E" w:rsidRPr="00E25F90" w:rsidRDefault="00EF585E" w:rsidP="0032621A">
                  <w:pPr>
                    <w:keepLines/>
                    <w:adjustRightInd/>
                    <w:contextualSpacing/>
                    <w:jc w:val="center"/>
                    <w:rPr>
                      <w:rFonts w:ascii="Times New Roman" w:hAnsi="Times New Roman" w:cs="Times New Roman"/>
                      <w:sz w:val="22"/>
                      <w:szCs w:val="22"/>
                    </w:rPr>
                  </w:pPr>
                </w:p>
              </w:tc>
              <w:tc>
                <w:tcPr>
                  <w:tcW w:w="2321" w:type="pct"/>
                  <w:vMerge/>
                </w:tcPr>
                <w:p w:rsidR="00EF585E" w:rsidRPr="00E25F90" w:rsidRDefault="00EF585E" w:rsidP="0032621A">
                  <w:pPr>
                    <w:keepLines/>
                    <w:adjustRightInd/>
                    <w:ind w:left="57"/>
                    <w:contextualSpacing/>
                    <w:rPr>
                      <w:rFonts w:ascii="Times New Roman" w:hAnsi="Times New Roman" w:cs="Times New Roman"/>
                      <w:sz w:val="22"/>
                      <w:szCs w:val="22"/>
                    </w:rPr>
                  </w:pP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799"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8" w:type="pct"/>
                  <w:vMerge/>
                </w:tcPr>
                <w:p w:rsidR="00EF585E" w:rsidRPr="00E25F90" w:rsidRDefault="00EF585E" w:rsidP="0032621A">
                  <w:pPr>
                    <w:keepLines/>
                    <w:adjustRightInd/>
                    <w:ind w:left="57"/>
                    <w:contextualSpacing/>
                    <w:rPr>
                      <w:rFonts w:ascii="Times New Roman" w:hAnsi="Times New Roman" w:cs="Times New Roman"/>
                      <w:sz w:val="22"/>
                      <w:szCs w:val="22"/>
                    </w:rPr>
                  </w:pPr>
                </w:p>
              </w:tc>
            </w:tr>
            <w:tr w:rsidR="00EF585E" w:rsidRPr="00E25F90" w:rsidTr="0032621A">
              <w:trPr>
                <w:cantSplit/>
                <w:trHeight w:val="425"/>
              </w:trPr>
              <w:tc>
                <w:tcPr>
                  <w:tcW w:w="283"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2321" w:type="pct"/>
                  <w:vMerge w:val="restar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w:t>
                  </w:r>
                  <w:r w:rsidRPr="00E25F90">
                    <w:rPr>
                      <w:rFonts w:ascii="Times New Roman" w:hAnsi="Times New Roman" w:cs="Times New Roman"/>
                      <w:sz w:val="22"/>
                      <w:szCs w:val="22"/>
                    </w:rPr>
                    <w:cr/>
                    <w:t>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799"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798"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32621A">
              <w:trPr>
                <w:cantSplit/>
              </w:trPr>
              <w:tc>
                <w:tcPr>
                  <w:tcW w:w="283" w:type="pct"/>
                  <w:vMerge/>
                </w:tcPr>
                <w:p w:rsidR="00EF585E" w:rsidRPr="00E25F90" w:rsidRDefault="00EF585E" w:rsidP="0032621A">
                  <w:pPr>
                    <w:keepLines/>
                    <w:adjustRightInd/>
                    <w:contextualSpacing/>
                    <w:jc w:val="center"/>
                    <w:rPr>
                      <w:rFonts w:ascii="Times New Roman" w:hAnsi="Times New Roman" w:cs="Times New Roman"/>
                      <w:sz w:val="22"/>
                      <w:szCs w:val="22"/>
                    </w:rPr>
                  </w:pPr>
                </w:p>
              </w:tc>
              <w:tc>
                <w:tcPr>
                  <w:tcW w:w="2321"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799"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8" w:type="pct"/>
                  <w:vMerge/>
                </w:tcPr>
                <w:p w:rsidR="00EF585E" w:rsidRPr="00E25F90" w:rsidRDefault="00EF585E" w:rsidP="0032621A">
                  <w:pPr>
                    <w:keepLines/>
                    <w:adjustRightInd/>
                    <w:ind w:left="57"/>
                    <w:contextualSpacing/>
                    <w:rPr>
                      <w:rFonts w:ascii="Times New Roman" w:hAnsi="Times New Roman" w:cs="Times New Roman"/>
                      <w:sz w:val="22"/>
                      <w:szCs w:val="22"/>
                    </w:rPr>
                  </w:pP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w:t>
                  </w:r>
                  <w:r w:rsidRPr="00E25F90">
                    <w:rPr>
                      <w:rFonts w:ascii="Times New Roman" w:hAnsi="Times New Roman" w:cs="Times New Roman"/>
                      <w:sz w:val="22"/>
                      <w:szCs w:val="22"/>
                    </w:rPr>
                    <w:cr/>
                    <w:t>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подлежит </w:t>
                  </w:r>
                  <w:r w:rsidRPr="00E25F90">
                    <w:rPr>
                      <w:rFonts w:ascii="Times New Roman" w:hAnsi="Times New Roman" w:cs="Times New Roman"/>
                      <w:sz w:val="22"/>
                      <w:szCs w:val="22"/>
                    </w:rPr>
                    <w:cr/>
                    <w:t>аполнению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w:t>
                  </w:r>
                  <w:r w:rsidRPr="00E25F90">
                    <w:rPr>
                      <w:rFonts w:ascii="Times New Roman" w:hAnsi="Times New Roman" w:cs="Times New Roman"/>
                      <w:sz w:val="22"/>
                      <w:szCs w:val="22"/>
                    </w:rPr>
                    <w:cr/>
                    <w:t>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w:t>
                  </w:r>
                  <w:r w:rsidRPr="00E25F90">
                    <w:rPr>
                      <w:rFonts w:ascii="Times New Roman" w:hAnsi="Times New Roman" w:cs="Times New Roman"/>
                      <w:sz w:val="22"/>
                      <w:szCs w:val="22"/>
                    </w:rPr>
                    <w:cr/>
                    <w:t>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w:t>
                  </w:r>
                  <w:r w:rsidRPr="00E25F90">
                    <w:rPr>
                      <w:rFonts w:ascii="Times New Roman" w:hAnsi="Times New Roman" w:cs="Times New Roman"/>
                      <w:sz w:val="22"/>
                      <w:szCs w:val="22"/>
                    </w:rPr>
                    <w:cr/>
                    <w:t>окотехнологичной продукции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w:t>
                  </w:r>
                  <w:r w:rsidRPr="00E25F90">
                    <w:rPr>
                      <w:rFonts w:ascii="Times New Roman" w:hAnsi="Times New Roman" w:cs="Times New Roman"/>
                      <w:sz w:val="22"/>
                      <w:szCs w:val="22"/>
                    </w:rPr>
                    <w:cr/>
                    <w:t>отдельных заказчиков с субъектами малого и среднего предпринимательства</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w:t>
                  </w:r>
                  <w:r w:rsidRPr="00E25F90">
                    <w:rPr>
                      <w:rFonts w:ascii="Times New Roman" w:hAnsi="Times New Roman" w:cs="Times New Roman"/>
                      <w:sz w:val="22"/>
                      <w:szCs w:val="22"/>
                    </w:rPr>
                    <w:cr/>
                    <w:t>а, реализующего программу партнерства)</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налич</w:t>
                  </w:r>
                  <w:proofErr w:type="gramStart"/>
                  <w:r w:rsidRPr="00E25F90">
                    <w:rPr>
                      <w:rFonts w:ascii="Times New Roman" w:hAnsi="Times New Roman" w:cs="Times New Roman"/>
                      <w:sz w:val="22"/>
                      <w:szCs w:val="22"/>
                    </w:rPr>
                    <w:t>ии у ю</w:t>
                  </w:r>
                  <w:proofErr w:type="gramEnd"/>
                  <w:r w:rsidRPr="00E25F90">
                    <w:rPr>
                      <w:rFonts w:ascii="Times New Roman" w:hAnsi="Times New Roman" w:cs="Times New Roman"/>
                      <w:sz w:val="22"/>
                      <w:szCs w:val="22"/>
                    </w:rPr>
                    <w:t>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w:t>
                  </w:r>
                  <w:r w:rsidRPr="00E25F90">
                    <w:rPr>
                      <w:rFonts w:ascii="Times New Roman" w:hAnsi="Times New Roman" w:cs="Times New Roman"/>
                      <w:sz w:val="22"/>
                      <w:szCs w:val="22"/>
                    </w:rPr>
                    <w:cr/>
                    <w:t>ном “О закупках товаров, работ, услуг отдельными видами юридических лиц”</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w:t>
                  </w:r>
                  <w:r w:rsidRPr="00E25F90">
                    <w:rPr>
                      <w:rFonts w:ascii="Times New Roman" w:hAnsi="Times New Roman" w:cs="Times New Roman"/>
                      <w:sz w:val="22"/>
                      <w:szCs w:val="22"/>
                    </w:rPr>
                    <w:cr/>
                    <w:t>ктов или договоров и общая сумма)</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w:t>
                  </w:r>
                  <w:r w:rsidRPr="00E25F90">
                    <w:rPr>
                      <w:rFonts w:ascii="Times New Roman" w:hAnsi="Times New Roman" w:cs="Times New Roman"/>
                      <w:sz w:val="22"/>
                      <w:szCs w:val="22"/>
                    </w:rPr>
                    <w:cr/>
                    <w:t>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F585E" w:rsidRPr="00E25F90" w:rsidRDefault="00EF585E" w:rsidP="00EF585E">
            <w:pPr>
              <w:keepLines/>
              <w:adjustRightInd/>
              <w:ind w:right="5954"/>
              <w:contextualSpacing/>
              <w:jc w:val="center"/>
              <w:rPr>
                <w:rFonts w:ascii="Times New Roman" w:hAnsi="Times New Roman" w:cs="Times New Roman"/>
                <w:sz w:val="24"/>
                <w:szCs w:val="24"/>
              </w:rPr>
            </w:pPr>
          </w:p>
          <w:p w:rsidR="00EF585E" w:rsidRPr="00E25F90" w:rsidRDefault="00EF585E" w:rsidP="00EF585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F585E" w:rsidRPr="00E25F90" w:rsidRDefault="00EF585E" w:rsidP="00EF58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F585E" w:rsidRPr="00E25F90" w:rsidRDefault="00EF585E" w:rsidP="00EF585E">
            <w:pPr>
              <w:keepLines/>
              <w:contextualSpacing/>
              <w:jc w:val="center"/>
              <w:rPr>
                <w:rFonts w:ascii="Times New Roman" w:eastAsia="Calibri" w:hAnsi="Times New Roman" w:cs="Times New Roman"/>
                <w:sz w:val="22"/>
                <w:szCs w:val="22"/>
              </w:rPr>
            </w:pPr>
          </w:p>
        </w:tc>
        <w:tc>
          <w:tcPr>
            <w:tcW w:w="228" w:type="dxa"/>
            <w:vAlign w:val="bottom"/>
          </w:tcPr>
          <w:p w:rsidR="00EF585E" w:rsidRPr="00E25F90" w:rsidRDefault="00EF585E" w:rsidP="00EF585E">
            <w:pPr>
              <w:keepLines/>
              <w:contextualSpacing/>
              <w:rPr>
                <w:rFonts w:ascii="Times New Roman" w:eastAsia="Calibri" w:hAnsi="Times New Roman" w:cs="Times New Roman"/>
                <w:sz w:val="22"/>
                <w:szCs w:val="22"/>
              </w:rPr>
            </w:pPr>
          </w:p>
        </w:tc>
      </w:tr>
    </w:tbl>
    <w:p w:rsidR="00EF585E" w:rsidRDefault="00EF585E" w:rsidP="00EF585E">
      <w:pPr>
        <w:keepNext w:val="0"/>
        <w:autoSpaceDE/>
        <w:autoSpaceDN/>
        <w:adjustRightInd/>
        <w:spacing w:after="200" w:line="276" w:lineRule="auto"/>
        <w:rPr>
          <w:rFonts w:ascii="Times New Roman" w:hAnsi="Times New Roman" w:cs="Times New Roman"/>
          <w:sz w:val="16"/>
          <w:szCs w:val="16"/>
          <w:lang w:eastAsia="x-none"/>
        </w:rPr>
      </w:pPr>
    </w:p>
    <w:p w:rsidR="00E25F90" w:rsidRPr="00E25F90" w:rsidRDefault="00AC5D37" w:rsidP="002F2306">
      <w:pPr>
        <w:pStyle w:val="af2"/>
        <w:jc w:val="right"/>
      </w:pPr>
      <w:r>
        <w:lastRenderedPageBreak/>
        <w:t>П</w:t>
      </w:r>
      <w:r w:rsidR="00E25F90" w:rsidRPr="00E25F90">
        <w:t xml:space="preserve">риложение № </w:t>
      </w:r>
      <w:r w:rsidR="00EF585E">
        <w:t>6</w:t>
      </w:r>
      <w:r w:rsidR="00E25F90" w:rsidRPr="00E25F90">
        <w:t xml:space="preserve"> </w:t>
      </w:r>
      <w:proofErr w:type="gramStart"/>
      <w:r w:rsidR="00E25F90" w:rsidRPr="00E25F90">
        <w:t>к</w:t>
      </w:r>
      <w:bookmarkEnd w:id="62"/>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3" w:name="_Toc445471837"/>
      <w:r w:rsidRPr="00E25F90">
        <w:rPr>
          <w:rFonts w:ascii="Times New Roman" w:hAnsi="Times New Roman" w:cs="Times New Roman"/>
          <w:b/>
          <w:i/>
          <w:sz w:val="28"/>
          <w:szCs w:val="28"/>
          <w:lang w:eastAsia="en-US"/>
        </w:rPr>
        <w:t xml:space="preserve">Форма </w:t>
      </w:r>
      <w:r w:rsidR="00EF585E">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1"/>
      </w:r>
      <w:r w:rsidRPr="00E25F90">
        <w:rPr>
          <w:rFonts w:ascii="Times New Roman" w:hAnsi="Times New Roman" w:cs="Times New Roman"/>
          <w:b/>
          <w:i/>
          <w:sz w:val="28"/>
          <w:szCs w:val="28"/>
          <w:lang w:eastAsia="en-US"/>
        </w:rPr>
        <w:t xml:space="preserve"> </w:t>
      </w:r>
      <w:bookmarkEnd w:id="63"/>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4" w:name="_Toc527375154"/>
      <w:bookmarkStart w:id="65" w:name="_Toc528760229"/>
      <w:r>
        <w:lastRenderedPageBreak/>
        <w:t xml:space="preserve">Приложение № </w:t>
      </w:r>
      <w:r w:rsidR="00EF585E">
        <w:t>7</w:t>
      </w:r>
      <w:r w:rsidRPr="00E25F90">
        <w:t xml:space="preserve"> </w:t>
      </w:r>
      <w:proofErr w:type="gramStart"/>
      <w:r w:rsidRPr="00E25F90">
        <w:t>к</w:t>
      </w:r>
      <w:bookmarkEnd w:id="64"/>
      <w:bookmarkEnd w:id="65"/>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EF585E">
        <w:rPr>
          <w:rFonts w:ascii="Times New Roman" w:eastAsia="Calibri" w:hAnsi="Times New Roman" w:cs="Times New Roman"/>
          <w:b/>
          <w:sz w:val="28"/>
          <w:szCs w:val="28"/>
        </w:rPr>
        <w:t>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3"/>
        <w:gridCol w:w="1534"/>
        <w:gridCol w:w="1447"/>
      </w:tblGrid>
      <w:tr w:rsidR="00E25F90" w:rsidRPr="004C486D" w:rsidTr="007A0338">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12"/>
            </w:r>
          </w:p>
        </w:tc>
        <w:tc>
          <w:tcPr>
            <w:tcW w:w="650"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3"/>
            </w:r>
          </w:p>
        </w:tc>
      </w:tr>
      <w:tr w:rsidR="00B243D4" w:rsidRPr="004C486D" w:rsidTr="007A0338">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AC4049" w:rsidP="00AC4049">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Форма 1. Техническое</w:t>
            </w:r>
            <w:r w:rsidR="00B243D4" w:rsidRPr="004C486D">
              <w:rPr>
                <w:rFonts w:ascii="Times New Roman" w:hAnsi="Times New Roman" w:cs="Times New Roman"/>
                <w:sz w:val="23"/>
                <w:szCs w:val="23"/>
              </w:rPr>
              <w:t xml:space="preserve">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41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433"/>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7A0338">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50"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B75A54"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0"/>
                <w:szCs w:val="20"/>
              </w:rPr>
            </w:pPr>
            <w:r w:rsidRPr="00B75A54">
              <w:rPr>
                <w:rFonts w:ascii="Times New Roman" w:eastAsia="Calibri" w:hAnsi="Times New Roman" w:cs="Times New Roman"/>
                <w:spacing w:val="3"/>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7A0338">
        <w:trPr>
          <w:cantSplit/>
          <w:trHeight w:val="20"/>
        </w:trPr>
        <w:tc>
          <w:tcPr>
            <w:tcW w:w="375" w:type="pct"/>
          </w:tcPr>
          <w:p w:rsidR="00752AD0" w:rsidRPr="004C486D" w:rsidRDefault="00B75A54" w:rsidP="008243C3">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w:t>
            </w:r>
            <w:r w:rsidR="008243C3">
              <w:rPr>
                <w:rFonts w:ascii="Times New Roman" w:hAnsi="Times New Roman" w:cs="Times New Roman"/>
                <w:sz w:val="23"/>
                <w:szCs w:val="23"/>
              </w:rPr>
              <w:t>1</w:t>
            </w:r>
            <w:r w:rsidR="00752AD0" w:rsidRPr="004C486D">
              <w:rPr>
                <w:rFonts w:ascii="Times New Roman" w:hAnsi="Times New Roman" w:cs="Times New Roman"/>
                <w:sz w:val="23"/>
                <w:szCs w:val="23"/>
              </w:rPr>
              <w:t>.</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50"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gridAfter w:val="4"/>
          <w:wAfter w:w="2420" w:type="pct"/>
          <w:cantSplit/>
          <w:trHeight w:val="20"/>
        </w:trPr>
        <w:tc>
          <w:tcPr>
            <w:tcW w:w="375" w:type="pct"/>
          </w:tcPr>
          <w:p w:rsidR="00E25F90" w:rsidRPr="004C486D" w:rsidRDefault="00AC5D37" w:rsidP="008243C3">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8243C3">
              <w:rPr>
                <w:rFonts w:ascii="Times New Roman" w:hAnsi="Times New Roman" w:cs="Times New Roman"/>
                <w:sz w:val="23"/>
                <w:szCs w:val="23"/>
              </w:rPr>
              <w:t>2</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7A0338">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50"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8243C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39"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8243C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3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C5D37" w:rsidRDefault="00AC5D37" w:rsidP="002B540E">
      <w:pPr>
        <w:pStyle w:val="Default"/>
        <w:keepNext/>
        <w:keepLines/>
        <w:contextualSpacing/>
        <w:jc w:val="center"/>
        <w:rPr>
          <w:b/>
          <w:sz w:val="22"/>
          <w:szCs w:val="22"/>
          <w:u w:val="single"/>
        </w:rPr>
      </w:pPr>
      <w:r>
        <w:rPr>
          <w:b/>
          <w:sz w:val="22"/>
          <w:szCs w:val="22"/>
          <w:u w:val="single"/>
        </w:rPr>
        <w:t xml:space="preserve">ВТОРАЯ </w:t>
      </w:r>
      <w:r w:rsidRPr="007128C2">
        <w:rPr>
          <w:b/>
          <w:sz w:val="22"/>
          <w:szCs w:val="22"/>
          <w:u w:val="single"/>
        </w:rPr>
        <w:t>ЧАСТЬ ЗАЯВКИ</w:t>
      </w:r>
      <w:r w:rsidR="00953EBF">
        <w:rPr>
          <w:rStyle w:val="afb"/>
          <w:b/>
          <w:sz w:val="22"/>
          <w:szCs w:val="22"/>
          <w:u w:val="single"/>
        </w:rPr>
        <w:footnoteReference w:id="14"/>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w:t>
            </w:r>
            <w:r w:rsidR="00AF0563">
              <w:rPr>
                <w:rFonts w:ascii="Times New Roman" w:hAnsi="Times New Roman" w:cs="Times New Roman"/>
                <w:sz w:val="24"/>
                <w:szCs w:val="24"/>
              </w:rPr>
              <w:t>9</w:t>
            </w:r>
            <w:r w:rsidRPr="00AC5D37">
              <w:rPr>
                <w:rFonts w:ascii="Times New Roman" w:hAnsi="Times New Roman" w:cs="Times New Roman"/>
                <w:sz w:val="24"/>
                <w:szCs w:val="24"/>
              </w:rPr>
              <w:t xml:space="preserve">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AC4049">
        <w:rPr>
          <w:rFonts w:ascii="Times New Roman" w:hAnsi="Times New Roman" w:cs="Times New Roman"/>
          <w:sz w:val="24"/>
          <w:szCs w:val="24"/>
        </w:rPr>
        <w:t xml:space="preserve">на </w:t>
      </w:r>
      <w:r w:rsidR="00AF0563">
        <w:rPr>
          <w:rFonts w:ascii="Times New Roman" w:hAnsi="Times New Roman" w:cs="Times New Roman"/>
          <w:sz w:val="24"/>
          <w:szCs w:val="24"/>
        </w:rPr>
        <w:t>оказание услуг</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00AF0563">
        <w:rPr>
          <w:rFonts w:ascii="Times New Roman" w:hAnsi="Times New Roman" w:cs="Times New Roman"/>
          <w:sz w:val="24"/>
          <w:szCs w:val="24"/>
        </w:rPr>
        <w:t>Услуга</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5"/>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9753C2" w:rsidRPr="00EA6516" w:rsidRDefault="009753C2" w:rsidP="002B540E">
      <w:pPr>
        <w:keepLines/>
        <w:widowControl/>
        <w:autoSpaceDE/>
        <w:autoSpaceDN/>
        <w:adjustRightInd/>
        <w:ind w:firstLine="709"/>
        <w:contextualSpacing/>
        <w:jc w:val="both"/>
        <w:rPr>
          <w:rFonts w:ascii="Times New Roman" w:hAnsi="Times New Roman" w:cs="Times New Roman"/>
          <w:b/>
          <w:i/>
          <w:sz w:val="24"/>
          <w:szCs w:val="24"/>
        </w:rPr>
      </w:pPr>
    </w:p>
    <w:p w:rsidR="007A0338" w:rsidRDefault="007A0338" w:rsidP="007A0338">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b/>
          <w:i/>
          <w:sz w:val="24"/>
          <w:szCs w:val="24"/>
          <w:shd w:val="clear" w:color="auto" w:fill="FFFFFF"/>
          <w:lang w:eastAsia="ar-SA"/>
        </w:rPr>
      </w:pPr>
    </w:p>
    <w:p w:rsidR="00AF0563" w:rsidRDefault="00AF0563" w:rsidP="00AF0563">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F0563" w:rsidRPr="00AC5D37" w:rsidRDefault="00AF0563" w:rsidP="00AF0563">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F0563" w:rsidRPr="00AC5D37" w:rsidRDefault="00AF0563" w:rsidP="00AF0563">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F0563" w:rsidRPr="00AC5D37" w:rsidRDefault="00AF0563" w:rsidP="00AF0563">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5C04A7" w:rsidRDefault="005C04A7" w:rsidP="00666866">
      <w:pPr>
        <w:pStyle w:val="af2"/>
        <w:ind w:left="5670"/>
        <w:jc w:val="left"/>
        <w:rPr>
          <w:rFonts w:eastAsia="Calibri"/>
        </w:rPr>
      </w:pPr>
      <w:bookmarkStart w:id="66"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66"/>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983D92" w:rsidRPr="00616356" w:rsidRDefault="00660D19" w:rsidP="00D85C6D">
      <w:pPr>
        <w:keepLines/>
        <w:widowControl/>
        <w:autoSpaceDE/>
        <w:autoSpaceDN/>
        <w:adjustRightInd/>
        <w:contextualSpacing/>
        <w:jc w:val="center"/>
        <w:rPr>
          <w:rFonts w:ascii="Times New Roman" w:eastAsia="Calibri" w:hAnsi="Times New Roman" w:cs="Times New Roman"/>
          <w:b/>
          <w:i/>
          <w:sz w:val="28"/>
          <w:szCs w:val="28"/>
        </w:rPr>
      </w:pPr>
      <w:r w:rsidRPr="00660D19">
        <w:rPr>
          <w:rFonts w:ascii="Times New Roman" w:hAnsi="Times New Roman" w:cs="Times New Roman"/>
          <w:b/>
          <w:i/>
          <w:sz w:val="28"/>
          <w:szCs w:val="28"/>
        </w:rPr>
        <w:t xml:space="preserve">на </w:t>
      </w:r>
      <w:r w:rsidR="00D85C6D">
        <w:rPr>
          <w:rFonts w:ascii="Times New Roman" w:hAnsi="Times New Roman" w:cs="Times New Roman"/>
          <w:b/>
          <w:i/>
          <w:sz w:val="28"/>
          <w:szCs w:val="28"/>
        </w:rPr>
        <w:t xml:space="preserve">оказание услуг </w:t>
      </w:r>
      <w:r w:rsidR="007F6ECF" w:rsidRPr="007F6ECF">
        <w:rPr>
          <w:rFonts w:ascii="Times New Roman" w:hAnsi="Times New Roman" w:cs="Times New Roman"/>
          <w:b/>
          <w:i/>
          <w:sz w:val="28"/>
          <w:szCs w:val="28"/>
        </w:rPr>
        <w:t>по проведению передачи единицы объемного расхода и объема протекающей жидкости от Государственного эталона рабочим эталоном объемного расхода жидкости УП-280 (№0001) и УПРС 3/1 (№065)</w:t>
      </w:r>
    </w:p>
    <w:p w:rsidR="00660D19" w:rsidRDefault="00660D19" w:rsidP="002B540E">
      <w:pPr>
        <w:keepLines/>
        <w:widowControl/>
        <w:autoSpaceDE/>
        <w:autoSpaceDN/>
        <w:adjustRightInd/>
        <w:contextualSpacing/>
        <w:jc w:val="center"/>
        <w:rPr>
          <w:rFonts w:ascii="Times New Roman" w:eastAsia="Calibri" w:hAnsi="Times New Roman" w:cs="Times New Roman"/>
          <w:b/>
          <w:i/>
          <w:sz w:val="28"/>
          <w:szCs w:val="28"/>
        </w:rPr>
      </w:pPr>
    </w:p>
    <w:p w:rsidR="00B37F4D" w:rsidRDefault="00B37F4D" w:rsidP="002B540E">
      <w:pPr>
        <w:keepLines/>
        <w:widowControl/>
        <w:autoSpaceDE/>
        <w:autoSpaceDN/>
        <w:adjustRightInd/>
        <w:contextualSpacing/>
        <w:jc w:val="center"/>
        <w:rPr>
          <w:rFonts w:ascii="Times New Roman" w:eastAsia="Calibri" w:hAnsi="Times New Roman" w:cs="Times New Roman"/>
          <w:b/>
          <w: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07"/>
        <w:gridCol w:w="5883"/>
      </w:tblGrid>
      <w:tr w:rsidR="007F6ECF" w:rsidRPr="00C37AAA" w:rsidTr="007F6ECF">
        <w:trPr>
          <w:trHeight w:val="1704"/>
        </w:trPr>
        <w:tc>
          <w:tcPr>
            <w:tcW w:w="4607" w:type="dxa"/>
            <w:tcBorders>
              <w:top w:val="single" w:sz="4" w:space="0" w:color="auto"/>
              <w:left w:val="single" w:sz="4" w:space="0" w:color="auto"/>
              <w:bottom w:val="single" w:sz="4" w:space="0" w:color="auto"/>
              <w:right w:val="single" w:sz="4" w:space="0" w:color="auto"/>
            </w:tcBorders>
            <w:shd w:val="clear" w:color="auto" w:fill="FFFFFF"/>
            <w:hideMark/>
          </w:tcPr>
          <w:p w:rsidR="007F6ECF" w:rsidRPr="008346FF" w:rsidRDefault="007F6ECF" w:rsidP="007F6ECF">
            <w:pPr>
              <w:spacing w:line="300" w:lineRule="exact"/>
              <w:jc w:val="both"/>
              <w:rPr>
                <w:rFonts w:ascii="Times New Roman" w:hAnsi="Times New Roman" w:cs="Times New Roman"/>
              </w:rPr>
            </w:pPr>
            <w:r w:rsidRPr="008346FF">
              <w:rPr>
                <w:rFonts w:ascii="Times New Roman" w:hAnsi="Times New Roman" w:cs="Times New Roman"/>
              </w:rPr>
              <w:t>1. Вид и цели выполнения услуг</w:t>
            </w:r>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7F6ECF" w:rsidRPr="008C4265" w:rsidRDefault="007F6ECF" w:rsidP="007F6ECF">
            <w:pPr>
              <w:spacing w:line="300" w:lineRule="exact"/>
              <w:ind w:left="57" w:right="57"/>
              <w:contextualSpacing/>
              <w:jc w:val="both"/>
              <w:rPr>
                <w:rFonts w:ascii="Times New Roman" w:hAnsi="Times New Roman" w:cs="Times New Roman"/>
              </w:rPr>
            </w:pPr>
            <w:r w:rsidRPr="008C4265">
              <w:rPr>
                <w:rFonts w:ascii="Times New Roman" w:hAnsi="Times New Roman" w:cs="Times New Roman"/>
              </w:rPr>
              <w:t xml:space="preserve">Услуга  передачи единицы объемного расхода и объема протекающей жидкости от Государственного эталона рабочим эталонам объемного расхода жидкости УП-280 (№001) и УПРС 3/1 (№065)  для возможности проведения </w:t>
            </w:r>
            <w:proofErr w:type="spellStart"/>
            <w:r w:rsidRPr="008C4265">
              <w:rPr>
                <w:rFonts w:ascii="Times New Roman" w:hAnsi="Times New Roman" w:cs="Times New Roman"/>
              </w:rPr>
              <w:t>предповерочных</w:t>
            </w:r>
            <w:proofErr w:type="spellEnd"/>
            <w:r w:rsidRPr="008C4265">
              <w:rPr>
                <w:rFonts w:ascii="Times New Roman" w:hAnsi="Times New Roman" w:cs="Times New Roman"/>
              </w:rPr>
              <w:t xml:space="preserve"> работ и поверки  счетчиков воды.</w:t>
            </w:r>
          </w:p>
        </w:tc>
      </w:tr>
      <w:tr w:rsidR="007F6ECF" w:rsidRPr="00C37AAA" w:rsidTr="007F6ECF">
        <w:tc>
          <w:tcPr>
            <w:tcW w:w="4607" w:type="dxa"/>
            <w:tcBorders>
              <w:top w:val="single" w:sz="4" w:space="0" w:color="auto"/>
              <w:left w:val="single" w:sz="4" w:space="0" w:color="auto"/>
              <w:bottom w:val="single" w:sz="4" w:space="0" w:color="auto"/>
              <w:right w:val="single" w:sz="4" w:space="0" w:color="auto"/>
            </w:tcBorders>
            <w:shd w:val="clear" w:color="auto" w:fill="FFFFFF"/>
            <w:hideMark/>
          </w:tcPr>
          <w:p w:rsidR="007F6ECF" w:rsidRPr="008346FF" w:rsidRDefault="007F6ECF" w:rsidP="007F6ECF">
            <w:pPr>
              <w:spacing w:line="300" w:lineRule="exact"/>
              <w:jc w:val="both"/>
              <w:rPr>
                <w:rFonts w:ascii="Times New Roman" w:hAnsi="Times New Roman" w:cs="Times New Roman"/>
              </w:rPr>
            </w:pPr>
            <w:r w:rsidRPr="008346FF">
              <w:rPr>
                <w:rFonts w:ascii="Times New Roman" w:hAnsi="Times New Roman" w:cs="Times New Roman"/>
              </w:rPr>
              <w:t xml:space="preserve">2. </w:t>
            </w:r>
            <w:proofErr w:type="gramStart"/>
            <w:r w:rsidRPr="008346FF">
              <w:rPr>
                <w:rFonts w:ascii="Times New Roman" w:hAnsi="Times New Roman" w:cs="Times New Roman"/>
              </w:rPr>
              <w:t>Наличие проектной документации (согласованной и утвержденной в установленном порядке, которая будет являться приложением к описанию объектов закупки (тех</w:t>
            </w:r>
            <w:r>
              <w:rPr>
                <w:rFonts w:ascii="Times New Roman" w:hAnsi="Times New Roman" w:cs="Times New Roman"/>
              </w:rPr>
              <w:t>.</w:t>
            </w:r>
            <w:r w:rsidRPr="008346FF">
              <w:rPr>
                <w:rFonts w:ascii="Times New Roman" w:hAnsi="Times New Roman" w:cs="Times New Roman"/>
              </w:rPr>
              <w:t xml:space="preserve"> заданию)</w:t>
            </w:r>
            <w:proofErr w:type="gramEnd"/>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7F6ECF" w:rsidRPr="008C4265" w:rsidRDefault="007F6ECF" w:rsidP="007F6ECF">
            <w:pPr>
              <w:spacing w:line="300" w:lineRule="exact"/>
              <w:ind w:left="57" w:right="57"/>
              <w:contextualSpacing/>
              <w:jc w:val="both"/>
              <w:rPr>
                <w:rFonts w:ascii="Times New Roman" w:hAnsi="Times New Roman" w:cs="Times New Roman"/>
              </w:rPr>
            </w:pPr>
            <w:r w:rsidRPr="008C4265">
              <w:rPr>
                <w:rFonts w:ascii="Times New Roman" w:hAnsi="Times New Roman" w:cs="Times New Roman"/>
              </w:rPr>
              <w:t>Не требуется</w:t>
            </w:r>
          </w:p>
        </w:tc>
      </w:tr>
      <w:tr w:rsidR="007F6ECF" w:rsidRPr="00C37AAA" w:rsidTr="007F6ECF">
        <w:tc>
          <w:tcPr>
            <w:tcW w:w="4607" w:type="dxa"/>
            <w:tcBorders>
              <w:top w:val="single" w:sz="4" w:space="0" w:color="auto"/>
              <w:left w:val="single" w:sz="4" w:space="0" w:color="auto"/>
              <w:bottom w:val="single" w:sz="4" w:space="0" w:color="auto"/>
              <w:right w:val="single" w:sz="4" w:space="0" w:color="auto"/>
            </w:tcBorders>
            <w:shd w:val="clear" w:color="auto" w:fill="FFFFFF"/>
            <w:hideMark/>
          </w:tcPr>
          <w:p w:rsidR="007F6ECF" w:rsidRPr="008346FF" w:rsidRDefault="007F6ECF" w:rsidP="007F6ECF">
            <w:pPr>
              <w:spacing w:line="300" w:lineRule="exact"/>
              <w:jc w:val="both"/>
              <w:rPr>
                <w:rFonts w:ascii="Times New Roman" w:hAnsi="Times New Roman" w:cs="Times New Roman"/>
              </w:rPr>
            </w:pPr>
            <w:r w:rsidRPr="008346FF">
              <w:rPr>
                <w:rFonts w:ascii="Times New Roman" w:hAnsi="Times New Roman" w:cs="Times New Roman"/>
              </w:rPr>
              <w:t xml:space="preserve">3. Перечень и объемы выполнения услуг: </w:t>
            </w:r>
          </w:p>
          <w:p w:rsidR="007F6ECF" w:rsidRPr="008346FF" w:rsidRDefault="007F6ECF" w:rsidP="007F6ECF">
            <w:pPr>
              <w:spacing w:line="300" w:lineRule="exact"/>
              <w:jc w:val="both"/>
              <w:rPr>
                <w:rFonts w:ascii="Times New Roman" w:hAnsi="Times New Roman" w:cs="Times New Roman"/>
                <w:i/>
              </w:rPr>
            </w:pPr>
            <w:r w:rsidRPr="008346FF">
              <w:rPr>
                <w:rFonts w:ascii="Times New Roman" w:hAnsi="Times New Roman" w:cs="Times New Roman"/>
                <w:i/>
              </w:rPr>
              <w:t>Согласно специфике выполняемых услуг. Объемы подтверждаются разработанными и утвержденными документами: 1. Задание на проектиров</w:t>
            </w:r>
            <w:r>
              <w:rPr>
                <w:rFonts w:ascii="Times New Roman" w:hAnsi="Times New Roman" w:cs="Times New Roman"/>
                <w:i/>
              </w:rPr>
              <w:t>ание; 2. Ремонтные ведомости; 3</w:t>
            </w:r>
            <w:r w:rsidRPr="008346FF">
              <w:rPr>
                <w:rFonts w:ascii="Times New Roman" w:hAnsi="Times New Roman" w:cs="Times New Roman"/>
                <w:i/>
              </w:rPr>
              <w:t>. Ведомости объемов работ (услуг); и другие документы, содержащие количественные и качественные показатели работ (услуг)</w:t>
            </w:r>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7F6ECF" w:rsidRPr="008C4265" w:rsidRDefault="007F6ECF" w:rsidP="007F6ECF">
            <w:pPr>
              <w:spacing w:line="300" w:lineRule="exact"/>
              <w:ind w:left="57" w:right="57"/>
              <w:contextualSpacing/>
              <w:jc w:val="both"/>
              <w:rPr>
                <w:rFonts w:ascii="Times New Roman" w:hAnsi="Times New Roman" w:cs="Times New Roman"/>
              </w:rPr>
            </w:pPr>
            <w:r w:rsidRPr="008C4265">
              <w:rPr>
                <w:rFonts w:ascii="Times New Roman" w:hAnsi="Times New Roman" w:cs="Times New Roman"/>
              </w:rPr>
              <w:t xml:space="preserve">Проведение передачи единицы объемного расхода и объема протекающей жидкости от Государственного эталона рабочему эталону в отношении двух </w:t>
            </w:r>
            <w:proofErr w:type="spellStart"/>
            <w:r w:rsidRPr="008C4265">
              <w:rPr>
                <w:rFonts w:ascii="Times New Roman" w:hAnsi="Times New Roman" w:cs="Times New Roman"/>
              </w:rPr>
              <w:t>водопроливных</w:t>
            </w:r>
            <w:proofErr w:type="spellEnd"/>
            <w:r w:rsidRPr="008C4265">
              <w:rPr>
                <w:rFonts w:ascii="Times New Roman" w:hAnsi="Times New Roman" w:cs="Times New Roman"/>
              </w:rPr>
              <w:t xml:space="preserve"> установок: УП-280 (№0001) и УПРС 3/1 (№065).</w:t>
            </w:r>
          </w:p>
        </w:tc>
      </w:tr>
      <w:tr w:rsidR="007F6ECF" w:rsidRPr="00C37AAA" w:rsidTr="007F6ECF">
        <w:trPr>
          <w:trHeight w:val="1627"/>
        </w:trPr>
        <w:tc>
          <w:tcPr>
            <w:tcW w:w="4607" w:type="dxa"/>
            <w:tcBorders>
              <w:top w:val="single" w:sz="4" w:space="0" w:color="auto"/>
              <w:left w:val="single" w:sz="4" w:space="0" w:color="auto"/>
              <w:bottom w:val="single" w:sz="4" w:space="0" w:color="auto"/>
              <w:right w:val="single" w:sz="4" w:space="0" w:color="auto"/>
            </w:tcBorders>
            <w:shd w:val="clear" w:color="auto" w:fill="FFFFFF"/>
            <w:hideMark/>
          </w:tcPr>
          <w:p w:rsidR="007F6ECF" w:rsidRPr="008346FF" w:rsidRDefault="007F6ECF" w:rsidP="007F6ECF">
            <w:pPr>
              <w:spacing w:line="300" w:lineRule="exact"/>
              <w:jc w:val="both"/>
              <w:rPr>
                <w:rFonts w:ascii="Times New Roman" w:hAnsi="Times New Roman" w:cs="Times New Roman"/>
              </w:rPr>
            </w:pPr>
            <w:r w:rsidRPr="008346FF">
              <w:rPr>
                <w:rFonts w:ascii="Times New Roman" w:hAnsi="Times New Roman" w:cs="Times New Roman"/>
              </w:rPr>
              <w:t>4. Место выполнения услуг (с указанием конкретного адреса /адресов, этажей помещений; возможно приложение схем расположения, поэтажные планы и др.)</w:t>
            </w:r>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7F6ECF" w:rsidRPr="008C4265" w:rsidRDefault="007F6ECF" w:rsidP="007F6ECF">
            <w:pPr>
              <w:tabs>
                <w:tab w:val="left" w:pos="360"/>
              </w:tabs>
              <w:spacing w:line="300" w:lineRule="exact"/>
              <w:ind w:left="57" w:right="57"/>
              <w:contextualSpacing/>
              <w:jc w:val="both"/>
              <w:rPr>
                <w:rFonts w:ascii="Times New Roman" w:hAnsi="Times New Roman" w:cs="Times New Roman"/>
              </w:rPr>
            </w:pPr>
            <w:r w:rsidRPr="008C4265">
              <w:rPr>
                <w:rFonts w:ascii="Times New Roman" w:hAnsi="Times New Roman" w:cs="Times New Roman"/>
              </w:rPr>
              <w:t>Республика Крым, г. Симферополь, ул. Гайдара, 3а</w:t>
            </w:r>
          </w:p>
        </w:tc>
      </w:tr>
      <w:tr w:rsidR="007F6ECF" w:rsidRPr="00C37AAA" w:rsidTr="007F6ECF">
        <w:trPr>
          <w:trHeight w:val="424"/>
        </w:trPr>
        <w:tc>
          <w:tcPr>
            <w:tcW w:w="4607" w:type="dxa"/>
            <w:tcBorders>
              <w:top w:val="single" w:sz="4" w:space="0" w:color="auto"/>
              <w:left w:val="single" w:sz="4" w:space="0" w:color="auto"/>
              <w:bottom w:val="single" w:sz="4" w:space="0" w:color="auto"/>
              <w:right w:val="single" w:sz="4" w:space="0" w:color="auto"/>
            </w:tcBorders>
            <w:shd w:val="clear" w:color="auto" w:fill="FFFFFF"/>
            <w:hideMark/>
          </w:tcPr>
          <w:p w:rsidR="007F6ECF" w:rsidRPr="006423B1" w:rsidRDefault="007F6ECF" w:rsidP="007F6ECF">
            <w:pPr>
              <w:spacing w:line="300" w:lineRule="exact"/>
              <w:jc w:val="both"/>
              <w:rPr>
                <w:rFonts w:ascii="Times New Roman" w:hAnsi="Times New Roman" w:cs="Times New Roman"/>
              </w:rPr>
            </w:pPr>
            <w:r w:rsidRPr="006423B1">
              <w:rPr>
                <w:rFonts w:ascii="Times New Roman" w:hAnsi="Times New Roman" w:cs="Times New Roman"/>
              </w:rPr>
              <w:t xml:space="preserve">5. </w:t>
            </w:r>
            <w:proofErr w:type="gramStart"/>
            <w:r w:rsidRPr="006423B1">
              <w:rPr>
                <w:rFonts w:ascii="Times New Roman" w:hAnsi="Times New Roman" w:cs="Times New Roman"/>
              </w:rPr>
              <w:t>Сроки (периоды) выполнения работ (услуг) (с указанием периода/периодов, в течение которого (-ых) должны выполнятся работы или конкретной календарной даты, к которой должно быть завершено выполнение работ.</w:t>
            </w:r>
            <w:proofErr w:type="gramEnd"/>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7F6ECF" w:rsidRPr="006423B1" w:rsidRDefault="007F6ECF" w:rsidP="007F6ECF">
            <w:pPr>
              <w:spacing w:line="300" w:lineRule="exact"/>
              <w:contextualSpacing/>
              <w:jc w:val="both"/>
              <w:rPr>
                <w:rFonts w:ascii="Times New Roman" w:hAnsi="Times New Roman" w:cs="Times New Roman"/>
              </w:rPr>
            </w:pPr>
            <w:r w:rsidRPr="006423B1">
              <w:rPr>
                <w:rFonts w:ascii="Times New Roman" w:hAnsi="Times New Roman" w:cs="Times New Roman"/>
              </w:rPr>
              <w:t>Начало работ: с момента подписания Договора.</w:t>
            </w:r>
          </w:p>
          <w:p w:rsidR="007F6ECF" w:rsidRPr="006423B1" w:rsidRDefault="007F6ECF" w:rsidP="007F6ECF">
            <w:pPr>
              <w:spacing w:line="300" w:lineRule="exact"/>
              <w:contextualSpacing/>
              <w:jc w:val="both"/>
              <w:rPr>
                <w:rFonts w:ascii="Times New Roman" w:hAnsi="Times New Roman" w:cs="Times New Roman"/>
              </w:rPr>
            </w:pPr>
            <w:r w:rsidRPr="006423B1">
              <w:rPr>
                <w:rFonts w:ascii="Times New Roman" w:hAnsi="Times New Roman" w:cs="Times New Roman"/>
              </w:rPr>
              <w:t>Окончание выполнения услуг: не позднее 22.06.2019 г.</w:t>
            </w:r>
          </w:p>
        </w:tc>
      </w:tr>
      <w:tr w:rsidR="007F6ECF" w:rsidRPr="00C37AAA" w:rsidTr="007F6ECF">
        <w:tc>
          <w:tcPr>
            <w:tcW w:w="4607" w:type="dxa"/>
            <w:tcBorders>
              <w:top w:val="single" w:sz="4" w:space="0" w:color="auto"/>
              <w:left w:val="single" w:sz="4" w:space="0" w:color="auto"/>
              <w:bottom w:val="single" w:sz="4" w:space="0" w:color="auto"/>
              <w:right w:val="single" w:sz="4" w:space="0" w:color="auto"/>
            </w:tcBorders>
            <w:shd w:val="clear" w:color="auto" w:fill="FFFFFF"/>
            <w:hideMark/>
          </w:tcPr>
          <w:p w:rsidR="007F6ECF" w:rsidRPr="008346FF" w:rsidRDefault="007F6ECF" w:rsidP="007F6ECF">
            <w:pPr>
              <w:spacing w:line="300" w:lineRule="exact"/>
              <w:jc w:val="both"/>
              <w:rPr>
                <w:rFonts w:ascii="Times New Roman" w:hAnsi="Times New Roman" w:cs="Times New Roman"/>
              </w:rPr>
            </w:pPr>
            <w:r w:rsidRPr="008346FF">
              <w:rPr>
                <w:rFonts w:ascii="Times New Roman" w:hAnsi="Times New Roman" w:cs="Times New Roman"/>
              </w:rPr>
              <w:t>6. Требования по выполнению сопутствующих работ (услуг), оказанию сопутствующих услуг (приобретения оборудования, предоставления иллюстративных материалов, доставке и др.)</w:t>
            </w:r>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7F6ECF" w:rsidRPr="008C4265" w:rsidRDefault="007F6ECF" w:rsidP="007F6ECF">
            <w:pPr>
              <w:tabs>
                <w:tab w:val="left" w:pos="360"/>
              </w:tabs>
              <w:spacing w:line="300" w:lineRule="exact"/>
              <w:ind w:left="57" w:right="57"/>
              <w:contextualSpacing/>
              <w:jc w:val="both"/>
              <w:rPr>
                <w:rFonts w:ascii="Times New Roman" w:hAnsi="Times New Roman" w:cs="Times New Roman"/>
              </w:rPr>
            </w:pPr>
            <w:r w:rsidRPr="008C4265">
              <w:rPr>
                <w:rFonts w:ascii="Times New Roman" w:hAnsi="Times New Roman" w:cs="Times New Roman"/>
              </w:rPr>
              <w:t>Дополнительные расходы, связанные при выполнении услуг с выездом специалистов и доставкой</w:t>
            </w:r>
            <w:r>
              <w:rPr>
                <w:rFonts w:ascii="Times New Roman" w:hAnsi="Times New Roman" w:cs="Times New Roman"/>
              </w:rPr>
              <w:t xml:space="preserve"> эталонного оборудования</w:t>
            </w:r>
            <w:r w:rsidRPr="008C4265">
              <w:rPr>
                <w:rFonts w:ascii="Times New Roman" w:hAnsi="Times New Roman" w:cs="Times New Roman"/>
              </w:rPr>
              <w:t>, включить в цену договора.</w:t>
            </w:r>
          </w:p>
        </w:tc>
      </w:tr>
      <w:tr w:rsidR="007F6ECF" w:rsidRPr="00C37AAA" w:rsidTr="007F6ECF">
        <w:tc>
          <w:tcPr>
            <w:tcW w:w="4607" w:type="dxa"/>
            <w:tcBorders>
              <w:top w:val="single" w:sz="4" w:space="0" w:color="auto"/>
              <w:left w:val="single" w:sz="4" w:space="0" w:color="auto"/>
              <w:bottom w:val="single" w:sz="4" w:space="0" w:color="auto"/>
              <w:right w:val="single" w:sz="4" w:space="0" w:color="auto"/>
            </w:tcBorders>
            <w:shd w:val="clear" w:color="auto" w:fill="FFFFFF"/>
            <w:hideMark/>
          </w:tcPr>
          <w:p w:rsidR="007F6ECF" w:rsidRPr="008346FF" w:rsidRDefault="007F6ECF" w:rsidP="007F6ECF">
            <w:pPr>
              <w:spacing w:line="300" w:lineRule="exact"/>
              <w:jc w:val="both"/>
              <w:rPr>
                <w:rFonts w:ascii="Times New Roman" w:hAnsi="Times New Roman" w:cs="Times New Roman"/>
              </w:rPr>
            </w:pPr>
            <w:r w:rsidRPr="008346FF">
              <w:rPr>
                <w:rFonts w:ascii="Times New Roman" w:hAnsi="Times New Roman" w:cs="Times New Roman"/>
              </w:rPr>
              <w:t xml:space="preserve">7.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8346FF">
              <w:rPr>
                <w:rFonts w:ascii="Times New Roman" w:hAnsi="Times New Roman" w:cs="Times New Roman"/>
              </w:rPr>
              <w:t>т.ч</w:t>
            </w:r>
            <w:proofErr w:type="spellEnd"/>
            <w:r w:rsidRPr="008346FF">
              <w:rPr>
                <w:rFonts w:ascii="Times New Roman" w:hAnsi="Times New Roman" w:cs="Times New Roman"/>
              </w:rPr>
              <w:t>. приводятся ссылки на нормы, правила, стандарты или другие нормативные документы, касающиеся выполняемых работ)</w:t>
            </w:r>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7F6ECF" w:rsidRPr="008C4265" w:rsidRDefault="007F6ECF" w:rsidP="007F6ECF">
            <w:pPr>
              <w:tabs>
                <w:tab w:val="left" w:pos="360"/>
              </w:tabs>
              <w:spacing w:line="300" w:lineRule="exact"/>
              <w:ind w:left="57" w:right="57"/>
              <w:contextualSpacing/>
              <w:jc w:val="both"/>
              <w:rPr>
                <w:rFonts w:ascii="Times New Roman" w:hAnsi="Times New Roman" w:cs="Times New Roman"/>
              </w:rPr>
            </w:pPr>
            <w:r w:rsidRPr="008C4265">
              <w:rPr>
                <w:rFonts w:ascii="Times New Roman" w:hAnsi="Times New Roman" w:cs="Times New Roman"/>
                <w:color w:val="000000"/>
                <w:shd w:val="clear" w:color="auto" w:fill="FFFFFF"/>
              </w:rPr>
              <w:t xml:space="preserve">Требования к порядку </w:t>
            </w:r>
            <w:r w:rsidRPr="008C4265">
              <w:rPr>
                <w:rFonts w:ascii="Times New Roman" w:hAnsi="Times New Roman" w:cs="Times New Roman"/>
              </w:rPr>
              <w:t xml:space="preserve"> проведения передачи единицы объемного расхода и объема протекающей жидкости от Государственного эталона рабочим эталонам  объемного расхода жидкости УП-280 (№0001) и УПРС 3/1 (№065) </w:t>
            </w:r>
            <w:r w:rsidRPr="008C4265">
              <w:rPr>
                <w:rFonts w:ascii="Times New Roman" w:hAnsi="Times New Roman" w:cs="Times New Roman"/>
                <w:color w:val="000000"/>
                <w:shd w:val="clear" w:color="auto" w:fill="FFFFFF"/>
              </w:rPr>
              <w:t xml:space="preserve">устанавливают нижеперечисленные нормативные документы: </w:t>
            </w:r>
            <w:r w:rsidRPr="008C4265">
              <w:rPr>
                <w:rFonts w:ascii="Times New Roman" w:hAnsi="Times New Roman" w:cs="Times New Roman"/>
                <w:shd w:val="clear" w:color="auto" w:fill="FFFFFF"/>
              </w:rPr>
              <w:t>Федеральный закон от 26.06.2008 N 102-ФЗ (ред. от 13.07.2015) "Об обеспечении единства измерений"</w:t>
            </w:r>
            <w:r w:rsidRPr="008C4265">
              <w:rPr>
                <w:rFonts w:ascii="Times New Roman" w:hAnsi="Times New Roman" w:cs="Times New Roman"/>
              </w:rPr>
              <w:t xml:space="preserve">; </w:t>
            </w:r>
            <w:r>
              <w:rPr>
                <w:rFonts w:ascii="Times New Roman" w:hAnsi="Times New Roman" w:cs="Times New Roman"/>
              </w:rPr>
              <w:t xml:space="preserve">Часть 1 «Государственная поверочная схема для средств измерений массы и </w:t>
            </w:r>
            <w:r>
              <w:rPr>
                <w:rFonts w:ascii="Times New Roman" w:hAnsi="Times New Roman" w:cs="Times New Roman"/>
              </w:rPr>
              <w:lastRenderedPageBreak/>
              <w:t>объема жидкости и вместимости при статических измерениях, массового и объемного расходов жидкости»  утвержденной  приказом  Федерального агентства по техническому регулированию и метрологии № 256 от 07.02.2018г.</w:t>
            </w:r>
          </w:p>
        </w:tc>
      </w:tr>
      <w:tr w:rsidR="007F6ECF" w:rsidRPr="00C37AAA" w:rsidTr="007F6ECF">
        <w:tc>
          <w:tcPr>
            <w:tcW w:w="4607" w:type="dxa"/>
            <w:tcBorders>
              <w:top w:val="single" w:sz="4" w:space="0" w:color="auto"/>
              <w:left w:val="single" w:sz="4" w:space="0" w:color="auto"/>
              <w:bottom w:val="single" w:sz="4" w:space="0" w:color="auto"/>
              <w:right w:val="single" w:sz="4" w:space="0" w:color="auto"/>
            </w:tcBorders>
            <w:shd w:val="clear" w:color="auto" w:fill="FFFFFF"/>
            <w:hideMark/>
          </w:tcPr>
          <w:p w:rsidR="007F6ECF" w:rsidRPr="008346FF" w:rsidRDefault="007F6ECF" w:rsidP="007F6ECF">
            <w:pPr>
              <w:spacing w:line="300" w:lineRule="exact"/>
              <w:jc w:val="both"/>
              <w:rPr>
                <w:rFonts w:ascii="Times New Roman" w:hAnsi="Times New Roman" w:cs="Times New Roman"/>
              </w:rPr>
            </w:pPr>
            <w:r w:rsidRPr="008346FF">
              <w:rPr>
                <w:rFonts w:ascii="Times New Roman" w:hAnsi="Times New Roman" w:cs="Times New Roman"/>
              </w:rPr>
              <w:lastRenderedPageBreak/>
              <w:t>8.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w:t>
            </w:r>
            <w:r>
              <w:rPr>
                <w:rFonts w:ascii="Times New Roman" w:hAnsi="Times New Roman" w:cs="Times New Roman"/>
              </w:rPr>
              <w:t>стью для жизни и здоровья людей</w:t>
            </w:r>
            <w:r w:rsidRPr="008346FF">
              <w:rPr>
                <w:rFonts w:ascii="Times New Roman" w:hAnsi="Times New Roman" w:cs="Times New Roman"/>
              </w:rPr>
              <w:t>)</w:t>
            </w:r>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7F6ECF" w:rsidRPr="008C4265" w:rsidRDefault="007F6ECF" w:rsidP="007F6ECF">
            <w:pPr>
              <w:tabs>
                <w:tab w:val="left" w:pos="360"/>
              </w:tabs>
              <w:spacing w:line="300" w:lineRule="exact"/>
              <w:ind w:left="57" w:right="57"/>
              <w:contextualSpacing/>
              <w:jc w:val="both"/>
              <w:rPr>
                <w:rFonts w:ascii="Times New Roman" w:hAnsi="Times New Roman" w:cs="Times New Roman"/>
              </w:rPr>
            </w:pPr>
            <w:r w:rsidRPr="008C4265">
              <w:rPr>
                <w:rFonts w:ascii="Times New Roman" w:hAnsi="Times New Roman" w:cs="Times New Roman"/>
              </w:rPr>
              <w:t xml:space="preserve">Исполнитель обеспечивает соблюдение требований нормативных документов в области охраны труда и техники безопасности при оказании услуги </w:t>
            </w:r>
            <w:r w:rsidRPr="008C4265">
              <w:rPr>
                <w:rFonts w:ascii="Times New Roman" w:hAnsi="Times New Roman" w:cs="Times New Roman"/>
                <w:color w:val="000000"/>
              </w:rPr>
              <w:t xml:space="preserve">по </w:t>
            </w:r>
            <w:r w:rsidRPr="008C4265">
              <w:rPr>
                <w:rFonts w:ascii="Times New Roman" w:hAnsi="Times New Roman" w:cs="Times New Roman"/>
              </w:rPr>
              <w:t>проведению передачи единицы объемного расхода и объема протекающей жидкости от Государственного эталона рабочим эталонам объемного расхода жидкости УП-280 (№0001) и УПРС 3/1 (№065).</w:t>
            </w:r>
          </w:p>
        </w:tc>
      </w:tr>
      <w:tr w:rsidR="007F6ECF" w:rsidRPr="00C37AAA" w:rsidTr="007F6ECF">
        <w:trPr>
          <w:trHeight w:val="2493"/>
        </w:trPr>
        <w:tc>
          <w:tcPr>
            <w:tcW w:w="4607" w:type="dxa"/>
            <w:tcBorders>
              <w:top w:val="single" w:sz="4" w:space="0" w:color="auto"/>
              <w:left w:val="single" w:sz="4" w:space="0" w:color="auto"/>
              <w:bottom w:val="single" w:sz="4" w:space="0" w:color="auto"/>
              <w:right w:val="single" w:sz="4" w:space="0" w:color="auto"/>
            </w:tcBorders>
            <w:shd w:val="clear" w:color="auto" w:fill="FFFFFF"/>
            <w:hideMark/>
          </w:tcPr>
          <w:p w:rsidR="007F6ECF" w:rsidRPr="008346FF" w:rsidRDefault="007F6ECF" w:rsidP="007F6ECF">
            <w:pPr>
              <w:spacing w:line="300" w:lineRule="exact"/>
              <w:jc w:val="both"/>
              <w:rPr>
                <w:rFonts w:ascii="Times New Roman" w:hAnsi="Times New Roman" w:cs="Times New Roman"/>
              </w:rPr>
            </w:pPr>
            <w:r w:rsidRPr="008346FF">
              <w:rPr>
                <w:rFonts w:ascii="Times New Roman" w:hAnsi="Times New Roman" w:cs="Times New Roman"/>
              </w:rPr>
              <w:t xml:space="preserve">9. </w:t>
            </w:r>
            <w:proofErr w:type="gramStart"/>
            <w:r w:rsidRPr="008346FF">
              <w:rPr>
                <w:rFonts w:ascii="Times New Roman" w:hAnsi="Times New Roman" w:cs="Times New Roman"/>
              </w:rPr>
              <w:t>Порядок сдачи и приемки результатов работ (услуг) (указываются мероприятия по обеспечению сдачи и приемки работ по каждому этапу выполнения работ (услуг) 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подписания актов технического контроля, иных документов при сдаче работ (услуг))</w:t>
            </w:r>
            <w:proofErr w:type="gramEnd"/>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7F6ECF" w:rsidRPr="008C4265" w:rsidRDefault="007F6ECF" w:rsidP="007F6ECF">
            <w:pPr>
              <w:shd w:val="clear" w:color="auto" w:fill="FFFFFF"/>
              <w:spacing w:line="300" w:lineRule="exact"/>
              <w:ind w:left="57" w:right="57"/>
              <w:contextualSpacing/>
              <w:jc w:val="both"/>
              <w:rPr>
                <w:rFonts w:ascii="Times New Roman" w:hAnsi="Times New Roman" w:cs="Times New Roman"/>
              </w:rPr>
            </w:pPr>
            <w:r w:rsidRPr="008C4265">
              <w:rPr>
                <w:rFonts w:ascii="Times New Roman" w:hAnsi="Times New Roman" w:cs="Times New Roman"/>
              </w:rPr>
              <w:t>После завершения оказания Услуги Исполнитель уведомляет Заказчика о факте завершения оказания Услуги и направляет Заказчику Акт оказанных услуг в 2 экземплярах, подписанный Исполнителем. После получения Акта приемки оказанных услуг, подписанного обеими Сторонами, Исполнитель направляет Заказчику результат работ (Сертификат калибровки). Не позднее 10 (Десяти) рабочих дней после оказания услуги, Заказчик рассматривает результаты и осуществляет приемку оказанных услуг на предмет соответствия по объему и качеству их выполнения.</w:t>
            </w:r>
          </w:p>
        </w:tc>
      </w:tr>
      <w:tr w:rsidR="007F6ECF" w:rsidRPr="00C37AAA" w:rsidTr="007F6ECF">
        <w:tc>
          <w:tcPr>
            <w:tcW w:w="4607" w:type="dxa"/>
            <w:tcBorders>
              <w:top w:val="single" w:sz="4" w:space="0" w:color="auto"/>
              <w:left w:val="single" w:sz="4" w:space="0" w:color="auto"/>
              <w:bottom w:val="single" w:sz="4" w:space="0" w:color="auto"/>
              <w:right w:val="single" w:sz="4" w:space="0" w:color="auto"/>
            </w:tcBorders>
            <w:shd w:val="clear" w:color="auto" w:fill="FFFFFF"/>
            <w:hideMark/>
          </w:tcPr>
          <w:p w:rsidR="007F6ECF" w:rsidRPr="008346FF" w:rsidRDefault="007F6ECF" w:rsidP="007F6ECF">
            <w:pPr>
              <w:spacing w:line="300" w:lineRule="exact"/>
              <w:jc w:val="both"/>
              <w:rPr>
                <w:rFonts w:ascii="Times New Roman" w:hAnsi="Times New Roman" w:cs="Times New Roman"/>
              </w:rPr>
            </w:pPr>
            <w:r w:rsidRPr="008346FF">
              <w:rPr>
                <w:rFonts w:ascii="Times New Roman" w:hAnsi="Times New Roman" w:cs="Times New Roman"/>
              </w:rPr>
              <w:t>10. Требования по передаче заказчику технических и иных документов по завершению и сдаче работ</w:t>
            </w:r>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7F6ECF" w:rsidRPr="008C4265" w:rsidRDefault="007F6ECF" w:rsidP="007F6ECF">
            <w:pPr>
              <w:tabs>
                <w:tab w:val="left" w:pos="437"/>
              </w:tabs>
              <w:spacing w:line="300" w:lineRule="exact"/>
              <w:ind w:left="57" w:right="57"/>
              <w:contextualSpacing/>
              <w:jc w:val="both"/>
              <w:rPr>
                <w:rFonts w:ascii="Times New Roman" w:hAnsi="Times New Roman" w:cs="Times New Roman"/>
              </w:rPr>
            </w:pPr>
            <w:r w:rsidRPr="008C4265">
              <w:rPr>
                <w:rFonts w:ascii="Times New Roman" w:hAnsi="Times New Roman" w:cs="Times New Roman"/>
              </w:rPr>
              <w:t xml:space="preserve">Выдача Заказчику Сертификатов калибровки в соответствии с требованиями Приказа </w:t>
            </w:r>
            <w:proofErr w:type="spellStart"/>
            <w:r w:rsidRPr="008C4265">
              <w:rPr>
                <w:rFonts w:ascii="Times New Roman" w:hAnsi="Times New Roman" w:cs="Times New Roman"/>
              </w:rPr>
              <w:t>Минпромторга</w:t>
            </w:r>
            <w:proofErr w:type="spellEnd"/>
            <w:r w:rsidRPr="008C4265">
              <w:rPr>
                <w:rFonts w:ascii="Times New Roman" w:hAnsi="Times New Roman" w:cs="Times New Roman"/>
              </w:rPr>
              <w:t xml:space="preserve"> России от 02.07.2015г №1815.</w:t>
            </w:r>
          </w:p>
        </w:tc>
      </w:tr>
      <w:tr w:rsidR="007F6ECF" w:rsidRPr="00C37AAA" w:rsidTr="007F6ECF">
        <w:tc>
          <w:tcPr>
            <w:tcW w:w="4607" w:type="dxa"/>
            <w:tcBorders>
              <w:top w:val="single" w:sz="4" w:space="0" w:color="auto"/>
              <w:left w:val="single" w:sz="4" w:space="0" w:color="auto"/>
              <w:bottom w:val="single" w:sz="4" w:space="0" w:color="auto"/>
              <w:right w:val="single" w:sz="4" w:space="0" w:color="auto"/>
            </w:tcBorders>
            <w:shd w:val="clear" w:color="auto" w:fill="FFFFFF"/>
            <w:hideMark/>
          </w:tcPr>
          <w:p w:rsidR="007F6ECF" w:rsidRPr="008346FF" w:rsidRDefault="007F6ECF" w:rsidP="007F6ECF">
            <w:pPr>
              <w:spacing w:line="300" w:lineRule="exact"/>
              <w:jc w:val="both"/>
              <w:rPr>
                <w:rFonts w:ascii="Times New Roman" w:hAnsi="Times New Roman" w:cs="Times New Roman"/>
              </w:rPr>
            </w:pPr>
            <w:r w:rsidRPr="008346FF">
              <w:rPr>
                <w:rFonts w:ascii="Times New Roman" w:hAnsi="Times New Roman" w:cs="Times New Roman"/>
              </w:rPr>
              <w:t>11. Требования по монтажу оборудования, пусконаладочным и иным работам (услугам)</w:t>
            </w:r>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7F6ECF" w:rsidRPr="008C4265" w:rsidRDefault="007F6ECF" w:rsidP="007F6ECF">
            <w:pPr>
              <w:spacing w:line="300" w:lineRule="exact"/>
              <w:ind w:left="57" w:right="57"/>
              <w:contextualSpacing/>
              <w:jc w:val="both"/>
              <w:rPr>
                <w:rFonts w:ascii="Times New Roman" w:hAnsi="Times New Roman" w:cs="Times New Roman"/>
              </w:rPr>
            </w:pPr>
            <w:r w:rsidRPr="008C4265">
              <w:rPr>
                <w:rFonts w:ascii="Times New Roman" w:hAnsi="Times New Roman" w:cs="Times New Roman"/>
              </w:rPr>
              <w:t>Не требуется</w:t>
            </w:r>
          </w:p>
        </w:tc>
      </w:tr>
      <w:tr w:rsidR="007F6ECF" w:rsidRPr="00C37AAA" w:rsidTr="007F6ECF">
        <w:tc>
          <w:tcPr>
            <w:tcW w:w="4607" w:type="dxa"/>
            <w:tcBorders>
              <w:top w:val="single" w:sz="4" w:space="0" w:color="auto"/>
              <w:left w:val="single" w:sz="4" w:space="0" w:color="auto"/>
              <w:bottom w:val="single" w:sz="4" w:space="0" w:color="auto"/>
              <w:right w:val="single" w:sz="4" w:space="0" w:color="auto"/>
            </w:tcBorders>
            <w:shd w:val="clear" w:color="auto" w:fill="FFFFFF"/>
            <w:hideMark/>
          </w:tcPr>
          <w:p w:rsidR="007F6ECF" w:rsidRPr="008346FF" w:rsidRDefault="007F6ECF" w:rsidP="007F6ECF">
            <w:pPr>
              <w:spacing w:line="300" w:lineRule="exact"/>
              <w:jc w:val="both"/>
              <w:rPr>
                <w:rFonts w:ascii="Times New Roman" w:hAnsi="Times New Roman" w:cs="Times New Roman"/>
              </w:rPr>
            </w:pPr>
            <w:r w:rsidRPr="008346FF">
              <w:rPr>
                <w:rFonts w:ascii="Times New Roman" w:hAnsi="Times New Roman" w:cs="Times New Roman"/>
              </w:rPr>
              <w:t xml:space="preserve">12. </w:t>
            </w:r>
            <w:proofErr w:type="gramStart"/>
            <w:r w:rsidRPr="008346FF">
              <w:rPr>
                <w:rFonts w:ascii="Times New Roman" w:hAnsi="Times New Roman" w:cs="Times New Roman"/>
              </w:rPr>
              <w:t xml:space="preserve">Требования к проведению инструктажа персонала заказчика работе на подготовленных по результатам выполнения работ </w:t>
            </w:r>
            <w:proofErr w:type="gramEnd"/>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7F6ECF" w:rsidRPr="008C4265" w:rsidRDefault="007F6ECF" w:rsidP="007F6ECF">
            <w:pPr>
              <w:spacing w:line="300" w:lineRule="exact"/>
              <w:ind w:left="57" w:right="57"/>
              <w:contextualSpacing/>
              <w:jc w:val="both"/>
              <w:rPr>
                <w:rFonts w:ascii="Times New Roman" w:hAnsi="Times New Roman" w:cs="Times New Roman"/>
              </w:rPr>
            </w:pPr>
            <w:r w:rsidRPr="008C4265">
              <w:rPr>
                <w:rFonts w:ascii="Times New Roman" w:hAnsi="Times New Roman" w:cs="Times New Roman"/>
              </w:rPr>
              <w:t>Не требуется</w:t>
            </w:r>
          </w:p>
        </w:tc>
      </w:tr>
      <w:tr w:rsidR="007F6ECF" w:rsidRPr="00C37AAA" w:rsidTr="007F6ECF">
        <w:tc>
          <w:tcPr>
            <w:tcW w:w="4607" w:type="dxa"/>
            <w:tcBorders>
              <w:top w:val="single" w:sz="4" w:space="0" w:color="auto"/>
              <w:left w:val="single" w:sz="4" w:space="0" w:color="auto"/>
              <w:bottom w:val="single" w:sz="4" w:space="0" w:color="auto"/>
              <w:right w:val="single" w:sz="4" w:space="0" w:color="auto"/>
            </w:tcBorders>
            <w:shd w:val="clear" w:color="auto" w:fill="FFFFFF"/>
            <w:hideMark/>
          </w:tcPr>
          <w:p w:rsidR="007F6ECF" w:rsidRPr="008346FF" w:rsidRDefault="007F6ECF" w:rsidP="007F6ECF">
            <w:pPr>
              <w:spacing w:line="300" w:lineRule="exact"/>
              <w:jc w:val="both"/>
              <w:rPr>
                <w:rFonts w:ascii="Times New Roman" w:hAnsi="Times New Roman" w:cs="Times New Roman"/>
              </w:rPr>
            </w:pPr>
            <w:r>
              <w:rPr>
                <w:rFonts w:ascii="Times New Roman" w:hAnsi="Times New Roman" w:cs="Times New Roman"/>
              </w:rPr>
              <w:t>13</w:t>
            </w:r>
            <w:r w:rsidRPr="008346FF">
              <w:rPr>
                <w:rFonts w:ascii="Times New Roman" w:hAnsi="Times New Roman" w:cs="Times New Roman"/>
              </w:rPr>
              <w:t>. Требования по объему гарантий качества работ (минимально приемлемые для заказчика либо жестко установленные обязанности исполнителя в гарантийный период)</w:t>
            </w:r>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7F6ECF" w:rsidRPr="008C4265" w:rsidRDefault="007F6ECF" w:rsidP="007F6ECF">
            <w:pPr>
              <w:spacing w:line="300" w:lineRule="exact"/>
              <w:contextualSpacing/>
              <w:jc w:val="both"/>
              <w:rPr>
                <w:rFonts w:ascii="Times New Roman" w:hAnsi="Times New Roman" w:cs="Times New Roman"/>
                <w:color w:val="000000"/>
              </w:rPr>
            </w:pPr>
            <w:proofErr w:type="gramStart"/>
            <w:r w:rsidRPr="008C4265">
              <w:rPr>
                <w:rFonts w:ascii="Times New Roman" w:hAnsi="Times New Roman" w:cs="Times New Roman"/>
                <w:color w:val="000000"/>
              </w:rPr>
              <w:t>Оказываемые услуги должны соответствовать требованиям, обязательным нормам и правилам, (</w:t>
            </w:r>
            <w:hyperlink r:id="rId15" w:anchor="dst100122" w:history="1">
              <w:r w:rsidRPr="008C4265">
                <w:rPr>
                  <w:rStyle w:val="a6"/>
                  <w:rFonts w:ascii="Times New Roman" w:hAnsi="Times New Roman" w:cs="Times New Roman"/>
                  <w:color w:val="000000"/>
                  <w:shd w:val="clear" w:color="auto" w:fill="FFFFFF"/>
                </w:rPr>
                <w:t>Федеральный закон от 26.06.2008 N 102-ФЗ (ред. от 13.07.2015) "Об обеспечении единства измерений"</w:t>
              </w:r>
            </w:hyperlink>
            <w:r w:rsidRPr="008C4265">
              <w:rPr>
                <w:rFonts w:ascii="Times New Roman" w:hAnsi="Times New Roman" w:cs="Times New Roman"/>
                <w:color w:val="000000"/>
              </w:rPr>
              <w:t xml:space="preserve">, </w:t>
            </w:r>
            <w:r>
              <w:rPr>
                <w:rFonts w:ascii="Times New Roman" w:hAnsi="Times New Roman" w:cs="Times New Roman"/>
              </w:rPr>
              <w:t>Часть 1 «Государственная поверочная схема для средств измерений массы и объема жидкости и вместимости при статических измерениях, массового и объемного расходов жидкости»  утвержденной  приказом  Федерального агентства по техническому регулированию и метрологии № 256 от 07.02.2018г.</w:t>
            </w:r>
            <w:proofErr w:type="gramEnd"/>
          </w:p>
        </w:tc>
      </w:tr>
      <w:tr w:rsidR="007F6ECF" w:rsidRPr="00C37AAA" w:rsidTr="007F6ECF">
        <w:tc>
          <w:tcPr>
            <w:tcW w:w="4607" w:type="dxa"/>
            <w:tcBorders>
              <w:top w:val="single" w:sz="4" w:space="0" w:color="auto"/>
              <w:left w:val="single" w:sz="4" w:space="0" w:color="auto"/>
              <w:bottom w:val="single" w:sz="4" w:space="0" w:color="auto"/>
              <w:right w:val="single" w:sz="4" w:space="0" w:color="auto"/>
            </w:tcBorders>
            <w:shd w:val="clear" w:color="auto" w:fill="FFFFFF"/>
            <w:hideMark/>
          </w:tcPr>
          <w:p w:rsidR="007F6ECF" w:rsidRPr="008346FF" w:rsidRDefault="007F6ECF" w:rsidP="007F6ECF">
            <w:pPr>
              <w:spacing w:line="300" w:lineRule="exact"/>
              <w:jc w:val="both"/>
              <w:rPr>
                <w:rFonts w:ascii="Times New Roman" w:hAnsi="Times New Roman" w:cs="Times New Roman"/>
              </w:rPr>
            </w:pPr>
            <w:r w:rsidRPr="008346FF">
              <w:rPr>
                <w:rFonts w:ascii="Times New Roman" w:hAnsi="Times New Roman" w:cs="Times New Roman"/>
              </w:rPr>
              <w:t>14. Требования по сроку гарантий качества на результаты работ (услуг) (минимально приемлемые для заказчика либо жестко установленные сроки)</w:t>
            </w:r>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7F6ECF" w:rsidRPr="008C4265" w:rsidRDefault="007F6ECF" w:rsidP="007F6ECF">
            <w:pPr>
              <w:spacing w:line="300" w:lineRule="exact"/>
              <w:ind w:right="57"/>
              <w:contextualSpacing/>
              <w:jc w:val="both"/>
              <w:rPr>
                <w:rFonts w:ascii="Times New Roman" w:hAnsi="Times New Roman" w:cs="Times New Roman"/>
              </w:rPr>
            </w:pPr>
            <w:r w:rsidRPr="008C4265">
              <w:rPr>
                <w:rFonts w:ascii="Times New Roman" w:hAnsi="Times New Roman" w:cs="Times New Roman"/>
              </w:rPr>
              <w:t xml:space="preserve">Результаты калибровки гарантированы при нормальных условиях эксплуатации рабочих эталонов УП-280 (№0001) и УПРС 3/1 (№065) в течении </w:t>
            </w:r>
            <w:proofErr w:type="spellStart"/>
            <w:r w:rsidRPr="008C4265">
              <w:rPr>
                <w:rFonts w:ascii="Times New Roman" w:hAnsi="Times New Roman" w:cs="Times New Roman"/>
              </w:rPr>
              <w:t>межповерочного</w:t>
            </w:r>
            <w:proofErr w:type="spellEnd"/>
            <w:r w:rsidRPr="008C4265">
              <w:rPr>
                <w:rFonts w:ascii="Times New Roman" w:hAnsi="Times New Roman" w:cs="Times New Roman"/>
              </w:rPr>
              <w:t xml:space="preserve"> интервала, но не более 12 месяцев.</w:t>
            </w:r>
          </w:p>
        </w:tc>
      </w:tr>
      <w:tr w:rsidR="007F6ECF" w:rsidRPr="00C37AAA" w:rsidTr="007F6ECF">
        <w:tc>
          <w:tcPr>
            <w:tcW w:w="4607" w:type="dxa"/>
            <w:tcBorders>
              <w:top w:val="single" w:sz="4" w:space="0" w:color="auto"/>
              <w:left w:val="single" w:sz="4" w:space="0" w:color="auto"/>
              <w:bottom w:val="single" w:sz="4" w:space="0" w:color="auto"/>
              <w:right w:val="single" w:sz="4" w:space="0" w:color="auto"/>
            </w:tcBorders>
            <w:shd w:val="clear" w:color="auto" w:fill="FFFFFF"/>
            <w:hideMark/>
          </w:tcPr>
          <w:p w:rsidR="007F6ECF" w:rsidRPr="008346FF" w:rsidRDefault="007F6ECF" w:rsidP="007F6ECF">
            <w:pPr>
              <w:spacing w:line="300" w:lineRule="exact"/>
              <w:jc w:val="both"/>
              <w:rPr>
                <w:rFonts w:ascii="Times New Roman" w:hAnsi="Times New Roman" w:cs="Times New Roman"/>
              </w:rPr>
            </w:pPr>
            <w:r w:rsidRPr="008346FF">
              <w:rPr>
                <w:rFonts w:ascii="Times New Roman" w:hAnsi="Times New Roman" w:cs="Times New Roman"/>
              </w:rPr>
              <w:t>15. Требования к квалификации подрядчика (исполнителя)</w:t>
            </w:r>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7F6ECF" w:rsidRPr="008C4265" w:rsidRDefault="007F6ECF" w:rsidP="007F6ECF">
            <w:pPr>
              <w:tabs>
                <w:tab w:val="left" w:pos="437"/>
              </w:tabs>
              <w:spacing w:line="300" w:lineRule="exact"/>
              <w:ind w:left="57" w:right="57"/>
              <w:contextualSpacing/>
              <w:jc w:val="both"/>
              <w:rPr>
                <w:rFonts w:ascii="Times New Roman" w:hAnsi="Times New Roman" w:cs="Times New Roman"/>
              </w:rPr>
            </w:pPr>
            <w:r w:rsidRPr="008C4265">
              <w:rPr>
                <w:rFonts w:ascii="Times New Roman" w:hAnsi="Times New Roman" w:cs="Times New Roman"/>
              </w:rPr>
              <w:t>Исполнитель должен иметь профессиональную подготовку, технические знания и опыт, необходимые для проведения данной Услуги.</w:t>
            </w:r>
          </w:p>
        </w:tc>
      </w:tr>
      <w:tr w:rsidR="007F6ECF" w:rsidRPr="00C37AAA" w:rsidTr="007F6ECF">
        <w:tc>
          <w:tcPr>
            <w:tcW w:w="4607" w:type="dxa"/>
            <w:tcBorders>
              <w:top w:val="single" w:sz="4" w:space="0" w:color="auto"/>
              <w:left w:val="single" w:sz="4" w:space="0" w:color="auto"/>
              <w:bottom w:val="single" w:sz="4" w:space="0" w:color="auto"/>
              <w:right w:val="single" w:sz="4" w:space="0" w:color="auto"/>
            </w:tcBorders>
            <w:shd w:val="clear" w:color="auto" w:fill="FFFFFF"/>
            <w:hideMark/>
          </w:tcPr>
          <w:p w:rsidR="007F6ECF" w:rsidRPr="008346FF" w:rsidRDefault="007F6ECF" w:rsidP="007F6ECF">
            <w:pPr>
              <w:spacing w:line="300" w:lineRule="exact"/>
              <w:jc w:val="both"/>
              <w:rPr>
                <w:rFonts w:ascii="Times New Roman" w:hAnsi="Times New Roman" w:cs="Times New Roman"/>
              </w:rPr>
            </w:pPr>
            <w:r w:rsidRPr="008346FF">
              <w:rPr>
                <w:rFonts w:ascii="Times New Roman" w:hAnsi="Times New Roman" w:cs="Times New Roman"/>
              </w:rPr>
              <w:t xml:space="preserve">16. 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работ </w:t>
            </w:r>
            <w:r>
              <w:rPr>
                <w:rFonts w:ascii="Times New Roman" w:hAnsi="Times New Roman" w:cs="Times New Roman"/>
              </w:rPr>
              <w:t>(</w:t>
            </w:r>
            <w:proofErr w:type="spellStart"/>
            <w:r>
              <w:rPr>
                <w:rFonts w:ascii="Times New Roman" w:hAnsi="Times New Roman" w:cs="Times New Roman"/>
              </w:rPr>
              <w:t>усл</w:t>
            </w:r>
            <w:proofErr w:type="spellEnd"/>
            <w:r>
              <w:rPr>
                <w:rFonts w:ascii="Times New Roman" w:hAnsi="Times New Roman" w:cs="Times New Roman"/>
              </w:rPr>
              <w:t>.)</w:t>
            </w:r>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7F6ECF" w:rsidRPr="008C4265" w:rsidRDefault="007F6ECF" w:rsidP="007F6ECF">
            <w:pPr>
              <w:spacing w:line="300" w:lineRule="exact"/>
              <w:ind w:left="57" w:right="57"/>
              <w:contextualSpacing/>
              <w:jc w:val="both"/>
              <w:rPr>
                <w:rFonts w:ascii="Times New Roman" w:hAnsi="Times New Roman" w:cs="Times New Roman"/>
              </w:rPr>
            </w:pPr>
            <w:r w:rsidRPr="008C4265">
              <w:rPr>
                <w:rFonts w:ascii="Times New Roman" w:hAnsi="Times New Roman" w:cs="Times New Roman"/>
              </w:rPr>
              <w:t>Не требуется</w:t>
            </w:r>
          </w:p>
        </w:tc>
      </w:tr>
      <w:tr w:rsidR="007F6ECF" w:rsidRPr="00C37AAA" w:rsidTr="007F6ECF">
        <w:tc>
          <w:tcPr>
            <w:tcW w:w="4607" w:type="dxa"/>
            <w:tcBorders>
              <w:top w:val="single" w:sz="4" w:space="0" w:color="auto"/>
              <w:left w:val="single" w:sz="4" w:space="0" w:color="auto"/>
              <w:bottom w:val="single" w:sz="4" w:space="0" w:color="auto"/>
              <w:right w:val="single" w:sz="4" w:space="0" w:color="auto"/>
            </w:tcBorders>
            <w:shd w:val="clear" w:color="auto" w:fill="FFFFFF"/>
            <w:hideMark/>
          </w:tcPr>
          <w:p w:rsidR="007F6ECF" w:rsidRPr="008346FF" w:rsidRDefault="007F6ECF" w:rsidP="007F6ECF">
            <w:pPr>
              <w:spacing w:line="300" w:lineRule="exact"/>
              <w:jc w:val="both"/>
              <w:rPr>
                <w:rFonts w:ascii="Times New Roman" w:hAnsi="Times New Roman" w:cs="Times New Roman"/>
              </w:rPr>
            </w:pPr>
            <w:r w:rsidRPr="008346FF">
              <w:rPr>
                <w:rFonts w:ascii="Times New Roman" w:hAnsi="Times New Roman" w:cs="Times New Roman"/>
              </w:rPr>
              <w:t xml:space="preserve">17. Правовое регулирование приобретения и использования выполненных работ </w:t>
            </w:r>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7F6ECF" w:rsidRPr="008C4265" w:rsidRDefault="007F6ECF" w:rsidP="007F6ECF">
            <w:pPr>
              <w:spacing w:line="300" w:lineRule="exact"/>
              <w:ind w:left="57" w:right="57"/>
              <w:contextualSpacing/>
              <w:jc w:val="both"/>
              <w:rPr>
                <w:rFonts w:ascii="Times New Roman" w:hAnsi="Times New Roman" w:cs="Times New Roman"/>
              </w:rPr>
            </w:pPr>
            <w:r w:rsidRPr="008C4265">
              <w:rPr>
                <w:rFonts w:ascii="Times New Roman" w:hAnsi="Times New Roman" w:cs="Times New Roman"/>
              </w:rPr>
              <w:t>Не требуется</w:t>
            </w:r>
          </w:p>
        </w:tc>
      </w:tr>
      <w:tr w:rsidR="007F6ECF" w:rsidRPr="00C37AAA" w:rsidTr="007F6ECF">
        <w:tc>
          <w:tcPr>
            <w:tcW w:w="4607" w:type="dxa"/>
            <w:tcBorders>
              <w:top w:val="single" w:sz="4" w:space="0" w:color="auto"/>
              <w:left w:val="single" w:sz="4" w:space="0" w:color="auto"/>
              <w:bottom w:val="single" w:sz="4" w:space="0" w:color="auto"/>
              <w:right w:val="single" w:sz="4" w:space="0" w:color="auto"/>
            </w:tcBorders>
            <w:shd w:val="clear" w:color="auto" w:fill="FFFFFF"/>
            <w:hideMark/>
          </w:tcPr>
          <w:p w:rsidR="007F6ECF" w:rsidRPr="008346FF" w:rsidRDefault="007F6ECF" w:rsidP="007F6ECF">
            <w:pPr>
              <w:tabs>
                <w:tab w:val="left" w:pos="360"/>
                <w:tab w:val="num" w:pos="426"/>
              </w:tabs>
              <w:spacing w:line="300" w:lineRule="exact"/>
              <w:jc w:val="both"/>
              <w:rPr>
                <w:rFonts w:ascii="Times New Roman" w:hAnsi="Times New Roman" w:cs="Times New Roman"/>
              </w:rPr>
            </w:pPr>
            <w:r w:rsidRPr="008346FF">
              <w:rPr>
                <w:rFonts w:ascii="Times New Roman" w:hAnsi="Times New Roman" w:cs="Times New Roman"/>
              </w:rPr>
              <w:t>18. Требования по передаче заказчику исполнительной технической и иной документации по завершению работ (услуг)</w:t>
            </w:r>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7F6ECF" w:rsidRPr="008C4265" w:rsidRDefault="007F6ECF" w:rsidP="007F6ECF">
            <w:pPr>
              <w:tabs>
                <w:tab w:val="left" w:pos="437"/>
              </w:tabs>
              <w:spacing w:line="300" w:lineRule="exact"/>
              <w:ind w:left="57" w:right="57"/>
              <w:contextualSpacing/>
              <w:jc w:val="both"/>
              <w:rPr>
                <w:rFonts w:ascii="Times New Roman" w:hAnsi="Times New Roman" w:cs="Times New Roman"/>
              </w:rPr>
            </w:pPr>
            <w:r w:rsidRPr="008C4265">
              <w:rPr>
                <w:rFonts w:ascii="Times New Roman" w:hAnsi="Times New Roman" w:cs="Times New Roman"/>
              </w:rPr>
              <w:t xml:space="preserve">Выдача Заказчику Сертификатов калибровки с оформленными результатами в соответствии с требованиями Приказа </w:t>
            </w:r>
            <w:proofErr w:type="spellStart"/>
            <w:r w:rsidRPr="008C4265">
              <w:rPr>
                <w:rFonts w:ascii="Times New Roman" w:hAnsi="Times New Roman" w:cs="Times New Roman"/>
              </w:rPr>
              <w:t>Минпромторга</w:t>
            </w:r>
            <w:proofErr w:type="spellEnd"/>
            <w:r w:rsidRPr="008C4265">
              <w:rPr>
                <w:rFonts w:ascii="Times New Roman" w:hAnsi="Times New Roman" w:cs="Times New Roman"/>
              </w:rPr>
              <w:t xml:space="preserve"> России от 02.07.2015г №1815.</w:t>
            </w:r>
          </w:p>
        </w:tc>
      </w:tr>
      <w:tr w:rsidR="007F6ECF" w:rsidRPr="00C37AAA" w:rsidTr="007F6ECF">
        <w:tc>
          <w:tcPr>
            <w:tcW w:w="4607" w:type="dxa"/>
            <w:tcBorders>
              <w:top w:val="single" w:sz="4" w:space="0" w:color="auto"/>
              <w:left w:val="single" w:sz="4" w:space="0" w:color="auto"/>
              <w:bottom w:val="single" w:sz="4" w:space="0" w:color="auto"/>
              <w:right w:val="single" w:sz="4" w:space="0" w:color="auto"/>
            </w:tcBorders>
            <w:shd w:val="clear" w:color="auto" w:fill="FFFFFF"/>
            <w:hideMark/>
          </w:tcPr>
          <w:p w:rsidR="007F6ECF" w:rsidRPr="008346FF" w:rsidRDefault="007F6ECF" w:rsidP="007F6ECF">
            <w:pPr>
              <w:spacing w:line="300" w:lineRule="exact"/>
              <w:jc w:val="both"/>
              <w:rPr>
                <w:rFonts w:ascii="Times New Roman" w:hAnsi="Times New Roman" w:cs="Times New Roman"/>
              </w:rPr>
            </w:pPr>
            <w:r w:rsidRPr="008346FF">
              <w:rPr>
                <w:rFonts w:ascii="Times New Roman" w:hAnsi="Times New Roman" w:cs="Times New Roman"/>
              </w:rPr>
              <w:t>19. Требования по монтажу оборудования, пуско-</w:t>
            </w:r>
            <w:r w:rsidRPr="008346FF">
              <w:rPr>
                <w:rFonts w:ascii="Times New Roman" w:hAnsi="Times New Roman" w:cs="Times New Roman"/>
              </w:rPr>
              <w:lastRenderedPageBreak/>
              <w:t>наладочным и иным работам (услугам), условия выполнения работ (услуг)</w:t>
            </w:r>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7F6ECF" w:rsidRPr="008C4265" w:rsidRDefault="007F6ECF" w:rsidP="007F6ECF">
            <w:pPr>
              <w:spacing w:line="300" w:lineRule="exact"/>
              <w:ind w:left="57" w:right="57"/>
              <w:contextualSpacing/>
              <w:jc w:val="both"/>
              <w:rPr>
                <w:rFonts w:ascii="Times New Roman" w:hAnsi="Times New Roman" w:cs="Times New Roman"/>
              </w:rPr>
            </w:pPr>
            <w:r w:rsidRPr="008C4265">
              <w:rPr>
                <w:rFonts w:ascii="Times New Roman" w:hAnsi="Times New Roman" w:cs="Times New Roman"/>
              </w:rPr>
              <w:lastRenderedPageBreak/>
              <w:t>Не предъявляются</w:t>
            </w:r>
          </w:p>
        </w:tc>
      </w:tr>
      <w:tr w:rsidR="007F6ECF" w:rsidRPr="00C37AAA" w:rsidTr="007F6ECF">
        <w:tc>
          <w:tcPr>
            <w:tcW w:w="4607" w:type="dxa"/>
            <w:tcBorders>
              <w:top w:val="single" w:sz="4" w:space="0" w:color="auto"/>
              <w:left w:val="single" w:sz="4" w:space="0" w:color="auto"/>
              <w:bottom w:val="single" w:sz="4" w:space="0" w:color="auto"/>
              <w:right w:val="single" w:sz="4" w:space="0" w:color="auto"/>
            </w:tcBorders>
            <w:shd w:val="clear" w:color="auto" w:fill="FFFFFF"/>
            <w:hideMark/>
          </w:tcPr>
          <w:p w:rsidR="007F6ECF" w:rsidRPr="008346FF" w:rsidRDefault="007F6ECF" w:rsidP="007F6ECF">
            <w:pPr>
              <w:spacing w:line="300" w:lineRule="exact"/>
              <w:jc w:val="both"/>
              <w:rPr>
                <w:rFonts w:ascii="Times New Roman" w:hAnsi="Times New Roman" w:cs="Times New Roman"/>
              </w:rPr>
            </w:pPr>
            <w:r w:rsidRPr="008346FF">
              <w:rPr>
                <w:rFonts w:ascii="Times New Roman" w:hAnsi="Times New Roman" w:cs="Times New Roman"/>
              </w:rPr>
              <w:lastRenderedPageBreak/>
              <w:t>20. Порядок оплаты (условия, сроки и размер оплаты)</w:t>
            </w:r>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7F6ECF" w:rsidRPr="008C4265" w:rsidRDefault="007F6ECF" w:rsidP="007F6ECF">
            <w:pPr>
              <w:tabs>
                <w:tab w:val="left" w:pos="709"/>
              </w:tabs>
              <w:spacing w:line="300" w:lineRule="exact"/>
              <w:contextualSpacing/>
              <w:jc w:val="both"/>
              <w:rPr>
                <w:rFonts w:ascii="Times New Roman" w:hAnsi="Times New Roman" w:cs="Times New Roman"/>
              </w:rPr>
            </w:pPr>
            <w:r w:rsidRPr="008C4265">
              <w:rPr>
                <w:rFonts w:ascii="Times New Roman" w:hAnsi="Times New Roman" w:cs="Times New Roman"/>
              </w:rPr>
              <w:t xml:space="preserve">Предоплата 30% от общей стоимости работ. Остаток оплаты производится Заказчиком на расчетный счет Исполнителя после приемки  Услуг в течение 30 (Тридцати) календарных  дней с даты подписанного Сторонами </w:t>
            </w:r>
            <w:hyperlink w:anchor="Par1076" w:history="1">
              <w:proofErr w:type="gramStart"/>
              <w:r w:rsidRPr="008C4265">
                <w:rPr>
                  <w:rFonts w:ascii="Times New Roman" w:hAnsi="Times New Roman" w:cs="Times New Roman"/>
                </w:rPr>
                <w:t>а</w:t>
              </w:r>
            </w:hyperlink>
            <w:r w:rsidRPr="008C4265">
              <w:rPr>
                <w:rFonts w:ascii="Times New Roman" w:hAnsi="Times New Roman" w:cs="Times New Roman"/>
              </w:rPr>
              <w:t>кта</w:t>
            </w:r>
            <w:proofErr w:type="gramEnd"/>
            <w:r w:rsidRPr="008C4265">
              <w:rPr>
                <w:rFonts w:ascii="Times New Roman" w:hAnsi="Times New Roman" w:cs="Times New Roman"/>
              </w:rPr>
              <w:t xml:space="preserve"> приемки оказанных услуг и предоставления счета при отсутствии у Заказчика претензий по объему и качеству оказанных Услуг.</w:t>
            </w:r>
          </w:p>
        </w:tc>
      </w:tr>
      <w:tr w:rsidR="007F6ECF" w:rsidRPr="00C37AAA" w:rsidTr="007F6ECF">
        <w:tc>
          <w:tcPr>
            <w:tcW w:w="4607" w:type="dxa"/>
            <w:tcBorders>
              <w:top w:val="single" w:sz="4" w:space="0" w:color="auto"/>
              <w:left w:val="single" w:sz="4" w:space="0" w:color="auto"/>
              <w:bottom w:val="single" w:sz="4" w:space="0" w:color="auto"/>
              <w:right w:val="single" w:sz="4" w:space="0" w:color="auto"/>
            </w:tcBorders>
            <w:shd w:val="clear" w:color="auto" w:fill="FFFFFF"/>
            <w:hideMark/>
          </w:tcPr>
          <w:p w:rsidR="007F6ECF" w:rsidRPr="008346FF" w:rsidRDefault="007F6ECF" w:rsidP="007F6ECF">
            <w:pPr>
              <w:spacing w:line="300" w:lineRule="exact"/>
              <w:jc w:val="both"/>
              <w:rPr>
                <w:rFonts w:ascii="Times New Roman" w:hAnsi="Times New Roman" w:cs="Times New Roman"/>
              </w:rPr>
            </w:pPr>
            <w:r w:rsidRPr="008346FF">
              <w:rPr>
                <w:rFonts w:ascii="Times New Roman" w:hAnsi="Times New Roman" w:cs="Times New Roman"/>
              </w:rPr>
              <w:t>21. Иные требования к работам (услуг) и условиям их выполнения по усмотрению заказчика (для включения в договор)</w:t>
            </w:r>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7F6ECF" w:rsidRPr="008C4265" w:rsidRDefault="001B0932" w:rsidP="001B0932">
            <w:pPr>
              <w:tabs>
                <w:tab w:val="left" w:pos="437"/>
              </w:tabs>
              <w:spacing w:line="300" w:lineRule="exact"/>
              <w:ind w:left="57" w:right="57"/>
              <w:contextualSpacing/>
              <w:jc w:val="both"/>
              <w:rPr>
                <w:rFonts w:ascii="Times New Roman" w:hAnsi="Times New Roman" w:cs="Times New Roman"/>
              </w:rPr>
            </w:pPr>
            <w:r w:rsidRPr="006423B1">
              <w:rPr>
                <w:rFonts w:ascii="Times New Roman" w:hAnsi="Times New Roman" w:cs="Times New Roman"/>
              </w:rPr>
              <w:t xml:space="preserve">К </w:t>
            </w:r>
            <w:r>
              <w:rPr>
                <w:rFonts w:ascii="Times New Roman" w:hAnsi="Times New Roman" w:cs="Times New Roman"/>
              </w:rPr>
              <w:t>оказанию услуг</w:t>
            </w:r>
            <w:r w:rsidRPr="006423B1">
              <w:rPr>
                <w:rFonts w:ascii="Times New Roman" w:hAnsi="Times New Roman" w:cs="Times New Roman"/>
              </w:rPr>
              <w:t xml:space="preserve"> </w:t>
            </w:r>
            <w:r w:rsidR="007F6ECF" w:rsidRPr="008C4265">
              <w:rPr>
                <w:rFonts w:ascii="Times New Roman" w:hAnsi="Times New Roman" w:cs="Times New Roman"/>
              </w:rPr>
              <w:t>допускаются организации, юридические лица, аккредитованные на право проведения калибровки поверочных установок, право на передачу единицы объемного расхода и объема протекающей жидкости от Государственного эталона рабочему эталону.</w:t>
            </w:r>
          </w:p>
        </w:tc>
      </w:tr>
      <w:tr w:rsidR="007F6ECF" w:rsidTr="007F6ECF">
        <w:tc>
          <w:tcPr>
            <w:tcW w:w="4607" w:type="dxa"/>
            <w:tcBorders>
              <w:top w:val="single" w:sz="4" w:space="0" w:color="auto"/>
              <w:left w:val="nil"/>
              <w:bottom w:val="nil"/>
              <w:right w:val="nil"/>
            </w:tcBorders>
            <w:shd w:val="clear" w:color="auto" w:fill="FFFFFF"/>
          </w:tcPr>
          <w:p w:rsidR="007F6ECF" w:rsidRPr="008346FF" w:rsidRDefault="007F6ECF" w:rsidP="007F6ECF">
            <w:pPr>
              <w:jc w:val="both"/>
              <w:rPr>
                <w:rFonts w:ascii="Times New Roman" w:hAnsi="Times New Roman" w:cs="Times New Roman"/>
              </w:rPr>
            </w:pPr>
          </w:p>
        </w:tc>
        <w:tc>
          <w:tcPr>
            <w:tcW w:w="5883" w:type="dxa"/>
            <w:tcBorders>
              <w:top w:val="single" w:sz="4" w:space="0" w:color="auto"/>
              <w:left w:val="nil"/>
              <w:bottom w:val="nil"/>
              <w:right w:val="nil"/>
            </w:tcBorders>
            <w:shd w:val="clear" w:color="auto" w:fill="FFFFFF"/>
            <w:vAlign w:val="bottom"/>
          </w:tcPr>
          <w:p w:rsidR="007F6ECF" w:rsidRPr="008346FF" w:rsidRDefault="007F6ECF" w:rsidP="007F6ECF">
            <w:pPr>
              <w:ind w:left="57" w:right="57"/>
              <w:jc w:val="both"/>
              <w:rPr>
                <w:rFonts w:ascii="Times New Roman" w:hAnsi="Times New Roman" w:cs="Times New Roman"/>
              </w:rPr>
            </w:pPr>
          </w:p>
        </w:tc>
      </w:tr>
      <w:tr w:rsidR="007F6ECF" w:rsidTr="007F6ECF">
        <w:tc>
          <w:tcPr>
            <w:tcW w:w="4607" w:type="dxa"/>
            <w:tcBorders>
              <w:top w:val="nil"/>
              <w:left w:val="nil"/>
              <w:bottom w:val="nil"/>
              <w:right w:val="nil"/>
            </w:tcBorders>
            <w:shd w:val="clear" w:color="auto" w:fill="FFFFFF"/>
          </w:tcPr>
          <w:p w:rsidR="007F6ECF" w:rsidRPr="008346FF" w:rsidRDefault="007F6ECF" w:rsidP="007F6ECF">
            <w:pPr>
              <w:jc w:val="both"/>
              <w:rPr>
                <w:rFonts w:ascii="Times New Roman" w:hAnsi="Times New Roman" w:cs="Times New Roman"/>
              </w:rPr>
            </w:pPr>
          </w:p>
        </w:tc>
        <w:tc>
          <w:tcPr>
            <w:tcW w:w="5883" w:type="dxa"/>
            <w:tcBorders>
              <w:top w:val="nil"/>
              <w:left w:val="nil"/>
              <w:bottom w:val="nil"/>
              <w:right w:val="nil"/>
            </w:tcBorders>
            <w:shd w:val="clear" w:color="auto" w:fill="FFFFFF"/>
            <w:vAlign w:val="bottom"/>
          </w:tcPr>
          <w:p w:rsidR="007F6ECF" w:rsidRPr="008346FF" w:rsidRDefault="007F6ECF" w:rsidP="007F6ECF">
            <w:pPr>
              <w:spacing w:line="360" w:lineRule="auto"/>
              <w:ind w:left="57" w:right="57"/>
              <w:jc w:val="right"/>
              <w:rPr>
                <w:rFonts w:ascii="Times New Roman" w:hAnsi="Times New Roman" w:cs="Times New Roman"/>
              </w:rPr>
            </w:pPr>
          </w:p>
        </w:tc>
      </w:tr>
    </w:tbl>
    <w:p w:rsidR="00546FB9" w:rsidRDefault="00546FB9" w:rsidP="00666866">
      <w:pPr>
        <w:rPr>
          <w:rFonts w:eastAsia="Calibri"/>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Pr="00557124" w:rsidRDefault="00557124" w:rsidP="00557124">
      <w:pPr>
        <w:jc w:val="center"/>
        <w:rPr>
          <w:rFonts w:ascii="Times New Roman" w:hAnsi="Times New Roman" w:cs="Times New Roman"/>
          <w:b/>
          <w:sz w:val="20"/>
          <w:szCs w:val="20"/>
        </w:rPr>
      </w:pPr>
    </w:p>
    <w:p w:rsidR="00557124" w:rsidRPr="00557124" w:rsidRDefault="00557124" w:rsidP="00557124">
      <w:pPr>
        <w:rPr>
          <w:rFonts w:ascii="Times New Roman" w:hAnsi="Times New Roman" w:cs="Times New Roman"/>
          <w:sz w:val="20"/>
          <w:szCs w:val="20"/>
        </w:rPr>
      </w:pPr>
    </w:p>
    <w:p w:rsidR="00557124" w:rsidRPr="00557124" w:rsidRDefault="00557124" w:rsidP="00557124">
      <w:pPr>
        <w:rPr>
          <w:rFonts w:ascii="Times New Roman" w:hAnsi="Times New Roman" w:cs="Times New Roman"/>
          <w:sz w:val="20"/>
          <w:szCs w:val="20"/>
        </w:rPr>
      </w:pPr>
    </w:p>
    <w:p w:rsidR="00546FB9" w:rsidRDefault="00546FB9" w:rsidP="00666866">
      <w:pPr>
        <w:rPr>
          <w:rFonts w:eastAsia="Calibri"/>
        </w:rPr>
      </w:pPr>
    </w:p>
    <w:p w:rsidR="00813028" w:rsidRPr="00666866" w:rsidRDefault="00813028" w:rsidP="00666866">
      <w:pPr>
        <w:pStyle w:val="af2"/>
        <w:ind w:left="5670"/>
        <w:rPr>
          <w:rFonts w:ascii="FreeSetCTT" w:eastAsia="Calibri" w:hAnsi="FreeSetCTT"/>
          <w:szCs w:val="20"/>
          <w:lang w:eastAsia="x-none"/>
        </w:rPr>
      </w:pPr>
      <w:bookmarkStart w:id="67" w:name="_Toc528760231"/>
      <w:r w:rsidRPr="00666866">
        <w:rPr>
          <w:rFonts w:eastAsia="Calibri"/>
        </w:rPr>
        <w:lastRenderedPageBreak/>
        <w:t>Приложение №2 к извещению о запросе котировок в электронной форме «Проект договора»</w:t>
      </w:r>
      <w:bookmarkEnd w:id="67"/>
    </w:p>
    <w:p w:rsidR="009A5841" w:rsidRPr="00557124" w:rsidRDefault="009A5841" w:rsidP="00557124">
      <w:pPr>
        <w:rPr>
          <w:rFonts w:ascii="Times New Roman" w:eastAsia="Calibri" w:hAnsi="Times New Roman" w:cs="Times New Roman"/>
          <w:sz w:val="24"/>
          <w:szCs w:val="24"/>
        </w:rPr>
      </w:pPr>
    </w:p>
    <w:p w:rsidR="00D85C6D" w:rsidRPr="00D85C6D" w:rsidRDefault="00D85C6D" w:rsidP="00D85C6D">
      <w:pPr>
        <w:ind w:left="6096" w:right="-185" w:firstLine="6"/>
        <w:rPr>
          <w:rFonts w:ascii="Times New Roman" w:eastAsia="Calibri" w:hAnsi="Times New Roman" w:cs="Times New Roman"/>
          <w:b/>
          <w:sz w:val="24"/>
          <w:szCs w:val="24"/>
        </w:rPr>
      </w:pPr>
    </w:p>
    <w:p w:rsidR="006423B1" w:rsidRPr="006423B1" w:rsidRDefault="006423B1" w:rsidP="006423B1">
      <w:pPr>
        <w:shd w:val="clear" w:color="auto" w:fill="FFFFFF"/>
        <w:contextualSpacing/>
        <w:jc w:val="center"/>
        <w:outlineLvl w:val="0"/>
        <w:rPr>
          <w:rFonts w:ascii="Times New Roman" w:hAnsi="Times New Roman" w:cs="Times New Roman"/>
          <w:b/>
          <w:bCs/>
          <w:spacing w:val="-2"/>
          <w:sz w:val="24"/>
          <w:szCs w:val="24"/>
        </w:rPr>
      </w:pPr>
      <w:r w:rsidRPr="006423B1">
        <w:rPr>
          <w:rFonts w:ascii="Times New Roman" w:hAnsi="Times New Roman" w:cs="Times New Roman"/>
          <w:b/>
          <w:bCs/>
          <w:spacing w:val="-2"/>
          <w:sz w:val="24"/>
          <w:szCs w:val="24"/>
        </w:rPr>
        <w:tab/>
        <w:t>ПРОЕКТ ДОГОВОРА НА ОКАЗАНИЯ УСЛУГ №_____</w:t>
      </w:r>
    </w:p>
    <w:p w:rsidR="006423B1" w:rsidRPr="006423B1" w:rsidRDefault="006423B1" w:rsidP="006423B1">
      <w:pPr>
        <w:shd w:val="clear" w:color="auto" w:fill="FFFFFF"/>
        <w:contextualSpacing/>
        <w:jc w:val="center"/>
        <w:outlineLvl w:val="0"/>
        <w:rPr>
          <w:rFonts w:ascii="Times New Roman" w:hAnsi="Times New Roman" w:cs="Times New Roman"/>
          <w:b/>
          <w:bCs/>
          <w:spacing w:val="-2"/>
          <w:sz w:val="24"/>
          <w:szCs w:val="24"/>
        </w:rPr>
      </w:pPr>
      <w:r w:rsidRPr="006423B1">
        <w:rPr>
          <w:rFonts w:ascii="Times New Roman" w:hAnsi="Times New Roman" w:cs="Times New Roman"/>
          <w:b/>
          <w:bCs/>
          <w:spacing w:val="-2"/>
          <w:sz w:val="24"/>
          <w:szCs w:val="24"/>
        </w:rPr>
        <w:t xml:space="preserve">  </w:t>
      </w:r>
      <w:r w:rsidRPr="006423B1">
        <w:rPr>
          <w:rFonts w:ascii="Times New Roman" w:hAnsi="Times New Roman" w:cs="Times New Roman"/>
          <w:bCs/>
          <w:spacing w:val="-2"/>
          <w:sz w:val="24"/>
          <w:szCs w:val="24"/>
        </w:rPr>
        <w:t>по</w:t>
      </w:r>
      <w:r w:rsidRPr="006423B1">
        <w:rPr>
          <w:rFonts w:ascii="Times New Roman" w:hAnsi="Times New Roman" w:cs="Times New Roman"/>
          <w:b/>
          <w:bCs/>
          <w:spacing w:val="-2"/>
          <w:sz w:val="24"/>
          <w:szCs w:val="24"/>
        </w:rPr>
        <w:t xml:space="preserve"> </w:t>
      </w:r>
      <w:r w:rsidRPr="006423B1">
        <w:rPr>
          <w:rFonts w:ascii="Times New Roman" w:hAnsi="Times New Roman" w:cs="Times New Roman"/>
          <w:sz w:val="24"/>
          <w:szCs w:val="24"/>
        </w:rPr>
        <w:t>передаче единицы объемного расхода и  объема протекающей жидкости от Государственного эталона рабочим  эталонам объемного расхода жидкости УП-280 (№0001) и УПРС 3/1 (№065)</w:t>
      </w:r>
      <w:r w:rsidRPr="006423B1">
        <w:rPr>
          <w:rFonts w:ascii="Times New Roman" w:hAnsi="Times New Roman" w:cs="Times New Roman"/>
          <w:b/>
          <w:bCs/>
          <w:spacing w:val="-2"/>
          <w:sz w:val="24"/>
          <w:szCs w:val="24"/>
        </w:rPr>
        <w:t xml:space="preserve"> </w:t>
      </w:r>
    </w:p>
    <w:p w:rsidR="006423B1" w:rsidRPr="006423B1" w:rsidRDefault="006423B1" w:rsidP="006423B1">
      <w:pPr>
        <w:shd w:val="clear" w:color="auto" w:fill="FFFFFF"/>
        <w:ind w:left="4186"/>
        <w:contextualSpacing/>
        <w:rPr>
          <w:rFonts w:ascii="Times New Roman" w:hAnsi="Times New Roman" w:cs="Times New Roman"/>
          <w:b/>
          <w:bCs/>
          <w:spacing w:val="-2"/>
          <w:sz w:val="24"/>
          <w:szCs w:val="24"/>
        </w:rPr>
      </w:pPr>
    </w:p>
    <w:p w:rsidR="006423B1" w:rsidRPr="006423B1" w:rsidRDefault="006423B1" w:rsidP="006423B1">
      <w:pPr>
        <w:shd w:val="clear" w:color="auto" w:fill="FFFFFF"/>
        <w:contextualSpacing/>
        <w:rPr>
          <w:rFonts w:ascii="Times New Roman" w:hAnsi="Times New Roman" w:cs="Times New Roman"/>
          <w:b/>
          <w:bCs/>
          <w:spacing w:val="-9"/>
          <w:sz w:val="24"/>
          <w:szCs w:val="24"/>
        </w:rPr>
      </w:pPr>
      <w:r w:rsidRPr="006423B1">
        <w:rPr>
          <w:rFonts w:ascii="Times New Roman" w:hAnsi="Times New Roman" w:cs="Times New Roman"/>
          <w:b/>
          <w:bCs/>
          <w:spacing w:val="-1"/>
          <w:sz w:val="24"/>
          <w:szCs w:val="24"/>
        </w:rPr>
        <w:t>г. Симферополь</w:t>
      </w:r>
      <w:r w:rsidRPr="006423B1">
        <w:rPr>
          <w:rFonts w:ascii="Times New Roman" w:hAnsi="Times New Roman" w:cs="Times New Roman"/>
          <w:b/>
          <w:bCs/>
          <w:sz w:val="24"/>
          <w:szCs w:val="24"/>
        </w:rPr>
        <w:t xml:space="preserve">                                                                                             </w:t>
      </w:r>
      <w:r w:rsidRPr="006423B1">
        <w:rPr>
          <w:rFonts w:ascii="Times New Roman" w:hAnsi="Times New Roman" w:cs="Times New Roman"/>
          <w:b/>
          <w:bCs/>
          <w:spacing w:val="-9"/>
          <w:sz w:val="24"/>
          <w:szCs w:val="24"/>
        </w:rPr>
        <w:t>«____»  ___________ 2019  г.</w:t>
      </w:r>
      <w:r w:rsidRPr="006423B1">
        <w:rPr>
          <w:rFonts w:ascii="Times New Roman" w:hAnsi="Times New Roman" w:cs="Times New Roman"/>
          <w:b/>
          <w:bCs/>
          <w:spacing w:val="-9"/>
          <w:sz w:val="24"/>
          <w:szCs w:val="24"/>
        </w:rPr>
        <w:tab/>
      </w:r>
    </w:p>
    <w:p w:rsidR="006423B1" w:rsidRPr="006423B1" w:rsidRDefault="006423B1" w:rsidP="006423B1">
      <w:pPr>
        <w:shd w:val="clear" w:color="auto" w:fill="FFFFFF"/>
        <w:tabs>
          <w:tab w:val="left" w:pos="8544"/>
        </w:tabs>
        <w:ind w:firstLine="567"/>
        <w:contextualSpacing/>
        <w:jc w:val="both"/>
        <w:rPr>
          <w:rFonts w:ascii="Times New Roman" w:hAnsi="Times New Roman" w:cs="Times New Roman"/>
          <w:sz w:val="24"/>
          <w:szCs w:val="24"/>
        </w:rPr>
      </w:pPr>
      <w:proofErr w:type="gramStart"/>
      <w:r w:rsidRPr="006423B1">
        <w:rPr>
          <w:rFonts w:ascii="Times New Roman" w:hAnsi="Times New Roman" w:cs="Times New Roman"/>
          <w:sz w:val="24"/>
          <w:szCs w:val="24"/>
        </w:rPr>
        <w:t xml:space="preserve">Государственное унитарное предприятие Республики Крым </w:t>
      </w:r>
      <w:r w:rsidRPr="006423B1">
        <w:rPr>
          <w:rFonts w:ascii="Times New Roman" w:hAnsi="Times New Roman" w:cs="Times New Roman"/>
          <w:spacing w:val="-2"/>
          <w:sz w:val="24"/>
          <w:szCs w:val="24"/>
        </w:rPr>
        <w:t>«Крымтеплокоммунэнерго»,</w:t>
      </w:r>
      <w:r w:rsidRPr="006423B1">
        <w:rPr>
          <w:rFonts w:ascii="Times New Roman" w:hAnsi="Times New Roman" w:cs="Times New Roman"/>
          <w:sz w:val="24"/>
          <w:szCs w:val="24"/>
        </w:rPr>
        <w:t xml:space="preserve"> </w:t>
      </w:r>
      <w:r w:rsidRPr="006423B1">
        <w:rPr>
          <w:rFonts w:ascii="Times New Roman" w:hAnsi="Times New Roman" w:cs="Times New Roman"/>
          <w:spacing w:val="-2"/>
          <w:sz w:val="24"/>
          <w:szCs w:val="24"/>
        </w:rPr>
        <w:t xml:space="preserve">именуемое </w:t>
      </w:r>
      <w:r w:rsidRPr="006423B1">
        <w:rPr>
          <w:rFonts w:ascii="Times New Roman" w:hAnsi="Times New Roman" w:cs="Times New Roman"/>
          <w:sz w:val="24"/>
          <w:szCs w:val="24"/>
        </w:rPr>
        <w:t xml:space="preserve">в </w:t>
      </w:r>
      <w:r w:rsidRPr="006423B1">
        <w:rPr>
          <w:rFonts w:ascii="Times New Roman" w:hAnsi="Times New Roman" w:cs="Times New Roman"/>
          <w:spacing w:val="-2"/>
          <w:sz w:val="24"/>
          <w:szCs w:val="24"/>
        </w:rPr>
        <w:t xml:space="preserve">дальнейшем </w:t>
      </w:r>
      <w:r w:rsidRPr="006423B1">
        <w:rPr>
          <w:rFonts w:ascii="Times New Roman" w:hAnsi="Times New Roman" w:cs="Times New Roman"/>
          <w:spacing w:val="-3"/>
          <w:sz w:val="24"/>
          <w:szCs w:val="24"/>
        </w:rPr>
        <w:t xml:space="preserve">Заказчик, </w:t>
      </w:r>
      <w:r w:rsidRPr="006423B1">
        <w:rPr>
          <w:rFonts w:ascii="Times New Roman" w:hAnsi="Times New Roman" w:cs="Times New Roman"/>
          <w:sz w:val="24"/>
          <w:szCs w:val="24"/>
        </w:rPr>
        <w:t xml:space="preserve">в </w:t>
      </w:r>
      <w:r w:rsidRPr="006423B1">
        <w:rPr>
          <w:rFonts w:ascii="Times New Roman" w:hAnsi="Times New Roman" w:cs="Times New Roman"/>
          <w:spacing w:val="-3"/>
          <w:sz w:val="24"/>
          <w:szCs w:val="24"/>
        </w:rPr>
        <w:t xml:space="preserve">лице заместителя генерального </w:t>
      </w:r>
      <w:r w:rsidRPr="006423B1">
        <w:rPr>
          <w:rFonts w:ascii="Times New Roman" w:hAnsi="Times New Roman" w:cs="Times New Roman"/>
          <w:sz w:val="24"/>
          <w:szCs w:val="24"/>
        </w:rPr>
        <w:t xml:space="preserve">директора – главного инженера </w:t>
      </w:r>
      <w:proofErr w:type="spellStart"/>
      <w:r w:rsidRPr="006423B1">
        <w:rPr>
          <w:rFonts w:ascii="Times New Roman" w:hAnsi="Times New Roman" w:cs="Times New Roman"/>
          <w:sz w:val="24"/>
          <w:szCs w:val="24"/>
        </w:rPr>
        <w:t>Забары</w:t>
      </w:r>
      <w:proofErr w:type="spellEnd"/>
      <w:r w:rsidRPr="006423B1">
        <w:rPr>
          <w:rFonts w:ascii="Times New Roman" w:hAnsi="Times New Roman" w:cs="Times New Roman"/>
          <w:sz w:val="24"/>
          <w:szCs w:val="24"/>
        </w:rPr>
        <w:t xml:space="preserve"> С.М. действующего на основании Доверенности № 20-3/785 от 30.01.2019 г, с одной стороны, и </w:t>
      </w:r>
      <w:r w:rsidRPr="006423B1">
        <w:rPr>
          <w:rFonts w:ascii="Times New Roman" w:hAnsi="Times New Roman" w:cs="Times New Roman"/>
          <w:bCs/>
          <w:sz w:val="24"/>
          <w:szCs w:val="24"/>
          <w:lang w:val="uk-UA"/>
        </w:rPr>
        <w:t>___________________________________,</w:t>
      </w:r>
      <w:r w:rsidRPr="006423B1">
        <w:rPr>
          <w:rFonts w:ascii="Times New Roman" w:hAnsi="Times New Roman" w:cs="Times New Roman"/>
          <w:sz w:val="24"/>
          <w:szCs w:val="24"/>
        </w:rPr>
        <w:t xml:space="preserve"> именуем__ в дальнейшем Исполнитель, в лице </w:t>
      </w:r>
      <w:r w:rsidRPr="006423B1">
        <w:rPr>
          <w:rFonts w:ascii="Times New Roman" w:hAnsi="Times New Roman" w:cs="Times New Roman"/>
          <w:sz w:val="24"/>
          <w:szCs w:val="24"/>
          <w:lang w:val="uk-UA"/>
        </w:rPr>
        <w:t>________________________________</w:t>
      </w:r>
      <w:r w:rsidRPr="006423B1">
        <w:rPr>
          <w:rFonts w:ascii="Times New Roman" w:hAnsi="Times New Roman" w:cs="Times New Roman"/>
          <w:sz w:val="24"/>
          <w:szCs w:val="24"/>
        </w:rPr>
        <w:t>, действующего на основании_________, с другой стороны, далее именуемые Стороны, с соблюдением требований Федерального закона от 18.07.2011 № 223-ФЗ «О закупках товаров, работ</w:t>
      </w:r>
      <w:proofErr w:type="gramEnd"/>
      <w:r w:rsidRPr="006423B1">
        <w:rPr>
          <w:rFonts w:ascii="Times New Roman" w:hAnsi="Times New Roman" w:cs="Times New Roman"/>
          <w:sz w:val="24"/>
          <w:szCs w:val="24"/>
        </w:rPr>
        <w:t>, услуг отдельными видами юридических лиц», согласно протоколу _______________, заключили настоящий договор о нижеследующем:</w:t>
      </w:r>
    </w:p>
    <w:p w:rsidR="006423B1" w:rsidRPr="006423B1" w:rsidRDefault="006423B1" w:rsidP="006423B1">
      <w:pPr>
        <w:shd w:val="clear" w:color="auto" w:fill="FFFFFF"/>
        <w:tabs>
          <w:tab w:val="left" w:pos="8544"/>
        </w:tabs>
        <w:ind w:firstLine="567"/>
        <w:contextualSpacing/>
        <w:jc w:val="both"/>
        <w:rPr>
          <w:rFonts w:ascii="Times New Roman" w:hAnsi="Times New Roman" w:cs="Times New Roman"/>
          <w:sz w:val="24"/>
          <w:szCs w:val="24"/>
        </w:rPr>
      </w:pPr>
    </w:p>
    <w:p w:rsidR="006423B1" w:rsidRPr="006423B1" w:rsidRDefault="006423B1" w:rsidP="006423B1">
      <w:pPr>
        <w:shd w:val="clear" w:color="auto" w:fill="FFFFFF"/>
        <w:contextualSpacing/>
        <w:jc w:val="center"/>
        <w:rPr>
          <w:rFonts w:ascii="Times New Roman" w:hAnsi="Times New Roman" w:cs="Times New Roman"/>
          <w:b/>
          <w:bCs/>
          <w:sz w:val="24"/>
          <w:szCs w:val="24"/>
        </w:rPr>
      </w:pPr>
      <w:r w:rsidRPr="006423B1">
        <w:rPr>
          <w:rFonts w:ascii="Times New Roman" w:hAnsi="Times New Roman" w:cs="Times New Roman"/>
          <w:b/>
          <w:bCs/>
          <w:sz w:val="24"/>
          <w:szCs w:val="24"/>
        </w:rPr>
        <w:t>1. Предмет Договора</w:t>
      </w:r>
    </w:p>
    <w:p w:rsidR="006423B1" w:rsidRPr="006423B1" w:rsidRDefault="006423B1" w:rsidP="006423B1">
      <w:pPr>
        <w:shd w:val="clear" w:color="auto" w:fill="FFFFFF"/>
        <w:tabs>
          <w:tab w:val="left" w:pos="960"/>
        </w:tabs>
        <w:ind w:right="5" w:firstLine="567"/>
        <w:contextualSpacing/>
        <w:jc w:val="both"/>
        <w:outlineLvl w:val="0"/>
        <w:rPr>
          <w:rFonts w:ascii="Times New Roman" w:hAnsi="Times New Roman" w:cs="Times New Roman"/>
          <w:sz w:val="24"/>
          <w:szCs w:val="24"/>
        </w:rPr>
      </w:pPr>
      <w:r w:rsidRPr="006423B1">
        <w:rPr>
          <w:rFonts w:ascii="Times New Roman" w:hAnsi="Times New Roman" w:cs="Times New Roman"/>
          <w:sz w:val="24"/>
          <w:szCs w:val="24"/>
        </w:rPr>
        <w:t xml:space="preserve">1.1. </w:t>
      </w:r>
      <w:proofErr w:type="gramStart"/>
      <w:r w:rsidRPr="006423B1">
        <w:rPr>
          <w:rFonts w:ascii="Times New Roman" w:hAnsi="Times New Roman" w:cs="Times New Roman"/>
          <w:sz w:val="24"/>
          <w:szCs w:val="24"/>
        </w:rPr>
        <w:t>Предметом настоящего Договора является оказание услуги передачи единицы объемного расхода и  объема протекающей жидкости от Государственного эталона рабочим  эталонам объемного расхода жидкости УП-280 (№0001) и УПРС 3/1 (№065) принадлежащих  ГУП РК «Крымтеплокоммунэнерго»</w:t>
      </w:r>
      <w:r w:rsidRPr="006423B1">
        <w:rPr>
          <w:rFonts w:ascii="Times New Roman" w:hAnsi="Times New Roman" w:cs="Times New Roman"/>
        </w:rPr>
        <w:t xml:space="preserve"> </w:t>
      </w:r>
      <w:r w:rsidRPr="006423B1">
        <w:rPr>
          <w:rFonts w:ascii="Times New Roman" w:hAnsi="Times New Roman" w:cs="Times New Roman"/>
          <w:sz w:val="24"/>
          <w:szCs w:val="24"/>
        </w:rPr>
        <w:t>по заданию Заказчика в соответствии с Описанием объекта закупки (Приложение № 1 к Договору) и на условиях, предусмотренных настоящим Договором.</w:t>
      </w:r>
      <w:proofErr w:type="gramEnd"/>
    </w:p>
    <w:p w:rsidR="006423B1" w:rsidRPr="006423B1" w:rsidRDefault="006423B1" w:rsidP="006423B1">
      <w:pPr>
        <w:shd w:val="clear" w:color="auto" w:fill="FFFFFF"/>
        <w:tabs>
          <w:tab w:val="left" w:pos="960"/>
        </w:tabs>
        <w:ind w:right="5" w:firstLine="567"/>
        <w:contextualSpacing/>
        <w:jc w:val="both"/>
        <w:outlineLvl w:val="0"/>
        <w:rPr>
          <w:rFonts w:ascii="Times New Roman" w:hAnsi="Times New Roman" w:cs="Times New Roman"/>
          <w:sz w:val="24"/>
          <w:szCs w:val="24"/>
        </w:rPr>
      </w:pPr>
      <w:r w:rsidRPr="006423B1">
        <w:rPr>
          <w:rFonts w:ascii="Times New Roman" w:hAnsi="Times New Roman" w:cs="Times New Roman"/>
          <w:sz w:val="24"/>
          <w:szCs w:val="24"/>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423B1" w:rsidRPr="006423B1" w:rsidRDefault="006423B1" w:rsidP="006423B1">
      <w:pPr>
        <w:shd w:val="clear" w:color="auto" w:fill="FFFFFF"/>
        <w:contextualSpacing/>
        <w:jc w:val="center"/>
        <w:rPr>
          <w:rFonts w:ascii="Times New Roman" w:hAnsi="Times New Roman" w:cs="Times New Roman"/>
          <w:b/>
          <w:bCs/>
          <w:sz w:val="24"/>
          <w:szCs w:val="24"/>
        </w:rPr>
      </w:pPr>
      <w:r w:rsidRPr="006423B1">
        <w:rPr>
          <w:rFonts w:ascii="Times New Roman" w:hAnsi="Times New Roman" w:cs="Times New Roman"/>
          <w:b/>
          <w:bCs/>
          <w:sz w:val="24"/>
          <w:szCs w:val="24"/>
        </w:rPr>
        <w:t>2. Стоимость Услуг и порядок расчетов</w:t>
      </w:r>
    </w:p>
    <w:p w:rsidR="006423B1" w:rsidRPr="006423B1" w:rsidRDefault="006423B1" w:rsidP="006423B1">
      <w:pPr>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2.1. Сумма настоящего договора составляет ______ рублей (________________ рублей ___ копеек), в том числе НДС - 20 %, что составляет ______ рублей (________________ рублей ___ копеек).</w:t>
      </w:r>
    </w:p>
    <w:p w:rsidR="006423B1" w:rsidRPr="006423B1" w:rsidRDefault="006423B1" w:rsidP="006423B1">
      <w:pPr>
        <w:ind w:firstLine="567"/>
        <w:contextualSpacing/>
        <w:jc w:val="both"/>
        <w:rPr>
          <w:rFonts w:ascii="Times New Roman" w:hAnsi="Times New Roman" w:cs="Times New Roman"/>
          <w:i/>
          <w:sz w:val="24"/>
          <w:szCs w:val="24"/>
        </w:rPr>
      </w:pPr>
      <w:r w:rsidRPr="006423B1">
        <w:rPr>
          <w:rFonts w:ascii="Times New Roman" w:hAnsi="Times New Roman" w:cs="Times New Roman"/>
          <w:i/>
          <w:sz w:val="24"/>
          <w:szCs w:val="24"/>
        </w:rPr>
        <w:t>Если НДС не облагается, указывать</w:t>
      </w:r>
      <w:proofErr w:type="gramStart"/>
      <w:r w:rsidRPr="006423B1">
        <w:rPr>
          <w:rFonts w:ascii="Times New Roman" w:hAnsi="Times New Roman" w:cs="Times New Roman"/>
          <w:i/>
          <w:sz w:val="24"/>
          <w:szCs w:val="24"/>
        </w:rPr>
        <w:t xml:space="preserve"> :</w:t>
      </w:r>
      <w:proofErr w:type="gramEnd"/>
      <w:r w:rsidRPr="006423B1">
        <w:rPr>
          <w:rFonts w:ascii="Times New Roman" w:hAnsi="Times New Roman" w:cs="Times New Roman"/>
          <w:i/>
          <w:sz w:val="24"/>
          <w:szCs w:val="24"/>
        </w:rPr>
        <w:t xml:space="preserve"> «НДС не облагается на основании гл.26.2 НК РФ «Упрощенная система налогообложения» или делать ссылку на нормативный акт, определяющий освобождение от оплаты НДС.</w:t>
      </w:r>
    </w:p>
    <w:p w:rsidR="006423B1" w:rsidRPr="006423B1" w:rsidRDefault="006423B1" w:rsidP="006423B1">
      <w:pPr>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 xml:space="preserve">2.2. </w:t>
      </w:r>
      <w:proofErr w:type="gramStart"/>
      <w:r w:rsidRPr="006423B1">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оказании дополнительных услуг, связанных с исполнением настоящего Договора,</w:t>
      </w:r>
      <w:r w:rsidRPr="006423B1">
        <w:rPr>
          <w:rFonts w:ascii="Times New Roman" w:hAnsi="Times New Roman" w:cs="Times New Roman"/>
          <w:b/>
          <w:sz w:val="24"/>
          <w:szCs w:val="24"/>
        </w:rPr>
        <w:t xml:space="preserve"> </w:t>
      </w:r>
      <w:r w:rsidRPr="006423B1">
        <w:rPr>
          <w:rFonts w:ascii="Times New Roman" w:hAnsi="Times New Roman" w:cs="Times New Roman"/>
          <w:sz w:val="24"/>
          <w:szCs w:val="24"/>
        </w:rPr>
        <w:t>Заказчик по согласованию с Исполнителем вправе изменить первоначальную цену Договора пропорционально такому количеству дополнительных услуг, а при внесении соответствующих изменений в Договор в</w:t>
      </w:r>
      <w:proofErr w:type="gramEnd"/>
      <w:r w:rsidRPr="006423B1">
        <w:rPr>
          <w:rFonts w:ascii="Times New Roman" w:hAnsi="Times New Roman" w:cs="Times New Roman"/>
          <w:sz w:val="24"/>
          <w:szCs w:val="24"/>
        </w:rPr>
        <w:t xml:space="preserve"> связи с сокращением потребности в услугах Заказчик в обязательном порядке изменяет цену Договора указанным образом.</w:t>
      </w:r>
    </w:p>
    <w:p w:rsidR="006423B1" w:rsidRPr="006423B1" w:rsidRDefault="006423B1" w:rsidP="006423B1">
      <w:pPr>
        <w:ind w:firstLine="567"/>
        <w:jc w:val="both"/>
        <w:rPr>
          <w:rFonts w:ascii="Times New Roman" w:hAnsi="Times New Roman" w:cs="Times New Roman"/>
          <w:sz w:val="24"/>
          <w:szCs w:val="24"/>
        </w:rPr>
      </w:pPr>
      <w:r w:rsidRPr="006423B1">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объема услуг, цены Договора в сумме по совокупности всех дополнительных соглашений.</w:t>
      </w:r>
    </w:p>
    <w:p w:rsidR="006423B1" w:rsidRPr="006423B1" w:rsidRDefault="006423B1" w:rsidP="006423B1">
      <w:pPr>
        <w:shd w:val="clear" w:color="auto" w:fill="FFFFFF"/>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2.3.   Заказчик осуществляет оплату за оказанные Услуги Исполнителю на основании выставленного счета в безналичной форме, в национальной валюте Российской Федерации, путем перечисления денежных средств на текущий счет Исполнителя. Датой осуществления оплаты будет считаться дата списания денежных сре</w:t>
      </w:r>
      <w:proofErr w:type="gramStart"/>
      <w:r w:rsidRPr="006423B1">
        <w:rPr>
          <w:rFonts w:ascii="Times New Roman" w:hAnsi="Times New Roman" w:cs="Times New Roman"/>
          <w:sz w:val="24"/>
          <w:szCs w:val="24"/>
        </w:rPr>
        <w:t>дств с р</w:t>
      </w:r>
      <w:proofErr w:type="gramEnd"/>
      <w:r w:rsidRPr="006423B1">
        <w:rPr>
          <w:rFonts w:ascii="Times New Roman" w:hAnsi="Times New Roman" w:cs="Times New Roman"/>
          <w:sz w:val="24"/>
          <w:szCs w:val="24"/>
        </w:rPr>
        <w:t>асчетного счета  Заказчика.</w:t>
      </w:r>
    </w:p>
    <w:p w:rsidR="006423B1" w:rsidRPr="006423B1" w:rsidRDefault="006423B1" w:rsidP="006423B1">
      <w:pPr>
        <w:shd w:val="clear" w:color="auto" w:fill="FFFFFF"/>
        <w:ind w:right="5"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 xml:space="preserve">2.4. Оплата осуществляется: </w:t>
      </w:r>
    </w:p>
    <w:p w:rsidR="006423B1" w:rsidRPr="006423B1" w:rsidRDefault="006423B1" w:rsidP="006423B1">
      <w:pPr>
        <w:tabs>
          <w:tab w:val="left" w:pos="0"/>
        </w:tabs>
        <w:contextualSpacing/>
        <w:jc w:val="both"/>
        <w:rPr>
          <w:rFonts w:ascii="Times New Roman" w:hAnsi="Times New Roman" w:cs="Times New Roman"/>
          <w:color w:val="FF0000"/>
          <w:sz w:val="24"/>
          <w:szCs w:val="24"/>
        </w:rPr>
      </w:pPr>
      <w:r w:rsidRPr="006423B1">
        <w:rPr>
          <w:rFonts w:ascii="Times New Roman" w:hAnsi="Times New Roman" w:cs="Times New Roman"/>
          <w:sz w:val="24"/>
          <w:szCs w:val="24"/>
        </w:rPr>
        <w:t xml:space="preserve">путем предоплаты в размере 30 % от общей суммы настоящего Договора, остаток денежных средств за оказанные услуги Заказчик оплачивает Исполнителю в течение 10 (десяти) рабочих дней, с даты представления счета, счета-фактуры и на основании подписанного Сторонами </w:t>
      </w:r>
      <w:hyperlink w:anchor="Par1076" w:history="1">
        <w:proofErr w:type="gramStart"/>
        <w:r w:rsidRPr="006423B1">
          <w:rPr>
            <w:rFonts w:ascii="Times New Roman" w:hAnsi="Times New Roman" w:cs="Times New Roman"/>
            <w:sz w:val="24"/>
            <w:szCs w:val="24"/>
          </w:rPr>
          <w:t>а</w:t>
        </w:r>
      </w:hyperlink>
      <w:r w:rsidRPr="006423B1">
        <w:rPr>
          <w:rFonts w:ascii="Times New Roman" w:hAnsi="Times New Roman" w:cs="Times New Roman"/>
          <w:sz w:val="24"/>
          <w:szCs w:val="24"/>
        </w:rPr>
        <w:t>кта</w:t>
      </w:r>
      <w:proofErr w:type="gramEnd"/>
      <w:r w:rsidRPr="006423B1">
        <w:rPr>
          <w:rFonts w:ascii="Times New Roman" w:hAnsi="Times New Roman" w:cs="Times New Roman"/>
          <w:sz w:val="24"/>
          <w:szCs w:val="24"/>
        </w:rPr>
        <w:t xml:space="preserve"> приемки оказанных услуг, оформленного в письменной форме, при отсутствии у Заказчика претензий по объему и качеству </w:t>
      </w:r>
      <w:r w:rsidRPr="006423B1">
        <w:rPr>
          <w:rFonts w:ascii="Times New Roman" w:hAnsi="Times New Roman" w:cs="Times New Roman"/>
          <w:sz w:val="24"/>
          <w:szCs w:val="24"/>
        </w:rPr>
        <w:lastRenderedPageBreak/>
        <w:t xml:space="preserve">оказанных Услуг, оформленного в письменной форме, при </w:t>
      </w:r>
      <w:proofErr w:type="gramStart"/>
      <w:r w:rsidRPr="006423B1">
        <w:rPr>
          <w:rFonts w:ascii="Times New Roman" w:hAnsi="Times New Roman" w:cs="Times New Roman"/>
          <w:sz w:val="24"/>
          <w:szCs w:val="24"/>
        </w:rPr>
        <w:t>отсутствии</w:t>
      </w:r>
      <w:proofErr w:type="gramEnd"/>
      <w:r w:rsidRPr="006423B1">
        <w:rPr>
          <w:rFonts w:ascii="Times New Roman" w:hAnsi="Times New Roman" w:cs="Times New Roman"/>
          <w:sz w:val="24"/>
          <w:szCs w:val="24"/>
        </w:rPr>
        <w:t xml:space="preserve"> у Заказчика претензий по объему и качеству оказанных Услуг.</w:t>
      </w:r>
    </w:p>
    <w:p w:rsidR="006423B1" w:rsidRPr="006423B1" w:rsidRDefault="006423B1" w:rsidP="006423B1">
      <w:pPr>
        <w:keepNext w:val="0"/>
        <w:numPr>
          <w:ilvl w:val="1"/>
          <w:numId w:val="7"/>
        </w:numPr>
        <w:shd w:val="clear" w:color="auto" w:fill="FFFFFF"/>
        <w:ind w:left="0" w:right="5" w:firstLine="567"/>
        <w:contextualSpacing/>
        <w:jc w:val="both"/>
        <w:rPr>
          <w:rFonts w:ascii="Times New Roman" w:hAnsi="Times New Roman" w:cs="Times New Roman"/>
          <w:b/>
          <w:bCs/>
          <w:sz w:val="24"/>
          <w:szCs w:val="24"/>
        </w:rPr>
      </w:pPr>
      <w:r w:rsidRPr="006423B1">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Исполнителя акты сверок взаиморасчетов по оказанным Услугам. При этом Исполнитель, обязан в течение 5 (пяти) рабочих дней от даты получения запроса направить оформленный экземпляр Заказчику.</w:t>
      </w:r>
    </w:p>
    <w:p w:rsidR="006423B1" w:rsidRPr="006423B1" w:rsidRDefault="006423B1" w:rsidP="006423B1">
      <w:pPr>
        <w:keepNext w:val="0"/>
        <w:numPr>
          <w:ilvl w:val="1"/>
          <w:numId w:val="7"/>
        </w:numPr>
        <w:shd w:val="clear" w:color="auto" w:fill="FFFFFF"/>
        <w:ind w:left="0" w:right="5" w:firstLine="567"/>
        <w:contextualSpacing/>
        <w:jc w:val="both"/>
        <w:rPr>
          <w:rFonts w:ascii="Times New Roman" w:hAnsi="Times New Roman" w:cs="Times New Roman"/>
          <w:b/>
          <w:bCs/>
          <w:sz w:val="24"/>
          <w:szCs w:val="24"/>
        </w:rPr>
      </w:pPr>
      <w:r w:rsidRPr="006423B1">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6423B1" w:rsidRPr="006423B1" w:rsidRDefault="006423B1" w:rsidP="006423B1">
      <w:pPr>
        <w:contextualSpacing/>
        <w:jc w:val="center"/>
        <w:rPr>
          <w:rFonts w:ascii="Times New Roman" w:hAnsi="Times New Roman" w:cs="Times New Roman"/>
          <w:b/>
          <w:sz w:val="24"/>
          <w:szCs w:val="24"/>
        </w:rPr>
      </w:pPr>
      <w:r w:rsidRPr="006423B1">
        <w:rPr>
          <w:rFonts w:ascii="Times New Roman" w:hAnsi="Times New Roman" w:cs="Times New Roman"/>
          <w:b/>
          <w:sz w:val="24"/>
          <w:szCs w:val="24"/>
        </w:rPr>
        <w:t>3. Порядок оказания Услуг</w:t>
      </w:r>
    </w:p>
    <w:p w:rsidR="006423B1" w:rsidRPr="006423B1" w:rsidRDefault="006423B1" w:rsidP="006423B1">
      <w:pPr>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3.1. Исполнитель оказывает Услуги в соответствии с Описанием объекта закупки (Приложение № 1 к Договору).</w:t>
      </w:r>
    </w:p>
    <w:p w:rsidR="006423B1" w:rsidRPr="006423B1" w:rsidRDefault="006423B1" w:rsidP="006423B1">
      <w:pPr>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3.2. Место оказания Услуг: Республика Крым, г. Симферополь, ул. Гайдара, 3а.</w:t>
      </w:r>
    </w:p>
    <w:p w:rsidR="006423B1" w:rsidRPr="006423B1" w:rsidRDefault="006423B1" w:rsidP="006423B1">
      <w:pPr>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3.3. Срок оказания Услуг Исполнителем по Договору в полном объеме: не позднее 22.06.2019 г.</w:t>
      </w:r>
    </w:p>
    <w:p w:rsidR="006423B1" w:rsidRPr="006423B1" w:rsidRDefault="006423B1" w:rsidP="006423B1">
      <w:pPr>
        <w:shd w:val="clear" w:color="auto" w:fill="FFFFFF"/>
        <w:tabs>
          <w:tab w:val="left" w:pos="1258"/>
        </w:tabs>
        <w:ind w:right="5"/>
        <w:contextualSpacing/>
        <w:jc w:val="center"/>
        <w:rPr>
          <w:rFonts w:ascii="Times New Roman" w:hAnsi="Times New Roman" w:cs="Times New Roman"/>
          <w:b/>
          <w:bCs/>
          <w:sz w:val="24"/>
          <w:szCs w:val="24"/>
        </w:rPr>
      </w:pPr>
    </w:p>
    <w:p w:rsidR="006423B1" w:rsidRPr="006423B1" w:rsidRDefault="006423B1" w:rsidP="006423B1">
      <w:pPr>
        <w:contextualSpacing/>
        <w:jc w:val="center"/>
        <w:rPr>
          <w:rFonts w:ascii="Times New Roman" w:eastAsia="Calibri" w:hAnsi="Times New Roman" w:cs="Times New Roman"/>
          <w:b/>
          <w:sz w:val="24"/>
          <w:szCs w:val="24"/>
          <w:lang w:eastAsia="en-US"/>
        </w:rPr>
      </w:pPr>
      <w:r w:rsidRPr="006423B1">
        <w:rPr>
          <w:rFonts w:ascii="Times New Roman" w:eastAsia="Calibri" w:hAnsi="Times New Roman" w:cs="Times New Roman"/>
          <w:b/>
          <w:sz w:val="24"/>
          <w:szCs w:val="24"/>
          <w:lang w:eastAsia="en-US"/>
        </w:rPr>
        <w:t>4. Порядок сдачи и приемки оказанных Услуг</w:t>
      </w:r>
    </w:p>
    <w:p w:rsidR="006423B1" w:rsidRPr="006423B1" w:rsidRDefault="006423B1" w:rsidP="006423B1">
      <w:pPr>
        <w:widowControl/>
        <w:shd w:val="clear" w:color="auto" w:fill="FFFFFF"/>
        <w:autoSpaceDE/>
        <w:autoSpaceDN/>
        <w:adjustRightInd/>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 xml:space="preserve">4.1. Приемка Услуг на соответствие их объема и качества требованиям, установленным в Договоре, производится Заказчиком по окончании оказания Услуг. </w:t>
      </w:r>
    </w:p>
    <w:p w:rsidR="006423B1" w:rsidRPr="006423B1" w:rsidRDefault="006423B1" w:rsidP="006423B1">
      <w:pPr>
        <w:rPr>
          <w:rFonts w:ascii="Times New Roman" w:hAnsi="Times New Roman" w:cs="Times New Roman"/>
        </w:rPr>
      </w:pPr>
      <w:r w:rsidRPr="006423B1">
        <w:rPr>
          <w:rFonts w:ascii="Times New Roman" w:hAnsi="Times New Roman" w:cs="Times New Roman"/>
          <w:sz w:val="24"/>
          <w:szCs w:val="24"/>
        </w:rPr>
        <w:t>4.2. После завершения оказания Услуги, предусмотренной Договором, Исполнитель уведомляет Заказчика о факте завершения оказания Услуги и направляет Заказчику Акт приемки оказанных услуг в 2 (двух) экземплярах, подписанный Исполнителем. После получения акта приемки оказанных услуг, подписанного обеими Сторонами, Исполнитель направляет Заказчику результат работ (сертификаты калибровки).</w:t>
      </w:r>
    </w:p>
    <w:p w:rsidR="006423B1" w:rsidRPr="006423B1" w:rsidRDefault="006423B1" w:rsidP="006423B1">
      <w:pPr>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4.3. Не позднее 10 (десяти)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по Договору на предмет соответствия их объема и качества требованиям, изложенным в Договоре.</w:t>
      </w:r>
    </w:p>
    <w:p w:rsidR="006423B1" w:rsidRPr="006423B1" w:rsidRDefault="006423B1" w:rsidP="006423B1">
      <w:pPr>
        <w:widowControl/>
        <w:autoSpaceDE/>
        <w:autoSpaceDN/>
        <w:adjustRightInd/>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 xml:space="preserve">4.4. Заказчик в течение 10 (десяти)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п. 12.1 настоящего Договора. </w:t>
      </w:r>
    </w:p>
    <w:p w:rsidR="006423B1" w:rsidRPr="006423B1" w:rsidRDefault="006423B1" w:rsidP="006423B1">
      <w:pPr>
        <w:widowControl/>
        <w:autoSpaceDE/>
        <w:autoSpaceDN/>
        <w:adjustRightInd/>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10 (десяти) рабочих дней после устранения Исполнителем указанных недостатков.</w:t>
      </w:r>
    </w:p>
    <w:p w:rsidR="006423B1" w:rsidRPr="006423B1" w:rsidRDefault="006423B1" w:rsidP="006423B1">
      <w:pPr>
        <w:widowControl/>
        <w:autoSpaceDE/>
        <w:autoSpaceDN/>
        <w:adjustRightInd/>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rsidR="006423B1" w:rsidRPr="006423B1" w:rsidRDefault="006423B1" w:rsidP="006423B1">
      <w:pPr>
        <w:shd w:val="clear" w:color="auto" w:fill="FFFFFF"/>
        <w:tabs>
          <w:tab w:val="left" w:pos="960"/>
        </w:tabs>
        <w:ind w:right="5"/>
        <w:contextualSpacing/>
        <w:jc w:val="center"/>
        <w:outlineLvl w:val="0"/>
        <w:rPr>
          <w:rFonts w:ascii="Times New Roman" w:hAnsi="Times New Roman" w:cs="Times New Roman"/>
          <w:b/>
          <w:bCs/>
          <w:sz w:val="24"/>
          <w:szCs w:val="24"/>
        </w:rPr>
      </w:pPr>
    </w:p>
    <w:p w:rsidR="006423B1" w:rsidRPr="006423B1" w:rsidRDefault="006423B1" w:rsidP="006423B1">
      <w:pPr>
        <w:contextualSpacing/>
        <w:jc w:val="center"/>
        <w:rPr>
          <w:rFonts w:ascii="Times New Roman" w:eastAsia="Calibri" w:hAnsi="Times New Roman" w:cs="Times New Roman"/>
          <w:b/>
          <w:sz w:val="24"/>
          <w:szCs w:val="24"/>
          <w:lang w:eastAsia="en-US"/>
        </w:rPr>
      </w:pPr>
      <w:r w:rsidRPr="006423B1">
        <w:rPr>
          <w:rFonts w:ascii="Times New Roman" w:eastAsia="Calibri" w:hAnsi="Times New Roman" w:cs="Times New Roman"/>
          <w:b/>
          <w:sz w:val="24"/>
          <w:szCs w:val="24"/>
          <w:lang w:eastAsia="en-US"/>
        </w:rPr>
        <w:t>5. Права и обязанности Сторон</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5.1. Заказчик вправе:</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6423B1" w:rsidRPr="006423B1" w:rsidRDefault="006423B1" w:rsidP="006423B1">
      <w:pPr>
        <w:tabs>
          <w:tab w:val="left" w:pos="709"/>
        </w:tabs>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5.1.2. Требовать от Исполнителя представления надлежащим образом оформленных документов, указанных в п. 4.2 Договора.</w:t>
      </w:r>
    </w:p>
    <w:p w:rsidR="006423B1" w:rsidRPr="006423B1" w:rsidRDefault="006423B1" w:rsidP="006423B1">
      <w:pPr>
        <w:tabs>
          <w:tab w:val="left" w:pos="709"/>
        </w:tabs>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5.1.4. Запрашивать у Исполнителя информацию о ходе оказываемых Услуг.</w:t>
      </w:r>
    </w:p>
    <w:p w:rsidR="006423B1" w:rsidRPr="006423B1" w:rsidRDefault="006423B1" w:rsidP="006423B1">
      <w:pPr>
        <w:tabs>
          <w:tab w:val="left" w:pos="540"/>
        </w:tabs>
        <w:autoSpaceDE/>
        <w:autoSpaceDN/>
        <w:adjustRightInd/>
        <w:ind w:firstLine="567"/>
        <w:contextualSpacing/>
        <w:jc w:val="both"/>
        <w:rPr>
          <w:rFonts w:ascii="Times New Roman" w:eastAsia="Calibri" w:hAnsi="Times New Roman" w:cs="Times New Roman"/>
          <w:spacing w:val="1"/>
          <w:sz w:val="24"/>
          <w:szCs w:val="24"/>
          <w:lang w:eastAsia="en-US"/>
        </w:rPr>
      </w:pPr>
      <w:r w:rsidRPr="006423B1">
        <w:rPr>
          <w:rFonts w:ascii="Times New Roman" w:eastAsia="Calibri" w:hAnsi="Times New Roman" w:cs="Times New Roman"/>
          <w:sz w:val="24"/>
          <w:szCs w:val="24"/>
          <w:lang w:eastAsia="en-US"/>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r w:rsidRPr="006423B1">
        <w:rPr>
          <w:rFonts w:ascii="Times New Roman" w:eastAsia="Calibri" w:hAnsi="Times New Roman" w:cs="Times New Roman"/>
          <w:spacing w:val="1"/>
          <w:sz w:val="24"/>
          <w:szCs w:val="24"/>
          <w:lang w:eastAsia="en-US"/>
        </w:rPr>
        <w:t xml:space="preserve">. </w:t>
      </w:r>
    </w:p>
    <w:p w:rsidR="006423B1" w:rsidRPr="006423B1" w:rsidRDefault="006423B1" w:rsidP="006423B1">
      <w:pPr>
        <w:autoSpaceDE/>
        <w:autoSpaceDN/>
        <w:adjustRightInd/>
        <w:ind w:firstLine="567"/>
        <w:contextualSpacing/>
        <w:jc w:val="both"/>
        <w:rPr>
          <w:rFonts w:ascii="Times New Roman" w:eastAsia="Calibri" w:hAnsi="Times New Roman" w:cs="Times New Roman"/>
          <w:spacing w:val="1"/>
          <w:sz w:val="24"/>
          <w:szCs w:val="24"/>
          <w:lang w:eastAsia="en-US"/>
        </w:rPr>
      </w:pPr>
      <w:r w:rsidRPr="006423B1">
        <w:rPr>
          <w:rFonts w:ascii="Times New Roman" w:eastAsia="Calibri" w:hAnsi="Times New Roman" w:cs="Times New Roman"/>
          <w:spacing w:val="1"/>
          <w:sz w:val="24"/>
          <w:szCs w:val="24"/>
          <w:lang w:eastAsia="en-US"/>
        </w:rPr>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6423B1" w:rsidRPr="006423B1" w:rsidRDefault="006423B1" w:rsidP="006423B1">
      <w:pPr>
        <w:autoSpaceDE/>
        <w:autoSpaceDN/>
        <w:adjustRightInd/>
        <w:ind w:firstLine="567"/>
        <w:contextualSpacing/>
        <w:jc w:val="both"/>
        <w:rPr>
          <w:rFonts w:ascii="Times New Roman" w:eastAsia="Calibri" w:hAnsi="Times New Roman" w:cs="Times New Roman"/>
          <w:spacing w:val="1"/>
          <w:sz w:val="24"/>
          <w:szCs w:val="24"/>
          <w:lang w:eastAsia="en-US"/>
        </w:rPr>
      </w:pPr>
      <w:r w:rsidRPr="006423B1">
        <w:rPr>
          <w:rFonts w:ascii="Times New Roman" w:eastAsia="Calibri" w:hAnsi="Times New Roman" w:cs="Times New Roman"/>
          <w:spacing w:val="1"/>
          <w:sz w:val="24"/>
          <w:szCs w:val="24"/>
          <w:lang w:eastAsia="en-US"/>
        </w:rPr>
        <w:t xml:space="preserve">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w:t>
      </w:r>
      <w:r w:rsidRPr="006423B1">
        <w:rPr>
          <w:rFonts w:ascii="Times New Roman" w:eastAsia="Calibri" w:hAnsi="Times New Roman" w:cs="Times New Roman"/>
          <w:spacing w:val="1"/>
          <w:sz w:val="24"/>
          <w:szCs w:val="24"/>
          <w:lang w:eastAsia="en-US"/>
        </w:rPr>
        <w:lastRenderedPageBreak/>
        <w:t>оказывает Услуги настолько медленно, что окончание их к сроку, указанному в Договоре становится явно невозможным.</w:t>
      </w:r>
    </w:p>
    <w:p w:rsidR="006423B1" w:rsidRPr="006423B1" w:rsidRDefault="006423B1" w:rsidP="006423B1">
      <w:pPr>
        <w:autoSpaceDE/>
        <w:autoSpaceDN/>
        <w:adjustRightInd/>
        <w:ind w:firstLine="567"/>
        <w:contextualSpacing/>
        <w:jc w:val="both"/>
        <w:rPr>
          <w:rFonts w:ascii="Times New Roman" w:eastAsia="Calibri" w:hAnsi="Times New Roman" w:cs="Times New Roman"/>
          <w:spacing w:val="1"/>
          <w:sz w:val="24"/>
          <w:szCs w:val="24"/>
          <w:lang w:eastAsia="en-US"/>
        </w:rPr>
      </w:pPr>
      <w:r w:rsidRPr="006423B1">
        <w:rPr>
          <w:rFonts w:ascii="Times New Roman" w:eastAsia="Calibri" w:hAnsi="Times New Roman" w:cs="Times New Roman"/>
          <w:spacing w:val="1"/>
          <w:sz w:val="24"/>
          <w:szCs w:val="24"/>
          <w:lang w:eastAsia="en-US"/>
        </w:rPr>
        <w:t>5.1.8. По соглашению с Исполнителем изменить существенные условия Договора в случаях, установленных действующим законодательством.</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5.1.9. Пользоваться иными правами, установленными Договором и законодательством Российской Федерации.</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5.2. Заказчик обязан:</w:t>
      </w:r>
    </w:p>
    <w:p w:rsidR="006423B1" w:rsidRPr="006423B1" w:rsidRDefault="006423B1" w:rsidP="006423B1">
      <w:pPr>
        <w:widowControl/>
        <w:shd w:val="clear" w:color="auto" w:fill="FFFFFF"/>
        <w:tabs>
          <w:tab w:val="left" w:pos="540"/>
        </w:tabs>
        <w:autoSpaceDE/>
        <w:autoSpaceDN/>
        <w:adjustRightInd/>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5.2.1. Сообщать в письменной форме Исполнителю о недостатках, обнаруженных в ходе оказания Услуг, в течение 5 (пяти) календарных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над оказанием Исполнителем Услуг по Договору и согласования организационных вопросов.</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 xml:space="preserve">5.2.3. При получении от Исполнителя уведомления о приостановлении оказания Услуг в случае, указанном в </w:t>
      </w:r>
      <w:hyperlink w:anchor="Par760" w:history="1">
        <w:r w:rsidRPr="006423B1">
          <w:rPr>
            <w:rFonts w:ascii="Times New Roman" w:eastAsia="Calibri" w:hAnsi="Times New Roman" w:cs="Times New Roman"/>
            <w:sz w:val="24"/>
            <w:szCs w:val="24"/>
            <w:lang w:eastAsia="en-US"/>
          </w:rPr>
          <w:t>подпункте 5.4.6</w:t>
        </w:r>
      </w:hyperlink>
      <w:r w:rsidRPr="006423B1">
        <w:rPr>
          <w:rFonts w:ascii="Times New Roman" w:eastAsia="Calibri" w:hAnsi="Times New Roman" w:cs="Times New Roman"/>
          <w:sz w:val="24"/>
          <w:szCs w:val="24"/>
          <w:lang w:eastAsia="en-US"/>
        </w:rPr>
        <w:t xml:space="preserve"> Договора, в течение 5 (пяти) календарных дней рассмотреть вопрос о целесообразности и порядке продолжения оказания Услуг.</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5.2.4.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5.2.5. Исполнять иные обязанности, предусмотренные законодательством Российской Федерации и условиями Договора.</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5.3. Исполнитель вправе:</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 xml:space="preserve">5.3.1. Требовать своевременного подписания Заказчиком </w:t>
      </w:r>
      <w:hyperlink w:anchor="Par1076" w:history="1">
        <w:proofErr w:type="gramStart"/>
        <w:r w:rsidRPr="006423B1">
          <w:rPr>
            <w:rFonts w:ascii="Times New Roman" w:eastAsia="Calibri" w:hAnsi="Times New Roman" w:cs="Times New Roman"/>
            <w:sz w:val="24"/>
            <w:szCs w:val="24"/>
            <w:lang w:eastAsia="en-US"/>
          </w:rPr>
          <w:t>а</w:t>
        </w:r>
      </w:hyperlink>
      <w:r w:rsidRPr="006423B1">
        <w:rPr>
          <w:rFonts w:ascii="Times New Roman" w:eastAsia="Calibri" w:hAnsi="Times New Roman" w:cs="Times New Roman"/>
          <w:sz w:val="24"/>
          <w:szCs w:val="24"/>
          <w:lang w:eastAsia="en-US"/>
        </w:rPr>
        <w:t>кта</w:t>
      </w:r>
      <w:proofErr w:type="gramEnd"/>
      <w:r w:rsidRPr="006423B1">
        <w:rPr>
          <w:rFonts w:ascii="Times New Roman" w:eastAsia="Calibri" w:hAnsi="Times New Roman" w:cs="Times New Roman"/>
          <w:sz w:val="24"/>
          <w:szCs w:val="24"/>
          <w:lang w:eastAsia="en-US"/>
        </w:rPr>
        <w:t xml:space="preserve"> приемки оказанных услуг по Договору на основании представленных Исполнителем документов, указанных в </w:t>
      </w:r>
      <w:hyperlink w:anchor="Par718" w:history="1">
        <w:r w:rsidRPr="006423B1">
          <w:rPr>
            <w:rFonts w:ascii="Times New Roman" w:eastAsia="Calibri" w:hAnsi="Times New Roman" w:cs="Times New Roman"/>
            <w:sz w:val="24"/>
            <w:szCs w:val="24"/>
            <w:lang w:eastAsia="en-US"/>
          </w:rPr>
          <w:t>п. 4.</w:t>
        </w:r>
      </w:hyperlink>
      <w:r w:rsidRPr="006423B1">
        <w:rPr>
          <w:rFonts w:ascii="Times New Roman" w:eastAsia="Calibri" w:hAnsi="Times New Roman" w:cs="Times New Roman"/>
          <w:sz w:val="24"/>
          <w:szCs w:val="24"/>
          <w:lang w:eastAsia="en-US"/>
        </w:rPr>
        <w:t xml:space="preserve">2 Договора, и при условии истечения срока, указанного в </w:t>
      </w:r>
      <w:hyperlink w:anchor="Par718" w:history="1">
        <w:r w:rsidRPr="006423B1">
          <w:rPr>
            <w:rFonts w:ascii="Times New Roman" w:eastAsia="Calibri" w:hAnsi="Times New Roman" w:cs="Times New Roman"/>
            <w:sz w:val="24"/>
            <w:szCs w:val="24"/>
            <w:lang w:eastAsia="en-US"/>
          </w:rPr>
          <w:t>п. 4.3</w:t>
        </w:r>
      </w:hyperlink>
      <w:r w:rsidRPr="006423B1">
        <w:rPr>
          <w:rFonts w:ascii="Times New Roman" w:eastAsia="Calibri" w:hAnsi="Times New Roman" w:cs="Times New Roman"/>
          <w:sz w:val="24"/>
          <w:szCs w:val="24"/>
          <w:lang w:eastAsia="en-US"/>
        </w:rPr>
        <w:t xml:space="preserve"> Договора.</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 xml:space="preserve">5.3.2. Требовать своевременной оплаты оказанных Услуг в соответствии с </w:t>
      </w:r>
      <w:hyperlink w:anchor="Par704" w:history="1">
        <w:r w:rsidRPr="006423B1">
          <w:rPr>
            <w:rFonts w:ascii="Times New Roman" w:eastAsia="Calibri" w:hAnsi="Times New Roman" w:cs="Times New Roman"/>
            <w:sz w:val="24"/>
            <w:szCs w:val="24"/>
            <w:lang w:eastAsia="en-US"/>
          </w:rPr>
          <w:t>условиями</w:t>
        </w:r>
      </w:hyperlink>
      <w:r w:rsidRPr="006423B1">
        <w:rPr>
          <w:rFonts w:ascii="Times New Roman" w:eastAsia="Calibri" w:hAnsi="Times New Roman" w:cs="Times New Roman"/>
          <w:sz w:val="24"/>
          <w:szCs w:val="24"/>
          <w:lang w:eastAsia="en-US"/>
        </w:rPr>
        <w:t xml:space="preserve"> Договора.</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5.3.4. Запрашивать у Заказчика разъяснения и уточнения относительно оказания Услуг в рамках Договора.</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5.3.5. Получать от Заказчика содействие при оказании Услуг в соответствии с условиями Договора.</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5.3.6. Досрочно исполнить обязательства по Договору с согласия Заказчика.</w:t>
      </w:r>
    </w:p>
    <w:p w:rsidR="006423B1" w:rsidRPr="006423B1" w:rsidRDefault="006423B1" w:rsidP="006423B1">
      <w:pPr>
        <w:widowControl/>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6423B1" w:rsidRPr="006423B1" w:rsidRDefault="006423B1" w:rsidP="006423B1">
      <w:pPr>
        <w:widowControl/>
        <w:autoSpaceDE/>
        <w:autoSpaceDN/>
        <w:adjustRightInd/>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pacing w:val="1"/>
          <w:sz w:val="24"/>
          <w:szCs w:val="24"/>
          <w:lang w:eastAsia="en-US"/>
        </w:rPr>
        <w:t>5.3.8. </w:t>
      </w:r>
      <w:r w:rsidRPr="006423B1">
        <w:rPr>
          <w:rFonts w:ascii="Times New Roman" w:eastAsia="Calibri" w:hAnsi="Times New Roman" w:cs="Times New Roman"/>
          <w:sz w:val="24"/>
          <w:szCs w:val="24"/>
          <w:lang w:eastAsia="en-US"/>
        </w:rPr>
        <w:t>Пользоваться иными правами, установленными Договором и законодательством Российской Федерации.</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5.4. Исполнитель обязан:</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п. 4.2. Договора, по итогам исполнения Договора. </w:t>
      </w:r>
    </w:p>
    <w:p w:rsidR="006423B1" w:rsidRPr="006423B1" w:rsidRDefault="006423B1" w:rsidP="006423B1">
      <w:pPr>
        <w:widowControl/>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6423B1" w:rsidRPr="006423B1" w:rsidRDefault="006423B1" w:rsidP="006423B1">
      <w:pPr>
        <w:tabs>
          <w:tab w:val="left" w:pos="709"/>
        </w:tabs>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 xml:space="preserve">Исполнитель обязан в течение срока действия Договора представить по запросу Заказчика в течение </w:t>
      </w:r>
      <w:r w:rsidRPr="006423B1">
        <w:rPr>
          <w:rFonts w:ascii="Times New Roman" w:eastAsia="Calibri" w:hAnsi="Times New Roman" w:cs="Times New Roman"/>
          <w:sz w:val="24"/>
          <w:szCs w:val="24"/>
          <w:lang w:eastAsia="en-US"/>
        </w:rPr>
        <w:lastRenderedPageBreak/>
        <w:t>1 (одного) рабочего дня после дня получения указанного запроса документы, подтверждающие соответствие Услуг указанным выше требованиям.</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5.4.4. Обеспечить устранение недостатков, выявленных при приемке Заказчиком Услуг и в течение гарантийного срока, за свой счет.</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 xml:space="preserve">5.4.5. Предоставить обеспечение исполнения Договора в случаях, установленных действующим законодательством и настоящим Договором. </w:t>
      </w:r>
    </w:p>
    <w:p w:rsidR="006423B1" w:rsidRPr="006423B1" w:rsidRDefault="006423B1" w:rsidP="006423B1">
      <w:pPr>
        <w:widowControl/>
        <w:ind w:firstLine="567"/>
        <w:contextualSpacing/>
        <w:jc w:val="both"/>
        <w:rPr>
          <w:rFonts w:ascii="Times New Roman" w:eastAsia="Calibri" w:hAnsi="Times New Roman" w:cs="Times New Roman"/>
          <w:sz w:val="24"/>
          <w:szCs w:val="24"/>
          <w:lang w:eastAsia="en-US"/>
        </w:rPr>
      </w:pPr>
      <w:r w:rsidRPr="006423B1">
        <w:rPr>
          <w:rFonts w:ascii="Times New Roman" w:hAnsi="Times New Roman" w:cs="Times New Roman"/>
          <w:sz w:val="24"/>
          <w:szCs w:val="24"/>
        </w:rPr>
        <w:t>5.4.6. </w:t>
      </w:r>
      <w:r w:rsidRPr="006423B1">
        <w:rPr>
          <w:rFonts w:ascii="Times New Roman" w:eastAsia="Calibri" w:hAnsi="Times New Roman" w:cs="Times New Roman"/>
          <w:sz w:val="24"/>
          <w:szCs w:val="24"/>
          <w:lang w:eastAsia="en-US"/>
        </w:rPr>
        <w:t>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5.4.8. </w:t>
      </w:r>
      <w:proofErr w:type="gramStart"/>
      <w:r w:rsidRPr="006423B1">
        <w:rPr>
          <w:rFonts w:ascii="Times New Roman" w:eastAsia="Calibri" w:hAnsi="Times New Roman" w:cs="Times New Roman"/>
          <w:sz w:val="24"/>
          <w:szCs w:val="24"/>
          <w:lang w:eastAsia="en-US"/>
        </w:rPr>
        <w:t>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w:t>
      </w:r>
      <w:proofErr w:type="gramEnd"/>
      <w:r w:rsidRPr="006423B1">
        <w:rPr>
          <w:rFonts w:ascii="Times New Roman" w:eastAsia="Calibri" w:hAnsi="Times New Roman" w:cs="Times New Roman"/>
          <w:sz w:val="24"/>
          <w:szCs w:val="24"/>
          <w:lang w:eastAsia="en-US"/>
        </w:rPr>
        <w:t xml:space="preserve"> Указанные документы представляются Исполнителем по требованию Заказчика в течение 10 (десяти) рабочих дней со дня получения соответствующего требования.</w:t>
      </w:r>
    </w:p>
    <w:p w:rsidR="006423B1" w:rsidRPr="006423B1" w:rsidRDefault="006423B1" w:rsidP="006423B1">
      <w:pPr>
        <w:tabs>
          <w:tab w:val="left" w:pos="709"/>
        </w:tabs>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5.4.11. Исполнять иные обязанности, предусмотренные законодательством Российской Федерации и Договором.</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5.5. Исполнитель гарантирует, что на момент заключения Договора:</w:t>
      </w:r>
    </w:p>
    <w:p w:rsidR="006423B1" w:rsidRPr="006423B1" w:rsidRDefault="006423B1" w:rsidP="006423B1">
      <w:pPr>
        <w:widowControl/>
        <w:adjustRightInd/>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5.5.1. </w:t>
      </w:r>
      <w:proofErr w:type="gramStart"/>
      <w:r w:rsidRPr="006423B1">
        <w:rPr>
          <w:rFonts w:ascii="Times New Roman" w:eastAsia="Calibri" w:hAnsi="Times New Roman" w:cs="Times New Roman"/>
          <w:sz w:val="24"/>
          <w:szCs w:val="24"/>
          <w:lang w:eastAsia="en-US"/>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w:t>
      </w:r>
      <w:proofErr w:type="gramEnd"/>
      <w:r w:rsidRPr="006423B1">
        <w:rPr>
          <w:rFonts w:ascii="Times New Roman" w:eastAsia="Calibri" w:hAnsi="Times New Roman" w:cs="Times New Roman"/>
          <w:sz w:val="24"/>
          <w:szCs w:val="24"/>
          <w:lang w:eastAsia="en-US"/>
        </w:rPr>
        <w:t>) балансовой стоимости активов по данным бухгалтерской (бюджетной) отчетности за последний отчетный период.</w:t>
      </w:r>
    </w:p>
    <w:p w:rsidR="006423B1" w:rsidRPr="006423B1" w:rsidRDefault="006423B1" w:rsidP="006423B1">
      <w:pPr>
        <w:widowControl/>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 xml:space="preserve">5.5.2. </w:t>
      </w:r>
      <w:proofErr w:type="gramStart"/>
      <w:r w:rsidRPr="006423B1">
        <w:rPr>
          <w:rFonts w:ascii="Times New Roman" w:hAnsi="Times New Roman" w:cs="Times New Roman"/>
          <w:sz w:val="24"/>
          <w:szCs w:val="24"/>
        </w:rPr>
        <w:t>Отсутствие у Исполнителя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Исполнителя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w:t>
      </w:r>
      <w:proofErr w:type="gramEnd"/>
      <w:r w:rsidRPr="006423B1">
        <w:rPr>
          <w:rFonts w:ascii="Times New Roman" w:hAnsi="Times New Roman" w:cs="Times New Roman"/>
          <w:sz w:val="24"/>
          <w:szCs w:val="24"/>
        </w:rPr>
        <w:t xml:space="preserve"> лиц наказания в виде лишения права занимать определенные должности или заниматься определенной деятельностью, которые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423B1" w:rsidRPr="006423B1" w:rsidRDefault="006423B1" w:rsidP="006423B1">
      <w:pPr>
        <w:widowControl/>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5.5.3. Исполнитель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423B1" w:rsidRPr="006423B1" w:rsidRDefault="006423B1" w:rsidP="006423B1">
      <w:pPr>
        <w:pStyle w:val="ab"/>
        <w:widowControl w:val="0"/>
        <w:tabs>
          <w:tab w:val="left" w:pos="993"/>
          <w:tab w:val="decimal" w:pos="2880"/>
          <w:tab w:val="left" w:pos="4608"/>
        </w:tabs>
        <w:suppressAutoHyphens/>
        <w:ind w:left="0" w:firstLine="567"/>
        <w:jc w:val="both"/>
        <w:rPr>
          <w:rFonts w:ascii="Times New Roman" w:hAnsi="Times New Roman"/>
          <w:snapToGrid w:val="0"/>
          <w:sz w:val="24"/>
          <w:szCs w:val="24"/>
        </w:rPr>
      </w:pPr>
      <w:r w:rsidRPr="006423B1">
        <w:rPr>
          <w:rFonts w:ascii="Times New Roman" w:hAnsi="Times New Roman"/>
          <w:sz w:val="24"/>
          <w:szCs w:val="24"/>
        </w:rPr>
        <w:t xml:space="preserve">5.6. </w:t>
      </w:r>
      <w:r w:rsidRPr="006423B1">
        <w:rPr>
          <w:rFonts w:ascii="Times New Roman" w:hAnsi="Times New Roman"/>
          <w:snapToGrid w:val="0"/>
          <w:sz w:val="24"/>
          <w:szCs w:val="24"/>
        </w:rPr>
        <w:t>Заказчик и Исполнитель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6423B1" w:rsidRPr="006423B1" w:rsidRDefault="006423B1" w:rsidP="006423B1">
      <w:pPr>
        <w:pStyle w:val="ab"/>
        <w:widowControl w:val="0"/>
        <w:tabs>
          <w:tab w:val="left" w:pos="567"/>
          <w:tab w:val="decimal" w:pos="993"/>
          <w:tab w:val="left" w:pos="4608"/>
        </w:tabs>
        <w:suppressAutoHyphens/>
        <w:ind w:left="0" w:firstLine="567"/>
        <w:jc w:val="both"/>
        <w:rPr>
          <w:rFonts w:ascii="Times New Roman" w:hAnsi="Times New Roman"/>
          <w:snapToGrid w:val="0"/>
          <w:sz w:val="24"/>
          <w:szCs w:val="24"/>
        </w:rPr>
      </w:pPr>
      <w:r w:rsidRPr="006423B1">
        <w:rPr>
          <w:rFonts w:ascii="Times New Roman" w:hAnsi="Times New Roman"/>
          <w:snapToGrid w:val="0"/>
          <w:sz w:val="24"/>
          <w:szCs w:val="24"/>
        </w:rPr>
        <w:t xml:space="preserve">Передача конфиденциальной информации третьим лицам, опубликование или иное разглашение </w:t>
      </w:r>
      <w:r w:rsidRPr="006423B1">
        <w:rPr>
          <w:rFonts w:ascii="Times New Roman" w:hAnsi="Times New Roman"/>
          <w:snapToGrid w:val="0"/>
          <w:sz w:val="24"/>
          <w:szCs w:val="24"/>
        </w:rPr>
        <w:lastRenderedPageBreak/>
        <w:t>этой информации может осуществляться только с общего согласия Заказчика и Исполнителя.</w:t>
      </w:r>
    </w:p>
    <w:p w:rsidR="006423B1" w:rsidRPr="006423B1" w:rsidRDefault="006423B1" w:rsidP="006423B1">
      <w:pPr>
        <w:pStyle w:val="ab"/>
        <w:widowControl w:val="0"/>
        <w:tabs>
          <w:tab w:val="left" w:pos="864"/>
          <w:tab w:val="left" w:pos="993"/>
          <w:tab w:val="decimal" w:pos="2880"/>
          <w:tab w:val="left" w:pos="4608"/>
        </w:tabs>
        <w:suppressAutoHyphens/>
        <w:ind w:left="0" w:firstLine="567"/>
        <w:jc w:val="both"/>
        <w:rPr>
          <w:rFonts w:ascii="Times New Roman" w:hAnsi="Times New Roman"/>
          <w:snapToGrid w:val="0"/>
          <w:sz w:val="28"/>
          <w:szCs w:val="28"/>
        </w:rPr>
      </w:pPr>
      <w:proofErr w:type="gramStart"/>
      <w:r w:rsidRPr="006423B1">
        <w:rPr>
          <w:rFonts w:ascii="Times New Roman" w:hAnsi="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6423B1">
        <w:rPr>
          <w:rFonts w:ascii="Times New Roman" w:hAnsi="Times New Roman"/>
          <w:sz w:val="24"/>
          <w:szCs w:val="24"/>
        </w:rPr>
        <w:t>Федеральным законом от 29.07.2004 N 98-ФЗ "О коммерческой тайне".</w:t>
      </w:r>
      <w:proofErr w:type="gramEnd"/>
    </w:p>
    <w:p w:rsidR="006423B1" w:rsidRPr="006423B1" w:rsidRDefault="006423B1" w:rsidP="006423B1">
      <w:pPr>
        <w:widowControl/>
        <w:ind w:firstLine="567"/>
        <w:contextualSpacing/>
        <w:jc w:val="both"/>
        <w:rPr>
          <w:rFonts w:ascii="Times New Roman" w:hAnsi="Times New Roman" w:cs="Times New Roman"/>
          <w:sz w:val="24"/>
          <w:szCs w:val="24"/>
        </w:rPr>
      </w:pPr>
    </w:p>
    <w:p w:rsidR="006423B1" w:rsidRPr="006423B1" w:rsidRDefault="006423B1" w:rsidP="006423B1">
      <w:pPr>
        <w:contextualSpacing/>
        <w:jc w:val="center"/>
        <w:rPr>
          <w:rFonts w:ascii="Times New Roman" w:hAnsi="Times New Roman" w:cs="Times New Roman"/>
          <w:b/>
          <w:sz w:val="24"/>
          <w:szCs w:val="24"/>
          <w:lang w:eastAsia="en-US"/>
        </w:rPr>
      </w:pPr>
      <w:r w:rsidRPr="006423B1">
        <w:rPr>
          <w:rFonts w:ascii="Times New Roman" w:hAnsi="Times New Roman" w:cs="Times New Roman"/>
          <w:b/>
          <w:sz w:val="24"/>
          <w:szCs w:val="24"/>
          <w:lang w:eastAsia="en-US"/>
        </w:rPr>
        <w:t>6. Гарантии</w:t>
      </w:r>
    </w:p>
    <w:p w:rsidR="006423B1" w:rsidRPr="006423B1" w:rsidRDefault="006423B1" w:rsidP="006423B1">
      <w:pPr>
        <w:ind w:firstLine="709"/>
        <w:rPr>
          <w:rFonts w:ascii="Times New Roman" w:hAnsi="Times New Roman" w:cs="Times New Roman"/>
          <w:sz w:val="24"/>
          <w:szCs w:val="24"/>
        </w:rPr>
      </w:pPr>
      <w:r w:rsidRPr="006423B1">
        <w:rPr>
          <w:rFonts w:ascii="Times New Roman" w:eastAsia="Calibri" w:hAnsi="Times New Roman" w:cs="Times New Roman"/>
          <w:sz w:val="24"/>
          <w:szCs w:val="24"/>
          <w:lang w:eastAsia="en-US"/>
        </w:rPr>
        <w:t>6.1. </w:t>
      </w:r>
      <w:proofErr w:type="gramStart"/>
      <w:r w:rsidRPr="006423B1">
        <w:rPr>
          <w:rFonts w:ascii="Times New Roman" w:hAnsi="Times New Roman" w:cs="Times New Roman"/>
          <w:sz w:val="24"/>
          <w:szCs w:val="24"/>
        </w:rPr>
        <w:t>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w:t>
      </w:r>
      <w:r w:rsidRPr="006423B1">
        <w:rPr>
          <w:rFonts w:ascii="Times New Roman" w:hAnsi="Times New Roman" w:cs="Times New Roman"/>
          <w:sz w:val="24"/>
          <w:szCs w:val="24"/>
          <w:shd w:val="clear" w:color="auto" w:fill="FFFFFF"/>
        </w:rPr>
        <w:t>Федеральный закон от 26.06.2008 N 102-ФЗ (ред. от 13.07.2015) "Об обеспечении единства измерений"</w:t>
      </w:r>
      <w:r w:rsidRPr="006423B1">
        <w:rPr>
          <w:rFonts w:ascii="Times New Roman" w:hAnsi="Times New Roman" w:cs="Times New Roman"/>
          <w:sz w:val="24"/>
          <w:szCs w:val="24"/>
        </w:rPr>
        <w:t>, Часть 1 «Государственная поверочная схема для средств измерений массы и объема жидкости и вместимости при статических измерениях, массового и объемного расходов жидкости»  утвержденной  приказом  Федерального агентства по техническому регулированию и</w:t>
      </w:r>
      <w:proofErr w:type="gramEnd"/>
      <w:r w:rsidRPr="006423B1">
        <w:rPr>
          <w:rFonts w:ascii="Times New Roman" w:hAnsi="Times New Roman" w:cs="Times New Roman"/>
          <w:sz w:val="24"/>
          <w:szCs w:val="24"/>
        </w:rPr>
        <w:t xml:space="preserve"> метрологии № 256 от 07.02.2018г.</w:t>
      </w:r>
    </w:p>
    <w:p w:rsidR="006423B1" w:rsidRPr="006423B1" w:rsidRDefault="006423B1" w:rsidP="006423B1">
      <w:pPr>
        <w:ind w:firstLine="567"/>
        <w:contextualSpacing/>
        <w:jc w:val="both"/>
        <w:rPr>
          <w:rFonts w:ascii="Times New Roman" w:hAnsi="Times New Roman" w:cs="Times New Roman"/>
        </w:rPr>
      </w:pPr>
      <w:r w:rsidRPr="006423B1">
        <w:rPr>
          <w:rFonts w:ascii="Times New Roman" w:eastAsia="Calibri" w:hAnsi="Times New Roman" w:cs="Times New Roman"/>
          <w:sz w:val="24"/>
          <w:szCs w:val="24"/>
          <w:lang w:eastAsia="en-US"/>
        </w:rPr>
        <w:t>6.2. </w:t>
      </w:r>
      <w:r w:rsidRPr="006423B1">
        <w:rPr>
          <w:rFonts w:ascii="Times New Roman" w:hAnsi="Times New Roman" w:cs="Times New Roman"/>
          <w:sz w:val="24"/>
          <w:szCs w:val="24"/>
        </w:rPr>
        <w:t xml:space="preserve">Результаты калибровки гарантированы при нормальных условиях эксплуатации рабочих эталонов УП-280 (№0001) и УПРС 3/1 (№065) в течении </w:t>
      </w:r>
      <w:proofErr w:type="spellStart"/>
      <w:r w:rsidRPr="006423B1">
        <w:rPr>
          <w:rFonts w:ascii="Times New Roman" w:hAnsi="Times New Roman" w:cs="Times New Roman"/>
          <w:sz w:val="24"/>
          <w:szCs w:val="24"/>
        </w:rPr>
        <w:t>межповерочного</w:t>
      </w:r>
      <w:proofErr w:type="spellEnd"/>
      <w:r w:rsidRPr="006423B1">
        <w:rPr>
          <w:rFonts w:ascii="Times New Roman" w:hAnsi="Times New Roman" w:cs="Times New Roman"/>
          <w:sz w:val="24"/>
          <w:szCs w:val="24"/>
        </w:rPr>
        <w:t xml:space="preserve"> интервала, но не более 12 месяцев.</w:t>
      </w:r>
    </w:p>
    <w:p w:rsidR="006423B1" w:rsidRPr="006423B1" w:rsidRDefault="006423B1" w:rsidP="006423B1">
      <w:pPr>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6423B1" w:rsidRPr="006423B1" w:rsidRDefault="006423B1" w:rsidP="006423B1">
      <w:pPr>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 xml:space="preserve"> 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6423B1" w:rsidRPr="006423B1" w:rsidRDefault="006423B1" w:rsidP="006423B1">
      <w:pPr>
        <w:widowControl/>
        <w:autoSpaceDE/>
        <w:autoSpaceDN/>
        <w:adjustRightInd/>
        <w:ind w:firstLine="567"/>
        <w:contextualSpacing/>
        <w:jc w:val="both"/>
        <w:rPr>
          <w:rFonts w:ascii="Times New Roman" w:eastAsia="Calibri" w:hAnsi="Times New Roman" w:cs="Times New Roman"/>
          <w:sz w:val="24"/>
          <w:szCs w:val="24"/>
          <w:lang w:eastAsia="en-US"/>
        </w:rPr>
      </w:pPr>
      <w:r w:rsidRPr="006423B1">
        <w:rPr>
          <w:rFonts w:ascii="Times New Roman" w:eastAsia="Calibri" w:hAnsi="Times New Roman" w:cs="Times New Roman"/>
          <w:sz w:val="24"/>
          <w:szCs w:val="24"/>
          <w:lang w:eastAsia="en-US"/>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6423B1" w:rsidRPr="006423B1" w:rsidRDefault="006423B1" w:rsidP="006423B1">
      <w:pPr>
        <w:shd w:val="clear" w:color="auto" w:fill="FFFFFF"/>
        <w:tabs>
          <w:tab w:val="left" w:pos="998"/>
        </w:tabs>
        <w:ind w:right="5"/>
        <w:contextualSpacing/>
        <w:jc w:val="both"/>
        <w:rPr>
          <w:rFonts w:ascii="Times New Roman" w:hAnsi="Times New Roman" w:cs="Times New Roman"/>
          <w:sz w:val="24"/>
          <w:szCs w:val="24"/>
        </w:rPr>
      </w:pPr>
    </w:p>
    <w:p w:rsidR="006423B1" w:rsidRPr="006423B1" w:rsidRDefault="006423B1" w:rsidP="006423B1">
      <w:pPr>
        <w:shd w:val="clear" w:color="auto" w:fill="FFFFFF"/>
        <w:tabs>
          <w:tab w:val="left" w:pos="998"/>
        </w:tabs>
        <w:ind w:right="5"/>
        <w:contextualSpacing/>
        <w:jc w:val="center"/>
        <w:outlineLvl w:val="0"/>
        <w:rPr>
          <w:rFonts w:ascii="Times New Roman" w:hAnsi="Times New Roman" w:cs="Times New Roman"/>
          <w:b/>
          <w:bCs/>
          <w:sz w:val="24"/>
          <w:szCs w:val="24"/>
        </w:rPr>
      </w:pPr>
      <w:r w:rsidRPr="006423B1">
        <w:rPr>
          <w:rFonts w:ascii="Times New Roman" w:hAnsi="Times New Roman" w:cs="Times New Roman"/>
          <w:b/>
          <w:bCs/>
          <w:sz w:val="24"/>
          <w:szCs w:val="24"/>
        </w:rPr>
        <w:t>7. Ответственность Сторон.</w:t>
      </w:r>
    </w:p>
    <w:p w:rsidR="006423B1" w:rsidRPr="006423B1" w:rsidRDefault="006423B1" w:rsidP="006423B1">
      <w:pPr>
        <w:shd w:val="clear" w:color="auto" w:fill="FFFFFF"/>
        <w:tabs>
          <w:tab w:val="left" w:pos="1118"/>
        </w:tabs>
        <w:ind w:firstLine="567"/>
        <w:contextualSpacing/>
        <w:jc w:val="both"/>
        <w:rPr>
          <w:rFonts w:ascii="Times New Roman" w:hAnsi="Times New Roman" w:cs="Times New Roman"/>
          <w:spacing w:val="-1"/>
          <w:sz w:val="24"/>
          <w:szCs w:val="24"/>
        </w:rPr>
      </w:pPr>
      <w:r w:rsidRPr="006423B1">
        <w:rPr>
          <w:rFonts w:ascii="Times New Roman" w:hAnsi="Times New Roman" w:cs="Times New Roman"/>
          <w:sz w:val="24"/>
          <w:szCs w:val="24"/>
        </w:rPr>
        <w:t xml:space="preserve">7.1. При </w:t>
      </w:r>
      <w:r w:rsidRPr="006423B1">
        <w:rPr>
          <w:rFonts w:ascii="Times New Roman" w:hAnsi="Times New Roman" w:cs="Times New Roman"/>
          <w:sz w:val="24"/>
          <w:szCs w:val="24"/>
          <w:highlight w:val="white"/>
        </w:rPr>
        <w:t xml:space="preserve">непредставлении документов, предусмотренных настоящим Договором, Исполнитель уплачивает Заказчику неустойку в размере 1/300 </w:t>
      </w:r>
      <w:r w:rsidRPr="006423B1">
        <w:rPr>
          <w:rFonts w:ascii="Times New Roman" w:hAnsi="Times New Roman" w:cs="Times New Roman"/>
          <w:spacing w:val="-2"/>
          <w:sz w:val="24"/>
          <w:szCs w:val="24"/>
          <w:highlight w:val="white"/>
        </w:rPr>
        <w:t>от ключевой ставки</w:t>
      </w:r>
      <w:r w:rsidRPr="006423B1">
        <w:rPr>
          <w:rFonts w:ascii="Times New Roman" w:hAnsi="Times New Roman" w:cs="Times New Roman"/>
          <w:sz w:val="24"/>
          <w:szCs w:val="24"/>
          <w:highlight w:val="white"/>
        </w:rPr>
        <w:t xml:space="preserve"> ЦБ РФ, действующей на дату уплаты от цены </w:t>
      </w:r>
      <w:r w:rsidRPr="006423B1">
        <w:rPr>
          <w:rFonts w:ascii="Times New Roman" w:hAnsi="Times New Roman" w:cs="Times New Roman"/>
          <w:sz w:val="24"/>
          <w:szCs w:val="24"/>
        </w:rPr>
        <w:t>Договора</w:t>
      </w:r>
      <w:r w:rsidRPr="006423B1">
        <w:rPr>
          <w:rFonts w:ascii="Times New Roman" w:hAnsi="Times New Roman" w:cs="Times New Roman"/>
          <w:spacing w:val="-1"/>
          <w:sz w:val="24"/>
          <w:szCs w:val="24"/>
        </w:rPr>
        <w:t>, за каждый день просрочки.</w:t>
      </w:r>
    </w:p>
    <w:p w:rsidR="006423B1" w:rsidRPr="006423B1" w:rsidRDefault="006423B1" w:rsidP="006423B1">
      <w:pPr>
        <w:shd w:val="clear" w:color="auto" w:fill="FFFFFF"/>
        <w:tabs>
          <w:tab w:val="left" w:pos="1118"/>
        </w:tabs>
        <w:ind w:right="5"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 xml:space="preserve">7.2. При нарушении Исполнителем сроков устранения выявленных недостатков, </w:t>
      </w:r>
      <w:r w:rsidRPr="006423B1">
        <w:rPr>
          <w:rFonts w:ascii="Times New Roman" w:hAnsi="Times New Roman" w:cs="Times New Roman"/>
          <w:spacing w:val="-2"/>
          <w:sz w:val="24"/>
          <w:szCs w:val="24"/>
        </w:rPr>
        <w:t>Исполнитель уплачивает Заказчику  неустойку в размере 1/300 от ключевой ставки</w:t>
      </w:r>
      <w:r w:rsidRPr="006423B1">
        <w:rPr>
          <w:rFonts w:ascii="Times New Roman" w:hAnsi="Times New Roman" w:cs="Times New Roman"/>
          <w:sz w:val="24"/>
          <w:szCs w:val="24"/>
        </w:rPr>
        <w:t xml:space="preserve"> ЦБ РФ, действующей на дату уплаты</w:t>
      </w:r>
      <w:r w:rsidRPr="006423B1">
        <w:rPr>
          <w:rFonts w:ascii="Times New Roman" w:hAnsi="Times New Roman" w:cs="Times New Roman"/>
          <w:spacing w:val="-2"/>
          <w:sz w:val="24"/>
          <w:szCs w:val="24"/>
        </w:rPr>
        <w:t xml:space="preserve"> </w:t>
      </w:r>
      <w:r w:rsidRPr="006423B1">
        <w:rPr>
          <w:rFonts w:ascii="Times New Roman" w:hAnsi="Times New Roman" w:cs="Times New Roman"/>
          <w:sz w:val="24"/>
          <w:szCs w:val="24"/>
          <w:highlight w:val="white"/>
        </w:rPr>
        <w:t xml:space="preserve">от цены </w:t>
      </w:r>
      <w:r w:rsidRPr="006423B1">
        <w:rPr>
          <w:rFonts w:ascii="Times New Roman" w:hAnsi="Times New Roman" w:cs="Times New Roman"/>
          <w:sz w:val="24"/>
          <w:szCs w:val="24"/>
        </w:rPr>
        <w:t>Договора</w:t>
      </w:r>
      <w:r w:rsidRPr="006423B1">
        <w:rPr>
          <w:rFonts w:ascii="Times New Roman" w:hAnsi="Times New Roman" w:cs="Times New Roman"/>
          <w:spacing w:val="-1"/>
          <w:sz w:val="24"/>
          <w:szCs w:val="24"/>
        </w:rPr>
        <w:t>, за каждый день просрочки.</w:t>
      </w:r>
    </w:p>
    <w:p w:rsidR="006423B1" w:rsidRPr="006423B1" w:rsidRDefault="006423B1" w:rsidP="006423B1">
      <w:pPr>
        <w:shd w:val="clear" w:color="auto" w:fill="FFFFFF"/>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7.3. При нарушении Заказчиком сроков оплаты по настоящему Договору,</w:t>
      </w:r>
      <w:r w:rsidRPr="006423B1">
        <w:rPr>
          <w:rFonts w:ascii="Times New Roman" w:hAnsi="Times New Roman" w:cs="Times New Roman"/>
          <w:spacing w:val="-2"/>
          <w:sz w:val="24"/>
          <w:szCs w:val="24"/>
        </w:rPr>
        <w:t xml:space="preserve"> Заказчик уплачивает Поставщику неустойку в размере 1/300 от ключевой ставки</w:t>
      </w:r>
      <w:r w:rsidRPr="006423B1">
        <w:rPr>
          <w:rFonts w:ascii="Times New Roman" w:hAnsi="Times New Roman" w:cs="Times New Roman"/>
          <w:sz w:val="24"/>
          <w:szCs w:val="24"/>
        </w:rPr>
        <w:t xml:space="preserve"> ЦБ РФ, действующей на дату уплаты</w:t>
      </w:r>
      <w:r w:rsidRPr="006423B1">
        <w:rPr>
          <w:rFonts w:ascii="Times New Roman" w:hAnsi="Times New Roman" w:cs="Times New Roman"/>
          <w:spacing w:val="-2"/>
          <w:sz w:val="24"/>
          <w:szCs w:val="24"/>
        </w:rPr>
        <w:t xml:space="preserve"> за каждый день просрочки от суммы неисполненного денежного обязательства</w:t>
      </w:r>
      <w:r w:rsidRPr="006423B1">
        <w:rPr>
          <w:rFonts w:ascii="Times New Roman" w:hAnsi="Times New Roman" w:cs="Times New Roman"/>
          <w:sz w:val="24"/>
          <w:szCs w:val="24"/>
        </w:rPr>
        <w:t xml:space="preserve">. </w:t>
      </w:r>
    </w:p>
    <w:p w:rsidR="006423B1" w:rsidRPr="006423B1" w:rsidRDefault="006423B1" w:rsidP="006423B1">
      <w:pPr>
        <w:shd w:val="clear" w:color="auto" w:fill="FFFFFF"/>
        <w:tabs>
          <w:tab w:val="left" w:pos="1118"/>
        </w:tabs>
        <w:ind w:firstLine="567"/>
        <w:contextualSpacing/>
        <w:jc w:val="both"/>
        <w:rPr>
          <w:rFonts w:ascii="Times New Roman" w:hAnsi="Times New Roman" w:cs="Times New Roman"/>
          <w:spacing w:val="-1"/>
          <w:sz w:val="24"/>
          <w:szCs w:val="24"/>
        </w:rPr>
      </w:pPr>
      <w:r w:rsidRPr="006423B1">
        <w:rPr>
          <w:rFonts w:ascii="Times New Roman" w:hAnsi="Times New Roman" w:cs="Times New Roman"/>
          <w:sz w:val="24"/>
          <w:szCs w:val="24"/>
        </w:rPr>
        <w:t xml:space="preserve">7.4. При нарушении Исполнителем сроков оказания услуг Исполнитель уплачивает Заказчику неустойку в размере 1/300 ставки рефинансирования ЦБ РФ, действующей на день уплаты, </w:t>
      </w:r>
      <w:r w:rsidRPr="006423B1">
        <w:rPr>
          <w:rFonts w:ascii="Times New Roman" w:hAnsi="Times New Roman" w:cs="Times New Roman"/>
          <w:sz w:val="24"/>
          <w:szCs w:val="24"/>
          <w:highlight w:val="white"/>
        </w:rPr>
        <w:t xml:space="preserve">от цены </w:t>
      </w:r>
      <w:r w:rsidRPr="006423B1">
        <w:rPr>
          <w:rFonts w:ascii="Times New Roman" w:hAnsi="Times New Roman" w:cs="Times New Roman"/>
          <w:sz w:val="24"/>
          <w:szCs w:val="24"/>
        </w:rPr>
        <w:t>Договора</w:t>
      </w:r>
      <w:r w:rsidRPr="006423B1">
        <w:rPr>
          <w:rFonts w:ascii="Times New Roman" w:hAnsi="Times New Roman" w:cs="Times New Roman"/>
          <w:spacing w:val="-1"/>
          <w:sz w:val="24"/>
          <w:szCs w:val="24"/>
        </w:rPr>
        <w:t>, за каждый день просрочки.</w:t>
      </w:r>
    </w:p>
    <w:p w:rsidR="006423B1" w:rsidRPr="006423B1" w:rsidRDefault="006423B1" w:rsidP="006423B1">
      <w:pPr>
        <w:shd w:val="clear" w:color="auto" w:fill="FFFFFF"/>
        <w:ind w:right="14"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7.5. Уплата штрафных санкций/неустоек согласно условиям Договора не освобождает Сторон от исполнения своих обязательств по Договору.</w:t>
      </w:r>
    </w:p>
    <w:p w:rsidR="006423B1" w:rsidRPr="006423B1" w:rsidRDefault="006423B1" w:rsidP="006423B1">
      <w:pPr>
        <w:shd w:val="clear" w:color="auto" w:fill="FFFFFF"/>
        <w:ind w:right="14"/>
        <w:contextualSpacing/>
        <w:jc w:val="center"/>
        <w:outlineLvl w:val="0"/>
        <w:rPr>
          <w:rFonts w:ascii="Times New Roman" w:hAnsi="Times New Roman" w:cs="Times New Roman"/>
          <w:b/>
          <w:bCs/>
          <w:sz w:val="24"/>
          <w:szCs w:val="24"/>
        </w:rPr>
      </w:pPr>
    </w:p>
    <w:p w:rsidR="006423B1" w:rsidRPr="006423B1" w:rsidRDefault="006423B1" w:rsidP="006423B1">
      <w:pPr>
        <w:shd w:val="clear" w:color="auto" w:fill="FFFFFF"/>
        <w:ind w:right="14"/>
        <w:contextualSpacing/>
        <w:jc w:val="center"/>
        <w:outlineLvl w:val="0"/>
        <w:rPr>
          <w:rFonts w:ascii="Times New Roman" w:hAnsi="Times New Roman" w:cs="Times New Roman"/>
          <w:b/>
          <w:bCs/>
          <w:sz w:val="24"/>
          <w:szCs w:val="24"/>
        </w:rPr>
      </w:pPr>
      <w:r w:rsidRPr="006423B1">
        <w:rPr>
          <w:rFonts w:ascii="Times New Roman" w:hAnsi="Times New Roman" w:cs="Times New Roman"/>
          <w:b/>
          <w:bCs/>
          <w:sz w:val="24"/>
          <w:szCs w:val="24"/>
        </w:rPr>
        <w:t>8. Обстоятельства непреодолимой силы.</w:t>
      </w:r>
    </w:p>
    <w:p w:rsidR="006423B1" w:rsidRPr="006423B1" w:rsidRDefault="006423B1" w:rsidP="006423B1">
      <w:pPr>
        <w:widowControl/>
        <w:tabs>
          <w:tab w:val="left" w:pos="1276"/>
        </w:tabs>
        <w:autoSpaceDE/>
        <w:autoSpaceDN/>
        <w:adjustRightInd/>
        <w:ind w:firstLine="567"/>
        <w:contextualSpacing/>
        <w:jc w:val="both"/>
        <w:rPr>
          <w:rFonts w:ascii="Times New Roman" w:hAnsi="Times New Roman" w:cs="Times New Roman"/>
          <w:sz w:val="24"/>
          <w:szCs w:val="24"/>
          <w:lang w:eastAsia="en-US"/>
        </w:rPr>
      </w:pPr>
      <w:r w:rsidRPr="006423B1">
        <w:rPr>
          <w:rFonts w:ascii="Times New Roman" w:hAnsi="Times New Roman" w:cs="Times New Roman"/>
          <w:sz w:val="24"/>
          <w:szCs w:val="24"/>
          <w:lang w:eastAsia="en-US"/>
        </w:rPr>
        <w:t>8.1.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6423B1" w:rsidRPr="006423B1" w:rsidRDefault="006423B1" w:rsidP="006423B1">
      <w:pPr>
        <w:widowControl/>
        <w:tabs>
          <w:tab w:val="left" w:pos="1276"/>
        </w:tabs>
        <w:adjustRightInd/>
        <w:ind w:right="-21" w:firstLine="567"/>
        <w:contextualSpacing/>
        <w:jc w:val="both"/>
        <w:rPr>
          <w:rFonts w:ascii="Times New Roman" w:hAnsi="Times New Roman" w:cs="Times New Roman"/>
          <w:sz w:val="24"/>
          <w:szCs w:val="24"/>
          <w:lang w:eastAsia="en-US"/>
        </w:rPr>
      </w:pPr>
      <w:r w:rsidRPr="006423B1">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6423B1" w:rsidRPr="006423B1" w:rsidRDefault="006423B1" w:rsidP="006423B1">
      <w:pPr>
        <w:widowControl/>
        <w:tabs>
          <w:tab w:val="left" w:pos="1276"/>
        </w:tabs>
        <w:adjustRightInd/>
        <w:ind w:right="-21" w:firstLine="567"/>
        <w:contextualSpacing/>
        <w:jc w:val="both"/>
        <w:rPr>
          <w:rFonts w:ascii="Times New Roman" w:hAnsi="Times New Roman" w:cs="Times New Roman"/>
          <w:sz w:val="24"/>
          <w:szCs w:val="24"/>
          <w:lang w:eastAsia="en-US"/>
        </w:rPr>
      </w:pPr>
      <w:r w:rsidRPr="006423B1">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6423B1" w:rsidRPr="006423B1" w:rsidRDefault="006423B1" w:rsidP="006423B1">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6423B1">
        <w:rPr>
          <w:rFonts w:ascii="Times New Roman" w:hAnsi="Times New Roman" w:cs="Times New Roman"/>
          <w:sz w:val="24"/>
          <w:szCs w:val="24"/>
          <w:lang w:eastAsia="en-US"/>
        </w:rPr>
        <w:t xml:space="preserve">8.4. Доказательством возникновения обстоятельств непреодолимой силы и срока их действия </w:t>
      </w:r>
      <w:r w:rsidRPr="006423B1">
        <w:rPr>
          <w:rFonts w:ascii="Times New Roman" w:hAnsi="Times New Roman" w:cs="Times New Roman"/>
          <w:sz w:val="24"/>
          <w:szCs w:val="24"/>
          <w:lang w:eastAsia="en-US"/>
        </w:rPr>
        <w:lastRenderedPageBreak/>
        <w:t>являются соответствующие документы, которые выдаются торгово-промышленной палатой.</w:t>
      </w:r>
    </w:p>
    <w:p w:rsidR="006423B1" w:rsidRPr="006423B1" w:rsidRDefault="006423B1" w:rsidP="006423B1">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6423B1">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Исполнитель возвращает Заказчику средства в течение 3 (трех) дней со дня расторжения настоящего договора.</w:t>
      </w:r>
    </w:p>
    <w:p w:rsidR="006423B1" w:rsidRPr="006423B1" w:rsidRDefault="006423B1" w:rsidP="006423B1">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6423B1" w:rsidRPr="006423B1" w:rsidRDefault="006423B1" w:rsidP="006423B1">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6423B1">
        <w:rPr>
          <w:rFonts w:ascii="Times New Roman" w:hAnsi="Times New Roman" w:cs="Times New Roman"/>
          <w:b/>
          <w:sz w:val="24"/>
          <w:szCs w:val="24"/>
          <w:lang w:eastAsia="en-US"/>
        </w:rPr>
        <w:t>9. Обеспечение исполнения Договора</w:t>
      </w:r>
    </w:p>
    <w:p w:rsidR="006423B1" w:rsidRPr="006423B1" w:rsidRDefault="006423B1" w:rsidP="006423B1">
      <w:pPr>
        <w:ind w:firstLine="709"/>
        <w:contextualSpacing/>
        <w:jc w:val="both"/>
        <w:rPr>
          <w:rFonts w:ascii="Times New Roman" w:hAnsi="Times New Roman" w:cs="Times New Roman"/>
          <w:sz w:val="24"/>
          <w:szCs w:val="24"/>
        </w:rPr>
      </w:pPr>
      <w:r w:rsidRPr="006423B1">
        <w:rPr>
          <w:rFonts w:ascii="Times New Roman" w:hAnsi="Times New Roman" w:cs="Times New Roman"/>
          <w:sz w:val="24"/>
          <w:szCs w:val="24"/>
        </w:rPr>
        <w:t>9.1.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6423B1" w:rsidRPr="006423B1" w:rsidRDefault="006423B1" w:rsidP="006423B1">
      <w:pPr>
        <w:ind w:firstLine="709"/>
        <w:jc w:val="both"/>
        <w:rPr>
          <w:rFonts w:ascii="Times New Roman" w:hAnsi="Times New Roman" w:cs="Times New Roman"/>
          <w:sz w:val="24"/>
          <w:szCs w:val="24"/>
        </w:rPr>
      </w:pPr>
      <w:r w:rsidRPr="006423B1">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6423B1" w:rsidRPr="006423B1" w:rsidRDefault="006423B1" w:rsidP="006423B1">
      <w:pPr>
        <w:ind w:firstLine="709"/>
        <w:contextualSpacing/>
        <w:jc w:val="both"/>
        <w:rPr>
          <w:rFonts w:ascii="Times New Roman" w:hAnsi="Times New Roman" w:cs="Times New Roman"/>
          <w:sz w:val="24"/>
          <w:szCs w:val="24"/>
        </w:rPr>
      </w:pPr>
      <w:r w:rsidRPr="006423B1">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6423B1" w:rsidRPr="006423B1" w:rsidRDefault="006423B1" w:rsidP="006423B1">
      <w:pPr>
        <w:ind w:firstLine="709"/>
        <w:contextualSpacing/>
        <w:jc w:val="both"/>
        <w:rPr>
          <w:rFonts w:ascii="Times New Roman" w:hAnsi="Times New Roman" w:cs="Times New Roman"/>
          <w:sz w:val="24"/>
          <w:szCs w:val="24"/>
        </w:rPr>
      </w:pPr>
      <w:r w:rsidRPr="006423B1">
        <w:rPr>
          <w:rFonts w:ascii="Times New Roman" w:hAnsi="Times New Roman" w:cs="Times New Roman"/>
          <w:sz w:val="24"/>
          <w:szCs w:val="24"/>
        </w:rPr>
        <w:t>Денежные средства перечисляются по следующим реквизитам:</w:t>
      </w:r>
    </w:p>
    <w:p w:rsidR="006423B1" w:rsidRPr="006423B1" w:rsidRDefault="006423B1" w:rsidP="006423B1">
      <w:pPr>
        <w:ind w:firstLine="709"/>
        <w:contextualSpacing/>
        <w:jc w:val="both"/>
        <w:rPr>
          <w:rFonts w:ascii="Times New Roman" w:hAnsi="Times New Roman" w:cs="Times New Roman"/>
          <w:sz w:val="24"/>
          <w:szCs w:val="24"/>
        </w:rPr>
      </w:pPr>
      <w:r w:rsidRPr="006423B1">
        <w:rPr>
          <w:rFonts w:ascii="Times New Roman" w:hAnsi="Times New Roman" w:cs="Times New Roman"/>
          <w:sz w:val="24"/>
          <w:szCs w:val="24"/>
        </w:rPr>
        <w:t>ГУП РК «Крымтеплокоммунэнерго»</w:t>
      </w:r>
    </w:p>
    <w:p w:rsidR="006423B1" w:rsidRPr="006423B1" w:rsidRDefault="006423B1" w:rsidP="006423B1">
      <w:pPr>
        <w:ind w:firstLine="709"/>
        <w:contextualSpacing/>
        <w:jc w:val="both"/>
        <w:rPr>
          <w:rFonts w:ascii="Times New Roman" w:hAnsi="Times New Roman" w:cs="Times New Roman"/>
          <w:sz w:val="24"/>
          <w:szCs w:val="24"/>
        </w:rPr>
      </w:pPr>
      <w:r w:rsidRPr="006423B1">
        <w:rPr>
          <w:rFonts w:ascii="Times New Roman" w:hAnsi="Times New Roman" w:cs="Times New Roman"/>
          <w:sz w:val="24"/>
          <w:szCs w:val="24"/>
        </w:rPr>
        <w:t>ИНН 9102028499</w:t>
      </w:r>
    </w:p>
    <w:p w:rsidR="006423B1" w:rsidRPr="006423B1" w:rsidRDefault="006423B1" w:rsidP="006423B1">
      <w:pPr>
        <w:ind w:firstLine="709"/>
        <w:contextualSpacing/>
        <w:jc w:val="both"/>
        <w:rPr>
          <w:rFonts w:ascii="Times New Roman" w:hAnsi="Times New Roman" w:cs="Times New Roman"/>
          <w:sz w:val="24"/>
          <w:szCs w:val="24"/>
        </w:rPr>
      </w:pPr>
      <w:r w:rsidRPr="006423B1">
        <w:rPr>
          <w:rFonts w:ascii="Times New Roman" w:hAnsi="Times New Roman" w:cs="Times New Roman"/>
          <w:sz w:val="24"/>
          <w:szCs w:val="24"/>
        </w:rPr>
        <w:t>КПП 910201001</w:t>
      </w:r>
    </w:p>
    <w:p w:rsidR="006423B1" w:rsidRPr="006423B1" w:rsidRDefault="006423B1" w:rsidP="006423B1">
      <w:pPr>
        <w:ind w:firstLine="709"/>
        <w:contextualSpacing/>
        <w:jc w:val="both"/>
        <w:rPr>
          <w:rFonts w:ascii="Times New Roman" w:hAnsi="Times New Roman" w:cs="Times New Roman"/>
          <w:sz w:val="24"/>
          <w:szCs w:val="24"/>
        </w:rPr>
      </w:pPr>
      <w:r w:rsidRPr="006423B1">
        <w:rPr>
          <w:rFonts w:ascii="Times New Roman" w:hAnsi="Times New Roman" w:cs="Times New Roman"/>
          <w:sz w:val="24"/>
          <w:szCs w:val="24"/>
        </w:rPr>
        <w:t>ОГРН 1149102047962</w:t>
      </w:r>
    </w:p>
    <w:p w:rsidR="006423B1" w:rsidRPr="006423B1" w:rsidRDefault="006423B1" w:rsidP="006423B1">
      <w:pPr>
        <w:ind w:firstLine="709"/>
        <w:contextualSpacing/>
        <w:jc w:val="both"/>
        <w:rPr>
          <w:rFonts w:ascii="Times New Roman" w:hAnsi="Times New Roman" w:cs="Times New Roman"/>
          <w:sz w:val="24"/>
          <w:szCs w:val="24"/>
        </w:rPr>
      </w:pPr>
      <w:r w:rsidRPr="006423B1">
        <w:rPr>
          <w:rFonts w:ascii="Times New Roman" w:hAnsi="Times New Roman" w:cs="Times New Roman"/>
          <w:sz w:val="24"/>
          <w:szCs w:val="24"/>
        </w:rPr>
        <w:t>ОАО «Банк ЧБРР»</w:t>
      </w:r>
    </w:p>
    <w:p w:rsidR="006423B1" w:rsidRPr="006423B1" w:rsidRDefault="006423B1" w:rsidP="006423B1">
      <w:pPr>
        <w:ind w:firstLine="709"/>
        <w:contextualSpacing/>
        <w:jc w:val="both"/>
        <w:rPr>
          <w:rFonts w:ascii="Times New Roman" w:hAnsi="Times New Roman" w:cs="Times New Roman"/>
          <w:sz w:val="24"/>
          <w:szCs w:val="24"/>
        </w:rPr>
      </w:pPr>
      <w:r w:rsidRPr="006423B1">
        <w:rPr>
          <w:rFonts w:ascii="Times New Roman" w:hAnsi="Times New Roman" w:cs="Times New Roman"/>
          <w:sz w:val="24"/>
          <w:szCs w:val="24"/>
        </w:rPr>
        <w:t xml:space="preserve">расчетный счет: 40602810400004012116, </w:t>
      </w:r>
    </w:p>
    <w:p w:rsidR="006423B1" w:rsidRPr="006423B1" w:rsidRDefault="006423B1" w:rsidP="006423B1">
      <w:pPr>
        <w:ind w:firstLine="709"/>
        <w:contextualSpacing/>
        <w:jc w:val="both"/>
        <w:rPr>
          <w:rFonts w:ascii="Times New Roman" w:hAnsi="Times New Roman" w:cs="Times New Roman"/>
          <w:sz w:val="24"/>
          <w:szCs w:val="24"/>
        </w:rPr>
      </w:pPr>
      <w:proofErr w:type="spellStart"/>
      <w:proofErr w:type="gramStart"/>
      <w:r w:rsidRPr="006423B1">
        <w:rPr>
          <w:rFonts w:ascii="Times New Roman" w:hAnsi="Times New Roman" w:cs="Times New Roman"/>
          <w:sz w:val="24"/>
          <w:szCs w:val="24"/>
        </w:rPr>
        <w:t>кор</w:t>
      </w:r>
      <w:proofErr w:type="spellEnd"/>
      <w:r w:rsidRPr="006423B1">
        <w:rPr>
          <w:rFonts w:ascii="Times New Roman" w:hAnsi="Times New Roman" w:cs="Times New Roman"/>
          <w:sz w:val="24"/>
          <w:szCs w:val="24"/>
        </w:rPr>
        <w:t>. счет</w:t>
      </w:r>
      <w:proofErr w:type="gramEnd"/>
      <w:r w:rsidRPr="006423B1">
        <w:rPr>
          <w:rFonts w:ascii="Times New Roman" w:hAnsi="Times New Roman" w:cs="Times New Roman"/>
          <w:sz w:val="24"/>
          <w:szCs w:val="24"/>
        </w:rPr>
        <w:t>: 30101810035100000101</w:t>
      </w:r>
    </w:p>
    <w:p w:rsidR="006423B1" w:rsidRPr="006423B1" w:rsidRDefault="006423B1" w:rsidP="006423B1">
      <w:pPr>
        <w:ind w:firstLine="709"/>
        <w:contextualSpacing/>
        <w:jc w:val="both"/>
        <w:rPr>
          <w:rFonts w:ascii="Times New Roman" w:hAnsi="Times New Roman" w:cs="Times New Roman"/>
          <w:sz w:val="24"/>
          <w:szCs w:val="24"/>
        </w:rPr>
      </w:pPr>
      <w:proofErr w:type="gramStart"/>
      <w:r w:rsidRPr="006423B1">
        <w:rPr>
          <w:rFonts w:ascii="Times New Roman" w:hAnsi="Times New Roman" w:cs="Times New Roman"/>
          <w:sz w:val="24"/>
          <w:szCs w:val="24"/>
        </w:rPr>
        <w:t>(ИНН банка 9102019769, КПП 910201001,</w:t>
      </w:r>
      <w:proofErr w:type="gramEnd"/>
    </w:p>
    <w:p w:rsidR="006423B1" w:rsidRPr="006423B1" w:rsidRDefault="006423B1" w:rsidP="006423B1">
      <w:pPr>
        <w:ind w:firstLine="709"/>
        <w:contextualSpacing/>
        <w:jc w:val="both"/>
        <w:rPr>
          <w:rFonts w:ascii="Times New Roman" w:hAnsi="Times New Roman" w:cs="Times New Roman"/>
          <w:sz w:val="24"/>
          <w:szCs w:val="24"/>
        </w:rPr>
      </w:pPr>
      <w:proofErr w:type="gramStart"/>
      <w:r w:rsidRPr="006423B1">
        <w:rPr>
          <w:rFonts w:ascii="Times New Roman" w:hAnsi="Times New Roman" w:cs="Times New Roman"/>
          <w:sz w:val="24"/>
          <w:szCs w:val="24"/>
        </w:rPr>
        <w:t xml:space="preserve">ОГРН 1149102030186, БИК Банка: 043510101) </w:t>
      </w:r>
      <w:proofErr w:type="gramEnd"/>
    </w:p>
    <w:p w:rsidR="006423B1" w:rsidRPr="006423B1" w:rsidRDefault="006423B1" w:rsidP="006423B1">
      <w:pPr>
        <w:ind w:firstLine="709"/>
        <w:contextualSpacing/>
        <w:jc w:val="both"/>
        <w:rPr>
          <w:rFonts w:ascii="Times New Roman" w:hAnsi="Times New Roman" w:cs="Times New Roman"/>
          <w:sz w:val="24"/>
          <w:szCs w:val="24"/>
        </w:rPr>
      </w:pPr>
      <w:r w:rsidRPr="006423B1">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6423B1" w:rsidRPr="006423B1" w:rsidRDefault="006423B1" w:rsidP="006423B1">
      <w:pPr>
        <w:ind w:firstLine="709"/>
        <w:contextualSpacing/>
        <w:jc w:val="both"/>
        <w:rPr>
          <w:rFonts w:ascii="Times New Roman" w:hAnsi="Times New Roman" w:cs="Times New Roman"/>
          <w:sz w:val="24"/>
          <w:szCs w:val="24"/>
        </w:rPr>
      </w:pPr>
      <w:proofErr w:type="gramStart"/>
      <w:r w:rsidRPr="006423B1">
        <w:rPr>
          <w:rFonts w:ascii="Times New Roman" w:hAnsi="Times New Roman" w:cs="Times New Roman"/>
          <w:sz w:val="24"/>
          <w:szCs w:val="24"/>
        </w:rPr>
        <w:t>Банковская гарантия, предъявляемая в качестве обеспечения исполнения договора должна быть включена</w:t>
      </w:r>
      <w:proofErr w:type="gramEnd"/>
      <w:r w:rsidRPr="006423B1">
        <w:rPr>
          <w:rFonts w:ascii="Times New Roman" w:hAnsi="Times New Roman" w:cs="Times New Roman"/>
          <w:sz w:val="24"/>
          <w:szCs w:val="24"/>
        </w:rPr>
        <w:t xml:space="preserve"> в реестр банковских гарантий, размещенный в ЕИС и выдана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6423B1" w:rsidRPr="006423B1" w:rsidRDefault="006423B1" w:rsidP="006423B1">
      <w:pPr>
        <w:ind w:firstLine="709"/>
        <w:jc w:val="both"/>
        <w:rPr>
          <w:rFonts w:ascii="Times New Roman" w:hAnsi="Times New Roman" w:cs="Times New Roman"/>
          <w:sz w:val="24"/>
          <w:szCs w:val="24"/>
        </w:rPr>
      </w:pPr>
      <w:r w:rsidRPr="006423B1">
        <w:rPr>
          <w:rFonts w:ascii="Times New Roman" w:hAnsi="Times New Roman" w:cs="Times New Roman"/>
          <w:sz w:val="24"/>
          <w:szCs w:val="24"/>
        </w:rPr>
        <w:t>Способ обеспечения исполнения Договора определяется Исполнителем самостоятельно.</w:t>
      </w:r>
    </w:p>
    <w:p w:rsidR="006423B1" w:rsidRPr="006423B1" w:rsidRDefault="006423B1" w:rsidP="006423B1">
      <w:pPr>
        <w:ind w:firstLine="709"/>
        <w:jc w:val="both"/>
        <w:rPr>
          <w:rFonts w:ascii="Times New Roman" w:hAnsi="Times New Roman" w:cs="Times New Roman"/>
          <w:sz w:val="24"/>
          <w:szCs w:val="24"/>
        </w:rPr>
      </w:pPr>
      <w:r w:rsidRPr="006423B1">
        <w:rPr>
          <w:rFonts w:ascii="Times New Roman" w:hAnsi="Times New Roman" w:cs="Times New Roman"/>
          <w:sz w:val="24"/>
          <w:szCs w:val="24"/>
        </w:rPr>
        <w:t xml:space="preserve">9.2. Размер обеспечения исполнения Договора составляет 5% (пять процентов) начальной (максимальной) цены Договора, что составляет 22 668,25 руб. (двадцать две тысячи шестьсот шестьдесят восемь рублей 25 копеек). </w:t>
      </w:r>
    </w:p>
    <w:p w:rsidR="006423B1" w:rsidRPr="006423B1" w:rsidRDefault="006423B1" w:rsidP="006423B1">
      <w:pPr>
        <w:ind w:firstLine="709"/>
        <w:jc w:val="both"/>
        <w:rPr>
          <w:rFonts w:ascii="Times New Roman" w:hAnsi="Times New Roman" w:cs="Times New Roman"/>
          <w:sz w:val="24"/>
          <w:szCs w:val="24"/>
        </w:rPr>
      </w:pPr>
      <w:r w:rsidRPr="006423B1">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rsidR="006423B1" w:rsidRPr="006423B1" w:rsidRDefault="006423B1" w:rsidP="006423B1">
      <w:pPr>
        <w:ind w:firstLine="709"/>
        <w:jc w:val="both"/>
        <w:rPr>
          <w:rFonts w:ascii="Times New Roman" w:hAnsi="Times New Roman" w:cs="Times New Roman"/>
          <w:sz w:val="24"/>
          <w:szCs w:val="24"/>
        </w:rPr>
      </w:pPr>
      <w:r w:rsidRPr="006423B1">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rsidR="006423B1" w:rsidRPr="006423B1" w:rsidRDefault="006423B1" w:rsidP="006423B1">
      <w:pPr>
        <w:tabs>
          <w:tab w:val="left" w:pos="709"/>
        </w:tabs>
        <w:ind w:firstLine="709"/>
        <w:jc w:val="both"/>
        <w:rPr>
          <w:rFonts w:ascii="Times New Roman" w:hAnsi="Times New Roman" w:cs="Times New Roman"/>
          <w:sz w:val="24"/>
          <w:szCs w:val="24"/>
        </w:rPr>
      </w:pPr>
      <w:r w:rsidRPr="006423B1">
        <w:rPr>
          <w:rFonts w:ascii="Times New Roman" w:hAnsi="Times New Roman" w:cs="Times New Roman"/>
          <w:sz w:val="24"/>
          <w:szCs w:val="24"/>
        </w:rPr>
        <w:t>9.5. </w:t>
      </w:r>
      <w:proofErr w:type="gramStart"/>
      <w:r w:rsidRPr="006423B1">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6423B1" w:rsidRPr="006423B1" w:rsidRDefault="006423B1" w:rsidP="006423B1">
      <w:pPr>
        <w:tabs>
          <w:tab w:val="left" w:pos="709"/>
        </w:tabs>
        <w:ind w:firstLine="709"/>
        <w:jc w:val="both"/>
        <w:rPr>
          <w:rFonts w:ascii="Times New Roman" w:hAnsi="Times New Roman" w:cs="Times New Roman"/>
          <w:sz w:val="24"/>
          <w:szCs w:val="24"/>
        </w:rPr>
      </w:pPr>
      <w:r w:rsidRPr="006423B1">
        <w:rPr>
          <w:rFonts w:ascii="Times New Roman" w:hAnsi="Times New Roman" w:cs="Times New Roman"/>
          <w:sz w:val="24"/>
          <w:szCs w:val="24"/>
        </w:rPr>
        <w:t>Действие указанного пункта не распространяется на случаи, если Исполнителем представлена недостоверная (поддельная) банковская гарантия.</w:t>
      </w:r>
    </w:p>
    <w:p w:rsidR="006423B1" w:rsidRPr="006423B1" w:rsidRDefault="006423B1" w:rsidP="006423B1">
      <w:pPr>
        <w:tabs>
          <w:tab w:val="left" w:pos="709"/>
        </w:tabs>
        <w:ind w:firstLine="709"/>
        <w:jc w:val="both"/>
        <w:rPr>
          <w:rFonts w:ascii="Times New Roman" w:hAnsi="Times New Roman" w:cs="Times New Roman"/>
          <w:sz w:val="24"/>
          <w:szCs w:val="24"/>
        </w:rPr>
      </w:pPr>
      <w:r w:rsidRPr="006423B1">
        <w:rPr>
          <w:rFonts w:ascii="Times New Roman" w:hAnsi="Times New Roman" w:cs="Times New Roman"/>
          <w:sz w:val="24"/>
          <w:szCs w:val="24"/>
        </w:rPr>
        <w:t xml:space="preserve">9.6. Прекращение обеспечения исполнения Договора по истечении срока, указанного в п. 5 Договора, признается существенным нарушением Договора Исполнителем и является основанием для </w:t>
      </w:r>
      <w:r w:rsidRPr="006423B1">
        <w:rPr>
          <w:rFonts w:ascii="Times New Roman" w:hAnsi="Times New Roman" w:cs="Times New Roman"/>
          <w:sz w:val="24"/>
          <w:szCs w:val="24"/>
        </w:rPr>
        <w:lastRenderedPageBreak/>
        <w:t>расторжения Договора по требованию Заказчика с возмещением ущерба в полном объеме.</w:t>
      </w:r>
    </w:p>
    <w:p w:rsidR="006423B1" w:rsidRPr="006423B1" w:rsidRDefault="006423B1" w:rsidP="006423B1">
      <w:pPr>
        <w:tabs>
          <w:tab w:val="left" w:pos="709"/>
        </w:tabs>
        <w:ind w:firstLine="709"/>
        <w:jc w:val="both"/>
        <w:rPr>
          <w:rFonts w:ascii="Times New Roman" w:hAnsi="Times New Roman" w:cs="Times New Roman"/>
          <w:sz w:val="24"/>
          <w:szCs w:val="24"/>
        </w:rPr>
      </w:pPr>
      <w:r w:rsidRPr="006423B1">
        <w:rPr>
          <w:rFonts w:ascii="Times New Roman" w:hAnsi="Times New Roman" w:cs="Times New Roman"/>
          <w:sz w:val="24"/>
          <w:szCs w:val="24"/>
        </w:rPr>
        <w:t>9.7. В случае надлежащего исполнения Исполнителем обязательств по Договору обеспечение исполнения Договора подлежит возврату Исполнителю.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Исполнителем всех своих обязательств по договору в течение 10 рабочих дней со дня получения Заказчиком соответствующего письменного требования Исполнителя. Денежные средства возвращаются на счет, указанный Поставщиком в его письменном требовании.</w:t>
      </w:r>
    </w:p>
    <w:p w:rsidR="006423B1" w:rsidRPr="006423B1" w:rsidRDefault="006423B1" w:rsidP="006423B1">
      <w:pPr>
        <w:tabs>
          <w:tab w:val="left" w:pos="709"/>
        </w:tabs>
        <w:ind w:firstLine="709"/>
        <w:jc w:val="both"/>
        <w:rPr>
          <w:rFonts w:ascii="Times New Roman" w:hAnsi="Times New Roman" w:cs="Times New Roman"/>
          <w:sz w:val="24"/>
          <w:szCs w:val="24"/>
        </w:rPr>
      </w:pPr>
      <w:r w:rsidRPr="006423B1">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 </w:t>
      </w:r>
    </w:p>
    <w:p w:rsidR="006423B1" w:rsidRPr="006423B1" w:rsidRDefault="006423B1" w:rsidP="006423B1">
      <w:pPr>
        <w:ind w:firstLine="709"/>
        <w:jc w:val="both"/>
        <w:rPr>
          <w:rFonts w:ascii="Times New Roman" w:hAnsi="Times New Roman" w:cs="Times New Roman"/>
          <w:sz w:val="24"/>
          <w:szCs w:val="24"/>
        </w:rPr>
      </w:pPr>
      <w:r w:rsidRPr="006423B1">
        <w:rPr>
          <w:rFonts w:ascii="Times New Roman" w:hAnsi="Times New Roman" w:cs="Times New Roman"/>
          <w:sz w:val="24"/>
          <w:szCs w:val="24"/>
        </w:rPr>
        <w:t>9.9. Банковская гарантия должна быть безотзывной.</w:t>
      </w:r>
    </w:p>
    <w:p w:rsidR="006423B1" w:rsidRPr="006423B1" w:rsidRDefault="006423B1" w:rsidP="006423B1">
      <w:pPr>
        <w:ind w:firstLine="709"/>
        <w:jc w:val="both"/>
        <w:rPr>
          <w:rFonts w:ascii="Times New Roman" w:hAnsi="Times New Roman" w:cs="Times New Roman"/>
          <w:sz w:val="24"/>
          <w:szCs w:val="24"/>
        </w:rPr>
      </w:pPr>
      <w:r w:rsidRPr="006423B1">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423B1" w:rsidRPr="006423B1" w:rsidRDefault="006423B1" w:rsidP="006423B1">
      <w:pPr>
        <w:tabs>
          <w:tab w:val="left" w:pos="709"/>
        </w:tabs>
        <w:ind w:firstLine="709"/>
        <w:jc w:val="both"/>
        <w:rPr>
          <w:rFonts w:ascii="Times New Roman" w:hAnsi="Times New Roman" w:cs="Times New Roman"/>
          <w:sz w:val="24"/>
          <w:szCs w:val="24"/>
        </w:rPr>
      </w:pPr>
      <w:r w:rsidRPr="006423B1">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Исполнитель.</w:t>
      </w:r>
    </w:p>
    <w:p w:rsidR="006423B1" w:rsidRPr="006423B1" w:rsidRDefault="006423B1" w:rsidP="006423B1">
      <w:pPr>
        <w:suppressLineNumbers/>
        <w:tabs>
          <w:tab w:val="left" w:pos="1560"/>
        </w:tabs>
        <w:suppressAutoHyphens/>
        <w:adjustRightInd/>
        <w:contextualSpacing/>
        <w:jc w:val="both"/>
        <w:rPr>
          <w:rFonts w:ascii="Times New Roman" w:hAnsi="Times New Roman" w:cs="Times New Roman"/>
          <w:sz w:val="24"/>
          <w:szCs w:val="24"/>
          <w:lang w:eastAsia="en-US"/>
        </w:rPr>
      </w:pPr>
    </w:p>
    <w:p w:rsidR="006423B1" w:rsidRPr="006423B1" w:rsidRDefault="006423B1" w:rsidP="006423B1">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6423B1">
        <w:rPr>
          <w:rFonts w:ascii="Times New Roman" w:hAnsi="Times New Roman" w:cs="Times New Roman"/>
          <w:b/>
          <w:bCs/>
          <w:sz w:val="24"/>
          <w:szCs w:val="24"/>
        </w:rPr>
        <w:t>10. Порядок разрешения споров</w:t>
      </w:r>
    </w:p>
    <w:p w:rsidR="006423B1" w:rsidRPr="006423B1" w:rsidRDefault="006423B1" w:rsidP="006423B1">
      <w:pPr>
        <w:shd w:val="clear" w:color="auto" w:fill="FFFFFF"/>
        <w:tabs>
          <w:tab w:val="left" w:pos="1003"/>
        </w:tabs>
        <w:ind w:right="10" w:firstLine="567"/>
        <w:contextualSpacing/>
        <w:jc w:val="both"/>
        <w:rPr>
          <w:rFonts w:ascii="Times New Roman" w:hAnsi="Times New Roman" w:cs="Times New Roman"/>
          <w:spacing w:val="-1"/>
          <w:sz w:val="24"/>
          <w:szCs w:val="24"/>
        </w:rPr>
      </w:pPr>
      <w:r w:rsidRPr="006423B1">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6423B1" w:rsidRPr="006423B1" w:rsidRDefault="006423B1" w:rsidP="006423B1">
      <w:pPr>
        <w:shd w:val="clear" w:color="auto" w:fill="FFFFFF"/>
        <w:tabs>
          <w:tab w:val="left" w:pos="1003"/>
        </w:tabs>
        <w:ind w:right="14"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6423B1" w:rsidRPr="006423B1" w:rsidRDefault="006423B1" w:rsidP="006423B1">
      <w:pPr>
        <w:shd w:val="clear" w:color="auto" w:fill="FFFFFF"/>
        <w:tabs>
          <w:tab w:val="left" w:pos="1003"/>
        </w:tabs>
        <w:ind w:right="14"/>
        <w:contextualSpacing/>
        <w:jc w:val="both"/>
        <w:rPr>
          <w:rFonts w:ascii="Times New Roman" w:hAnsi="Times New Roman" w:cs="Times New Roman"/>
          <w:sz w:val="24"/>
          <w:szCs w:val="24"/>
        </w:rPr>
      </w:pPr>
    </w:p>
    <w:p w:rsidR="006423B1" w:rsidRPr="006423B1" w:rsidRDefault="006423B1" w:rsidP="006423B1">
      <w:pPr>
        <w:shd w:val="clear" w:color="auto" w:fill="FFFFFF"/>
        <w:tabs>
          <w:tab w:val="left" w:pos="1003"/>
        </w:tabs>
        <w:ind w:right="14"/>
        <w:contextualSpacing/>
        <w:jc w:val="center"/>
        <w:outlineLvl w:val="0"/>
        <w:rPr>
          <w:rFonts w:ascii="Times New Roman" w:hAnsi="Times New Roman" w:cs="Times New Roman"/>
          <w:b/>
          <w:bCs/>
          <w:sz w:val="24"/>
          <w:szCs w:val="24"/>
        </w:rPr>
      </w:pPr>
      <w:r w:rsidRPr="006423B1">
        <w:rPr>
          <w:rFonts w:ascii="Times New Roman" w:hAnsi="Times New Roman" w:cs="Times New Roman"/>
          <w:b/>
          <w:bCs/>
          <w:sz w:val="24"/>
          <w:szCs w:val="24"/>
        </w:rPr>
        <w:t>11. Порядок изменения и расторжения Договора</w:t>
      </w:r>
    </w:p>
    <w:p w:rsidR="006423B1" w:rsidRPr="006423B1" w:rsidRDefault="006423B1" w:rsidP="006423B1">
      <w:pPr>
        <w:shd w:val="clear" w:color="auto" w:fill="FFFFFF"/>
        <w:tabs>
          <w:tab w:val="left" w:pos="1085"/>
        </w:tabs>
        <w:ind w:right="14" w:firstLine="567"/>
        <w:contextualSpacing/>
        <w:jc w:val="both"/>
        <w:rPr>
          <w:rFonts w:ascii="Times New Roman" w:hAnsi="Times New Roman" w:cs="Times New Roman"/>
          <w:spacing w:val="-1"/>
          <w:sz w:val="24"/>
          <w:szCs w:val="24"/>
        </w:rPr>
      </w:pPr>
      <w:r w:rsidRPr="006423B1">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6423B1" w:rsidRPr="006423B1" w:rsidRDefault="006423B1" w:rsidP="006423B1">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6423B1">
        <w:rPr>
          <w:rFonts w:ascii="Times New Roman" w:eastAsia="Calibri" w:hAnsi="Times New Roman" w:cs="Times New Roman"/>
          <w:sz w:val="24"/>
          <w:szCs w:val="24"/>
          <w:lang w:eastAsia="ar-SA"/>
        </w:rPr>
        <w:t>11.2. Договор может быть расторгнут:</w:t>
      </w:r>
    </w:p>
    <w:p w:rsidR="006423B1" w:rsidRPr="006423B1" w:rsidRDefault="006423B1" w:rsidP="006423B1">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6423B1">
        <w:rPr>
          <w:rFonts w:ascii="Times New Roman" w:eastAsia="Calibri" w:hAnsi="Times New Roman" w:cs="Times New Roman"/>
          <w:sz w:val="24"/>
          <w:szCs w:val="24"/>
          <w:lang w:eastAsia="ar-SA"/>
        </w:rPr>
        <w:t>- по соглашению Сторон;</w:t>
      </w:r>
    </w:p>
    <w:p w:rsidR="006423B1" w:rsidRPr="006423B1" w:rsidRDefault="006423B1" w:rsidP="006423B1">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6423B1">
        <w:rPr>
          <w:rFonts w:ascii="Times New Roman" w:eastAsia="Calibri" w:hAnsi="Times New Roman" w:cs="Times New Roman"/>
          <w:sz w:val="24"/>
          <w:szCs w:val="24"/>
          <w:lang w:eastAsia="ar-SA"/>
        </w:rPr>
        <w:t>- по решению суда;</w:t>
      </w:r>
    </w:p>
    <w:p w:rsidR="006423B1" w:rsidRPr="006423B1" w:rsidRDefault="006423B1" w:rsidP="006423B1">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6423B1">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6423B1">
        <w:rPr>
          <w:rFonts w:ascii="Times New Roman" w:eastAsia="Calibri" w:hAnsi="Times New Roman" w:cs="Times New Roman"/>
          <w:sz w:val="24"/>
          <w:szCs w:val="24"/>
          <w:lang w:eastAsia="ar-SA"/>
        </w:rPr>
        <w:t>.</w:t>
      </w:r>
    </w:p>
    <w:p w:rsidR="006423B1" w:rsidRPr="006423B1" w:rsidRDefault="006423B1" w:rsidP="006423B1">
      <w:pPr>
        <w:suppressAutoHyphens/>
        <w:autoSpaceDN/>
        <w:adjustRightInd/>
        <w:ind w:firstLine="567"/>
        <w:contextualSpacing/>
        <w:jc w:val="both"/>
        <w:rPr>
          <w:rFonts w:ascii="Times New Roman" w:eastAsia="Calibri" w:hAnsi="Times New Roman" w:cs="Times New Roman"/>
          <w:sz w:val="24"/>
          <w:szCs w:val="24"/>
          <w:lang w:eastAsia="ar-SA"/>
        </w:rPr>
      </w:pPr>
      <w:r w:rsidRPr="006423B1">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6423B1" w:rsidRPr="006423B1" w:rsidRDefault="006423B1" w:rsidP="006423B1">
      <w:pPr>
        <w:widowControl/>
        <w:suppressAutoHyphens/>
        <w:autoSpaceDE/>
        <w:autoSpaceDN/>
        <w:adjustRightInd/>
        <w:ind w:firstLine="567"/>
        <w:contextualSpacing/>
        <w:jc w:val="both"/>
        <w:rPr>
          <w:rFonts w:ascii="Times New Roman" w:eastAsia="Calibri" w:hAnsi="Times New Roman" w:cs="Times New Roman"/>
          <w:sz w:val="24"/>
          <w:szCs w:val="24"/>
          <w:lang w:eastAsia="ar-SA"/>
        </w:rPr>
      </w:pPr>
      <w:r w:rsidRPr="006423B1">
        <w:rPr>
          <w:rFonts w:ascii="Times New Roman" w:eastAsia="Calibri" w:hAnsi="Times New Roman" w:cs="Times New Roman"/>
          <w:sz w:val="24"/>
          <w:szCs w:val="24"/>
          <w:lang w:eastAsia="ar-SA"/>
        </w:rPr>
        <w:t>11.4. </w:t>
      </w:r>
      <w:proofErr w:type="gramStart"/>
      <w:r w:rsidRPr="006423B1">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423B1">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6423B1">
        <w:rPr>
          <w:rFonts w:ascii="Times New Roman" w:eastAsia="Calibri" w:hAnsi="Times New Roman" w:cs="Times New Roman"/>
          <w:sz w:val="24"/>
          <w:szCs w:val="24"/>
          <w:lang w:eastAsia="ar-SA"/>
        </w:rPr>
        <w:t>с даты направления</w:t>
      </w:r>
      <w:proofErr w:type="gramEnd"/>
      <w:r w:rsidRPr="006423B1">
        <w:rPr>
          <w:rFonts w:ascii="Times New Roman" w:eastAsia="Calibri" w:hAnsi="Times New Roman" w:cs="Times New Roman"/>
          <w:sz w:val="24"/>
          <w:szCs w:val="24"/>
          <w:lang w:eastAsia="ar-SA"/>
        </w:rPr>
        <w:t xml:space="preserve"> Исполнителю вышеуказанного решения.</w:t>
      </w:r>
    </w:p>
    <w:p w:rsidR="006423B1" w:rsidRPr="006423B1" w:rsidRDefault="006423B1" w:rsidP="006423B1">
      <w:pPr>
        <w:widowControl/>
        <w:suppressAutoHyphens/>
        <w:autoSpaceDN/>
        <w:adjustRightInd/>
        <w:ind w:firstLine="567"/>
        <w:contextualSpacing/>
        <w:jc w:val="both"/>
        <w:rPr>
          <w:rFonts w:ascii="Times New Roman" w:eastAsia="Calibri" w:hAnsi="Times New Roman" w:cs="Times New Roman"/>
          <w:sz w:val="24"/>
          <w:szCs w:val="24"/>
          <w:lang w:eastAsia="ar-SA"/>
        </w:rPr>
      </w:pPr>
      <w:r w:rsidRPr="006423B1">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6423B1">
        <w:rPr>
          <w:rFonts w:ascii="Times New Roman" w:eastAsia="Calibri" w:hAnsi="Times New Roman" w:cs="Times New Roman"/>
          <w:sz w:val="24"/>
          <w:szCs w:val="24"/>
          <w:lang w:eastAsia="ar-SA"/>
        </w:rPr>
        <w:t>силу</w:t>
      </w:r>
      <w:proofErr w:type="gramEnd"/>
      <w:r w:rsidRPr="006423B1">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rsidR="006423B1" w:rsidRPr="006423B1" w:rsidRDefault="006423B1" w:rsidP="006423B1">
      <w:pPr>
        <w:widowControl/>
        <w:suppressAutoHyphens/>
        <w:autoSpaceDE/>
        <w:autoSpaceDN/>
        <w:adjustRightInd/>
        <w:ind w:firstLine="567"/>
        <w:contextualSpacing/>
        <w:jc w:val="both"/>
        <w:rPr>
          <w:rFonts w:ascii="Times New Roman" w:eastAsia="Calibri" w:hAnsi="Times New Roman" w:cs="Times New Roman"/>
          <w:b/>
          <w:sz w:val="24"/>
          <w:szCs w:val="24"/>
          <w:lang w:eastAsia="ar-SA"/>
        </w:rPr>
      </w:pPr>
      <w:r w:rsidRPr="006423B1">
        <w:rPr>
          <w:rFonts w:ascii="Times New Roman" w:eastAsia="Calibri" w:hAnsi="Times New Roman" w:cs="Times New Roman"/>
          <w:spacing w:val="1"/>
          <w:sz w:val="24"/>
          <w:szCs w:val="24"/>
          <w:lang w:eastAsia="ar-SA"/>
        </w:rPr>
        <w:t>11.6. Исполнитель вправе принять решение об одностороннем отказе от исполнения Договора в соответствии с законодательством Российской Федерации.</w:t>
      </w:r>
    </w:p>
    <w:p w:rsidR="006423B1" w:rsidRPr="006423B1" w:rsidRDefault="006423B1" w:rsidP="006423B1">
      <w:pPr>
        <w:widowControl/>
        <w:contextualSpacing/>
        <w:jc w:val="center"/>
        <w:outlineLvl w:val="0"/>
        <w:rPr>
          <w:rFonts w:ascii="Times New Roman" w:hAnsi="Times New Roman" w:cs="Times New Roman"/>
          <w:b/>
          <w:bCs/>
          <w:color w:val="26282F"/>
          <w:sz w:val="24"/>
          <w:szCs w:val="24"/>
        </w:rPr>
      </w:pPr>
    </w:p>
    <w:p w:rsidR="006423B1" w:rsidRPr="006423B1" w:rsidRDefault="006423B1" w:rsidP="006423B1">
      <w:pPr>
        <w:widowControl/>
        <w:contextualSpacing/>
        <w:jc w:val="center"/>
        <w:outlineLvl w:val="0"/>
        <w:rPr>
          <w:rFonts w:ascii="Times New Roman" w:hAnsi="Times New Roman" w:cs="Times New Roman"/>
          <w:b/>
          <w:bCs/>
          <w:color w:val="26282F"/>
          <w:sz w:val="24"/>
          <w:szCs w:val="24"/>
        </w:rPr>
      </w:pPr>
      <w:r w:rsidRPr="006423B1">
        <w:rPr>
          <w:rFonts w:ascii="Times New Roman" w:hAnsi="Times New Roman" w:cs="Times New Roman"/>
          <w:b/>
          <w:bCs/>
          <w:color w:val="26282F"/>
          <w:sz w:val="24"/>
          <w:szCs w:val="24"/>
        </w:rPr>
        <w:lastRenderedPageBreak/>
        <w:t>12. Антикоррупционная оговорка</w:t>
      </w:r>
    </w:p>
    <w:p w:rsidR="006423B1" w:rsidRPr="006423B1" w:rsidRDefault="006423B1" w:rsidP="006423B1">
      <w:pPr>
        <w:widowControl/>
        <w:ind w:firstLine="567"/>
        <w:contextualSpacing/>
        <w:jc w:val="both"/>
        <w:rPr>
          <w:rFonts w:ascii="Times New Roman" w:hAnsi="Times New Roman" w:cs="Times New Roman"/>
          <w:sz w:val="24"/>
          <w:szCs w:val="24"/>
        </w:rPr>
      </w:pPr>
      <w:bookmarkStart w:id="68" w:name="sub_801"/>
      <w:r w:rsidRPr="006423B1">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68"/>
    <w:p w:rsidR="006423B1" w:rsidRPr="006423B1" w:rsidRDefault="006423B1" w:rsidP="006423B1">
      <w:pPr>
        <w:widowControl/>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6423B1">
          <w:rPr>
            <w:rFonts w:ascii="Times New Roman" w:hAnsi="Times New Roman" w:cs="Times New Roman"/>
            <w:sz w:val="24"/>
            <w:szCs w:val="24"/>
          </w:rPr>
          <w:t>пункте 11.1</w:t>
        </w:r>
      </w:hyperlink>
      <w:r w:rsidRPr="006423B1">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6423B1" w:rsidRPr="006423B1" w:rsidRDefault="006423B1" w:rsidP="006423B1">
      <w:pPr>
        <w:widowControl/>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6423B1" w:rsidRPr="006423B1" w:rsidRDefault="006423B1" w:rsidP="006423B1">
      <w:pPr>
        <w:widowControl/>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12.4. Сторонам договора, их руководителям и работникам запрещается:</w:t>
      </w:r>
    </w:p>
    <w:p w:rsidR="006423B1" w:rsidRPr="006423B1" w:rsidRDefault="006423B1" w:rsidP="006423B1">
      <w:pPr>
        <w:widowControl/>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6423B1">
        <w:rPr>
          <w:rFonts w:ascii="Times New Roman" w:hAnsi="Times New Roman" w:cs="Times New Roman"/>
          <w:sz w:val="24"/>
          <w:szCs w:val="24"/>
        </w:rPr>
        <w:t>образом</w:t>
      </w:r>
      <w:proofErr w:type="gramEnd"/>
      <w:r w:rsidRPr="006423B1">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6423B1" w:rsidRPr="006423B1" w:rsidRDefault="006423B1" w:rsidP="006423B1">
      <w:pPr>
        <w:widowControl/>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6423B1" w:rsidRPr="006423B1" w:rsidRDefault="006423B1" w:rsidP="006423B1">
      <w:pPr>
        <w:widowControl/>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 xml:space="preserve">12.4.3. Совершать иные действия, нарушающие действующее </w:t>
      </w:r>
      <w:hyperlink r:id="rId16" w:history="1">
        <w:r w:rsidRPr="006423B1">
          <w:rPr>
            <w:rFonts w:ascii="Times New Roman" w:hAnsi="Times New Roman" w:cs="Times New Roman"/>
            <w:sz w:val="24"/>
            <w:szCs w:val="24"/>
          </w:rPr>
          <w:t>антикоррупционное законодательство</w:t>
        </w:r>
      </w:hyperlink>
      <w:r w:rsidRPr="006423B1">
        <w:rPr>
          <w:rFonts w:ascii="Times New Roman" w:hAnsi="Times New Roman" w:cs="Times New Roman"/>
          <w:sz w:val="24"/>
          <w:szCs w:val="24"/>
        </w:rPr>
        <w:t xml:space="preserve"> Российской Федерации.</w:t>
      </w:r>
    </w:p>
    <w:p w:rsidR="006423B1" w:rsidRPr="006423B1" w:rsidRDefault="006423B1" w:rsidP="006423B1">
      <w:pPr>
        <w:widowControl/>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6423B1" w:rsidRPr="006423B1" w:rsidRDefault="006423B1" w:rsidP="006423B1">
      <w:pPr>
        <w:widowControl/>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6423B1" w:rsidRPr="006423B1" w:rsidRDefault="006423B1" w:rsidP="006423B1">
      <w:pPr>
        <w:shd w:val="clear" w:color="auto" w:fill="FFFFFF"/>
        <w:tabs>
          <w:tab w:val="left" w:pos="1123"/>
        </w:tabs>
        <w:ind w:right="14"/>
        <w:contextualSpacing/>
        <w:jc w:val="center"/>
        <w:outlineLvl w:val="0"/>
        <w:rPr>
          <w:rFonts w:ascii="Times New Roman" w:hAnsi="Times New Roman" w:cs="Times New Roman"/>
          <w:b/>
          <w:bCs/>
          <w:sz w:val="24"/>
          <w:szCs w:val="24"/>
        </w:rPr>
      </w:pPr>
      <w:r w:rsidRPr="006423B1">
        <w:rPr>
          <w:rFonts w:ascii="Times New Roman" w:hAnsi="Times New Roman" w:cs="Times New Roman"/>
          <w:b/>
          <w:bCs/>
          <w:sz w:val="24"/>
          <w:szCs w:val="24"/>
        </w:rPr>
        <w:t>13. Прочие условия.</w:t>
      </w:r>
    </w:p>
    <w:p w:rsidR="006423B1" w:rsidRPr="006423B1" w:rsidRDefault="006423B1" w:rsidP="006423B1">
      <w:pPr>
        <w:shd w:val="clear" w:color="auto" w:fill="FFFFFF"/>
        <w:tabs>
          <w:tab w:val="left" w:pos="1272"/>
        </w:tabs>
        <w:ind w:firstLine="567"/>
        <w:contextualSpacing/>
        <w:jc w:val="both"/>
        <w:rPr>
          <w:rFonts w:ascii="Times New Roman" w:hAnsi="Times New Roman" w:cs="Times New Roman"/>
          <w:sz w:val="24"/>
          <w:szCs w:val="24"/>
        </w:rPr>
      </w:pPr>
      <w:r w:rsidRPr="006423B1">
        <w:rPr>
          <w:rFonts w:ascii="Times New Roman" w:hAnsi="Times New Roman" w:cs="Times New Roman"/>
          <w:spacing w:val="-1"/>
          <w:sz w:val="24"/>
          <w:szCs w:val="24"/>
        </w:rPr>
        <w:t xml:space="preserve">13.1. </w:t>
      </w:r>
      <w:r w:rsidRPr="006423B1">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6423B1" w:rsidRPr="006423B1" w:rsidRDefault="006423B1" w:rsidP="006423B1">
      <w:pPr>
        <w:shd w:val="clear" w:color="auto" w:fill="FFFFFF"/>
        <w:tabs>
          <w:tab w:val="left" w:pos="567"/>
        </w:tabs>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ab/>
      </w:r>
      <w:proofErr w:type="gramStart"/>
      <w:r w:rsidRPr="006423B1">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6423B1" w:rsidRPr="006423B1" w:rsidRDefault="006423B1" w:rsidP="006423B1">
      <w:pPr>
        <w:shd w:val="clear" w:color="auto" w:fill="FFFFFF"/>
        <w:ind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 xml:space="preserve">13.2. Настоящий Договор вступает в силу от даты его подписания и действует до </w:t>
      </w:r>
      <w:r w:rsidRPr="006423B1">
        <w:rPr>
          <w:rFonts w:ascii="Times New Roman" w:hAnsi="Times New Roman" w:cs="Times New Roman"/>
          <w:iCs/>
          <w:sz w:val="24"/>
          <w:szCs w:val="24"/>
        </w:rPr>
        <w:t>31.12.19 г</w:t>
      </w:r>
      <w:r w:rsidRPr="006423B1">
        <w:rPr>
          <w:rFonts w:ascii="Times New Roman" w:hAnsi="Times New Roman" w:cs="Times New Roman"/>
          <w:sz w:val="24"/>
          <w:szCs w:val="24"/>
        </w:rPr>
        <w:t>., а в части взаиморасчетов -  до исполнения Сторонами принятых на себя обязательств.</w:t>
      </w:r>
    </w:p>
    <w:p w:rsidR="006423B1" w:rsidRPr="006423B1" w:rsidRDefault="006423B1" w:rsidP="006423B1">
      <w:pPr>
        <w:shd w:val="clear" w:color="auto" w:fill="FFFFFF"/>
        <w:ind w:firstLine="567"/>
        <w:contextualSpacing/>
        <w:jc w:val="both"/>
        <w:rPr>
          <w:rFonts w:ascii="Times New Roman" w:hAnsi="Times New Roman" w:cs="Times New Roman"/>
          <w:spacing w:val="-1"/>
          <w:sz w:val="24"/>
          <w:szCs w:val="24"/>
        </w:rPr>
      </w:pPr>
      <w:r w:rsidRPr="006423B1">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6423B1" w:rsidRPr="006423B1" w:rsidRDefault="006423B1" w:rsidP="006423B1">
      <w:pPr>
        <w:shd w:val="clear" w:color="auto" w:fill="FFFFFF"/>
        <w:tabs>
          <w:tab w:val="left" w:pos="1186"/>
        </w:tabs>
        <w:ind w:right="5" w:firstLine="567"/>
        <w:contextualSpacing/>
        <w:jc w:val="both"/>
        <w:rPr>
          <w:rFonts w:ascii="Times New Roman" w:hAnsi="Times New Roman" w:cs="Times New Roman"/>
          <w:sz w:val="24"/>
          <w:szCs w:val="24"/>
        </w:rPr>
      </w:pPr>
      <w:r w:rsidRPr="006423B1">
        <w:rPr>
          <w:rFonts w:ascii="Times New Roman" w:hAnsi="Times New Roman" w:cs="Times New Roman"/>
          <w:spacing w:val="-1"/>
          <w:sz w:val="24"/>
          <w:szCs w:val="24"/>
        </w:rPr>
        <w:t xml:space="preserve">13.4. </w:t>
      </w:r>
      <w:r w:rsidRPr="006423B1">
        <w:rPr>
          <w:rFonts w:ascii="Times New Roman" w:hAnsi="Times New Roman" w:cs="Times New Roman"/>
          <w:sz w:val="24"/>
          <w:szCs w:val="24"/>
        </w:rPr>
        <w:t xml:space="preserve">В случае изменения у </w:t>
      </w:r>
      <w:proofErr w:type="gramStart"/>
      <w:r w:rsidRPr="006423B1">
        <w:rPr>
          <w:rFonts w:ascii="Times New Roman" w:hAnsi="Times New Roman" w:cs="Times New Roman"/>
          <w:sz w:val="24"/>
          <w:szCs w:val="24"/>
        </w:rPr>
        <w:t>какой-либо</w:t>
      </w:r>
      <w:proofErr w:type="gramEnd"/>
      <w:r w:rsidRPr="006423B1">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6423B1" w:rsidRPr="006423B1" w:rsidRDefault="006423B1" w:rsidP="006423B1">
      <w:pPr>
        <w:shd w:val="clear" w:color="auto" w:fill="FFFFFF"/>
        <w:tabs>
          <w:tab w:val="left" w:pos="1186"/>
        </w:tabs>
        <w:ind w:right="5"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 xml:space="preserve">13.5. </w:t>
      </w:r>
      <w:r w:rsidRPr="006423B1">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6423B1">
        <w:rPr>
          <w:rFonts w:ascii="Times New Roman" w:hAnsi="Times New Roman" w:cs="Times New Roman"/>
          <w:sz w:val="24"/>
          <w:szCs w:val="24"/>
        </w:rPr>
        <w:t>юридическую силу, по одному экземпляру для каждой Стороны.</w:t>
      </w:r>
    </w:p>
    <w:p w:rsidR="006423B1" w:rsidRPr="006423B1" w:rsidRDefault="006423B1" w:rsidP="006423B1">
      <w:pPr>
        <w:shd w:val="clear" w:color="auto" w:fill="FFFFFF"/>
        <w:tabs>
          <w:tab w:val="left" w:pos="1186"/>
        </w:tabs>
        <w:ind w:right="5" w:firstLine="567"/>
        <w:contextualSpacing/>
        <w:jc w:val="both"/>
        <w:rPr>
          <w:rFonts w:ascii="Times New Roman" w:hAnsi="Times New Roman" w:cs="Times New Roman"/>
          <w:sz w:val="24"/>
          <w:szCs w:val="24"/>
        </w:rPr>
      </w:pPr>
      <w:r w:rsidRPr="006423B1">
        <w:rPr>
          <w:rFonts w:ascii="Times New Roman" w:hAnsi="Times New Roman" w:cs="Times New Roman"/>
          <w:sz w:val="24"/>
          <w:szCs w:val="24"/>
        </w:rPr>
        <w:t>13.6. Приложения к настоящему Договору являются неотъемлемой частью Договора:</w:t>
      </w:r>
    </w:p>
    <w:p w:rsidR="006423B1" w:rsidRPr="006423B1" w:rsidRDefault="006423B1" w:rsidP="006423B1">
      <w:pPr>
        <w:shd w:val="clear" w:color="auto" w:fill="FFFFFF"/>
        <w:tabs>
          <w:tab w:val="left" w:pos="1186"/>
        </w:tabs>
        <w:ind w:right="5"/>
        <w:contextualSpacing/>
        <w:jc w:val="both"/>
        <w:rPr>
          <w:rFonts w:ascii="Times New Roman" w:hAnsi="Times New Roman" w:cs="Times New Roman"/>
          <w:sz w:val="24"/>
          <w:szCs w:val="24"/>
        </w:rPr>
      </w:pPr>
      <w:r w:rsidRPr="006423B1">
        <w:rPr>
          <w:rFonts w:ascii="Times New Roman" w:hAnsi="Times New Roman" w:cs="Times New Roman"/>
          <w:sz w:val="24"/>
          <w:szCs w:val="24"/>
        </w:rPr>
        <w:t>- Приложение № 1 – «Описание объекта закупки»;</w:t>
      </w:r>
    </w:p>
    <w:p w:rsidR="006423B1" w:rsidRPr="006423B1" w:rsidRDefault="006423B1" w:rsidP="006423B1">
      <w:pPr>
        <w:shd w:val="clear" w:color="auto" w:fill="FFFFFF"/>
        <w:tabs>
          <w:tab w:val="left" w:pos="1186"/>
        </w:tabs>
        <w:ind w:right="5"/>
        <w:contextualSpacing/>
        <w:jc w:val="both"/>
        <w:rPr>
          <w:rFonts w:ascii="Times New Roman" w:hAnsi="Times New Roman" w:cs="Times New Roman"/>
          <w:sz w:val="24"/>
          <w:szCs w:val="24"/>
        </w:rPr>
      </w:pPr>
    </w:p>
    <w:p w:rsidR="006423B1" w:rsidRPr="006423B1" w:rsidRDefault="006423B1" w:rsidP="006423B1">
      <w:pPr>
        <w:contextualSpacing/>
        <w:jc w:val="center"/>
        <w:outlineLvl w:val="0"/>
        <w:rPr>
          <w:rFonts w:ascii="Times New Roman" w:hAnsi="Times New Roman" w:cs="Times New Roman"/>
          <w:b/>
          <w:sz w:val="24"/>
          <w:szCs w:val="24"/>
        </w:rPr>
      </w:pPr>
      <w:r w:rsidRPr="006423B1">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466"/>
        <w:gridCol w:w="5666"/>
      </w:tblGrid>
      <w:tr w:rsidR="006423B1" w:rsidRPr="006423B1" w:rsidTr="006423B1">
        <w:trPr>
          <w:trHeight w:val="336"/>
        </w:trPr>
        <w:tc>
          <w:tcPr>
            <w:tcW w:w="2455" w:type="pct"/>
            <w:shd w:val="clear" w:color="auto" w:fill="auto"/>
          </w:tcPr>
          <w:p w:rsidR="006423B1" w:rsidRPr="006423B1" w:rsidRDefault="006423B1" w:rsidP="006423B1">
            <w:pPr>
              <w:widowControl/>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6423B1">
              <w:rPr>
                <w:rFonts w:ascii="Times New Roman" w:hAnsi="Times New Roman" w:cs="Times New Roman"/>
                <w:b/>
                <w:bCs/>
                <w:sz w:val="24"/>
                <w:szCs w:val="24"/>
                <w:lang w:eastAsia="en-US"/>
              </w:rPr>
              <w:lastRenderedPageBreak/>
              <w:t>ИСПОЛНИТЕЛЬ:</w:t>
            </w:r>
          </w:p>
        </w:tc>
        <w:tc>
          <w:tcPr>
            <w:tcW w:w="2545" w:type="pct"/>
            <w:shd w:val="clear" w:color="auto" w:fill="auto"/>
          </w:tcPr>
          <w:p w:rsidR="006423B1" w:rsidRPr="006423B1" w:rsidRDefault="006423B1" w:rsidP="006423B1">
            <w:pPr>
              <w:widowControl/>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6423B1">
              <w:rPr>
                <w:rFonts w:ascii="Times New Roman" w:hAnsi="Times New Roman" w:cs="Times New Roman"/>
                <w:b/>
                <w:bCs/>
                <w:sz w:val="24"/>
                <w:szCs w:val="24"/>
                <w:lang w:eastAsia="en-US"/>
              </w:rPr>
              <w:t>ЗАКАЗЧИК:</w:t>
            </w:r>
          </w:p>
        </w:tc>
      </w:tr>
      <w:tr w:rsidR="006423B1" w:rsidRPr="006423B1" w:rsidTr="006423B1">
        <w:trPr>
          <w:trHeight w:val="463"/>
        </w:trPr>
        <w:tc>
          <w:tcPr>
            <w:tcW w:w="2455" w:type="pct"/>
            <w:shd w:val="clear" w:color="auto" w:fill="auto"/>
          </w:tcPr>
          <w:p w:rsidR="006423B1" w:rsidRPr="006423B1" w:rsidRDefault="006423B1" w:rsidP="006423B1">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6423B1" w:rsidRPr="006423B1" w:rsidRDefault="006423B1" w:rsidP="006423B1">
            <w:pPr>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6423B1" w:rsidRPr="006423B1" w:rsidRDefault="006423B1" w:rsidP="006423B1">
            <w:pPr>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6423B1">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6423B1" w:rsidRPr="006423B1" w:rsidTr="006423B1">
        <w:trPr>
          <w:trHeight w:val="483"/>
        </w:trPr>
        <w:tc>
          <w:tcPr>
            <w:tcW w:w="2455" w:type="pct"/>
            <w:shd w:val="clear" w:color="auto" w:fill="auto"/>
          </w:tcPr>
          <w:p w:rsidR="006423B1" w:rsidRPr="006423B1" w:rsidRDefault="006423B1" w:rsidP="006423B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6423B1" w:rsidRPr="006423B1" w:rsidRDefault="006423B1" w:rsidP="006423B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6423B1" w:rsidRPr="006423B1" w:rsidRDefault="006423B1" w:rsidP="006423B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6423B1" w:rsidRPr="006423B1" w:rsidRDefault="006423B1" w:rsidP="006423B1">
            <w:pPr>
              <w:widowControl/>
              <w:shd w:val="clear" w:color="auto" w:fill="FFFFFF"/>
              <w:autoSpaceDE/>
              <w:autoSpaceDN/>
              <w:adjustRightInd/>
              <w:contextualSpacing/>
              <w:rPr>
                <w:rFonts w:ascii="Times New Roman" w:eastAsia="Calibri" w:hAnsi="Times New Roman" w:cs="Times New Roman"/>
                <w:sz w:val="24"/>
                <w:szCs w:val="24"/>
                <w:lang w:eastAsia="zh-CN"/>
              </w:rPr>
            </w:pPr>
            <w:r w:rsidRPr="006423B1">
              <w:rPr>
                <w:rFonts w:ascii="Times New Roman" w:eastAsia="Calibri" w:hAnsi="Times New Roman" w:cs="Times New Roman"/>
                <w:sz w:val="24"/>
                <w:szCs w:val="24"/>
                <w:lang w:eastAsia="zh-CN"/>
              </w:rPr>
              <w:t>295026, Российская Федерация, Республика Крым</w:t>
            </w:r>
          </w:p>
          <w:p w:rsidR="006423B1" w:rsidRPr="006423B1" w:rsidRDefault="006423B1" w:rsidP="006423B1">
            <w:pPr>
              <w:widowControl/>
              <w:shd w:val="clear" w:color="auto" w:fill="FFFFFF"/>
              <w:autoSpaceDE/>
              <w:autoSpaceDN/>
              <w:adjustRightInd/>
              <w:contextualSpacing/>
              <w:rPr>
                <w:rFonts w:ascii="Times New Roman" w:eastAsia="Calibri" w:hAnsi="Times New Roman" w:cs="Times New Roman"/>
                <w:sz w:val="24"/>
                <w:szCs w:val="24"/>
                <w:lang w:eastAsia="zh-CN"/>
              </w:rPr>
            </w:pPr>
            <w:r w:rsidRPr="006423B1">
              <w:rPr>
                <w:rFonts w:ascii="Times New Roman" w:eastAsia="Calibri" w:hAnsi="Times New Roman" w:cs="Times New Roman"/>
                <w:sz w:val="24"/>
                <w:szCs w:val="24"/>
                <w:lang w:eastAsia="zh-CN"/>
              </w:rPr>
              <w:t>г. Симферополь, ул. Гайдара, 3а</w:t>
            </w:r>
          </w:p>
          <w:p w:rsidR="006423B1" w:rsidRPr="006423B1" w:rsidRDefault="006423B1" w:rsidP="006423B1">
            <w:pPr>
              <w:widowControl/>
              <w:shd w:val="clear" w:color="auto" w:fill="FFFFFF"/>
              <w:autoSpaceDE/>
              <w:autoSpaceDN/>
              <w:adjustRightInd/>
              <w:contextualSpacing/>
              <w:rPr>
                <w:rFonts w:ascii="Times New Roman" w:eastAsia="Calibri" w:hAnsi="Times New Roman" w:cs="Times New Roman"/>
                <w:sz w:val="24"/>
                <w:szCs w:val="24"/>
                <w:lang w:eastAsia="zh-CN"/>
              </w:rPr>
            </w:pPr>
            <w:r w:rsidRPr="006423B1">
              <w:rPr>
                <w:rFonts w:ascii="Times New Roman" w:eastAsia="Calibri" w:hAnsi="Times New Roman" w:cs="Times New Roman"/>
                <w:sz w:val="24"/>
                <w:szCs w:val="24"/>
                <w:lang w:eastAsia="zh-CN"/>
              </w:rPr>
              <w:t>тел. (3652) 53-41-87 Факс 51-61-49</w:t>
            </w:r>
          </w:p>
        </w:tc>
      </w:tr>
      <w:tr w:rsidR="006423B1" w:rsidRPr="006423B1" w:rsidTr="006423B1">
        <w:tc>
          <w:tcPr>
            <w:tcW w:w="2455" w:type="pct"/>
            <w:shd w:val="clear" w:color="auto" w:fill="auto"/>
          </w:tcPr>
          <w:p w:rsidR="006423B1" w:rsidRPr="006423B1" w:rsidRDefault="006423B1" w:rsidP="006423B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6423B1" w:rsidRPr="006423B1" w:rsidRDefault="006423B1" w:rsidP="006423B1">
            <w:pPr>
              <w:widowControl/>
              <w:shd w:val="clear" w:color="auto" w:fill="FFFFFF"/>
              <w:autoSpaceDE/>
              <w:autoSpaceDN/>
              <w:adjustRightInd/>
              <w:contextualSpacing/>
              <w:rPr>
                <w:rFonts w:ascii="Times New Roman" w:hAnsi="Times New Roman" w:cs="Times New Roman"/>
                <w:b/>
                <w:sz w:val="24"/>
                <w:szCs w:val="24"/>
                <w:lang w:eastAsia="en-US"/>
              </w:rPr>
            </w:pPr>
            <w:r w:rsidRPr="006423B1">
              <w:rPr>
                <w:rFonts w:ascii="Times New Roman" w:hAnsi="Times New Roman" w:cs="Times New Roman"/>
                <w:b/>
                <w:sz w:val="24"/>
                <w:szCs w:val="24"/>
                <w:lang w:eastAsia="en-US"/>
              </w:rPr>
              <w:t>Банковские   реквизиты:</w:t>
            </w:r>
          </w:p>
        </w:tc>
      </w:tr>
      <w:tr w:rsidR="006423B1" w:rsidRPr="006423B1" w:rsidTr="006423B1">
        <w:tc>
          <w:tcPr>
            <w:tcW w:w="2455" w:type="pct"/>
            <w:shd w:val="clear" w:color="auto" w:fill="auto"/>
          </w:tcPr>
          <w:p w:rsidR="006423B1" w:rsidRPr="006423B1" w:rsidRDefault="006423B1" w:rsidP="006423B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6423B1" w:rsidRPr="006423B1" w:rsidRDefault="006423B1" w:rsidP="006423B1">
            <w:pPr>
              <w:widowControl/>
              <w:shd w:val="clear" w:color="auto" w:fill="FFFFFF"/>
              <w:autoSpaceDE/>
              <w:autoSpaceDN/>
              <w:adjustRightInd/>
              <w:contextualSpacing/>
              <w:rPr>
                <w:rFonts w:ascii="Times New Roman" w:eastAsia="Calibri" w:hAnsi="Times New Roman" w:cs="Times New Roman"/>
                <w:sz w:val="24"/>
                <w:szCs w:val="24"/>
                <w:lang w:eastAsia="zh-CN"/>
              </w:rPr>
            </w:pPr>
            <w:r w:rsidRPr="006423B1">
              <w:rPr>
                <w:rFonts w:ascii="Times New Roman" w:eastAsia="Calibri" w:hAnsi="Times New Roman" w:cs="Times New Roman"/>
                <w:sz w:val="24"/>
                <w:szCs w:val="24"/>
                <w:lang w:eastAsia="zh-CN"/>
              </w:rPr>
              <w:t>ИНН 9102028499</w:t>
            </w:r>
          </w:p>
        </w:tc>
      </w:tr>
      <w:tr w:rsidR="006423B1" w:rsidRPr="006423B1" w:rsidTr="006423B1">
        <w:tc>
          <w:tcPr>
            <w:tcW w:w="2455" w:type="pct"/>
            <w:shd w:val="clear" w:color="auto" w:fill="auto"/>
          </w:tcPr>
          <w:p w:rsidR="006423B1" w:rsidRPr="006423B1" w:rsidRDefault="006423B1" w:rsidP="006423B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6423B1" w:rsidRPr="006423B1" w:rsidRDefault="006423B1" w:rsidP="006423B1">
            <w:pPr>
              <w:widowControl/>
              <w:shd w:val="clear" w:color="auto" w:fill="FFFFFF"/>
              <w:autoSpaceDE/>
              <w:autoSpaceDN/>
              <w:adjustRightInd/>
              <w:contextualSpacing/>
              <w:rPr>
                <w:rFonts w:ascii="Times New Roman" w:eastAsia="Calibri" w:hAnsi="Times New Roman" w:cs="Times New Roman"/>
                <w:sz w:val="24"/>
                <w:szCs w:val="24"/>
                <w:lang w:eastAsia="zh-CN"/>
              </w:rPr>
            </w:pPr>
            <w:r w:rsidRPr="006423B1">
              <w:rPr>
                <w:rFonts w:ascii="Times New Roman" w:eastAsia="Calibri" w:hAnsi="Times New Roman" w:cs="Times New Roman"/>
                <w:sz w:val="24"/>
                <w:szCs w:val="24"/>
                <w:lang w:eastAsia="zh-CN"/>
              </w:rPr>
              <w:t>КПП 910201001</w:t>
            </w:r>
          </w:p>
        </w:tc>
      </w:tr>
      <w:tr w:rsidR="006423B1" w:rsidRPr="006423B1" w:rsidTr="006423B1">
        <w:tc>
          <w:tcPr>
            <w:tcW w:w="2455" w:type="pct"/>
            <w:shd w:val="clear" w:color="auto" w:fill="auto"/>
          </w:tcPr>
          <w:p w:rsidR="006423B1" w:rsidRPr="006423B1" w:rsidRDefault="006423B1" w:rsidP="006423B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6423B1" w:rsidRPr="006423B1" w:rsidRDefault="006423B1" w:rsidP="006423B1">
            <w:pPr>
              <w:widowControl/>
              <w:shd w:val="clear" w:color="auto" w:fill="FFFFFF"/>
              <w:autoSpaceDE/>
              <w:autoSpaceDN/>
              <w:adjustRightInd/>
              <w:contextualSpacing/>
              <w:rPr>
                <w:rFonts w:ascii="Times New Roman" w:eastAsia="Calibri" w:hAnsi="Times New Roman" w:cs="Times New Roman"/>
                <w:sz w:val="24"/>
                <w:szCs w:val="24"/>
                <w:lang w:eastAsia="zh-CN"/>
              </w:rPr>
            </w:pPr>
            <w:r w:rsidRPr="006423B1">
              <w:rPr>
                <w:rFonts w:ascii="Times New Roman" w:eastAsia="Calibri" w:hAnsi="Times New Roman" w:cs="Times New Roman"/>
                <w:sz w:val="24"/>
                <w:szCs w:val="24"/>
                <w:lang w:eastAsia="zh-CN"/>
              </w:rPr>
              <w:t>ОГРН 1149102047962</w:t>
            </w:r>
          </w:p>
        </w:tc>
      </w:tr>
      <w:tr w:rsidR="006423B1" w:rsidRPr="006423B1" w:rsidTr="006423B1">
        <w:tc>
          <w:tcPr>
            <w:tcW w:w="2455" w:type="pct"/>
            <w:shd w:val="clear" w:color="auto" w:fill="auto"/>
          </w:tcPr>
          <w:p w:rsidR="006423B1" w:rsidRPr="006423B1" w:rsidRDefault="006423B1" w:rsidP="006423B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6423B1" w:rsidRPr="006423B1" w:rsidRDefault="006423B1" w:rsidP="006423B1">
            <w:pPr>
              <w:widowControl/>
              <w:shd w:val="clear" w:color="auto" w:fill="FFFFFF"/>
              <w:autoSpaceDE/>
              <w:autoSpaceDN/>
              <w:adjustRightInd/>
              <w:contextualSpacing/>
              <w:rPr>
                <w:rFonts w:ascii="Times New Roman" w:eastAsia="Calibri" w:hAnsi="Times New Roman" w:cs="Times New Roman"/>
                <w:sz w:val="24"/>
                <w:szCs w:val="24"/>
                <w:lang w:eastAsia="zh-CN"/>
              </w:rPr>
            </w:pPr>
            <w:r w:rsidRPr="006423B1">
              <w:rPr>
                <w:rFonts w:ascii="Times New Roman" w:eastAsia="Calibri" w:hAnsi="Times New Roman" w:cs="Times New Roman"/>
                <w:sz w:val="24"/>
                <w:szCs w:val="24"/>
                <w:lang w:eastAsia="zh-CN"/>
              </w:rPr>
              <w:t>ОКПО 00477038</w:t>
            </w:r>
          </w:p>
        </w:tc>
      </w:tr>
      <w:tr w:rsidR="006423B1" w:rsidRPr="006423B1" w:rsidTr="006423B1">
        <w:tc>
          <w:tcPr>
            <w:tcW w:w="2455" w:type="pct"/>
            <w:shd w:val="clear" w:color="auto" w:fill="auto"/>
          </w:tcPr>
          <w:p w:rsidR="006423B1" w:rsidRPr="006423B1" w:rsidRDefault="006423B1" w:rsidP="006423B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6423B1" w:rsidRPr="006423B1" w:rsidRDefault="006423B1" w:rsidP="006423B1">
            <w:pPr>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6423B1">
              <w:rPr>
                <w:rFonts w:ascii="Times New Roman" w:eastAsia="Calibri" w:hAnsi="Times New Roman" w:cs="Times New Roman"/>
                <w:b/>
                <w:bCs/>
                <w:sz w:val="24"/>
                <w:szCs w:val="24"/>
                <w:lang w:eastAsia="zh-CN"/>
              </w:rPr>
              <w:t>Отд. РНКБ Банк (ПАО), Симферополь</w:t>
            </w:r>
          </w:p>
        </w:tc>
      </w:tr>
      <w:tr w:rsidR="006423B1" w:rsidRPr="006423B1" w:rsidTr="006423B1">
        <w:tc>
          <w:tcPr>
            <w:tcW w:w="2455" w:type="pct"/>
            <w:shd w:val="clear" w:color="auto" w:fill="auto"/>
          </w:tcPr>
          <w:p w:rsidR="006423B1" w:rsidRPr="006423B1" w:rsidRDefault="006423B1" w:rsidP="006423B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6423B1" w:rsidRPr="006423B1" w:rsidRDefault="006423B1" w:rsidP="006423B1">
            <w:pPr>
              <w:widowControl/>
              <w:shd w:val="clear" w:color="auto" w:fill="FFFFFF"/>
              <w:autoSpaceDE/>
              <w:autoSpaceDN/>
              <w:adjustRightInd/>
              <w:contextualSpacing/>
              <w:rPr>
                <w:rFonts w:ascii="Times New Roman" w:eastAsia="Calibri" w:hAnsi="Times New Roman" w:cs="Times New Roman"/>
                <w:sz w:val="24"/>
                <w:szCs w:val="24"/>
                <w:lang w:eastAsia="zh-CN"/>
              </w:rPr>
            </w:pPr>
            <w:r w:rsidRPr="006423B1">
              <w:rPr>
                <w:rFonts w:ascii="Times New Roman" w:eastAsia="Calibri" w:hAnsi="Times New Roman" w:cs="Times New Roman"/>
                <w:sz w:val="24"/>
                <w:szCs w:val="24"/>
                <w:lang w:eastAsia="zh-CN"/>
              </w:rPr>
              <w:t>ИНН 7701105460 (банка)</w:t>
            </w:r>
          </w:p>
        </w:tc>
      </w:tr>
      <w:tr w:rsidR="006423B1" w:rsidRPr="006423B1" w:rsidTr="006423B1">
        <w:tc>
          <w:tcPr>
            <w:tcW w:w="2455" w:type="pct"/>
            <w:shd w:val="clear" w:color="auto" w:fill="auto"/>
          </w:tcPr>
          <w:p w:rsidR="006423B1" w:rsidRPr="006423B1" w:rsidRDefault="006423B1" w:rsidP="006423B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6423B1" w:rsidRPr="006423B1" w:rsidRDefault="006423B1" w:rsidP="006423B1">
            <w:pPr>
              <w:widowControl/>
              <w:shd w:val="clear" w:color="auto" w:fill="FFFFFF"/>
              <w:autoSpaceDE/>
              <w:autoSpaceDN/>
              <w:adjustRightInd/>
              <w:contextualSpacing/>
              <w:rPr>
                <w:rFonts w:ascii="Times New Roman" w:eastAsia="Calibri" w:hAnsi="Times New Roman" w:cs="Times New Roman"/>
                <w:sz w:val="24"/>
                <w:szCs w:val="24"/>
                <w:lang w:eastAsia="zh-CN"/>
              </w:rPr>
            </w:pPr>
            <w:r w:rsidRPr="006423B1">
              <w:rPr>
                <w:rFonts w:ascii="Times New Roman" w:eastAsia="Calibri" w:hAnsi="Times New Roman" w:cs="Times New Roman"/>
                <w:sz w:val="24"/>
                <w:szCs w:val="24"/>
                <w:lang w:eastAsia="zh-CN"/>
              </w:rPr>
              <w:t>БИК 043510607</w:t>
            </w:r>
          </w:p>
        </w:tc>
      </w:tr>
      <w:tr w:rsidR="006423B1" w:rsidRPr="006423B1" w:rsidTr="006423B1">
        <w:tc>
          <w:tcPr>
            <w:tcW w:w="2455" w:type="pct"/>
            <w:shd w:val="clear" w:color="auto" w:fill="auto"/>
          </w:tcPr>
          <w:p w:rsidR="006423B1" w:rsidRPr="006423B1" w:rsidRDefault="006423B1" w:rsidP="006423B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6423B1" w:rsidRPr="006423B1" w:rsidRDefault="006423B1" w:rsidP="006423B1">
            <w:pPr>
              <w:widowControl/>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6423B1">
              <w:rPr>
                <w:rFonts w:ascii="Times New Roman" w:eastAsia="Calibri" w:hAnsi="Times New Roman" w:cs="Times New Roman"/>
                <w:sz w:val="24"/>
                <w:szCs w:val="24"/>
                <w:lang w:eastAsia="zh-CN"/>
              </w:rPr>
              <w:t>Кор.сч</w:t>
            </w:r>
            <w:proofErr w:type="spellEnd"/>
            <w:r w:rsidRPr="006423B1">
              <w:rPr>
                <w:rFonts w:ascii="Times New Roman" w:eastAsia="Calibri" w:hAnsi="Times New Roman" w:cs="Times New Roman"/>
                <w:sz w:val="24"/>
                <w:szCs w:val="24"/>
                <w:lang w:eastAsia="zh-CN"/>
              </w:rPr>
              <w:t>. № 30101810335100000607</w:t>
            </w:r>
          </w:p>
        </w:tc>
      </w:tr>
      <w:tr w:rsidR="006423B1" w:rsidRPr="006423B1" w:rsidTr="006423B1">
        <w:tc>
          <w:tcPr>
            <w:tcW w:w="2455" w:type="pct"/>
            <w:shd w:val="clear" w:color="auto" w:fill="auto"/>
          </w:tcPr>
          <w:p w:rsidR="006423B1" w:rsidRPr="006423B1" w:rsidRDefault="006423B1" w:rsidP="006423B1">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6423B1" w:rsidRPr="006423B1" w:rsidRDefault="006423B1" w:rsidP="006423B1">
            <w:pPr>
              <w:widowControl/>
              <w:autoSpaceDE/>
              <w:autoSpaceDN/>
              <w:adjustRightInd/>
              <w:contextualSpacing/>
              <w:rPr>
                <w:rFonts w:ascii="Times New Roman" w:eastAsia="Calibri" w:hAnsi="Times New Roman" w:cs="Times New Roman"/>
                <w:sz w:val="24"/>
                <w:szCs w:val="24"/>
                <w:lang w:eastAsia="zh-CN"/>
              </w:rPr>
            </w:pPr>
            <w:proofErr w:type="gramStart"/>
            <w:r w:rsidRPr="006423B1">
              <w:rPr>
                <w:rFonts w:ascii="Times New Roman" w:eastAsia="Calibri" w:hAnsi="Times New Roman" w:cs="Times New Roman"/>
                <w:sz w:val="24"/>
                <w:szCs w:val="24"/>
                <w:lang w:eastAsia="zh-CN"/>
              </w:rPr>
              <w:t>р</w:t>
            </w:r>
            <w:proofErr w:type="gramEnd"/>
            <w:r w:rsidRPr="006423B1">
              <w:rPr>
                <w:rFonts w:ascii="Times New Roman" w:eastAsia="Calibri" w:hAnsi="Times New Roman" w:cs="Times New Roman"/>
                <w:sz w:val="24"/>
                <w:szCs w:val="24"/>
                <w:lang w:eastAsia="zh-CN"/>
              </w:rPr>
              <w:t>/с № 40602810140480000012-консолидиров.</w:t>
            </w:r>
          </w:p>
          <w:p w:rsidR="006423B1" w:rsidRPr="006423B1" w:rsidRDefault="006423B1" w:rsidP="006423B1">
            <w:pPr>
              <w:widowControl/>
              <w:autoSpaceDE/>
              <w:autoSpaceDN/>
              <w:adjustRightInd/>
              <w:contextualSpacing/>
              <w:rPr>
                <w:rFonts w:ascii="Times New Roman" w:hAnsi="Times New Roman" w:cs="Times New Roman"/>
                <w:sz w:val="24"/>
                <w:szCs w:val="24"/>
                <w:lang w:eastAsia="en-US"/>
              </w:rPr>
            </w:pPr>
          </w:p>
        </w:tc>
      </w:tr>
    </w:tbl>
    <w:p w:rsidR="006423B1" w:rsidRPr="006423B1" w:rsidRDefault="006423B1" w:rsidP="006423B1">
      <w:pPr>
        <w:widowControl/>
        <w:autoSpaceDE/>
        <w:autoSpaceDN/>
        <w:adjustRightInd/>
        <w:ind w:left="720"/>
        <w:contextualSpacing/>
        <w:jc w:val="right"/>
        <w:outlineLvl w:val="0"/>
        <w:rPr>
          <w:rFonts w:ascii="Times New Roman" w:hAnsi="Times New Roman" w:cs="Times New Roman"/>
          <w:sz w:val="24"/>
          <w:szCs w:val="24"/>
          <w:lang w:eastAsia="en-US"/>
        </w:rPr>
      </w:pPr>
      <w:r w:rsidRPr="006423B1">
        <w:rPr>
          <w:rFonts w:ascii="Times New Roman" w:hAnsi="Times New Roman" w:cs="Times New Roman"/>
          <w:sz w:val="24"/>
          <w:szCs w:val="24"/>
          <w:lang w:eastAsia="en-US"/>
        </w:rPr>
        <w:t xml:space="preserve">                  Заместитель генерального директора</w:t>
      </w:r>
    </w:p>
    <w:p w:rsidR="006423B1" w:rsidRPr="006423B1" w:rsidRDefault="006423B1" w:rsidP="006423B1">
      <w:pPr>
        <w:widowControl/>
        <w:autoSpaceDE/>
        <w:autoSpaceDN/>
        <w:adjustRightInd/>
        <w:ind w:left="720"/>
        <w:contextualSpacing/>
        <w:jc w:val="right"/>
        <w:outlineLvl w:val="0"/>
        <w:rPr>
          <w:rFonts w:ascii="Times New Roman" w:hAnsi="Times New Roman" w:cs="Times New Roman"/>
          <w:sz w:val="24"/>
          <w:szCs w:val="24"/>
          <w:lang w:eastAsia="en-US"/>
        </w:rPr>
      </w:pPr>
      <w:r w:rsidRPr="006423B1">
        <w:rPr>
          <w:rFonts w:ascii="Times New Roman" w:hAnsi="Times New Roman" w:cs="Times New Roman"/>
          <w:sz w:val="24"/>
          <w:szCs w:val="24"/>
          <w:lang w:eastAsia="en-US"/>
        </w:rPr>
        <w:t>- главный инженер</w:t>
      </w:r>
    </w:p>
    <w:p w:rsidR="006423B1" w:rsidRPr="006423B1" w:rsidRDefault="006423B1" w:rsidP="006423B1">
      <w:pPr>
        <w:widowControl/>
        <w:autoSpaceDE/>
        <w:autoSpaceDN/>
        <w:adjustRightInd/>
        <w:ind w:left="720"/>
        <w:contextualSpacing/>
        <w:jc w:val="center"/>
        <w:rPr>
          <w:rFonts w:ascii="Times New Roman" w:hAnsi="Times New Roman" w:cs="Times New Roman"/>
          <w:sz w:val="24"/>
          <w:szCs w:val="24"/>
          <w:lang w:eastAsia="en-US"/>
        </w:rPr>
      </w:pPr>
      <w:r w:rsidRPr="006423B1">
        <w:rPr>
          <w:rFonts w:ascii="Times New Roman" w:hAnsi="Times New Roman" w:cs="Times New Roman"/>
          <w:sz w:val="24"/>
          <w:szCs w:val="24"/>
          <w:lang w:eastAsia="en-US"/>
        </w:rPr>
        <w:t xml:space="preserve">   </w:t>
      </w:r>
    </w:p>
    <w:p w:rsidR="006423B1" w:rsidRPr="006423B1" w:rsidRDefault="006423B1" w:rsidP="006423B1">
      <w:pPr>
        <w:widowControl/>
        <w:autoSpaceDE/>
        <w:autoSpaceDN/>
        <w:adjustRightInd/>
        <w:contextualSpacing/>
        <w:rPr>
          <w:rFonts w:ascii="Times New Roman" w:hAnsi="Times New Roman" w:cs="Times New Roman"/>
          <w:sz w:val="24"/>
          <w:szCs w:val="24"/>
          <w:lang w:eastAsia="en-US"/>
        </w:rPr>
      </w:pPr>
      <w:r w:rsidRPr="006423B1">
        <w:rPr>
          <w:rFonts w:ascii="Times New Roman" w:hAnsi="Times New Roman" w:cs="Times New Roman"/>
          <w:sz w:val="24"/>
          <w:szCs w:val="24"/>
          <w:lang w:eastAsia="en-US"/>
        </w:rPr>
        <w:t xml:space="preserve">                  ____________ / _____________/                                                       ____________  /С.М. </w:t>
      </w:r>
      <w:proofErr w:type="spellStart"/>
      <w:r w:rsidRPr="006423B1">
        <w:rPr>
          <w:rFonts w:ascii="Times New Roman" w:hAnsi="Times New Roman" w:cs="Times New Roman"/>
          <w:sz w:val="24"/>
          <w:szCs w:val="24"/>
          <w:lang w:eastAsia="en-US"/>
        </w:rPr>
        <w:t>Забара</w:t>
      </w:r>
      <w:proofErr w:type="spellEnd"/>
      <w:r w:rsidRPr="006423B1">
        <w:rPr>
          <w:rFonts w:ascii="Times New Roman" w:hAnsi="Times New Roman" w:cs="Times New Roman"/>
          <w:sz w:val="24"/>
          <w:szCs w:val="24"/>
          <w:lang w:eastAsia="en-US"/>
        </w:rPr>
        <w:t xml:space="preserve"> /</w:t>
      </w:r>
    </w:p>
    <w:p w:rsidR="006423B1" w:rsidRPr="006423B1" w:rsidRDefault="006423B1" w:rsidP="006423B1">
      <w:pPr>
        <w:widowControl/>
        <w:autoSpaceDE/>
        <w:autoSpaceDN/>
        <w:adjustRightInd/>
        <w:ind w:left="720"/>
        <w:contextualSpacing/>
        <w:jc w:val="center"/>
        <w:outlineLvl w:val="0"/>
        <w:rPr>
          <w:rFonts w:ascii="Times New Roman" w:hAnsi="Times New Roman" w:cs="Times New Roman"/>
          <w:sz w:val="23"/>
          <w:szCs w:val="23"/>
          <w:lang w:eastAsia="en-US"/>
        </w:rPr>
      </w:pPr>
    </w:p>
    <w:p w:rsidR="006423B1" w:rsidRP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P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Pr="006423B1" w:rsidRDefault="006423B1" w:rsidP="006423B1">
      <w:pPr>
        <w:widowControl/>
        <w:autoSpaceDE/>
        <w:autoSpaceDN/>
        <w:adjustRightInd/>
        <w:contextualSpacing/>
        <w:rPr>
          <w:rFonts w:ascii="Times New Roman" w:hAnsi="Times New Roman" w:cs="Times New Roman"/>
          <w:sz w:val="23"/>
          <w:szCs w:val="23"/>
          <w:lang w:eastAsia="en-US"/>
        </w:rPr>
      </w:pPr>
    </w:p>
    <w:p w:rsidR="006423B1" w:rsidRPr="006423B1" w:rsidRDefault="006423B1" w:rsidP="006423B1">
      <w:pPr>
        <w:widowControl/>
        <w:tabs>
          <w:tab w:val="center" w:pos="4677"/>
          <w:tab w:val="right" w:pos="9355"/>
        </w:tabs>
        <w:autoSpaceDE/>
        <w:autoSpaceDN/>
        <w:adjustRightInd/>
        <w:ind w:firstLine="7020"/>
        <w:contextualSpacing/>
        <w:jc w:val="center"/>
        <w:outlineLvl w:val="0"/>
        <w:rPr>
          <w:rFonts w:ascii="Times New Roman" w:hAnsi="Times New Roman" w:cs="Times New Roman"/>
          <w:lang w:eastAsia="en-US"/>
        </w:rPr>
      </w:pPr>
      <w:r w:rsidRPr="006423B1">
        <w:rPr>
          <w:rFonts w:ascii="Times New Roman" w:hAnsi="Times New Roman" w:cs="Times New Roman"/>
          <w:lang w:eastAsia="en-US"/>
        </w:rPr>
        <w:lastRenderedPageBreak/>
        <w:t xml:space="preserve">Приложение №1 </w:t>
      </w:r>
    </w:p>
    <w:p w:rsidR="006423B1" w:rsidRPr="006423B1" w:rsidRDefault="006423B1" w:rsidP="006423B1">
      <w:pPr>
        <w:widowControl/>
        <w:tabs>
          <w:tab w:val="center" w:pos="4677"/>
          <w:tab w:val="right" w:pos="9355"/>
        </w:tabs>
        <w:autoSpaceDE/>
        <w:autoSpaceDN/>
        <w:adjustRightInd/>
        <w:ind w:firstLine="7020"/>
        <w:contextualSpacing/>
        <w:jc w:val="center"/>
        <w:outlineLvl w:val="0"/>
        <w:rPr>
          <w:rFonts w:ascii="Times New Roman" w:hAnsi="Times New Roman" w:cs="Times New Roman"/>
          <w:lang w:eastAsia="en-US"/>
        </w:rPr>
      </w:pPr>
      <w:r w:rsidRPr="006423B1">
        <w:rPr>
          <w:rFonts w:ascii="Times New Roman" w:hAnsi="Times New Roman" w:cs="Times New Roman"/>
          <w:lang w:eastAsia="en-US"/>
        </w:rPr>
        <w:t xml:space="preserve">         к Договору №______</w:t>
      </w:r>
    </w:p>
    <w:p w:rsidR="006423B1" w:rsidRPr="006423B1" w:rsidRDefault="006423B1" w:rsidP="006423B1">
      <w:pPr>
        <w:widowControl/>
        <w:tabs>
          <w:tab w:val="center" w:pos="4677"/>
          <w:tab w:val="right" w:pos="9355"/>
        </w:tabs>
        <w:autoSpaceDE/>
        <w:autoSpaceDN/>
        <w:adjustRightInd/>
        <w:ind w:firstLine="7020"/>
        <w:contextualSpacing/>
        <w:jc w:val="center"/>
        <w:rPr>
          <w:rFonts w:ascii="Times New Roman" w:hAnsi="Times New Roman" w:cs="Times New Roman"/>
          <w:lang w:eastAsia="en-US"/>
        </w:rPr>
      </w:pPr>
      <w:r w:rsidRPr="006423B1">
        <w:rPr>
          <w:rFonts w:ascii="Times New Roman" w:hAnsi="Times New Roman" w:cs="Times New Roman"/>
          <w:lang w:eastAsia="en-US"/>
        </w:rPr>
        <w:t xml:space="preserve">                   от «__»__________2019 г. </w:t>
      </w:r>
    </w:p>
    <w:p w:rsidR="006423B1" w:rsidRPr="006423B1" w:rsidRDefault="006423B1" w:rsidP="006423B1">
      <w:pPr>
        <w:widowControl/>
        <w:autoSpaceDE/>
        <w:autoSpaceDN/>
        <w:adjustRightInd/>
        <w:contextualSpacing/>
        <w:jc w:val="center"/>
        <w:rPr>
          <w:rFonts w:ascii="Times New Roman" w:eastAsia="Calibri" w:hAnsi="Times New Roman" w:cs="Times New Roman"/>
          <w:b/>
          <w:sz w:val="22"/>
          <w:szCs w:val="22"/>
        </w:rPr>
      </w:pPr>
    </w:p>
    <w:p w:rsidR="006423B1" w:rsidRPr="006423B1" w:rsidRDefault="006423B1" w:rsidP="006423B1">
      <w:pPr>
        <w:ind w:firstLine="709"/>
        <w:rPr>
          <w:rFonts w:ascii="Times New Roman" w:hAnsi="Times New Roman" w:cs="Times New Roman"/>
          <w:b/>
          <w:i/>
          <w:sz w:val="28"/>
          <w:szCs w:val="28"/>
        </w:rPr>
      </w:pPr>
      <w:r w:rsidRPr="006423B1">
        <w:rPr>
          <w:rFonts w:ascii="Times New Roman" w:hAnsi="Times New Roman" w:cs="Times New Roman"/>
          <w:b/>
          <w:i/>
          <w:sz w:val="28"/>
          <w:szCs w:val="28"/>
        </w:rPr>
        <w:t xml:space="preserve">                                ОПИСАНИЕ ОБЪЕКТА ЗАКУПКИ</w:t>
      </w:r>
    </w:p>
    <w:p w:rsidR="006423B1" w:rsidRPr="006423B1" w:rsidRDefault="006423B1" w:rsidP="006423B1">
      <w:pP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26"/>
        <w:gridCol w:w="5629"/>
      </w:tblGrid>
      <w:tr w:rsidR="006423B1" w:rsidRPr="006423B1" w:rsidTr="006423B1">
        <w:tc>
          <w:tcPr>
            <w:tcW w:w="5026" w:type="dxa"/>
            <w:tcBorders>
              <w:top w:val="single" w:sz="4" w:space="0" w:color="auto"/>
              <w:left w:val="single" w:sz="4" w:space="0" w:color="auto"/>
              <w:bottom w:val="single" w:sz="4" w:space="0" w:color="auto"/>
              <w:right w:val="single" w:sz="4" w:space="0" w:color="auto"/>
            </w:tcBorders>
            <w:shd w:val="clear" w:color="auto" w:fill="FFFFFF"/>
            <w:hideMark/>
          </w:tcPr>
          <w:p w:rsidR="006423B1" w:rsidRPr="006423B1" w:rsidRDefault="006423B1" w:rsidP="006423B1">
            <w:pPr>
              <w:spacing w:line="300" w:lineRule="exact"/>
              <w:jc w:val="both"/>
              <w:rPr>
                <w:rFonts w:ascii="Times New Roman" w:hAnsi="Times New Roman" w:cs="Times New Roman"/>
              </w:rPr>
            </w:pPr>
            <w:r w:rsidRPr="006423B1">
              <w:rPr>
                <w:rFonts w:ascii="Times New Roman" w:hAnsi="Times New Roman" w:cs="Times New Roman"/>
              </w:rPr>
              <w:t>1. Требования по выполнению сопутствующих работ (услуг), оказанию сопутствующих услуг (приобретения оборудования, предоставления иллюстративных материалов, доставке и др.)</w:t>
            </w:r>
          </w:p>
        </w:tc>
        <w:tc>
          <w:tcPr>
            <w:tcW w:w="5629" w:type="dxa"/>
            <w:tcBorders>
              <w:top w:val="single" w:sz="4" w:space="0" w:color="auto"/>
              <w:left w:val="single" w:sz="4" w:space="0" w:color="auto"/>
              <w:bottom w:val="single" w:sz="4" w:space="0" w:color="auto"/>
              <w:right w:val="single" w:sz="4" w:space="0" w:color="auto"/>
            </w:tcBorders>
            <w:shd w:val="clear" w:color="auto" w:fill="FFFFFF"/>
          </w:tcPr>
          <w:p w:rsidR="006423B1" w:rsidRPr="006423B1" w:rsidRDefault="006423B1" w:rsidP="006423B1">
            <w:pPr>
              <w:tabs>
                <w:tab w:val="left" w:pos="360"/>
              </w:tabs>
              <w:spacing w:line="300" w:lineRule="exact"/>
              <w:ind w:left="57" w:right="57"/>
              <w:contextualSpacing/>
              <w:jc w:val="both"/>
              <w:rPr>
                <w:rFonts w:ascii="Times New Roman" w:hAnsi="Times New Roman" w:cs="Times New Roman"/>
              </w:rPr>
            </w:pPr>
            <w:r w:rsidRPr="006423B1">
              <w:rPr>
                <w:rFonts w:ascii="Times New Roman" w:hAnsi="Times New Roman" w:cs="Times New Roman"/>
              </w:rPr>
              <w:t>Дополнительные расходы, связанные при выполнении услуг с выездом специалистов и доставкой эталонного оборудования, включить в цену договора.</w:t>
            </w:r>
          </w:p>
        </w:tc>
      </w:tr>
      <w:tr w:rsidR="006423B1" w:rsidRPr="006423B1" w:rsidTr="006423B1">
        <w:tc>
          <w:tcPr>
            <w:tcW w:w="5026" w:type="dxa"/>
            <w:tcBorders>
              <w:top w:val="single" w:sz="4" w:space="0" w:color="auto"/>
              <w:left w:val="single" w:sz="4" w:space="0" w:color="auto"/>
              <w:bottom w:val="single" w:sz="4" w:space="0" w:color="auto"/>
              <w:right w:val="single" w:sz="4" w:space="0" w:color="auto"/>
            </w:tcBorders>
            <w:shd w:val="clear" w:color="auto" w:fill="FFFFFF"/>
            <w:hideMark/>
          </w:tcPr>
          <w:p w:rsidR="006423B1" w:rsidRPr="006423B1" w:rsidRDefault="006423B1" w:rsidP="006423B1">
            <w:pPr>
              <w:spacing w:line="300" w:lineRule="exact"/>
              <w:jc w:val="both"/>
              <w:rPr>
                <w:rFonts w:ascii="Times New Roman" w:hAnsi="Times New Roman" w:cs="Times New Roman"/>
              </w:rPr>
            </w:pPr>
            <w:r w:rsidRPr="006423B1">
              <w:rPr>
                <w:rFonts w:ascii="Times New Roman" w:hAnsi="Times New Roman" w:cs="Times New Roman"/>
              </w:rPr>
              <w:t xml:space="preserve">2.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6423B1">
              <w:rPr>
                <w:rFonts w:ascii="Times New Roman" w:hAnsi="Times New Roman" w:cs="Times New Roman"/>
              </w:rPr>
              <w:t>т.ч</w:t>
            </w:r>
            <w:proofErr w:type="spellEnd"/>
            <w:r w:rsidRPr="006423B1">
              <w:rPr>
                <w:rFonts w:ascii="Times New Roman" w:hAnsi="Times New Roman" w:cs="Times New Roman"/>
              </w:rPr>
              <w:t>. приводятся ссылки на нормы, правила, стандарты или другие нормативные документы, касающиеся выполняемых работ)</w:t>
            </w:r>
          </w:p>
        </w:tc>
        <w:tc>
          <w:tcPr>
            <w:tcW w:w="5629" w:type="dxa"/>
            <w:tcBorders>
              <w:top w:val="single" w:sz="4" w:space="0" w:color="auto"/>
              <w:left w:val="single" w:sz="4" w:space="0" w:color="auto"/>
              <w:bottom w:val="single" w:sz="4" w:space="0" w:color="auto"/>
              <w:right w:val="single" w:sz="4" w:space="0" w:color="auto"/>
            </w:tcBorders>
            <w:shd w:val="clear" w:color="auto" w:fill="FFFFFF"/>
          </w:tcPr>
          <w:p w:rsidR="006423B1" w:rsidRPr="006423B1" w:rsidRDefault="006423B1" w:rsidP="006423B1">
            <w:pPr>
              <w:tabs>
                <w:tab w:val="left" w:pos="360"/>
              </w:tabs>
              <w:spacing w:line="300" w:lineRule="exact"/>
              <w:ind w:left="57" w:right="57"/>
              <w:contextualSpacing/>
              <w:jc w:val="both"/>
              <w:rPr>
                <w:rFonts w:ascii="Times New Roman" w:hAnsi="Times New Roman" w:cs="Times New Roman"/>
              </w:rPr>
            </w:pPr>
            <w:r w:rsidRPr="006423B1">
              <w:rPr>
                <w:rFonts w:ascii="Times New Roman" w:hAnsi="Times New Roman" w:cs="Times New Roman"/>
                <w:color w:val="000000"/>
                <w:shd w:val="clear" w:color="auto" w:fill="FFFFFF"/>
              </w:rPr>
              <w:t xml:space="preserve">Требования к порядку </w:t>
            </w:r>
            <w:r w:rsidRPr="006423B1">
              <w:rPr>
                <w:rFonts w:ascii="Times New Roman" w:hAnsi="Times New Roman" w:cs="Times New Roman"/>
              </w:rPr>
              <w:t xml:space="preserve"> проведения передачи единицы объемного расхода и объема протекающей жидкости от Государственного эталона рабочим эталонам  объемного расхода жидкости УП-280 (№0001) и УПРС 3/1 (№065) </w:t>
            </w:r>
            <w:r w:rsidRPr="006423B1">
              <w:rPr>
                <w:rFonts w:ascii="Times New Roman" w:hAnsi="Times New Roman" w:cs="Times New Roman"/>
                <w:color w:val="000000"/>
                <w:shd w:val="clear" w:color="auto" w:fill="FFFFFF"/>
              </w:rPr>
              <w:t xml:space="preserve">устанавливают нижеперечисленные нормативные документы: </w:t>
            </w:r>
            <w:r w:rsidRPr="006423B1">
              <w:rPr>
                <w:rFonts w:ascii="Times New Roman" w:hAnsi="Times New Roman" w:cs="Times New Roman"/>
                <w:shd w:val="clear" w:color="auto" w:fill="FFFFFF"/>
              </w:rPr>
              <w:t>Федеральный закон от 26.06.2008 N 102-ФЗ (ред. от 13.07.2015) "Об обеспечении единства измерений"</w:t>
            </w:r>
            <w:r w:rsidRPr="006423B1">
              <w:rPr>
                <w:rFonts w:ascii="Times New Roman" w:hAnsi="Times New Roman" w:cs="Times New Roman"/>
              </w:rPr>
              <w:t>; Часть 1 «Государственная поверочная схема для средств измерений массы и объема жидкости и вместимости при статических измерениях, массового и объемного расходов жидкости»  утвержденной  приказом  Федерального агентства по техническому регулированию и метрологии № 256 от 07.02.2018г.</w:t>
            </w:r>
          </w:p>
        </w:tc>
      </w:tr>
      <w:tr w:rsidR="006423B1" w:rsidRPr="006423B1" w:rsidTr="006423B1">
        <w:tc>
          <w:tcPr>
            <w:tcW w:w="5026" w:type="dxa"/>
            <w:tcBorders>
              <w:top w:val="single" w:sz="4" w:space="0" w:color="auto"/>
              <w:left w:val="single" w:sz="4" w:space="0" w:color="auto"/>
              <w:bottom w:val="single" w:sz="4" w:space="0" w:color="auto"/>
              <w:right w:val="single" w:sz="4" w:space="0" w:color="auto"/>
            </w:tcBorders>
            <w:shd w:val="clear" w:color="auto" w:fill="FFFFFF"/>
            <w:hideMark/>
          </w:tcPr>
          <w:p w:rsidR="006423B1" w:rsidRPr="006423B1" w:rsidRDefault="006423B1" w:rsidP="006423B1">
            <w:pPr>
              <w:spacing w:line="300" w:lineRule="exact"/>
              <w:jc w:val="both"/>
              <w:rPr>
                <w:rFonts w:ascii="Times New Roman" w:hAnsi="Times New Roman" w:cs="Times New Roman"/>
              </w:rPr>
            </w:pPr>
            <w:r w:rsidRPr="006423B1">
              <w:rPr>
                <w:rFonts w:ascii="Times New Roman" w:hAnsi="Times New Roman" w:cs="Times New Roman"/>
              </w:rPr>
              <w:t>3.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5629" w:type="dxa"/>
            <w:tcBorders>
              <w:top w:val="single" w:sz="4" w:space="0" w:color="auto"/>
              <w:left w:val="single" w:sz="4" w:space="0" w:color="auto"/>
              <w:bottom w:val="single" w:sz="4" w:space="0" w:color="auto"/>
              <w:right w:val="single" w:sz="4" w:space="0" w:color="auto"/>
            </w:tcBorders>
            <w:shd w:val="clear" w:color="auto" w:fill="FFFFFF"/>
          </w:tcPr>
          <w:p w:rsidR="006423B1" w:rsidRPr="006423B1" w:rsidRDefault="006423B1" w:rsidP="006423B1">
            <w:pPr>
              <w:tabs>
                <w:tab w:val="left" w:pos="360"/>
              </w:tabs>
              <w:spacing w:line="300" w:lineRule="exact"/>
              <w:ind w:left="57" w:right="57"/>
              <w:contextualSpacing/>
              <w:jc w:val="both"/>
              <w:rPr>
                <w:rFonts w:ascii="Times New Roman" w:hAnsi="Times New Roman" w:cs="Times New Roman"/>
              </w:rPr>
            </w:pPr>
            <w:r w:rsidRPr="006423B1">
              <w:rPr>
                <w:rFonts w:ascii="Times New Roman" w:hAnsi="Times New Roman" w:cs="Times New Roman"/>
              </w:rPr>
              <w:t xml:space="preserve">Исполнитель обеспечивает соблюдение требований нормативных документов в области охраны труда и техники безопасности при оказании услуги </w:t>
            </w:r>
            <w:r w:rsidRPr="006423B1">
              <w:rPr>
                <w:rFonts w:ascii="Times New Roman" w:hAnsi="Times New Roman" w:cs="Times New Roman"/>
                <w:color w:val="000000"/>
              </w:rPr>
              <w:t xml:space="preserve">по </w:t>
            </w:r>
            <w:r w:rsidRPr="006423B1">
              <w:rPr>
                <w:rFonts w:ascii="Times New Roman" w:hAnsi="Times New Roman" w:cs="Times New Roman"/>
              </w:rPr>
              <w:t>проведению передачи единицы объемного расхода и объема протекающей жидкости от Государственного эталона рабочим эталонам объемного расхода жидкости УП-280 (№0001) и УПРС 3/1 (№065).</w:t>
            </w:r>
          </w:p>
        </w:tc>
      </w:tr>
      <w:tr w:rsidR="006423B1" w:rsidRPr="006423B1" w:rsidTr="006423B1">
        <w:tc>
          <w:tcPr>
            <w:tcW w:w="5026" w:type="dxa"/>
            <w:tcBorders>
              <w:top w:val="single" w:sz="4" w:space="0" w:color="auto"/>
              <w:left w:val="single" w:sz="4" w:space="0" w:color="auto"/>
              <w:bottom w:val="single" w:sz="4" w:space="0" w:color="auto"/>
              <w:right w:val="single" w:sz="4" w:space="0" w:color="auto"/>
            </w:tcBorders>
            <w:shd w:val="clear" w:color="auto" w:fill="FFFFFF"/>
            <w:hideMark/>
          </w:tcPr>
          <w:p w:rsidR="006423B1" w:rsidRPr="006423B1" w:rsidRDefault="006423B1" w:rsidP="006423B1">
            <w:pPr>
              <w:spacing w:line="300" w:lineRule="exact"/>
              <w:jc w:val="both"/>
              <w:rPr>
                <w:rFonts w:ascii="Times New Roman" w:hAnsi="Times New Roman" w:cs="Times New Roman"/>
              </w:rPr>
            </w:pPr>
            <w:r w:rsidRPr="006423B1">
              <w:rPr>
                <w:rFonts w:ascii="Times New Roman" w:hAnsi="Times New Roman" w:cs="Times New Roman"/>
              </w:rPr>
              <w:t>4. Требования по передаче заказчику технических и иных документов по завершению и сдаче работ</w:t>
            </w:r>
          </w:p>
        </w:tc>
        <w:tc>
          <w:tcPr>
            <w:tcW w:w="5629" w:type="dxa"/>
            <w:tcBorders>
              <w:top w:val="single" w:sz="4" w:space="0" w:color="auto"/>
              <w:left w:val="single" w:sz="4" w:space="0" w:color="auto"/>
              <w:bottom w:val="single" w:sz="4" w:space="0" w:color="auto"/>
              <w:right w:val="single" w:sz="4" w:space="0" w:color="auto"/>
            </w:tcBorders>
            <w:shd w:val="clear" w:color="auto" w:fill="FFFFFF"/>
          </w:tcPr>
          <w:p w:rsidR="006423B1" w:rsidRPr="006423B1" w:rsidRDefault="006423B1" w:rsidP="006423B1">
            <w:pPr>
              <w:tabs>
                <w:tab w:val="left" w:pos="437"/>
              </w:tabs>
              <w:spacing w:line="300" w:lineRule="exact"/>
              <w:ind w:left="57" w:right="57"/>
              <w:contextualSpacing/>
              <w:jc w:val="both"/>
              <w:rPr>
                <w:rFonts w:ascii="Times New Roman" w:hAnsi="Times New Roman" w:cs="Times New Roman"/>
              </w:rPr>
            </w:pPr>
            <w:r w:rsidRPr="006423B1">
              <w:rPr>
                <w:rFonts w:ascii="Times New Roman" w:hAnsi="Times New Roman" w:cs="Times New Roman"/>
              </w:rPr>
              <w:t xml:space="preserve">Выдача Заказчику Сертификатов калибровки в соответствии с требованиями Приказа </w:t>
            </w:r>
            <w:proofErr w:type="spellStart"/>
            <w:r w:rsidRPr="006423B1">
              <w:rPr>
                <w:rFonts w:ascii="Times New Roman" w:hAnsi="Times New Roman" w:cs="Times New Roman"/>
              </w:rPr>
              <w:t>Минпромторга</w:t>
            </w:r>
            <w:proofErr w:type="spellEnd"/>
            <w:r w:rsidRPr="006423B1">
              <w:rPr>
                <w:rFonts w:ascii="Times New Roman" w:hAnsi="Times New Roman" w:cs="Times New Roman"/>
              </w:rPr>
              <w:t xml:space="preserve"> России от 02.07.2015г. №1815.</w:t>
            </w:r>
          </w:p>
        </w:tc>
      </w:tr>
      <w:tr w:rsidR="006423B1" w:rsidRPr="006423B1" w:rsidTr="006423B1">
        <w:tc>
          <w:tcPr>
            <w:tcW w:w="5026" w:type="dxa"/>
            <w:tcBorders>
              <w:top w:val="single" w:sz="4" w:space="0" w:color="auto"/>
              <w:left w:val="single" w:sz="4" w:space="0" w:color="auto"/>
              <w:bottom w:val="single" w:sz="4" w:space="0" w:color="auto"/>
              <w:right w:val="single" w:sz="4" w:space="0" w:color="auto"/>
            </w:tcBorders>
            <w:shd w:val="clear" w:color="auto" w:fill="FFFFFF"/>
            <w:hideMark/>
          </w:tcPr>
          <w:p w:rsidR="006423B1" w:rsidRPr="006423B1" w:rsidRDefault="006423B1" w:rsidP="006423B1">
            <w:pPr>
              <w:spacing w:line="300" w:lineRule="exact"/>
              <w:jc w:val="both"/>
              <w:rPr>
                <w:rFonts w:ascii="Times New Roman" w:hAnsi="Times New Roman" w:cs="Times New Roman"/>
              </w:rPr>
            </w:pPr>
            <w:r w:rsidRPr="006423B1">
              <w:rPr>
                <w:rFonts w:ascii="Times New Roman" w:hAnsi="Times New Roman" w:cs="Times New Roman"/>
              </w:rPr>
              <w:t>5. Требования к квалификации подрядчика (исполнителя)</w:t>
            </w:r>
          </w:p>
        </w:tc>
        <w:tc>
          <w:tcPr>
            <w:tcW w:w="5629" w:type="dxa"/>
            <w:tcBorders>
              <w:top w:val="single" w:sz="4" w:space="0" w:color="auto"/>
              <w:left w:val="single" w:sz="4" w:space="0" w:color="auto"/>
              <w:bottom w:val="single" w:sz="4" w:space="0" w:color="auto"/>
              <w:right w:val="single" w:sz="4" w:space="0" w:color="auto"/>
            </w:tcBorders>
            <w:shd w:val="clear" w:color="auto" w:fill="FFFFFF"/>
          </w:tcPr>
          <w:p w:rsidR="006423B1" w:rsidRPr="006423B1" w:rsidRDefault="006423B1" w:rsidP="006423B1">
            <w:pPr>
              <w:tabs>
                <w:tab w:val="left" w:pos="437"/>
              </w:tabs>
              <w:spacing w:line="300" w:lineRule="exact"/>
              <w:ind w:left="57" w:right="57"/>
              <w:contextualSpacing/>
              <w:jc w:val="both"/>
              <w:rPr>
                <w:rFonts w:ascii="Times New Roman" w:hAnsi="Times New Roman" w:cs="Times New Roman"/>
              </w:rPr>
            </w:pPr>
            <w:r w:rsidRPr="006423B1">
              <w:rPr>
                <w:rFonts w:ascii="Times New Roman" w:hAnsi="Times New Roman" w:cs="Times New Roman"/>
              </w:rPr>
              <w:t xml:space="preserve">Исполнитель </w:t>
            </w:r>
            <w:bookmarkStart w:id="69" w:name="_GoBack"/>
            <w:bookmarkEnd w:id="69"/>
            <w:r w:rsidRPr="006423B1">
              <w:rPr>
                <w:rFonts w:ascii="Times New Roman" w:hAnsi="Times New Roman" w:cs="Times New Roman"/>
              </w:rPr>
              <w:t>должен иметь профессиональную подготовку, технические знания и опыт, необходимые для проведения данной Услуги.</w:t>
            </w:r>
          </w:p>
        </w:tc>
      </w:tr>
      <w:tr w:rsidR="006423B1" w:rsidRPr="006423B1" w:rsidTr="006423B1">
        <w:trPr>
          <w:trHeight w:val="1639"/>
        </w:trPr>
        <w:tc>
          <w:tcPr>
            <w:tcW w:w="5026" w:type="dxa"/>
            <w:tcBorders>
              <w:top w:val="single" w:sz="4" w:space="0" w:color="auto"/>
              <w:left w:val="single" w:sz="4" w:space="0" w:color="auto"/>
              <w:bottom w:val="single" w:sz="4" w:space="0" w:color="auto"/>
              <w:right w:val="single" w:sz="4" w:space="0" w:color="auto"/>
            </w:tcBorders>
            <w:shd w:val="clear" w:color="auto" w:fill="FFFFFF"/>
            <w:hideMark/>
          </w:tcPr>
          <w:p w:rsidR="006423B1" w:rsidRPr="006423B1" w:rsidRDefault="006423B1" w:rsidP="006423B1">
            <w:pPr>
              <w:spacing w:line="300" w:lineRule="exact"/>
              <w:jc w:val="both"/>
              <w:rPr>
                <w:rFonts w:ascii="Times New Roman" w:hAnsi="Times New Roman" w:cs="Times New Roman"/>
              </w:rPr>
            </w:pPr>
            <w:r w:rsidRPr="006423B1">
              <w:rPr>
                <w:rFonts w:ascii="Times New Roman" w:hAnsi="Times New Roman" w:cs="Times New Roman"/>
              </w:rPr>
              <w:t>7. Иные требования к работам (услуг) и условиям их выполнения по усмотрению заказчика (для включения в договор)</w:t>
            </w:r>
          </w:p>
        </w:tc>
        <w:tc>
          <w:tcPr>
            <w:tcW w:w="5629" w:type="dxa"/>
            <w:tcBorders>
              <w:top w:val="single" w:sz="4" w:space="0" w:color="auto"/>
              <w:left w:val="single" w:sz="4" w:space="0" w:color="auto"/>
              <w:bottom w:val="single" w:sz="4" w:space="0" w:color="auto"/>
              <w:right w:val="single" w:sz="4" w:space="0" w:color="auto"/>
            </w:tcBorders>
            <w:shd w:val="clear" w:color="auto" w:fill="FFFFFF"/>
          </w:tcPr>
          <w:p w:rsidR="006423B1" w:rsidRPr="006423B1" w:rsidRDefault="006423B1" w:rsidP="001B0932">
            <w:pPr>
              <w:tabs>
                <w:tab w:val="left" w:pos="437"/>
              </w:tabs>
              <w:spacing w:line="300" w:lineRule="exact"/>
              <w:ind w:left="57" w:right="57"/>
              <w:contextualSpacing/>
              <w:jc w:val="both"/>
              <w:rPr>
                <w:rFonts w:ascii="Times New Roman" w:hAnsi="Times New Roman" w:cs="Times New Roman"/>
              </w:rPr>
            </w:pPr>
            <w:r w:rsidRPr="006423B1">
              <w:rPr>
                <w:rFonts w:ascii="Times New Roman" w:hAnsi="Times New Roman" w:cs="Times New Roman"/>
              </w:rPr>
              <w:t xml:space="preserve">К </w:t>
            </w:r>
            <w:r w:rsidR="001B0932">
              <w:rPr>
                <w:rFonts w:ascii="Times New Roman" w:hAnsi="Times New Roman" w:cs="Times New Roman"/>
              </w:rPr>
              <w:t>оказанию услуг</w:t>
            </w:r>
            <w:r w:rsidRPr="006423B1">
              <w:rPr>
                <w:rFonts w:ascii="Times New Roman" w:hAnsi="Times New Roman" w:cs="Times New Roman"/>
              </w:rPr>
              <w:t xml:space="preserve"> допускаются организации, юридические лица, аккредитованные на право проведения калибровки поверочных установок, право на передачу единицы объемного расхода и объема протекающей жидкости от  Государственного эталона рабочему эталону.</w:t>
            </w:r>
          </w:p>
        </w:tc>
      </w:tr>
      <w:tr w:rsidR="006423B1" w:rsidRPr="006423B1" w:rsidTr="006423B1">
        <w:tc>
          <w:tcPr>
            <w:tcW w:w="5026" w:type="dxa"/>
            <w:tcBorders>
              <w:top w:val="single" w:sz="4" w:space="0" w:color="auto"/>
              <w:left w:val="nil"/>
              <w:bottom w:val="nil"/>
              <w:right w:val="nil"/>
            </w:tcBorders>
            <w:shd w:val="clear" w:color="auto" w:fill="FFFFFF"/>
            <w:hideMark/>
          </w:tcPr>
          <w:p w:rsidR="006423B1" w:rsidRPr="006423B1" w:rsidRDefault="006423B1" w:rsidP="006423B1">
            <w:pPr>
              <w:ind w:right="3506"/>
              <w:jc w:val="both"/>
              <w:rPr>
                <w:rFonts w:ascii="Times New Roman" w:hAnsi="Times New Roman" w:cs="Times New Roman"/>
              </w:rPr>
            </w:pPr>
          </w:p>
          <w:p w:rsidR="006423B1" w:rsidRPr="006423B1" w:rsidRDefault="006423B1" w:rsidP="006423B1">
            <w:pPr>
              <w:ind w:right="3506"/>
              <w:jc w:val="both"/>
              <w:rPr>
                <w:rFonts w:ascii="Times New Roman" w:hAnsi="Times New Roman" w:cs="Times New Roman"/>
              </w:rPr>
            </w:pPr>
          </w:p>
        </w:tc>
        <w:tc>
          <w:tcPr>
            <w:tcW w:w="5629" w:type="dxa"/>
            <w:tcBorders>
              <w:top w:val="single" w:sz="4" w:space="0" w:color="auto"/>
              <w:left w:val="nil"/>
              <w:bottom w:val="nil"/>
              <w:right w:val="nil"/>
            </w:tcBorders>
            <w:shd w:val="clear" w:color="auto" w:fill="FFFFFF"/>
            <w:vAlign w:val="bottom"/>
          </w:tcPr>
          <w:p w:rsidR="006423B1" w:rsidRPr="006423B1" w:rsidRDefault="006423B1" w:rsidP="006423B1">
            <w:pPr>
              <w:ind w:left="57" w:right="3506"/>
              <w:jc w:val="both"/>
              <w:rPr>
                <w:rFonts w:ascii="Times New Roman" w:hAnsi="Times New Roman" w:cs="Times New Roman"/>
              </w:rPr>
            </w:pPr>
          </w:p>
        </w:tc>
      </w:tr>
      <w:tr w:rsidR="006423B1" w:rsidRPr="006423B1" w:rsidTr="006423B1">
        <w:tc>
          <w:tcPr>
            <w:tcW w:w="5026" w:type="dxa"/>
            <w:tcBorders>
              <w:top w:val="nil"/>
              <w:left w:val="nil"/>
              <w:bottom w:val="nil"/>
              <w:right w:val="nil"/>
            </w:tcBorders>
            <w:shd w:val="clear" w:color="auto" w:fill="FFFFFF"/>
            <w:hideMark/>
          </w:tcPr>
          <w:p w:rsidR="006423B1" w:rsidRPr="006423B1" w:rsidRDefault="006423B1" w:rsidP="006423B1">
            <w:pPr>
              <w:ind w:right="3506"/>
              <w:rPr>
                <w:rFonts w:ascii="Times New Roman" w:hAnsi="Times New Roman" w:cs="Times New Roman"/>
                <w:sz w:val="24"/>
                <w:szCs w:val="24"/>
              </w:rPr>
            </w:pPr>
            <w:r w:rsidRPr="006423B1">
              <w:rPr>
                <w:rFonts w:ascii="Times New Roman" w:hAnsi="Times New Roman" w:cs="Times New Roman"/>
                <w:sz w:val="24"/>
                <w:szCs w:val="24"/>
              </w:rPr>
              <w:t>ЗАКАЗЧИК:</w:t>
            </w:r>
          </w:p>
        </w:tc>
        <w:tc>
          <w:tcPr>
            <w:tcW w:w="5629" w:type="dxa"/>
            <w:tcBorders>
              <w:top w:val="nil"/>
              <w:left w:val="nil"/>
              <w:bottom w:val="nil"/>
              <w:right w:val="nil"/>
            </w:tcBorders>
            <w:shd w:val="clear" w:color="auto" w:fill="FFFFFF"/>
            <w:vAlign w:val="bottom"/>
          </w:tcPr>
          <w:p w:rsidR="006423B1" w:rsidRPr="006423B1" w:rsidRDefault="006423B1" w:rsidP="006423B1">
            <w:pPr>
              <w:spacing w:line="360" w:lineRule="auto"/>
              <w:ind w:left="57" w:right="3506"/>
              <w:jc w:val="center"/>
              <w:rPr>
                <w:rFonts w:ascii="Times New Roman" w:hAnsi="Times New Roman" w:cs="Times New Roman"/>
                <w:sz w:val="24"/>
                <w:szCs w:val="24"/>
              </w:rPr>
            </w:pPr>
            <w:r w:rsidRPr="006423B1">
              <w:rPr>
                <w:rFonts w:ascii="Times New Roman" w:hAnsi="Times New Roman" w:cs="Times New Roman"/>
                <w:sz w:val="24"/>
                <w:szCs w:val="24"/>
              </w:rPr>
              <w:t>ИСПОЛНИТЕЛЬ:</w:t>
            </w:r>
          </w:p>
        </w:tc>
      </w:tr>
      <w:tr w:rsidR="006423B1" w:rsidRPr="006423B1" w:rsidTr="006423B1">
        <w:tc>
          <w:tcPr>
            <w:tcW w:w="5026" w:type="dxa"/>
            <w:tcBorders>
              <w:top w:val="nil"/>
              <w:left w:val="nil"/>
              <w:bottom w:val="nil"/>
              <w:right w:val="nil"/>
            </w:tcBorders>
            <w:shd w:val="clear" w:color="auto" w:fill="FFFFFF"/>
            <w:hideMark/>
          </w:tcPr>
          <w:p w:rsidR="006423B1" w:rsidRPr="006423B1" w:rsidRDefault="006423B1" w:rsidP="006423B1">
            <w:pPr>
              <w:jc w:val="both"/>
              <w:rPr>
                <w:rFonts w:ascii="Times New Roman" w:hAnsi="Times New Roman" w:cs="Times New Roman"/>
                <w:sz w:val="24"/>
                <w:szCs w:val="24"/>
              </w:rPr>
            </w:pPr>
          </w:p>
        </w:tc>
        <w:tc>
          <w:tcPr>
            <w:tcW w:w="5629" w:type="dxa"/>
            <w:tcBorders>
              <w:top w:val="nil"/>
              <w:left w:val="nil"/>
              <w:bottom w:val="nil"/>
              <w:right w:val="nil"/>
            </w:tcBorders>
            <w:shd w:val="clear" w:color="auto" w:fill="FFFFFF"/>
            <w:vAlign w:val="bottom"/>
          </w:tcPr>
          <w:p w:rsidR="006423B1" w:rsidRPr="006423B1" w:rsidRDefault="006423B1" w:rsidP="006423B1">
            <w:pPr>
              <w:spacing w:line="360" w:lineRule="auto"/>
              <w:ind w:left="57" w:right="57"/>
              <w:jc w:val="both"/>
              <w:rPr>
                <w:rFonts w:ascii="Times New Roman" w:hAnsi="Times New Roman" w:cs="Times New Roman"/>
                <w:sz w:val="24"/>
                <w:szCs w:val="24"/>
              </w:rPr>
            </w:pPr>
          </w:p>
        </w:tc>
      </w:tr>
    </w:tbl>
    <w:p w:rsidR="006423B1" w:rsidRPr="006423B1" w:rsidRDefault="006423B1" w:rsidP="006423B1">
      <w:pPr>
        <w:jc w:val="both"/>
        <w:rPr>
          <w:rFonts w:ascii="Times New Roman" w:hAnsi="Times New Roman" w:cs="Times New Roman"/>
          <w:sz w:val="24"/>
          <w:szCs w:val="24"/>
          <w:lang w:eastAsia="en-US"/>
        </w:rPr>
      </w:pPr>
      <w:r w:rsidRPr="006423B1">
        <w:rPr>
          <w:rFonts w:ascii="Times New Roman" w:hAnsi="Times New Roman" w:cs="Times New Roman"/>
          <w:b/>
        </w:rPr>
        <w:t>_________________/__________/                                      ___________________/_________/</w:t>
      </w:r>
    </w:p>
    <w:p w:rsidR="00DA2AEF" w:rsidRDefault="00DA2AEF" w:rsidP="009A5841">
      <w:pPr>
        <w:keepNext w:val="0"/>
        <w:ind w:left="6096" w:right="-185" w:firstLine="6"/>
        <w:rPr>
          <w:rFonts w:ascii="Times New Roman" w:eastAsia="Calibri" w:hAnsi="Times New Roman" w:cs="Times New Roman"/>
          <w:b/>
          <w:sz w:val="22"/>
          <w:szCs w:val="22"/>
        </w:rPr>
      </w:pPr>
    </w:p>
    <w:p w:rsidR="00DA2AEF" w:rsidRDefault="00DA2AEF" w:rsidP="009A5841">
      <w:pPr>
        <w:keepNext w:val="0"/>
        <w:ind w:left="6096" w:right="-185" w:firstLine="6"/>
        <w:rPr>
          <w:rFonts w:ascii="Times New Roman" w:eastAsia="Calibri" w:hAnsi="Times New Roman" w:cs="Times New Roman"/>
          <w:b/>
          <w:sz w:val="22"/>
          <w:szCs w:val="22"/>
        </w:rPr>
      </w:pPr>
    </w:p>
    <w:p w:rsidR="00DA2AEF" w:rsidRDefault="00DA2AEF"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9A5841" w:rsidRPr="00B447F3" w:rsidRDefault="009A5841" w:rsidP="009A5841">
      <w:pPr>
        <w:keepNext w:val="0"/>
        <w:ind w:left="6096" w:right="-185" w:firstLine="6"/>
        <w:rPr>
          <w:rFonts w:ascii="Times New Roman" w:eastAsia="Calibri" w:hAnsi="Times New Roman" w:cs="Times New Roman"/>
          <w:b/>
          <w:sz w:val="22"/>
          <w:szCs w:val="22"/>
        </w:rPr>
      </w:pPr>
      <w:r w:rsidRPr="00B447F3">
        <w:rPr>
          <w:rFonts w:ascii="Times New Roman" w:eastAsia="Calibri" w:hAnsi="Times New Roman" w:cs="Times New Roman"/>
          <w:b/>
          <w:sz w:val="22"/>
          <w:szCs w:val="22"/>
        </w:rPr>
        <w:t>Приложение № 3</w:t>
      </w:r>
    </w:p>
    <w:p w:rsidR="009A5841" w:rsidRPr="00B447F3" w:rsidRDefault="009A5841" w:rsidP="009A5841">
      <w:pPr>
        <w:keepNext w:val="0"/>
        <w:ind w:left="6096"/>
        <w:rPr>
          <w:rFonts w:ascii="Times New Roman" w:eastAsia="Calibri" w:hAnsi="Times New Roman" w:cs="Times New Roman"/>
          <w:sz w:val="28"/>
          <w:szCs w:val="28"/>
        </w:rPr>
      </w:pPr>
      <w:r w:rsidRPr="00B447F3">
        <w:rPr>
          <w:rFonts w:ascii="Times New Roman" w:eastAsia="Calibri" w:hAnsi="Times New Roman" w:cs="Times New Roman"/>
          <w:sz w:val="24"/>
          <w:szCs w:val="24"/>
        </w:rPr>
        <w:t>к Извещению по запросу котировок</w:t>
      </w:r>
    </w:p>
    <w:p w:rsidR="009A5841" w:rsidRPr="00B447F3"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B447F3" w:rsidRDefault="009A5841" w:rsidP="009A5841">
      <w:pPr>
        <w:widowControl/>
        <w:autoSpaceDE/>
        <w:autoSpaceDN/>
        <w:adjustRightInd/>
        <w:ind w:right="-1" w:firstLine="540"/>
        <w:jc w:val="center"/>
        <w:rPr>
          <w:rFonts w:ascii="Times New Roman" w:eastAsia="Calibri" w:hAnsi="Times New Roman" w:cs="Times New Roman"/>
          <w:b/>
          <w:sz w:val="22"/>
          <w:szCs w:val="22"/>
        </w:rPr>
      </w:pPr>
    </w:p>
    <w:p w:rsidR="009A5841" w:rsidRPr="00B447F3"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B447F3"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B447F3" w:rsidRDefault="009A5841" w:rsidP="009A5841">
      <w:pPr>
        <w:keepNext w:val="0"/>
        <w:rPr>
          <w:rFonts w:ascii="Times New Roman" w:eastAsia="Calibri" w:hAnsi="Times New Roman" w:cs="Times New Roman"/>
          <w:sz w:val="24"/>
          <w:szCs w:val="24"/>
        </w:rPr>
      </w:pPr>
    </w:p>
    <w:p w:rsidR="009A5841" w:rsidRPr="00B447F3" w:rsidRDefault="009A5841" w:rsidP="009A5841">
      <w:pPr>
        <w:keepNext w:val="0"/>
        <w:rPr>
          <w:rFonts w:ascii="Times New Roman" w:eastAsia="Calibri" w:hAnsi="Times New Roman" w:cs="Times New Roman"/>
          <w:sz w:val="24"/>
          <w:szCs w:val="24"/>
        </w:rPr>
      </w:pPr>
    </w:p>
    <w:p w:rsidR="009A5841" w:rsidRPr="00B447F3" w:rsidRDefault="009A5841" w:rsidP="009A5841">
      <w:pPr>
        <w:keepNext w:val="0"/>
        <w:widowControl/>
        <w:autoSpaceDE/>
        <w:autoSpaceDN/>
        <w:adjustRightInd/>
        <w:jc w:val="center"/>
        <w:rPr>
          <w:rFonts w:ascii="Times New Roman" w:hAnsi="Times New Roman" w:cs="Times New Roman"/>
          <w:b/>
          <w:sz w:val="36"/>
          <w:szCs w:val="20"/>
        </w:rPr>
      </w:pPr>
      <w:r w:rsidRPr="00B447F3">
        <w:rPr>
          <w:rFonts w:ascii="Times New Roman" w:hAnsi="Times New Roman" w:cs="Times New Roman"/>
          <w:b/>
          <w:sz w:val="36"/>
          <w:szCs w:val="20"/>
        </w:rPr>
        <w:t>ОБОСНОВАНИЕ НМЦД</w:t>
      </w:r>
    </w:p>
    <w:p w:rsidR="009A5841" w:rsidRPr="00B447F3" w:rsidRDefault="009A5841" w:rsidP="009A5841">
      <w:pPr>
        <w:keepNext w:val="0"/>
        <w:widowControl/>
        <w:autoSpaceDE/>
        <w:autoSpaceDN/>
        <w:adjustRightInd/>
        <w:jc w:val="center"/>
        <w:rPr>
          <w:rFonts w:ascii="Times New Roman" w:hAnsi="Times New Roman" w:cs="Times New Roman"/>
          <w:sz w:val="28"/>
          <w:szCs w:val="20"/>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r w:rsidRPr="00B447F3">
        <w:rPr>
          <w:rFonts w:ascii="Times New Roman" w:hAnsi="Times New Roman" w:cs="Times New Roman"/>
          <w:sz w:val="24"/>
          <w:szCs w:val="24"/>
        </w:rPr>
        <w:t xml:space="preserve"> </w:t>
      </w:r>
      <w:r w:rsidR="00DD30C1">
        <w:rPr>
          <w:rFonts w:ascii="Times New Roman" w:hAnsi="Times New Roman" w:cs="Times New Roman"/>
          <w:sz w:val="24"/>
          <w:szCs w:val="24"/>
        </w:rPr>
        <w:t>Я</w:t>
      </w:r>
      <w:r w:rsidRPr="00B447F3">
        <w:rPr>
          <w:rFonts w:ascii="Times New Roman" w:hAnsi="Times New Roman" w:cs="Times New Roman"/>
          <w:sz w:val="24"/>
          <w:szCs w:val="24"/>
        </w:rPr>
        <w:t xml:space="preserve">вляется неотъемлемой частью Извещения и размещено в файле </w:t>
      </w:r>
      <w:r w:rsidRPr="00B447F3">
        <w:rPr>
          <w:rFonts w:ascii="Times New Roman" w:hAnsi="Times New Roman" w:cs="Times New Roman"/>
          <w:sz w:val="24"/>
          <w:szCs w:val="24"/>
          <w:lang w:val="en-US"/>
        </w:rPr>
        <w:t>KD</w:t>
      </w:r>
      <w:r w:rsidRPr="00B447F3">
        <w:rPr>
          <w:rFonts w:ascii="Times New Roman" w:hAnsi="Times New Roman" w:cs="Times New Roman"/>
          <w:sz w:val="24"/>
          <w:szCs w:val="24"/>
        </w:rPr>
        <w:t>_</w:t>
      </w:r>
      <w:r w:rsidR="00557124">
        <w:rPr>
          <w:rFonts w:ascii="Times New Roman" w:hAnsi="Times New Roman" w:cs="Times New Roman"/>
          <w:sz w:val="24"/>
          <w:szCs w:val="24"/>
        </w:rPr>
        <w:t>1</w:t>
      </w:r>
      <w:r w:rsidR="006423B1">
        <w:rPr>
          <w:rFonts w:ascii="Times New Roman" w:hAnsi="Times New Roman" w:cs="Times New Roman"/>
          <w:sz w:val="24"/>
          <w:szCs w:val="24"/>
        </w:rPr>
        <w:t>40</w:t>
      </w:r>
      <w:r w:rsidRPr="00B447F3">
        <w:rPr>
          <w:rFonts w:ascii="Times New Roman" w:hAnsi="Times New Roman" w:cs="Times New Roman"/>
          <w:sz w:val="24"/>
          <w:szCs w:val="24"/>
        </w:rPr>
        <w:t>_</w:t>
      </w:r>
      <w:r w:rsidRPr="00B447F3">
        <w:rPr>
          <w:rFonts w:ascii="Times New Roman" w:hAnsi="Times New Roman" w:cs="Times New Roman"/>
          <w:sz w:val="24"/>
          <w:szCs w:val="24"/>
          <w:lang w:val="en-US"/>
        </w:rPr>
        <w:t>NMCD</w:t>
      </w:r>
      <w:r w:rsidRPr="00B447F3">
        <w:rPr>
          <w:rFonts w:ascii="Times New Roman" w:hAnsi="Times New Roman" w:cs="Times New Roman"/>
          <w:sz w:val="24"/>
          <w:szCs w:val="24"/>
        </w:rPr>
        <w:t>.</w:t>
      </w:r>
      <w:proofErr w:type="spellStart"/>
      <w:r w:rsidRPr="00B447F3">
        <w:rPr>
          <w:rFonts w:ascii="Times New Roman" w:hAnsi="Times New Roman" w:cs="Times New Roman"/>
          <w:sz w:val="28"/>
          <w:szCs w:val="20"/>
          <w:lang w:val="en-US"/>
        </w:rPr>
        <w:t>xls</w:t>
      </w:r>
      <w:proofErr w:type="spellEnd"/>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sectPr w:rsidR="009A5841" w:rsidSect="009A7683">
      <w:footerReference w:type="default" r:id="rId17"/>
      <w:headerReference w:type="first" r:id="rId18"/>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3B1" w:rsidRDefault="006423B1" w:rsidP="00BA6CEC">
      <w:r>
        <w:separator/>
      </w:r>
    </w:p>
  </w:endnote>
  <w:endnote w:type="continuationSeparator" w:id="0">
    <w:p w:rsidR="006423B1" w:rsidRDefault="006423B1"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6423B1" w:rsidRDefault="006423B1">
        <w:pPr>
          <w:pStyle w:val="a9"/>
          <w:jc w:val="right"/>
        </w:pPr>
        <w:r>
          <w:fldChar w:fldCharType="begin"/>
        </w:r>
        <w:r>
          <w:instrText>PAGE   \* MERGEFORMAT</w:instrText>
        </w:r>
        <w:r>
          <w:fldChar w:fldCharType="separate"/>
        </w:r>
        <w:r w:rsidR="001B0932">
          <w:rPr>
            <w:noProof/>
          </w:rPr>
          <w:t>46</w:t>
        </w:r>
        <w:r>
          <w:fldChar w:fldCharType="end"/>
        </w:r>
      </w:p>
    </w:sdtContent>
  </w:sdt>
  <w:p w:rsidR="006423B1" w:rsidRDefault="006423B1"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3B1" w:rsidRDefault="006423B1" w:rsidP="00BA6CEC">
      <w:r>
        <w:separator/>
      </w:r>
    </w:p>
  </w:footnote>
  <w:footnote w:type="continuationSeparator" w:id="0">
    <w:p w:rsidR="006423B1" w:rsidRDefault="006423B1" w:rsidP="00BA6CEC">
      <w:r>
        <w:continuationSeparator/>
      </w:r>
    </w:p>
  </w:footnote>
  <w:footnote w:id="1">
    <w:p w:rsidR="006423B1" w:rsidRDefault="006423B1">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6423B1" w:rsidRDefault="006423B1">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6423B1" w:rsidRPr="00A7606B" w:rsidRDefault="006423B1"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6423B1" w:rsidRDefault="006423B1">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6423B1" w:rsidRPr="00436F15" w:rsidRDefault="006423B1" w:rsidP="007A0338">
      <w:pPr>
        <w:pStyle w:val="af9"/>
        <w:jc w:val="both"/>
        <w:rPr>
          <w:b/>
          <w:i/>
          <w:sz w:val="18"/>
          <w:szCs w:val="18"/>
        </w:rPr>
      </w:pPr>
      <w:r>
        <w:rPr>
          <w:rStyle w:val="afb"/>
        </w:rPr>
        <w:footnoteRef/>
      </w:r>
      <w:r>
        <w:t xml:space="preserve"> </w:t>
      </w:r>
      <w:r w:rsidRPr="00802BA1">
        <w:rPr>
          <w:b/>
          <w:i/>
          <w:sz w:val="18"/>
          <w:szCs w:val="18"/>
        </w:rPr>
        <w:t>Техническое предложение должно быть подготовлено в полном соответствии с условиями настоящего Извещения  в соответствии с формой, установленной в настоящем извещении – Техническим предложением (Форма 1)</w:t>
      </w:r>
      <w:r w:rsidRPr="00436F15">
        <w:rPr>
          <w:b/>
          <w:i/>
          <w:sz w:val="18"/>
          <w:szCs w:val="18"/>
        </w:rPr>
        <w:t>.</w:t>
      </w:r>
      <w:r>
        <w:rPr>
          <w:b/>
          <w:i/>
          <w:sz w:val="18"/>
          <w:szCs w:val="18"/>
        </w:rPr>
        <w:t xml:space="preserve"> </w:t>
      </w:r>
      <w:r w:rsidRPr="00436F15">
        <w:rPr>
          <w:b/>
          <w:i/>
          <w:sz w:val="18"/>
          <w:szCs w:val="18"/>
        </w:rPr>
        <w:t xml:space="preserve">При подготовке Формы 1  необходимо учитывать пояснения и комментарии к данной форме. Требования Заказчика к качеству, техническим характеристикам </w:t>
      </w:r>
      <w:r>
        <w:rPr>
          <w:b/>
          <w:i/>
          <w:sz w:val="18"/>
          <w:szCs w:val="18"/>
        </w:rPr>
        <w:t>работ, к результатам оказанных услуг</w:t>
      </w:r>
      <w:r w:rsidRPr="00436F15">
        <w:rPr>
          <w:b/>
          <w:i/>
          <w:sz w:val="18"/>
          <w:szCs w:val="18"/>
        </w:rPr>
        <w:t xml:space="preserve">, иные требования и показатели, связанные с определением соответствия </w:t>
      </w:r>
      <w:r>
        <w:rPr>
          <w:b/>
          <w:i/>
          <w:sz w:val="18"/>
          <w:szCs w:val="18"/>
        </w:rPr>
        <w:t>оказания услуг</w:t>
      </w:r>
      <w:r w:rsidRPr="00436F15">
        <w:rPr>
          <w:b/>
          <w:i/>
          <w:sz w:val="18"/>
          <w:szCs w:val="18"/>
        </w:rPr>
        <w:t xml:space="preserve"> потребностям Заказчика представлены в </w:t>
      </w:r>
      <w:r w:rsidRPr="00794B82">
        <w:rPr>
          <w:b/>
          <w:i/>
          <w:sz w:val="18"/>
          <w:szCs w:val="18"/>
        </w:rPr>
        <w:t>Приложения №1 «Техническое задание», Приложение №2 «Проект договора» к извещению о запросе котировок в электронной форме</w:t>
      </w:r>
      <w:r w:rsidRPr="00436F15">
        <w:rPr>
          <w:b/>
          <w:i/>
          <w:sz w:val="18"/>
          <w:szCs w:val="18"/>
        </w:rPr>
        <w:t>.</w:t>
      </w:r>
    </w:p>
    <w:p w:rsidR="006423B1" w:rsidRPr="00B36B45" w:rsidRDefault="006423B1" w:rsidP="007A0338">
      <w:pPr>
        <w:pStyle w:val="af9"/>
        <w:jc w:val="both"/>
        <w:rPr>
          <w:b/>
          <w:i/>
          <w:sz w:val="18"/>
          <w:szCs w:val="18"/>
        </w:rPr>
      </w:pPr>
      <w:r w:rsidRPr="00B36B45">
        <w:rPr>
          <w:b/>
          <w:i/>
          <w:sz w:val="18"/>
          <w:szCs w:val="18"/>
        </w:rPr>
        <w:t xml:space="preserve">Содержащиеся в Техническом предложении материалы должны быть представлены в таком виде и содержать столько информации, чтобы было видно, что содержание Заявки на участие в Запросе котировок обеспечивает полное </w:t>
      </w:r>
      <w:r>
        <w:rPr>
          <w:b/>
          <w:i/>
          <w:sz w:val="18"/>
          <w:szCs w:val="18"/>
        </w:rPr>
        <w:t>оказание услуг</w:t>
      </w:r>
      <w:r w:rsidRPr="00B36B45">
        <w:rPr>
          <w:b/>
          <w:i/>
          <w:sz w:val="18"/>
          <w:szCs w:val="18"/>
        </w:rPr>
        <w:t xml:space="preserve"> в строгом соответствии с требованиями извещения о запросе котировок в электронной форме.</w:t>
      </w:r>
    </w:p>
  </w:footnote>
  <w:footnote w:id="6">
    <w:p w:rsidR="006423B1" w:rsidRPr="00966F08" w:rsidRDefault="006423B1"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6423B1" w:rsidRPr="00BB6F97" w:rsidRDefault="006423B1" w:rsidP="00167B26">
      <w:pPr>
        <w:pStyle w:val="af9"/>
      </w:pPr>
    </w:p>
  </w:footnote>
  <w:footnote w:id="7">
    <w:p w:rsidR="006423B1" w:rsidRDefault="006423B1">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8">
    <w:p w:rsidR="006423B1" w:rsidRPr="00BB6F97" w:rsidRDefault="006423B1" w:rsidP="00EF585E">
      <w:pPr>
        <w:pStyle w:val="af9"/>
        <w:jc w:val="both"/>
      </w:pPr>
      <w:r>
        <w:rPr>
          <w:rStyle w:val="afb"/>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9">
    <w:p w:rsidR="006423B1" w:rsidRDefault="006423B1" w:rsidP="00EF585E">
      <w:pPr>
        <w:pStyle w:val="af9"/>
        <w:jc w:val="both"/>
      </w:pPr>
      <w:r>
        <w:rPr>
          <w:rStyle w:val="afb"/>
        </w:rPr>
        <w:footnoteRef/>
      </w:r>
      <w:r>
        <w:t xml:space="preserve"> </w:t>
      </w:r>
      <w:r w:rsidRPr="00BB6F97">
        <w:t>Пункты 1 - 11 настоящего документа являются обязательными для заполнения.</w:t>
      </w:r>
    </w:p>
    <w:p w:rsidR="006423B1" w:rsidRPr="00BB6F97" w:rsidRDefault="006423B1" w:rsidP="00EF585E">
      <w:pPr>
        <w:pStyle w:val="af9"/>
        <w:jc w:val="both"/>
      </w:pPr>
    </w:p>
  </w:footnote>
  <w:footnote w:id="10">
    <w:p w:rsidR="006423B1" w:rsidRPr="00BB6F97" w:rsidRDefault="006423B1" w:rsidP="00EF585E">
      <w:pPr>
        <w:pStyle w:val="af9"/>
        <w:jc w:val="both"/>
      </w:pPr>
      <w:r>
        <w:rPr>
          <w:rStyle w:val="afb"/>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1">
    <w:p w:rsidR="006423B1" w:rsidRPr="00E25F90" w:rsidRDefault="006423B1"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6423B1" w:rsidRPr="00E25F90" w:rsidRDefault="006423B1" w:rsidP="00E25F90">
      <w:pPr>
        <w:widowControl/>
        <w:autoSpaceDE/>
        <w:autoSpaceDN/>
        <w:adjustRightInd/>
        <w:rPr>
          <w:rFonts w:ascii="Times New Roman" w:hAnsi="Times New Roman" w:cs="Times New Roman"/>
          <w:i/>
        </w:rPr>
      </w:pPr>
    </w:p>
    <w:p w:rsidR="006423B1" w:rsidRPr="00E25F90" w:rsidRDefault="006423B1"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6423B1" w:rsidRPr="00E25F90" w:rsidRDefault="006423B1" w:rsidP="00E25F90">
      <w:pPr>
        <w:pStyle w:val="af9"/>
      </w:pPr>
    </w:p>
  </w:footnote>
  <w:footnote w:id="12">
    <w:p w:rsidR="006423B1" w:rsidRDefault="006423B1"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3">
    <w:p w:rsidR="006423B1" w:rsidRPr="00B243D4" w:rsidRDefault="006423B1">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 </w:t>
      </w:r>
      <w:proofErr w:type="spellStart"/>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4">
    <w:p w:rsidR="006423B1" w:rsidRDefault="006423B1">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5">
    <w:p w:rsidR="006423B1" w:rsidRDefault="006423B1">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3B1" w:rsidRPr="00842CCA" w:rsidRDefault="006423B1"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6423B1" w:rsidRDefault="006423B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90FCDC"/>
    <w:lvl w:ilvl="0">
      <w:numFmt w:val="bullet"/>
      <w:lvlText w:val="*"/>
      <w:lvlJc w:val="left"/>
    </w:lvl>
  </w:abstractNum>
  <w:abstractNum w:abstractNumId="1">
    <w:nsid w:val="01653ED1"/>
    <w:multiLevelType w:val="multilevel"/>
    <w:tmpl w:val="468A7B5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0C0C11"/>
    <w:multiLevelType w:val="hybridMultilevel"/>
    <w:tmpl w:val="26F61EFC"/>
    <w:lvl w:ilvl="0" w:tplc="4EDCD32C">
      <w:start w:val="812"/>
      <w:numFmt w:val="bullet"/>
      <w:lvlText w:val=""/>
      <w:lvlJc w:val="left"/>
      <w:pPr>
        <w:ind w:left="781" w:hanging="360"/>
      </w:pPr>
      <w:rPr>
        <w:rFonts w:ascii="Symbol" w:hAnsi="Symbol" w:cs="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0B377C3F"/>
    <w:multiLevelType w:val="singleLevel"/>
    <w:tmpl w:val="9376928C"/>
    <w:lvl w:ilvl="0">
      <w:start w:val="2"/>
      <w:numFmt w:val="decimal"/>
      <w:lvlText w:val="11.%1."/>
      <w:legacy w:legacy="1" w:legacySpace="0" w:legacyIndent="547"/>
      <w:lvlJc w:val="left"/>
      <w:rPr>
        <w:rFonts w:ascii="Times New Roman" w:hAnsi="Times New Roman" w:cs="Times New Roman" w:hint="default"/>
      </w:rPr>
    </w:lvl>
  </w:abstractNum>
  <w:abstractNum w:abstractNumId="5">
    <w:nsid w:val="0C1F2C9C"/>
    <w:multiLevelType w:val="hybridMultilevel"/>
    <w:tmpl w:val="46DE08E0"/>
    <w:lvl w:ilvl="0" w:tplc="4EDCD32C">
      <w:start w:val="812"/>
      <w:numFmt w:val="bullet"/>
      <w:lvlText w:val=""/>
      <w:lvlJc w:val="left"/>
      <w:pPr>
        <w:ind w:left="780" w:hanging="360"/>
      </w:pPr>
      <w:rPr>
        <w:rFonts w:ascii="Symbol" w:hAnsi="Symbol" w:cs="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0065913"/>
    <w:multiLevelType w:val="singleLevel"/>
    <w:tmpl w:val="D3E6CDD6"/>
    <w:lvl w:ilvl="0">
      <w:start w:val="1"/>
      <w:numFmt w:val="decimal"/>
      <w:lvlText w:val="9.%1."/>
      <w:legacy w:legacy="1" w:legacySpace="0" w:legacyIndent="465"/>
      <w:lvlJc w:val="left"/>
      <w:rPr>
        <w:rFonts w:ascii="Times New Roman" w:hAnsi="Times New Roman" w:cs="Times New Roman" w:hint="default"/>
      </w:rPr>
    </w:lvl>
  </w:abstractNum>
  <w:abstractNum w:abstractNumId="7">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7F630A"/>
    <w:multiLevelType w:val="singleLevel"/>
    <w:tmpl w:val="A69638B6"/>
    <w:lvl w:ilvl="0">
      <w:start w:val="1"/>
      <w:numFmt w:val="decimal"/>
      <w:lvlText w:val="10.%1."/>
      <w:legacy w:legacy="1" w:legacySpace="0" w:legacyIndent="547"/>
      <w:lvlJc w:val="left"/>
      <w:rPr>
        <w:rFonts w:ascii="Times New Roman" w:hAnsi="Times New Roman" w:cs="Times New Roman" w:hint="default"/>
      </w:rPr>
    </w:lvl>
  </w:abstractNum>
  <w:abstractNum w:abstractNumId="9">
    <w:nsid w:val="159075AB"/>
    <w:multiLevelType w:val="hybridMultilevel"/>
    <w:tmpl w:val="C07A8062"/>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12">
    <w:nsid w:val="1E1C61B8"/>
    <w:multiLevelType w:val="multilevel"/>
    <w:tmpl w:val="C5B09314"/>
    <w:lvl w:ilvl="0">
      <w:start w:val="6"/>
      <w:numFmt w:val="decimal"/>
      <w:lvlText w:val="%1."/>
      <w:lvlJc w:val="left"/>
      <w:pPr>
        <w:ind w:left="4140" w:hanging="360"/>
      </w:pPr>
      <w:rPr>
        <w:rFonts w:hint="default"/>
      </w:rPr>
    </w:lvl>
    <w:lvl w:ilvl="1">
      <w:start w:val="1"/>
      <w:numFmt w:val="decimal"/>
      <w:lvlText w:val="%1.%2."/>
      <w:lvlJc w:val="left"/>
      <w:pPr>
        <w:ind w:left="1211"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8CB3DFF"/>
    <w:multiLevelType w:val="singleLevel"/>
    <w:tmpl w:val="4FEED6A2"/>
    <w:lvl w:ilvl="0">
      <w:start w:val="4"/>
      <w:numFmt w:val="decimal"/>
      <w:lvlText w:val="4.%1."/>
      <w:legacy w:legacy="1" w:legacySpace="0" w:legacyIndent="427"/>
      <w:lvlJc w:val="left"/>
      <w:rPr>
        <w:rFonts w:ascii="Times New Roman" w:hAnsi="Times New Roman" w:cs="Times New Roman" w:hint="default"/>
      </w:rPr>
    </w:lvl>
  </w:abstractNum>
  <w:abstractNum w:abstractNumId="14">
    <w:nsid w:val="28CD0DE8"/>
    <w:multiLevelType w:val="hybridMultilevel"/>
    <w:tmpl w:val="750CCB54"/>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2F2F08"/>
    <w:multiLevelType w:val="hybridMultilevel"/>
    <w:tmpl w:val="6C22DD1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9A4338B"/>
    <w:multiLevelType w:val="singleLevel"/>
    <w:tmpl w:val="4EDCD32C"/>
    <w:lvl w:ilvl="0">
      <w:start w:val="812"/>
      <w:numFmt w:val="bullet"/>
      <w:lvlText w:val=""/>
      <w:lvlJc w:val="left"/>
      <w:pPr>
        <w:tabs>
          <w:tab w:val="num" w:pos="1140"/>
        </w:tabs>
        <w:ind w:left="1140" w:hanging="420"/>
      </w:pPr>
      <w:rPr>
        <w:rFonts w:ascii="Symbol" w:hAnsi="Symbol" w:cs="Symbol" w:hint="default"/>
      </w:rPr>
    </w:lvl>
  </w:abstractNum>
  <w:abstractNum w:abstractNumId="17">
    <w:nsid w:val="2BE518F4"/>
    <w:multiLevelType w:val="hybridMultilevel"/>
    <w:tmpl w:val="D74E622E"/>
    <w:lvl w:ilvl="0" w:tplc="6F72D776">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CB23B2"/>
    <w:multiLevelType w:val="hybridMultilevel"/>
    <w:tmpl w:val="8EAE2A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D28230F"/>
    <w:multiLevelType w:val="hybridMultilevel"/>
    <w:tmpl w:val="388491A8"/>
    <w:lvl w:ilvl="0" w:tplc="4EDCD32C">
      <w:start w:val="812"/>
      <w:numFmt w:val="bullet"/>
      <w:lvlText w:val=""/>
      <w:lvlJc w:val="left"/>
      <w:pPr>
        <w:ind w:left="1495" w:hanging="360"/>
      </w:pPr>
      <w:rPr>
        <w:rFonts w:ascii="Symbol" w:hAnsi="Symbol" w:cs="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0">
    <w:nsid w:val="344569AF"/>
    <w:multiLevelType w:val="singleLevel"/>
    <w:tmpl w:val="7890871C"/>
    <w:lvl w:ilvl="0">
      <w:start w:val="1"/>
      <w:numFmt w:val="decimal"/>
      <w:lvlText w:val="1.%1."/>
      <w:legacy w:legacy="1" w:legacySpace="0" w:legacyIndent="422"/>
      <w:lvlJc w:val="left"/>
      <w:rPr>
        <w:rFonts w:ascii="Times New Roman" w:hAnsi="Times New Roman" w:cs="Times New Roman" w:hint="default"/>
      </w:rPr>
    </w:lvl>
  </w:abstractNum>
  <w:abstractNum w:abstractNumId="21">
    <w:nsid w:val="3EF878AE"/>
    <w:multiLevelType w:val="multilevel"/>
    <w:tmpl w:val="11E03C4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A846815"/>
    <w:multiLevelType w:val="multilevel"/>
    <w:tmpl w:val="65BC62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C2B5292"/>
    <w:multiLevelType w:val="singleLevel"/>
    <w:tmpl w:val="C812EFBE"/>
    <w:lvl w:ilvl="0">
      <w:start w:val="1"/>
      <w:numFmt w:val="decimal"/>
      <w:lvlText w:val="6.2.%1."/>
      <w:legacy w:legacy="1" w:legacySpace="0" w:legacyIndent="600"/>
      <w:lvlJc w:val="left"/>
      <w:rPr>
        <w:rFonts w:ascii="Times New Roman" w:hAnsi="Times New Roman" w:cs="Times New Roman" w:hint="default"/>
      </w:rPr>
    </w:lvl>
  </w:abstractNum>
  <w:abstractNum w:abstractNumId="25">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27">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E74C8E"/>
    <w:multiLevelType w:val="multilevel"/>
    <w:tmpl w:val="52CCEE7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0">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1">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25788A"/>
    <w:multiLevelType w:val="multilevel"/>
    <w:tmpl w:val="535ECCAC"/>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3">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35">
    <w:nsid w:val="71BF782F"/>
    <w:multiLevelType w:val="hybridMultilevel"/>
    <w:tmpl w:val="D01E9416"/>
    <w:lvl w:ilvl="0" w:tplc="4EDCD32C">
      <w:start w:val="812"/>
      <w:numFmt w:val="bullet"/>
      <w:lvlText w:val=""/>
      <w:lvlJc w:val="left"/>
      <w:pPr>
        <w:ind w:left="1204" w:hanging="360"/>
      </w:pPr>
      <w:rPr>
        <w:rFonts w:ascii="Symbol" w:hAnsi="Symbol" w:cs="Symbol"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abstractNum w:abstractNumId="36">
    <w:nsid w:val="7291065E"/>
    <w:multiLevelType w:val="hybridMultilevel"/>
    <w:tmpl w:val="E5D8385A"/>
    <w:lvl w:ilvl="0" w:tplc="4EDCD32C">
      <w:start w:val="812"/>
      <w:numFmt w:val="bullet"/>
      <w:lvlText w:val=""/>
      <w:lvlJc w:val="left"/>
      <w:pPr>
        <w:ind w:left="781" w:hanging="360"/>
      </w:pPr>
      <w:rPr>
        <w:rFonts w:ascii="Symbol" w:hAnsi="Symbol" w:cs="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7">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nsid w:val="7AAC741A"/>
    <w:multiLevelType w:val="hybridMultilevel"/>
    <w:tmpl w:val="B126A1BE"/>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AC42EC"/>
    <w:multiLevelType w:val="multilevel"/>
    <w:tmpl w:val="E3DAC102"/>
    <w:lvl w:ilvl="0">
      <w:start w:val="2"/>
      <w:numFmt w:val="decimal"/>
      <w:lvlText w:val="%1."/>
      <w:lvlJc w:val="left"/>
      <w:pPr>
        <w:ind w:left="360" w:hanging="360"/>
      </w:pPr>
      <w:rPr>
        <w:rFonts w:hint="default"/>
        <w:sz w:val="24"/>
      </w:rPr>
    </w:lvl>
    <w:lvl w:ilvl="1">
      <w:start w:val="4"/>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0">
    <w:nsid w:val="7F23243D"/>
    <w:multiLevelType w:val="singleLevel"/>
    <w:tmpl w:val="C6AAFA4E"/>
    <w:lvl w:ilvl="0">
      <w:start w:val="2"/>
      <w:numFmt w:val="decimal"/>
      <w:lvlText w:val="7.%1."/>
      <w:legacy w:legacy="1" w:legacySpace="0" w:legacyIndent="580"/>
      <w:lvlJc w:val="left"/>
      <w:rPr>
        <w:rFonts w:ascii="Times New Roman" w:hAnsi="Times New Roman" w:cs="Times New Roman" w:hint="default"/>
      </w:rPr>
    </w:lvl>
  </w:abstractNum>
  <w:abstractNum w:abstractNumId="41">
    <w:nsid w:val="7F512D10"/>
    <w:multiLevelType w:val="multilevel"/>
    <w:tmpl w:val="FE500CE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25"/>
  </w:num>
  <w:num w:numId="3">
    <w:abstractNumId w:val="30"/>
  </w:num>
  <w:num w:numId="4">
    <w:abstractNumId w:val="33"/>
  </w:num>
  <w:num w:numId="5">
    <w:abstractNumId w:val="3"/>
  </w:num>
  <w:num w:numId="6">
    <w:abstractNumId w:val="10"/>
  </w:num>
  <w:num w:numId="7">
    <w:abstractNumId w:val="29"/>
  </w:num>
  <w:num w:numId="8">
    <w:abstractNumId w:val="27"/>
  </w:num>
  <w:num w:numId="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6"/>
  </w:num>
  <w:num w:numId="12">
    <w:abstractNumId w:val="31"/>
  </w:num>
  <w:num w:numId="13">
    <w:abstractNumId w:val="7"/>
  </w:num>
  <w:num w:numId="14">
    <w:abstractNumId w:val="3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0"/>
  </w:num>
  <w:num w:numId="17">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13"/>
  </w:num>
  <w:num w:numId="19">
    <w:abstractNumId w:val="24"/>
  </w:num>
  <w:num w:numId="20">
    <w:abstractNumId w:val="40"/>
  </w:num>
  <w:num w:numId="21">
    <w:abstractNumId w:val="6"/>
  </w:num>
  <w:num w:numId="22">
    <w:abstractNumId w:val="8"/>
  </w:num>
  <w:num w:numId="23">
    <w:abstractNumId w:val="4"/>
  </w:num>
  <w:num w:numId="24">
    <w:abstractNumId w:val="1"/>
  </w:num>
  <w:num w:numId="25">
    <w:abstractNumId w:val="21"/>
  </w:num>
  <w:num w:numId="26">
    <w:abstractNumId w:val="32"/>
  </w:num>
  <w:num w:numId="27">
    <w:abstractNumId w:val="16"/>
  </w:num>
  <w:num w:numId="28">
    <w:abstractNumId w:val="41"/>
  </w:num>
  <w:num w:numId="29">
    <w:abstractNumId w:val="23"/>
  </w:num>
  <w:num w:numId="30">
    <w:abstractNumId w:val="5"/>
  </w:num>
  <w:num w:numId="31">
    <w:abstractNumId w:val="38"/>
  </w:num>
  <w:num w:numId="32">
    <w:abstractNumId w:val="39"/>
  </w:num>
  <w:num w:numId="33">
    <w:abstractNumId w:val="2"/>
  </w:num>
  <w:num w:numId="34">
    <w:abstractNumId w:val="12"/>
  </w:num>
  <w:num w:numId="35">
    <w:abstractNumId w:val="36"/>
  </w:num>
  <w:num w:numId="36">
    <w:abstractNumId w:val="9"/>
  </w:num>
  <w:num w:numId="37">
    <w:abstractNumId w:val="19"/>
  </w:num>
  <w:num w:numId="38">
    <w:abstractNumId w:val="35"/>
  </w:num>
  <w:num w:numId="39">
    <w:abstractNumId w:val="14"/>
  </w:num>
  <w:num w:numId="40">
    <w:abstractNumId w:val="18"/>
  </w:num>
  <w:num w:numId="41">
    <w:abstractNumId w:val="28"/>
  </w:num>
  <w:num w:numId="4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00"/>
    <w:rsid w:val="000002B2"/>
    <w:rsid w:val="00001523"/>
    <w:rsid w:val="0000195F"/>
    <w:rsid w:val="00001E02"/>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91F"/>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3311"/>
    <w:rsid w:val="000B40FB"/>
    <w:rsid w:val="000B411E"/>
    <w:rsid w:val="000B4BE9"/>
    <w:rsid w:val="000B576A"/>
    <w:rsid w:val="000B57F3"/>
    <w:rsid w:val="000B5A96"/>
    <w:rsid w:val="000B5A9C"/>
    <w:rsid w:val="000B5EC3"/>
    <w:rsid w:val="000B61A2"/>
    <w:rsid w:val="000B6AA5"/>
    <w:rsid w:val="000B6AC1"/>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4FC"/>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2A0"/>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0F0"/>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87DCF"/>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0932"/>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58E7"/>
    <w:rsid w:val="001C6941"/>
    <w:rsid w:val="001C70B0"/>
    <w:rsid w:val="001C719D"/>
    <w:rsid w:val="001C7654"/>
    <w:rsid w:val="001D09B1"/>
    <w:rsid w:val="001D0C88"/>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6EC0"/>
    <w:rsid w:val="002572F0"/>
    <w:rsid w:val="0025777A"/>
    <w:rsid w:val="0025780E"/>
    <w:rsid w:val="00257A13"/>
    <w:rsid w:val="00257BE3"/>
    <w:rsid w:val="00257DA0"/>
    <w:rsid w:val="00260570"/>
    <w:rsid w:val="00260CDC"/>
    <w:rsid w:val="0026138F"/>
    <w:rsid w:val="00261422"/>
    <w:rsid w:val="002617BB"/>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9B7"/>
    <w:rsid w:val="00281F10"/>
    <w:rsid w:val="002824BB"/>
    <w:rsid w:val="002827E0"/>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21A"/>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5A08"/>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511"/>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74E"/>
    <w:rsid w:val="004079D8"/>
    <w:rsid w:val="00410549"/>
    <w:rsid w:val="004109F9"/>
    <w:rsid w:val="00412867"/>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BB3"/>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53F8"/>
    <w:rsid w:val="004C6225"/>
    <w:rsid w:val="004C678A"/>
    <w:rsid w:val="004C680B"/>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4FBE"/>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24"/>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5CD"/>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D9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5D73"/>
    <w:rsid w:val="005D62A9"/>
    <w:rsid w:val="005D655E"/>
    <w:rsid w:val="005D6B0E"/>
    <w:rsid w:val="005D70FD"/>
    <w:rsid w:val="005D794A"/>
    <w:rsid w:val="005E047C"/>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356"/>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28"/>
    <w:rsid w:val="00630C48"/>
    <w:rsid w:val="006310EE"/>
    <w:rsid w:val="00631508"/>
    <w:rsid w:val="006318A5"/>
    <w:rsid w:val="00633316"/>
    <w:rsid w:val="00634D8A"/>
    <w:rsid w:val="00635A28"/>
    <w:rsid w:val="00635D55"/>
    <w:rsid w:val="0063601E"/>
    <w:rsid w:val="006361BC"/>
    <w:rsid w:val="00636278"/>
    <w:rsid w:val="00636346"/>
    <w:rsid w:val="00636968"/>
    <w:rsid w:val="00637832"/>
    <w:rsid w:val="00637B64"/>
    <w:rsid w:val="00637C4B"/>
    <w:rsid w:val="00640415"/>
    <w:rsid w:val="00640C15"/>
    <w:rsid w:val="00640F04"/>
    <w:rsid w:val="00640F72"/>
    <w:rsid w:val="006417DE"/>
    <w:rsid w:val="006418A3"/>
    <w:rsid w:val="0064208F"/>
    <w:rsid w:val="006423B1"/>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D19"/>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39"/>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6DDE"/>
    <w:rsid w:val="006871D5"/>
    <w:rsid w:val="00691947"/>
    <w:rsid w:val="006921D1"/>
    <w:rsid w:val="00692726"/>
    <w:rsid w:val="00692E41"/>
    <w:rsid w:val="00693A21"/>
    <w:rsid w:val="00693C81"/>
    <w:rsid w:val="00694325"/>
    <w:rsid w:val="0069488F"/>
    <w:rsid w:val="0069597F"/>
    <w:rsid w:val="00695F4E"/>
    <w:rsid w:val="00696459"/>
    <w:rsid w:val="00696CB9"/>
    <w:rsid w:val="00696E27"/>
    <w:rsid w:val="00696EE0"/>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2AB"/>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2F09"/>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338"/>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6F8"/>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6ECF"/>
    <w:rsid w:val="007F75CD"/>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3C3"/>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5D4"/>
    <w:rsid w:val="0090070F"/>
    <w:rsid w:val="00900D39"/>
    <w:rsid w:val="00900EDE"/>
    <w:rsid w:val="00900FD6"/>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644"/>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846"/>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49D"/>
    <w:rsid w:val="009A2595"/>
    <w:rsid w:val="009A2A8D"/>
    <w:rsid w:val="009A2B9C"/>
    <w:rsid w:val="009A3431"/>
    <w:rsid w:val="009A34F5"/>
    <w:rsid w:val="009A36FC"/>
    <w:rsid w:val="009A3B06"/>
    <w:rsid w:val="009A3DDF"/>
    <w:rsid w:val="009A42E8"/>
    <w:rsid w:val="009A4895"/>
    <w:rsid w:val="009A4B1B"/>
    <w:rsid w:val="009A4D20"/>
    <w:rsid w:val="009A5177"/>
    <w:rsid w:val="009A5841"/>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0956"/>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16B3"/>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9"/>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63"/>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37F4D"/>
    <w:rsid w:val="00B401E1"/>
    <w:rsid w:val="00B406F4"/>
    <w:rsid w:val="00B40C40"/>
    <w:rsid w:val="00B413D1"/>
    <w:rsid w:val="00B413D2"/>
    <w:rsid w:val="00B422E6"/>
    <w:rsid w:val="00B42340"/>
    <w:rsid w:val="00B42C2E"/>
    <w:rsid w:val="00B43D76"/>
    <w:rsid w:val="00B43F5E"/>
    <w:rsid w:val="00B447F3"/>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A54"/>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B88"/>
    <w:rsid w:val="00B97D18"/>
    <w:rsid w:val="00B97FEB"/>
    <w:rsid w:val="00BA12FB"/>
    <w:rsid w:val="00BA18FB"/>
    <w:rsid w:val="00BA1A4B"/>
    <w:rsid w:val="00BA1F23"/>
    <w:rsid w:val="00BA2199"/>
    <w:rsid w:val="00BA28D6"/>
    <w:rsid w:val="00BA2FC8"/>
    <w:rsid w:val="00BA39AC"/>
    <w:rsid w:val="00BA3ADF"/>
    <w:rsid w:val="00BA3B9E"/>
    <w:rsid w:val="00BA425F"/>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94F"/>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660"/>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5B7"/>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CD6"/>
    <w:rsid w:val="00C91F40"/>
    <w:rsid w:val="00C9224D"/>
    <w:rsid w:val="00C923F0"/>
    <w:rsid w:val="00C9260F"/>
    <w:rsid w:val="00C93816"/>
    <w:rsid w:val="00C93958"/>
    <w:rsid w:val="00C93A61"/>
    <w:rsid w:val="00C93E87"/>
    <w:rsid w:val="00C93F0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387"/>
    <w:rsid w:val="00CC3455"/>
    <w:rsid w:val="00CC3C14"/>
    <w:rsid w:val="00CC4207"/>
    <w:rsid w:val="00CC4409"/>
    <w:rsid w:val="00CC4531"/>
    <w:rsid w:val="00CC5141"/>
    <w:rsid w:val="00CC575C"/>
    <w:rsid w:val="00CC5B65"/>
    <w:rsid w:val="00CC5C40"/>
    <w:rsid w:val="00CC5E95"/>
    <w:rsid w:val="00CC5FB8"/>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C2B"/>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C6D"/>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AEF"/>
    <w:rsid w:val="00DA2B9C"/>
    <w:rsid w:val="00DA2DD2"/>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05F"/>
    <w:rsid w:val="00DB5DBD"/>
    <w:rsid w:val="00DB6CAE"/>
    <w:rsid w:val="00DB6E4A"/>
    <w:rsid w:val="00DB6F4A"/>
    <w:rsid w:val="00DB72F1"/>
    <w:rsid w:val="00DC04F6"/>
    <w:rsid w:val="00DC09F7"/>
    <w:rsid w:val="00DC13C0"/>
    <w:rsid w:val="00DC15FA"/>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0C1"/>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224"/>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516"/>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CC7"/>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6852"/>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5DE"/>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aliases w:val="Основной текст Знак Знак Знак1,Основной-Центр Знак1,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character" w:customStyle="1" w:styleId="mail-user-avatar">
    <w:name w:val="mail-user-avatar"/>
    <w:basedOn w:val="a0"/>
    <w:rsid w:val="00DC15FA"/>
  </w:style>
  <w:style w:type="character" w:customStyle="1" w:styleId="19">
    <w:name w:val="Основной текст Знак1"/>
    <w:aliases w:val="Основной текст Знак Знак Знак,Основной-Центр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
    <w:uiPriority w:val="99"/>
    <w:locked/>
    <w:rsid w:val="00557124"/>
    <w:rPr>
      <w:rFonts w:ascii="Arial" w:eastAsia="Calibri" w:hAnsi="Arial" w:cs="Times New Roman"/>
      <w:sz w:val="20"/>
      <w:szCs w:val="20"/>
      <w:lang w:val="x-none" w:eastAsia="ru-RU"/>
    </w:rPr>
  </w:style>
  <w:style w:type="paragraph" w:customStyle="1" w:styleId="aff3">
    <w:name w:val="По умолчанию"/>
    <w:uiPriority w:val="99"/>
    <w:qFormat/>
    <w:rsid w:val="00557124"/>
    <w:pPr>
      <w:spacing w:after="0" w:line="240" w:lineRule="auto"/>
    </w:pPr>
    <w:rPr>
      <w:rFonts w:ascii="Helvetica" w:eastAsia="Arial Unicode MS" w:hAnsi="Helvetica" w:cs="Arial Unicode MS"/>
      <w:color w:val="000000"/>
      <w:sz w:val="24"/>
      <w:lang w:eastAsia="ru-RU"/>
    </w:rPr>
  </w:style>
  <w:style w:type="paragraph" w:customStyle="1" w:styleId="ConsNormal">
    <w:name w:val="ConsNormal"/>
    <w:rsid w:val="00557124"/>
    <w:pPr>
      <w:widowControl w:val="0"/>
      <w:suppressAutoHyphens/>
      <w:autoSpaceDE w:val="0"/>
      <w:spacing w:after="0" w:line="240" w:lineRule="auto"/>
      <w:ind w:right="19772" w:firstLine="720"/>
    </w:pPr>
    <w:rPr>
      <w:rFonts w:ascii="Arial" w:eastAsia="Arial" w:hAnsi="Arial" w:cs="Arial"/>
      <w:sz w:val="20"/>
      <w:szCs w:val="20"/>
      <w:lang w:eastAsia="zh-CN"/>
    </w:rPr>
  </w:style>
  <w:style w:type="character" w:customStyle="1" w:styleId="CharAttribute3">
    <w:name w:val="CharAttribute3"/>
    <w:rsid w:val="00557124"/>
    <w:rPr>
      <w:rFonts w:ascii="Times New Roman" w:eastAsia="Times New Roman" w:hAnsi="Times New Roman" w:cs="Times New Roman" w:hint="default"/>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aliases w:val="Основной текст Знак Знак Знак1,Основной-Центр Знак1,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character" w:customStyle="1" w:styleId="mail-user-avatar">
    <w:name w:val="mail-user-avatar"/>
    <w:basedOn w:val="a0"/>
    <w:rsid w:val="00DC15FA"/>
  </w:style>
  <w:style w:type="character" w:customStyle="1" w:styleId="19">
    <w:name w:val="Основной текст Знак1"/>
    <w:aliases w:val="Основной текст Знак Знак Знак,Основной-Центр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
    <w:uiPriority w:val="99"/>
    <w:locked/>
    <w:rsid w:val="00557124"/>
    <w:rPr>
      <w:rFonts w:ascii="Arial" w:eastAsia="Calibri" w:hAnsi="Arial" w:cs="Times New Roman"/>
      <w:sz w:val="20"/>
      <w:szCs w:val="20"/>
      <w:lang w:val="x-none" w:eastAsia="ru-RU"/>
    </w:rPr>
  </w:style>
  <w:style w:type="paragraph" w:customStyle="1" w:styleId="aff3">
    <w:name w:val="По умолчанию"/>
    <w:uiPriority w:val="99"/>
    <w:qFormat/>
    <w:rsid w:val="00557124"/>
    <w:pPr>
      <w:spacing w:after="0" w:line="240" w:lineRule="auto"/>
    </w:pPr>
    <w:rPr>
      <w:rFonts w:ascii="Helvetica" w:eastAsia="Arial Unicode MS" w:hAnsi="Helvetica" w:cs="Arial Unicode MS"/>
      <w:color w:val="000000"/>
      <w:sz w:val="24"/>
      <w:lang w:eastAsia="ru-RU"/>
    </w:rPr>
  </w:style>
  <w:style w:type="paragraph" w:customStyle="1" w:styleId="ConsNormal">
    <w:name w:val="ConsNormal"/>
    <w:rsid w:val="00557124"/>
    <w:pPr>
      <w:widowControl w:val="0"/>
      <w:suppressAutoHyphens/>
      <w:autoSpaceDE w:val="0"/>
      <w:spacing w:after="0" w:line="240" w:lineRule="auto"/>
      <w:ind w:right="19772" w:firstLine="720"/>
    </w:pPr>
    <w:rPr>
      <w:rFonts w:ascii="Arial" w:eastAsia="Arial" w:hAnsi="Arial" w:cs="Arial"/>
      <w:sz w:val="20"/>
      <w:szCs w:val="20"/>
      <w:lang w:eastAsia="zh-CN"/>
    </w:rPr>
  </w:style>
  <w:style w:type="character" w:customStyle="1" w:styleId="CharAttribute3">
    <w:name w:val="CharAttribute3"/>
    <w:rsid w:val="00557124"/>
    <w:rPr>
      <w:rFonts w:ascii="Times New Roman" w:eastAsia="Times New Roman" w:hAnsi="Times New Roman" w:cs="Times New Roman" w:hint="defaul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148894">
      <w:bodyDiv w:val="1"/>
      <w:marLeft w:val="0"/>
      <w:marRight w:val="0"/>
      <w:marTop w:val="0"/>
      <w:marBottom w:val="0"/>
      <w:divBdr>
        <w:top w:val="none" w:sz="0" w:space="0" w:color="auto"/>
        <w:left w:val="none" w:sz="0" w:space="0" w:color="auto"/>
        <w:bottom w:val="none" w:sz="0" w:space="0" w:color="auto"/>
        <w:right w:val="none" w:sz="0" w:space="0" w:color="auto"/>
      </w:divBdr>
      <w:divsChild>
        <w:div w:id="1046223734">
          <w:marLeft w:val="90"/>
          <w:marRight w:val="0"/>
          <w:marTop w:val="0"/>
          <w:marBottom w:val="0"/>
          <w:divBdr>
            <w:top w:val="none" w:sz="0" w:space="0" w:color="auto"/>
            <w:left w:val="none" w:sz="0" w:space="0" w:color="auto"/>
            <w:bottom w:val="none" w:sz="0" w:space="0" w:color="auto"/>
            <w:right w:val="none" w:sz="0" w:space="0" w:color="auto"/>
          </w:divBdr>
          <w:divsChild>
            <w:div w:id="50405133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281449088">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http://www.consultant.ru/document/cons_doc_LAW_77904/3bfb763ea01f7fc945dd7b589037fea5b6c90643/" TargetMode="External"/><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77292-942B-488C-B5A8-7ED63844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47</Pages>
  <Words>17072</Words>
  <Characters>97316</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64</cp:revision>
  <cp:lastPrinted>2019-05-13T11:42:00Z</cp:lastPrinted>
  <dcterms:created xsi:type="dcterms:W3CDTF">2018-11-01T11:37:00Z</dcterms:created>
  <dcterms:modified xsi:type="dcterms:W3CDTF">2019-05-13T13:14:00Z</dcterms:modified>
</cp:coreProperties>
</file>