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427A" w14:textId="77777777" w:rsidR="00D42AD7"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210C490B" w14:textId="77777777" w:rsidR="00D42AD7" w:rsidRPr="00591F48" w:rsidRDefault="00D42AD7" w:rsidP="00D42AD7">
      <w:pPr>
        <w:ind w:left="5670"/>
        <w:contextualSpacing/>
        <w:jc w:val="both"/>
        <w:rPr>
          <w:b/>
          <w:color w:val="000000" w:themeColor="text1"/>
          <w:sz w:val="23"/>
          <w:szCs w:val="23"/>
          <w:lang w:eastAsia="en-US"/>
        </w:rPr>
      </w:pPr>
    </w:p>
    <w:p w14:paraId="6F5AF53F" w14:textId="77777777" w:rsidR="00D42AD7" w:rsidRDefault="00D42AD7" w:rsidP="00D42AD7">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0F7F7251" w14:textId="77777777" w:rsidR="00D42AD7" w:rsidRPr="00591F48" w:rsidRDefault="00D42AD7" w:rsidP="00D42AD7">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7514DCB" w14:textId="77777777" w:rsidR="00D42AD7" w:rsidRPr="00591F48" w:rsidRDefault="00D42AD7" w:rsidP="00D42AD7">
      <w:pPr>
        <w:ind w:left="5670"/>
        <w:contextualSpacing/>
        <w:jc w:val="both"/>
        <w:outlineLvl w:val="0"/>
        <w:rPr>
          <w:b/>
          <w:color w:val="000000" w:themeColor="text1"/>
          <w:sz w:val="23"/>
          <w:szCs w:val="23"/>
          <w:lang w:eastAsia="en-US"/>
        </w:rPr>
      </w:pPr>
    </w:p>
    <w:p w14:paraId="75221958"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Е.Ю</w:t>
      </w:r>
      <w:r w:rsidRPr="002A508C">
        <w:rPr>
          <w:b/>
          <w:color w:val="000000" w:themeColor="text1"/>
          <w:sz w:val="23"/>
          <w:szCs w:val="23"/>
          <w:lang w:eastAsia="en-US"/>
        </w:rPr>
        <w:t xml:space="preserve">. </w:t>
      </w:r>
      <w:r>
        <w:rPr>
          <w:b/>
          <w:color w:val="000000" w:themeColor="text1"/>
          <w:sz w:val="23"/>
          <w:szCs w:val="23"/>
          <w:lang w:eastAsia="en-US"/>
        </w:rPr>
        <w:t>Плющаков</w:t>
      </w:r>
      <w:r w:rsidRPr="002A508C">
        <w:rPr>
          <w:b/>
          <w:color w:val="000000" w:themeColor="text1"/>
          <w:sz w:val="23"/>
          <w:szCs w:val="23"/>
          <w:lang w:eastAsia="en-US"/>
        </w:rPr>
        <w:t xml:space="preserve">  </w:t>
      </w:r>
    </w:p>
    <w:p w14:paraId="38333271"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w:t>
      </w:r>
      <w:r w:rsidRPr="0007738F">
        <w:rPr>
          <w:b/>
          <w:color w:val="000000" w:themeColor="text1"/>
          <w:sz w:val="23"/>
          <w:szCs w:val="23"/>
          <w:lang w:eastAsia="en-US"/>
        </w:rPr>
        <w:t>1</w:t>
      </w:r>
      <w:r w:rsidRPr="00DE2697">
        <w:rPr>
          <w:b/>
          <w:color w:val="000000" w:themeColor="text1"/>
          <w:sz w:val="23"/>
          <w:szCs w:val="23"/>
          <w:lang w:eastAsia="en-US"/>
        </w:rPr>
        <w:t>9</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w:t>
      </w:r>
      <w:r w:rsidRPr="00D7437A">
        <w:rPr>
          <w:b/>
          <w:color w:val="000000" w:themeColor="text1"/>
          <w:sz w:val="23"/>
          <w:szCs w:val="23"/>
          <w:lang w:eastAsia="en-US"/>
        </w:rPr>
        <w:t>5</w:t>
      </w:r>
      <w:r w:rsidRPr="00591F48">
        <w:rPr>
          <w:b/>
          <w:color w:val="000000" w:themeColor="text1"/>
          <w:sz w:val="23"/>
          <w:szCs w:val="23"/>
          <w:lang w:eastAsia="en-US"/>
        </w:rPr>
        <w:t>г.</w:t>
      </w:r>
    </w:p>
    <w:p w14:paraId="110DF3F8" w14:textId="1F22DB11" w:rsidR="002D3E1E" w:rsidRDefault="002D3E1E" w:rsidP="00BA4D17">
      <w:pPr>
        <w:contextualSpacing/>
        <w:jc w:val="center"/>
        <w:rPr>
          <w:b/>
          <w:bCs/>
          <w:color w:val="000000" w:themeColor="text1"/>
        </w:rPr>
      </w:pPr>
    </w:p>
    <w:p w14:paraId="173ACFA1" w14:textId="77777777" w:rsidR="00D42AD7" w:rsidRDefault="00D42AD7"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A810464"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w:t>
      </w:r>
      <w:r w:rsidR="00D42AD7">
        <w:rPr>
          <w:bCs/>
          <w:i/>
          <w:color w:val="000000" w:themeColor="text1"/>
        </w:rPr>
        <w:t>по объекту</w:t>
      </w:r>
      <w:r w:rsidR="00D54578" w:rsidRPr="00D54578">
        <w:rPr>
          <w:bCs/>
          <w:i/>
          <w:color w:val="000000" w:themeColor="text1"/>
        </w:rPr>
        <w:t xml:space="preserve">: </w:t>
      </w:r>
      <w:r w:rsidR="00D42AD7">
        <w:rPr>
          <w:bCs/>
          <w:i/>
          <w:color w:val="000000" w:themeColor="text1"/>
        </w:rPr>
        <w:br/>
      </w:r>
      <w:r w:rsidR="00D42AD7" w:rsidRPr="00D42AD7">
        <w:rPr>
          <w:b/>
          <w:bCs/>
          <w:i/>
          <w:color w:val="000000" w:themeColor="text1"/>
        </w:rPr>
        <w:t xml:space="preserve">«Реконструкция котельной, расположенной по адресу: Республика Крым, Белогорский район, г. Белогорск, ул. </w:t>
      </w:r>
      <w:proofErr w:type="spellStart"/>
      <w:r w:rsidR="00D42AD7" w:rsidRPr="00D42AD7">
        <w:rPr>
          <w:b/>
          <w:bCs/>
          <w:i/>
          <w:color w:val="000000" w:themeColor="text1"/>
        </w:rPr>
        <w:t>Нижнегорская</w:t>
      </w:r>
      <w:proofErr w:type="spellEnd"/>
      <w:r w:rsidR="00D42AD7" w:rsidRPr="00D42AD7">
        <w:rPr>
          <w:b/>
          <w:bCs/>
          <w:i/>
          <w:color w:val="000000" w:themeColor="text1"/>
        </w:rPr>
        <w:t>, 37А»</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9866F1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2AD7">
        <w:rPr>
          <w:b/>
          <w:bCs/>
          <w:color w:val="000000" w:themeColor="text1"/>
        </w:rPr>
        <w:t>16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7AE177D" w:rsidR="00E56462" w:rsidRPr="00591F48" w:rsidRDefault="00D42AD7" w:rsidP="00DF32BC">
            <w:pPr>
              <w:contextualSpacing/>
              <w:jc w:val="both"/>
              <w:rPr>
                <w:color w:val="000000" w:themeColor="text1"/>
                <w:sz w:val="20"/>
                <w:szCs w:val="20"/>
              </w:rPr>
            </w:pPr>
            <w:r w:rsidRPr="00D42AD7">
              <w:rPr>
                <w:color w:val="000000" w:themeColor="text1"/>
                <w:sz w:val="20"/>
                <w:szCs w:val="20"/>
              </w:rPr>
              <w:t>Начальник управления капитального строительства и имущественно-земельных отношений – 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D70E458" w:rsidR="00D7437A" w:rsidRPr="00D7437A" w:rsidRDefault="006F1A2F" w:rsidP="006222C9">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6222C9">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2403C2B" w14:textId="77777777" w:rsidR="00D42AD7" w:rsidRPr="00D42AD7" w:rsidRDefault="00D42AD7" w:rsidP="00D42AD7">
            <w:pPr>
              <w:contextualSpacing/>
              <w:jc w:val="both"/>
              <w:rPr>
                <w:b/>
                <w:bCs/>
                <w:i/>
                <w:color w:val="000000" w:themeColor="text1"/>
                <w:sz w:val="20"/>
                <w:szCs w:val="20"/>
              </w:rPr>
            </w:pPr>
            <w:r w:rsidRPr="00D42AD7">
              <w:rPr>
                <w:b/>
                <w:bCs/>
                <w:i/>
                <w:color w:val="000000" w:themeColor="text1"/>
                <w:sz w:val="20"/>
                <w:szCs w:val="20"/>
              </w:rPr>
              <w:t xml:space="preserve">Выполнение строительно-монтажных работ по объекту: </w:t>
            </w:r>
          </w:p>
          <w:p w14:paraId="68317DE1" w14:textId="7550F5E4" w:rsidR="0059596D" w:rsidRPr="00591F48" w:rsidRDefault="00D42AD7" w:rsidP="00D42AD7">
            <w:pPr>
              <w:contextualSpacing/>
              <w:jc w:val="both"/>
              <w:rPr>
                <w:i/>
                <w:color w:val="000000" w:themeColor="text1"/>
                <w:sz w:val="20"/>
                <w:szCs w:val="20"/>
              </w:rPr>
            </w:pPr>
            <w:r w:rsidRPr="00D42AD7">
              <w:rPr>
                <w:bCs/>
                <w:i/>
                <w:color w:val="000000" w:themeColor="text1"/>
                <w:sz w:val="20"/>
                <w:szCs w:val="20"/>
              </w:rPr>
              <w:t xml:space="preserve">«Реконструкция котельной, расположенной по адресу: Республика Крым, Белогорский район, г. Белогорск, ул. </w:t>
            </w:r>
            <w:proofErr w:type="spellStart"/>
            <w:r w:rsidRPr="00D42AD7">
              <w:rPr>
                <w:bCs/>
                <w:i/>
                <w:color w:val="000000" w:themeColor="text1"/>
                <w:sz w:val="20"/>
                <w:szCs w:val="20"/>
              </w:rPr>
              <w:t>Нижнегорская</w:t>
            </w:r>
            <w:proofErr w:type="spellEnd"/>
            <w:r w:rsidRPr="00D42AD7">
              <w:rPr>
                <w:bCs/>
                <w:i/>
                <w:color w:val="000000" w:themeColor="text1"/>
                <w:sz w:val="20"/>
                <w:szCs w:val="20"/>
              </w:rPr>
              <w:t>, 37А»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223A336" w:rsidR="00E56462"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91C6019" w:rsidR="00D546A8"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62A505D" w14:textId="334B586B" w:rsidR="00D42AD7" w:rsidRDefault="00D42AD7" w:rsidP="00D42AD7">
            <w:pPr>
              <w:pStyle w:val="aff8"/>
              <w:ind w:left="62"/>
              <w:jc w:val="both"/>
              <w:rPr>
                <w:sz w:val="20"/>
                <w:szCs w:val="20"/>
              </w:rPr>
            </w:pPr>
            <w:r w:rsidRPr="00D42AD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C8BD995" w14:textId="77777777" w:rsidR="00D42AD7" w:rsidRPr="00D42AD7" w:rsidRDefault="00D42AD7" w:rsidP="00D42AD7">
            <w:pPr>
              <w:pStyle w:val="aff8"/>
              <w:ind w:left="62"/>
              <w:jc w:val="both"/>
              <w:rPr>
                <w:sz w:val="20"/>
                <w:szCs w:val="20"/>
              </w:rPr>
            </w:pPr>
          </w:p>
          <w:p w14:paraId="4059B55C" w14:textId="4C272BBA" w:rsidR="00D42AD7" w:rsidRDefault="00D42AD7" w:rsidP="00D42AD7">
            <w:pPr>
              <w:pStyle w:val="aff8"/>
              <w:ind w:left="62"/>
              <w:jc w:val="both"/>
              <w:rPr>
                <w:sz w:val="20"/>
                <w:szCs w:val="20"/>
              </w:rPr>
            </w:pPr>
            <w:r w:rsidRPr="00D42AD7">
              <w:rPr>
                <w:sz w:val="20"/>
                <w:szCs w:val="20"/>
              </w:rPr>
              <w:t>Начало выполнения Работ – с момента подписания Контракта.</w:t>
            </w:r>
          </w:p>
          <w:p w14:paraId="15C56F7D" w14:textId="77777777" w:rsidR="00D42AD7" w:rsidRPr="00D42AD7" w:rsidRDefault="00D42AD7" w:rsidP="00D42AD7">
            <w:pPr>
              <w:pStyle w:val="aff8"/>
              <w:ind w:left="62"/>
              <w:jc w:val="both"/>
              <w:rPr>
                <w:sz w:val="20"/>
                <w:szCs w:val="20"/>
              </w:rPr>
            </w:pPr>
          </w:p>
          <w:p w14:paraId="49337A37" w14:textId="5252DDFC" w:rsidR="00E56462" w:rsidRPr="00591F48" w:rsidRDefault="00D42AD7" w:rsidP="00D42AD7">
            <w:pPr>
              <w:pStyle w:val="aff8"/>
              <w:ind w:left="62"/>
              <w:jc w:val="both"/>
              <w:rPr>
                <w:color w:val="000000" w:themeColor="text1"/>
                <w:sz w:val="20"/>
                <w:szCs w:val="20"/>
              </w:rPr>
            </w:pPr>
            <w:r w:rsidRPr="00D42AD7">
              <w:rPr>
                <w:sz w:val="20"/>
                <w:szCs w:val="20"/>
              </w:rPr>
              <w:t xml:space="preserve">Окончание выполнения Работ-подписание Акта, законченного строительством объекта по форме КС-11– не позднее </w:t>
            </w:r>
            <w:r>
              <w:rPr>
                <w:sz w:val="20"/>
                <w:szCs w:val="20"/>
              </w:rPr>
              <w:br/>
            </w:r>
            <w:r w:rsidRPr="00D42AD7">
              <w:rPr>
                <w:sz w:val="20"/>
                <w:szCs w:val="20"/>
              </w:rPr>
              <w:t>10.10.2026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81C6023" w:rsidR="00E56462" w:rsidRPr="002D3E1E" w:rsidRDefault="00D42AD7" w:rsidP="002D3E1E">
            <w:pPr>
              <w:contextualSpacing/>
              <w:jc w:val="both"/>
              <w:rPr>
                <w:bCs/>
                <w:color w:val="000000" w:themeColor="text1"/>
                <w:sz w:val="20"/>
                <w:szCs w:val="20"/>
              </w:rPr>
            </w:pPr>
            <w:r w:rsidRPr="00D42AD7">
              <w:rPr>
                <w:b/>
                <w:color w:val="000000" w:themeColor="text1"/>
                <w:sz w:val="20"/>
                <w:szCs w:val="20"/>
              </w:rPr>
              <w:t>96</w:t>
            </w:r>
            <w:r>
              <w:rPr>
                <w:b/>
                <w:color w:val="000000" w:themeColor="text1"/>
                <w:sz w:val="20"/>
                <w:szCs w:val="20"/>
              </w:rPr>
              <w:t xml:space="preserve"> </w:t>
            </w:r>
            <w:r w:rsidRPr="00D42AD7">
              <w:rPr>
                <w:b/>
                <w:color w:val="000000" w:themeColor="text1"/>
                <w:sz w:val="20"/>
                <w:szCs w:val="20"/>
              </w:rPr>
              <w:t>952</w:t>
            </w:r>
            <w:r>
              <w:rPr>
                <w:b/>
                <w:color w:val="000000" w:themeColor="text1"/>
                <w:sz w:val="20"/>
                <w:szCs w:val="20"/>
              </w:rPr>
              <w:t xml:space="preserve"> </w:t>
            </w:r>
            <w:r w:rsidRPr="00D42AD7">
              <w:rPr>
                <w:b/>
                <w:color w:val="000000" w:themeColor="text1"/>
                <w:sz w:val="20"/>
                <w:szCs w:val="20"/>
              </w:rPr>
              <w:t>771.88 руб. (девяносто шесть миллионов девятьсот пятьдесят две тысячи семьсот семьдесят один рубль, 88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050E4BE" w:rsidR="002D3E1E" w:rsidRDefault="00D42AD7" w:rsidP="002D3E1E">
            <w:pPr>
              <w:contextualSpacing/>
              <w:jc w:val="both"/>
              <w:rPr>
                <w:snapToGrid w:val="0"/>
                <w:color w:val="000000" w:themeColor="text1"/>
                <w:sz w:val="20"/>
                <w:szCs w:val="20"/>
              </w:rPr>
            </w:pPr>
            <w:r w:rsidRPr="00D42AD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42AD7">
              <w:rPr>
                <w:snapToGrid w:val="0"/>
                <w:color w:val="000000" w:themeColor="text1"/>
                <w:sz w:val="20"/>
                <w:szCs w:val="20"/>
              </w:rPr>
              <w:t>пр</w:t>
            </w:r>
            <w:proofErr w:type="spellEnd"/>
            <w:r w:rsidRPr="00D42AD7">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A640F09" w14:textId="77777777" w:rsidR="00D42AD7" w:rsidRDefault="00D42AD7" w:rsidP="002D3E1E">
            <w:pPr>
              <w:contextualSpacing/>
              <w:jc w:val="both"/>
              <w:rPr>
                <w:snapToGrid w:val="0"/>
                <w:color w:val="000000" w:themeColor="text1"/>
                <w:sz w:val="20"/>
                <w:szCs w:val="20"/>
              </w:rPr>
            </w:pPr>
          </w:p>
          <w:p w14:paraId="74D88566" w14:textId="4C506E33" w:rsidR="00D42AD7" w:rsidRDefault="00D42AD7" w:rsidP="00D42AD7">
            <w:pPr>
              <w:contextualSpacing/>
              <w:jc w:val="both"/>
              <w:rPr>
                <w:snapToGrid w:val="0"/>
                <w:color w:val="000000" w:themeColor="text1"/>
                <w:sz w:val="20"/>
                <w:szCs w:val="20"/>
              </w:rPr>
            </w:pPr>
            <w:r w:rsidRPr="00D42AD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napToGrid w:val="0"/>
                <w:color w:val="000000" w:themeColor="text1"/>
                <w:sz w:val="20"/>
                <w:szCs w:val="20"/>
              </w:rPr>
              <w:t xml:space="preserve">енная строительная экспертиза» </w:t>
            </w:r>
            <w:r w:rsidRPr="00D42AD7">
              <w:rPr>
                <w:snapToGrid w:val="0"/>
                <w:color w:val="000000" w:themeColor="text1"/>
                <w:sz w:val="20"/>
                <w:szCs w:val="20"/>
              </w:rPr>
              <w:t>№ 91-1-1-3-0764477-2025 от 16.12.2025 г.</w:t>
            </w:r>
          </w:p>
          <w:p w14:paraId="44A0714B" w14:textId="77777777" w:rsidR="00D42AD7" w:rsidRPr="00D42AD7" w:rsidRDefault="00D42AD7" w:rsidP="00D42AD7">
            <w:pPr>
              <w:contextualSpacing/>
              <w:jc w:val="both"/>
              <w:rPr>
                <w:snapToGrid w:val="0"/>
                <w:color w:val="000000" w:themeColor="text1"/>
                <w:sz w:val="20"/>
                <w:szCs w:val="20"/>
              </w:rPr>
            </w:pPr>
          </w:p>
          <w:p w14:paraId="3E024F70" w14:textId="5A27311F" w:rsidR="002D3E1E" w:rsidRDefault="00D42AD7" w:rsidP="00D42AD7">
            <w:pPr>
              <w:contextualSpacing/>
              <w:jc w:val="both"/>
              <w:rPr>
                <w:snapToGrid w:val="0"/>
                <w:color w:val="000000" w:themeColor="text1"/>
                <w:sz w:val="20"/>
                <w:szCs w:val="20"/>
              </w:rPr>
            </w:pPr>
            <w:r w:rsidRPr="00D42AD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w:t>
            </w:r>
            <w:proofErr w:type="gramStart"/>
            <w:r w:rsidRPr="00D42AD7">
              <w:rPr>
                <w:snapToGrid w:val="0"/>
                <w:color w:val="000000" w:themeColor="text1"/>
                <w:sz w:val="20"/>
                <w:szCs w:val="20"/>
              </w:rPr>
              <w:t>ценах  II</w:t>
            </w:r>
            <w:proofErr w:type="gramEnd"/>
            <w:r w:rsidRPr="00D42AD7">
              <w:rPr>
                <w:snapToGrid w:val="0"/>
                <w:color w:val="000000" w:themeColor="text1"/>
                <w:sz w:val="20"/>
                <w:szCs w:val="20"/>
              </w:rPr>
              <w:t>-</w:t>
            </w:r>
            <w:proofErr w:type="spellStart"/>
            <w:r w:rsidRPr="00D42AD7">
              <w:rPr>
                <w:snapToGrid w:val="0"/>
                <w:color w:val="000000" w:themeColor="text1"/>
                <w:sz w:val="20"/>
                <w:szCs w:val="20"/>
              </w:rPr>
              <w:t>го</w:t>
            </w:r>
            <w:proofErr w:type="spellEnd"/>
            <w:r w:rsidRPr="00D42AD7">
              <w:rPr>
                <w:snapToGrid w:val="0"/>
                <w:color w:val="000000" w:themeColor="text1"/>
                <w:sz w:val="20"/>
                <w:szCs w:val="20"/>
              </w:rPr>
              <w:t xml:space="preserve"> квартала 2025г. </w:t>
            </w:r>
          </w:p>
          <w:p w14:paraId="2C945B2A" w14:textId="77777777" w:rsidR="00D42AD7" w:rsidRDefault="00D42AD7" w:rsidP="00D42AD7">
            <w:pPr>
              <w:contextualSpacing/>
              <w:jc w:val="both"/>
              <w:rPr>
                <w:snapToGrid w:val="0"/>
                <w:color w:val="000000" w:themeColor="text1"/>
                <w:sz w:val="20"/>
                <w:szCs w:val="20"/>
              </w:rPr>
            </w:pPr>
          </w:p>
          <w:p w14:paraId="36800945" w14:textId="77777777" w:rsidR="007A35A8" w:rsidRDefault="00482DA4" w:rsidP="00D42A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D42AD7">
              <w:rPr>
                <w:rFonts w:eastAsia="Calibri"/>
                <w:b/>
                <w:color w:val="000000" w:themeColor="text1"/>
                <w:sz w:val="20"/>
                <w:szCs w:val="20"/>
                <w:highlight w:val="lightGray"/>
                <w:shd w:val="clear" w:color="auto" w:fill="FFFF00"/>
                <w:lang w:eastAsia="en-US"/>
              </w:rPr>
              <w:t>16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p w14:paraId="0150BCC5" w14:textId="648DFF17" w:rsidR="00D42AD7" w:rsidRPr="00AD2D67" w:rsidRDefault="00D42AD7" w:rsidP="00D42AD7">
            <w:pPr>
              <w:contextualSpacing/>
              <w:jc w:val="both"/>
              <w:rPr>
                <w:rFonts w:eastAsia="Calibri"/>
                <w:b/>
                <w:color w:val="000000" w:themeColor="text1"/>
                <w:sz w:val="20"/>
                <w:szCs w:val="20"/>
                <w:shd w:val="clear" w:color="auto" w:fill="FFFF00"/>
                <w:lang w:eastAsia="en-US"/>
              </w:rPr>
            </w:pP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D54242" w14:textId="46B12B38" w:rsid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5D3E6B4" w14:textId="77777777" w:rsidR="00D13D75" w:rsidRPr="00D13D75" w:rsidRDefault="00D13D75" w:rsidP="00D13D75">
            <w:pPr>
              <w:contextualSpacing/>
              <w:jc w:val="both"/>
              <w:rPr>
                <w:color w:val="000000" w:themeColor="text1"/>
                <w:sz w:val="20"/>
                <w:szCs w:val="20"/>
              </w:rPr>
            </w:pPr>
          </w:p>
          <w:p w14:paraId="385BA815"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w:t>
            </w:r>
          </w:p>
          <w:p w14:paraId="2F4BF9C2"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19 200 000,00 рублей;</w:t>
            </w:r>
          </w:p>
          <w:p w14:paraId="10B94FEF"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- 2026 г. – 1 362 000,00 рублей;</w:t>
            </w:r>
          </w:p>
          <w:p w14:paraId="303C501A" w14:textId="7D464C52" w:rsidR="00D13D75" w:rsidRPr="00D13D75" w:rsidRDefault="00D13D75" w:rsidP="00D13D75">
            <w:pPr>
              <w:contextualSpacing/>
              <w:jc w:val="both"/>
              <w:rPr>
                <w:color w:val="000000" w:themeColor="text1"/>
                <w:sz w:val="20"/>
                <w:szCs w:val="20"/>
              </w:rPr>
            </w:pPr>
            <w:r w:rsidRPr="00D13D75">
              <w:rPr>
                <w:color w:val="000000" w:themeColor="text1"/>
                <w:sz w:val="20"/>
                <w:szCs w:val="20"/>
              </w:rPr>
              <w:t>Средства бюджета Республики Крым:</w:t>
            </w:r>
          </w:p>
          <w:p w14:paraId="14D9CBD7"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- 76 800 000,00 рублей;</w:t>
            </w:r>
          </w:p>
          <w:p w14:paraId="74545171" w14:textId="026DBB25" w:rsidR="005B2106" w:rsidRPr="00591F48" w:rsidRDefault="00D13D75" w:rsidP="00D13D75">
            <w:pPr>
              <w:contextualSpacing/>
              <w:jc w:val="both"/>
              <w:rPr>
                <w:color w:val="000000" w:themeColor="text1"/>
                <w:sz w:val="20"/>
                <w:szCs w:val="20"/>
              </w:rPr>
            </w:pPr>
            <w:r w:rsidRPr="00D13D75">
              <w:rPr>
                <w:color w:val="000000" w:themeColor="text1"/>
                <w:sz w:val="20"/>
                <w:szCs w:val="20"/>
              </w:rPr>
              <w:t>- 2026 г. - 5 448 000,00 рублей.</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5CED27" w:rsidR="00721029" w:rsidRPr="00591F48" w:rsidRDefault="00D42AD7" w:rsidP="00E165A3">
            <w:pPr>
              <w:jc w:val="both"/>
              <w:rPr>
                <w:color w:val="000000" w:themeColor="text1"/>
                <w:sz w:val="20"/>
                <w:szCs w:val="20"/>
              </w:rPr>
            </w:pPr>
            <w:r w:rsidRPr="00D42AD7">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3A29F7CD" w:rsidR="00F00E03" w:rsidRPr="00591F48" w:rsidRDefault="00D13D75" w:rsidP="00D902FD">
            <w:pPr>
              <w:contextualSpacing/>
              <w:jc w:val="both"/>
              <w:rPr>
                <w:bCs/>
                <w:color w:val="000000" w:themeColor="text1"/>
                <w:sz w:val="20"/>
                <w:szCs w:val="20"/>
              </w:rPr>
            </w:pPr>
            <w:r w:rsidRPr="00D13D75">
              <w:rPr>
                <w:color w:val="000000" w:themeColor="text1"/>
                <w:sz w:val="20"/>
                <w:szCs w:val="20"/>
              </w:rPr>
              <w:t xml:space="preserve">Аванс в размере </w:t>
            </w:r>
            <w:r w:rsidR="00D902FD">
              <w:rPr>
                <w:b/>
                <w:color w:val="000000" w:themeColor="text1"/>
                <w:sz w:val="20"/>
                <w:szCs w:val="20"/>
              </w:rPr>
              <w:t>41</w:t>
            </w:r>
            <w:r w:rsidRPr="00D13D75">
              <w:rPr>
                <w:b/>
                <w:color w:val="000000" w:themeColor="text1"/>
                <w:sz w:val="20"/>
                <w:szCs w:val="20"/>
              </w:rPr>
              <w:t>% (</w:t>
            </w:r>
            <w:r w:rsidR="00D902FD">
              <w:rPr>
                <w:b/>
                <w:color w:val="000000" w:themeColor="text1"/>
                <w:sz w:val="20"/>
                <w:szCs w:val="20"/>
              </w:rPr>
              <w:t>сорок один процент</w:t>
            </w:r>
            <w:r w:rsidRPr="00D13D75">
              <w:rPr>
                <w:b/>
                <w:color w:val="000000" w:themeColor="text1"/>
                <w:sz w:val="20"/>
                <w:szCs w:val="20"/>
              </w:rPr>
              <w:t>) от цены Контракта</w:t>
            </w:r>
            <w:r>
              <w:rPr>
                <w:color w:val="000000" w:themeColor="text1"/>
                <w:sz w:val="20"/>
                <w:szCs w:val="20"/>
              </w:rPr>
              <w:t xml:space="preserve">, </w:t>
            </w:r>
            <w:r w:rsidRPr="00D13D75">
              <w:rPr>
                <w:color w:val="000000" w:themeColor="text1"/>
                <w:sz w:val="20"/>
                <w:szCs w:val="20"/>
              </w:rPr>
              <w:t>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2FA574" w14:textId="72EAB42E" w:rsidR="001B4EBE" w:rsidRDefault="001B4EBE" w:rsidP="001B4EBE">
            <w:pPr>
              <w:contextualSpacing/>
              <w:jc w:val="both"/>
              <w:rPr>
                <w:bCs/>
                <w:sz w:val="20"/>
                <w:szCs w:val="20"/>
              </w:rPr>
            </w:pPr>
            <w:r w:rsidRPr="001B4EBE">
              <w:rPr>
                <w:bCs/>
                <w:sz w:val="20"/>
                <w:szCs w:val="20"/>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w:t>
            </w:r>
            <w:r w:rsidRPr="001B4EBE">
              <w:rPr>
                <w:bCs/>
                <w:sz w:val="20"/>
                <w:szCs w:val="20"/>
              </w:rPr>
              <w:lastRenderedPageBreak/>
              <w:t>зарегистрированное в качестве индивидуального предпринимателя.</w:t>
            </w:r>
          </w:p>
          <w:p w14:paraId="310F4458" w14:textId="77777777" w:rsidR="00D13D75" w:rsidRPr="001B4EBE" w:rsidRDefault="00D13D75" w:rsidP="001B4EBE">
            <w:pPr>
              <w:contextualSpacing/>
              <w:jc w:val="both"/>
              <w:rPr>
                <w:bCs/>
                <w:sz w:val="20"/>
                <w:szCs w:val="20"/>
              </w:rPr>
            </w:pPr>
          </w:p>
          <w:p w14:paraId="47EB227D" w14:textId="77777777" w:rsidR="001B4EBE" w:rsidRPr="001B4EBE" w:rsidRDefault="001B4EBE" w:rsidP="001B4EBE">
            <w:pPr>
              <w:contextualSpacing/>
              <w:jc w:val="both"/>
              <w:rPr>
                <w:bCs/>
                <w:sz w:val="20"/>
                <w:szCs w:val="20"/>
              </w:rPr>
            </w:pPr>
            <w:r w:rsidRPr="001B4EBE">
              <w:rPr>
                <w:bCs/>
                <w:sz w:val="20"/>
                <w:szCs w:val="20"/>
              </w:rPr>
              <w:t>Требования к участникам закупки:</w:t>
            </w:r>
          </w:p>
          <w:p w14:paraId="2296FCF7" w14:textId="77777777" w:rsidR="001B4EBE" w:rsidRPr="001B4EBE" w:rsidRDefault="001B4EBE" w:rsidP="001B4EBE">
            <w:pPr>
              <w:contextualSpacing/>
              <w:jc w:val="both"/>
              <w:rPr>
                <w:bCs/>
                <w:sz w:val="20"/>
                <w:szCs w:val="20"/>
              </w:rPr>
            </w:pPr>
            <w:r w:rsidRPr="001B4EB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5734442" w14:textId="77777777" w:rsidR="001B4EBE" w:rsidRPr="001B4EBE" w:rsidRDefault="001B4EBE" w:rsidP="001B4EBE">
            <w:pPr>
              <w:contextualSpacing/>
              <w:jc w:val="both"/>
              <w:rPr>
                <w:bCs/>
                <w:sz w:val="20"/>
                <w:szCs w:val="20"/>
              </w:rPr>
            </w:pPr>
            <w:r w:rsidRPr="001B4EBE">
              <w:rPr>
                <w:bCs/>
                <w:sz w:val="20"/>
                <w:szCs w:val="20"/>
              </w:rPr>
              <w:t>1.1. 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p>
          <w:p w14:paraId="020E581F" w14:textId="77777777" w:rsidR="001B4EBE" w:rsidRPr="001B4EBE" w:rsidRDefault="001B4EBE" w:rsidP="001B4EBE">
            <w:pPr>
              <w:contextualSpacing/>
              <w:jc w:val="both"/>
              <w:rPr>
                <w:bCs/>
                <w:sz w:val="20"/>
                <w:szCs w:val="20"/>
              </w:rPr>
            </w:pPr>
            <w:r w:rsidRPr="001B4EBE">
              <w:rPr>
                <w:bCs/>
                <w:sz w:val="20"/>
                <w:szCs w:val="20"/>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B573CF4"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5CCA567A"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 4.1. ст. 48 Градостроительного Кодекса РФ.</w:t>
            </w:r>
          </w:p>
          <w:p w14:paraId="59645E36" w14:textId="77777777" w:rsidR="001B4EBE" w:rsidRPr="001B4EBE" w:rsidRDefault="001B4EBE" w:rsidP="001B4EBE">
            <w:pPr>
              <w:contextualSpacing/>
              <w:jc w:val="both"/>
              <w:rPr>
                <w:bCs/>
                <w:sz w:val="20"/>
                <w:szCs w:val="20"/>
              </w:rPr>
            </w:pPr>
          </w:p>
          <w:p w14:paraId="48142A7A" w14:textId="77777777" w:rsidR="00D13D75" w:rsidRDefault="001B4EBE" w:rsidP="001B4EBE">
            <w:pPr>
              <w:contextualSpacing/>
              <w:jc w:val="both"/>
              <w:rPr>
                <w:bCs/>
                <w:sz w:val="20"/>
                <w:szCs w:val="20"/>
              </w:rPr>
            </w:pPr>
            <w:r w:rsidRPr="001B4EBE">
              <w:rPr>
                <w:bCs/>
                <w:sz w:val="20"/>
                <w:szCs w:val="20"/>
              </w:rPr>
              <w:t>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w:t>
            </w:r>
          </w:p>
          <w:p w14:paraId="7A7F19ED" w14:textId="26A94DA3" w:rsidR="001B4EBE" w:rsidRPr="001B4EBE" w:rsidRDefault="001B4EBE" w:rsidP="001B4EBE">
            <w:pPr>
              <w:contextualSpacing/>
              <w:jc w:val="both"/>
              <w:rPr>
                <w:bCs/>
                <w:sz w:val="20"/>
                <w:szCs w:val="20"/>
              </w:rPr>
            </w:pPr>
            <w:r w:rsidRPr="001B4EBE">
              <w:rPr>
                <w:bCs/>
                <w:sz w:val="20"/>
                <w:szCs w:val="20"/>
              </w:rPr>
              <w:t xml:space="preserve"> </w:t>
            </w:r>
          </w:p>
          <w:p w14:paraId="791290E8" w14:textId="77777777" w:rsidR="001B4EBE" w:rsidRPr="001B4EBE" w:rsidRDefault="001B4EBE" w:rsidP="001B4EBE">
            <w:pPr>
              <w:contextualSpacing/>
              <w:jc w:val="both"/>
              <w:rPr>
                <w:bCs/>
                <w:sz w:val="20"/>
                <w:szCs w:val="20"/>
              </w:rPr>
            </w:pPr>
            <w:r w:rsidRPr="001B4EBE">
              <w:rPr>
                <w:bCs/>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84DFF34" w14:textId="77777777" w:rsidR="001B4EBE" w:rsidRPr="001B4EBE" w:rsidRDefault="001B4EBE" w:rsidP="001B4EBE">
            <w:pPr>
              <w:contextualSpacing/>
              <w:jc w:val="both"/>
              <w:rPr>
                <w:bCs/>
                <w:sz w:val="20"/>
                <w:szCs w:val="20"/>
              </w:rPr>
            </w:pPr>
            <w:r w:rsidRPr="001B4EBE">
              <w:rPr>
                <w:bCs/>
                <w:sz w:val="20"/>
                <w:szCs w:val="20"/>
              </w:rPr>
              <w:t>а) иностранных юридических лиц;</w:t>
            </w:r>
          </w:p>
          <w:p w14:paraId="43444F86" w14:textId="77777777" w:rsidR="001B4EBE" w:rsidRPr="001B4EBE" w:rsidRDefault="001B4EBE" w:rsidP="001B4EBE">
            <w:pPr>
              <w:contextualSpacing/>
              <w:jc w:val="both"/>
              <w:rPr>
                <w:bCs/>
                <w:sz w:val="20"/>
                <w:szCs w:val="20"/>
              </w:rPr>
            </w:pPr>
            <w:r w:rsidRPr="001B4EBE">
              <w:rPr>
                <w:bCs/>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2EAB9528" w14:textId="77777777" w:rsidR="001B4EBE" w:rsidRPr="001B4EBE" w:rsidRDefault="001B4EBE" w:rsidP="001B4EBE">
            <w:pPr>
              <w:contextualSpacing/>
              <w:jc w:val="both"/>
              <w:rPr>
                <w:bCs/>
                <w:sz w:val="20"/>
                <w:szCs w:val="20"/>
              </w:rPr>
            </w:pPr>
            <w:r w:rsidRPr="001B4EBE">
              <w:rPr>
                <w:bCs/>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785F255"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38AE4F57" w14:textId="77777777" w:rsidR="001B4EBE" w:rsidRPr="001B4EBE" w:rsidRDefault="001B4EBE" w:rsidP="001B4EBE">
            <w:pPr>
              <w:contextualSpacing/>
              <w:jc w:val="both"/>
              <w:rPr>
                <w:bCs/>
                <w:sz w:val="20"/>
                <w:szCs w:val="20"/>
              </w:rPr>
            </w:pPr>
            <w:r w:rsidRPr="001B4EBE">
              <w:rPr>
                <w:bCs/>
                <w:sz w:val="20"/>
                <w:szCs w:val="20"/>
              </w:rPr>
              <w:t xml:space="preserve">- на участников, которые предложат цену контракта 3 </w:t>
            </w:r>
            <w:proofErr w:type="spellStart"/>
            <w:r w:rsidRPr="001B4EBE">
              <w:rPr>
                <w:bCs/>
                <w:sz w:val="20"/>
                <w:szCs w:val="20"/>
              </w:rPr>
              <w:t>млн.руб</w:t>
            </w:r>
            <w:proofErr w:type="spellEnd"/>
            <w:r w:rsidRPr="001B4EBE">
              <w:rPr>
                <w:bCs/>
                <w:sz w:val="20"/>
                <w:szCs w:val="20"/>
              </w:rPr>
              <w:t>. и менее. Такие участники не обязаны быть членами СРО в силу части 2.1. статьи 52 Градостроительного Кодекса РФ.</w:t>
            </w:r>
          </w:p>
          <w:p w14:paraId="122699BF"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части 2.2. статьи 52 Градостроительного Кодекса РФ.</w:t>
            </w:r>
          </w:p>
          <w:p w14:paraId="6DE4DF65" w14:textId="77777777" w:rsidR="001B4EBE" w:rsidRPr="001B4EBE" w:rsidRDefault="001B4EBE" w:rsidP="001B4EBE">
            <w:pPr>
              <w:contextualSpacing/>
              <w:jc w:val="both"/>
              <w:rPr>
                <w:bCs/>
                <w:sz w:val="20"/>
                <w:szCs w:val="20"/>
              </w:rPr>
            </w:pPr>
          </w:p>
          <w:p w14:paraId="005B0993" w14:textId="77777777" w:rsidR="001B4EBE" w:rsidRPr="001B4EBE" w:rsidRDefault="001B4EBE" w:rsidP="001B4EBE">
            <w:pPr>
              <w:contextualSpacing/>
              <w:jc w:val="both"/>
              <w:rPr>
                <w:bCs/>
                <w:sz w:val="20"/>
                <w:szCs w:val="20"/>
              </w:rPr>
            </w:pPr>
            <w:r w:rsidRPr="001B4EBE">
              <w:rPr>
                <w:bCs/>
                <w:sz w:val="20"/>
                <w:szCs w:val="20"/>
              </w:rPr>
              <w:t xml:space="preserve">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w:t>
            </w:r>
            <w:r w:rsidRPr="001B4EBE">
              <w:rPr>
                <w:bCs/>
                <w:sz w:val="20"/>
                <w:szCs w:val="20"/>
              </w:rPr>
              <w:lastRenderedPageBreak/>
              <w:t>признании утратившими силу некоторых актов и отдельных положений актов Правительства Российской Федерации».</w:t>
            </w:r>
          </w:p>
          <w:p w14:paraId="3F8B04D3" w14:textId="77777777" w:rsidR="001B4EBE" w:rsidRPr="001B4EBE" w:rsidRDefault="001B4EBE" w:rsidP="001B4EBE">
            <w:pPr>
              <w:contextualSpacing/>
              <w:jc w:val="both"/>
              <w:rPr>
                <w:bCs/>
                <w:sz w:val="20"/>
                <w:szCs w:val="20"/>
              </w:rPr>
            </w:pPr>
          </w:p>
          <w:p w14:paraId="5344E3E0" w14:textId="77777777" w:rsidR="001B4EBE" w:rsidRPr="001B4EBE" w:rsidRDefault="001B4EBE" w:rsidP="001B4EBE">
            <w:pPr>
              <w:contextualSpacing/>
              <w:jc w:val="both"/>
              <w:rPr>
                <w:bCs/>
                <w:sz w:val="20"/>
                <w:szCs w:val="20"/>
              </w:rPr>
            </w:pPr>
            <w:r w:rsidRPr="001B4EBE">
              <w:rPr>
                <w:bCs/>
                <w:sz w:val="20"/>
                <w:szCs w:val="20"/>
              </w:rPr>
              <w:t xml:space="preserve">2) </w:t>
            </w:r>
            <w:proofErr w:type="spellStart"/>
            <w:r w:rsidRPr="001B4EBE">
              <w:rPr>
                <w:bCs/>
                <w:sz w:val="20"/>
                <w:szCs w:val="20"/>
              </w:rPr>
              <w:t>непроведение</w:t>
            </w:r>
            <w:proofErr w:type="spellEnd"/>
            <w:r w:rsidRPr="001B4EBE">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E6ECB5" w14:textId="77777777" w:rsidR="001B4EBE" w:rsidRPr="001B4EBE" w:rsidRDefault="001B4EBE" w:rsidP="001B4EBE">
            <w:pPr>
              <w:contextualSpacing/>
              <w:jc w:val="both"/>
              <w:rPr>
                <w:bCs/>
                <w:sz w:val="20"/>
                <w:szCs w:val="20"/>
              </w:rPr>
            </w:pPr>
            <w:r w:rsidRPr="001B4EBE">
              <w:rPr>
                <w:bCs/>
                <w:sz w:val="20"/>
                <w:szCs w:val="20"/>
              </w:rPr>
              <w:t xml:space="preserve">3) </w:t>
            </w:r>
            <w:proofErr w:type="spellStart"/>
            <w:r w:rsidRPr="001B4EBE">
              <w:rPr>
                <w:bCs/>
                <w:sz w:val="20"/>
                <w:szCs w:val="20"/>
              </w:rPr>
              <w:t>неприостановление</w:t>
            </w:r>
            <w:proofErr w:type="spellEnd"/>
            <w:r w:rsidRPr="001B4EBE">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A13978B" w14:textId="77777777" w:rsidR="001B4EBE" w:rsidRPr="001B4EBE" w:rsidRDefault="001B4EBE" w:rsidP="001B4EBE">
            <w:pPr>
              <w:contextualSpacing/>
              <w:jc w:val="both"/>
              <w:rPr>
                <w:bCs/>
                <w:sz w:val="20"/>
                <w:szCs w:val="20"/>
              </w:rPr>
            </w:pPr>
            <w:r w:rsidRPr="001B4EB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A9ADC0" w14:textId="77777777" w:rsidR="001B4EBE" w:rsidRPr="001B4EBE" w:rsidRDefault="001B4EBE" w:rsidP="001B4EBE">
            <w:pPr>
              <w:contextualSpacing/>
              <w:jc w:val="both"/>
              <w:rPr>
                <w:bCs/>
                <w:sz w:val="20"/>
                <w:szCs w:val="20"/>
              </w:rPr>
            </w:pPr>
            <w:r w:rsidRPr="001B4EB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7B7B22" w14:textId="77777777" w:rsidR="001B4EBE" w:rsidRPr="001B4EBE" w:rsidRDefault="001B4EBE" w:rsidP="001B4EBE">
            <w:pPr>
              <w:contextualSpacing/>
              <w:jc w:val="both"/>
              <w:rPr>
                <w:bCs/>
                <w:sz w:val="20"/>
                <w:szCs w:val="20"/>
              </w:rPr>
            </w:pPr>
            <w:r w:rsidRPr="001B4EB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2FC621" w14:textId="77777777" w:rsidR="001B4EBE" w:rsidRPr="001B4EBE" w:rsidRDefault="001B4EBE" w:rsidP="001B4EBE">
            <w:pPr>
              <w:contextualSpacing/>
              <w:jc w:val="both"/>
              <w:rPr>
                <w:bCs/>
                <w:sz w:val="20"/>
                <w:szCs w:val="20"/>
              </w:rPr>
            </w:pPr>
            <w:r w:rsidRPr="001B4EBE">
              <w:rPr>
                <w:bCs/>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B4EBE">
              <w:rPr>
                <w:bCs/>
                <w:sz w:val="20"/>
                <w:szCs w:val="20"/>
              </w:rPr>
              <w:t>неполнородный</w:t>
            </w:r>
            <w:proofErr w:type="spellEnd"/>
            <w:r w:rsidRPr="001B4EB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D0C6B8" w14:textId="77777777" w:rsidR="001B4EBE" w:rsidRPr="001B4EBE" w:rsidRDefault="001B4EBE" w:rsidP="001B4EBE">
            <w:pPr>
              <w:contextualSpacing/>
              <w:jc w:val="both"/>
              <w:rPr>
                <w:bCs/>
                <w:sz w:val="20"/>
                <w:szCs w:val="20"/>
              </w:rPr>
            </w:pPr>
            <w:r w:rsidRPr="001B4EB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B643571" w14:textId="77777777" w:rsidR="001B4EBE" w:rsidRPr="001B4EBE" w:rsidRDefault="001B4EBE" w:rsidP="001B4EBE">
            <w:pPr>
              <w:contextualSpacing/>
              <w:jc w:val="both"/>
              <w:rPr>
                <w:bCs/>
                <w:sz w:val="20"/>
                <w:szCs w:val="20"/>
              </w:rPr>
            </w:pPr>
            <w:r w:rsidRPr="001B4EB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631D85" w14:textId="77777777" w:rsidR="001B4EBE" w:rsidRPr="001B4EBE" w:rsidRDefault="001B4EBE" w:rsidP="001B4EBE">
            <w:pPr>
              <w:contextualSpacing/>
              <w:jc w:val="both"/>
              <w:rPr>
                <w:bCs/>
                <w:sz w:val="20"/>
                <w:szCs w:val="20"/>
              </w:rPr>
            </w:pPr>
            <w:r w:rsidRPr="001B4EB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705FB1" w14:textId="77777777" w:rsidR="001B4EBE" w:rsidRPr="001B4EBE" w:rsidRDefault="001B4EBE" w:rsidP="001B4EBE">
            <w:pPr>
              <w:contextualSpacing/>
              <w:jc w:val="both"/>
              <w:rPr>
                <w:bCs/>
                <w:sz w:val="20"/>
                <w:szCs w:val="20"/>
              </w:rPr>
            </w:pPr>
            <w:r w:rsidRPr="001B4EBE">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13E41D" w14:textId="77777777" w:rsidR="001B4EBE" w:rsidRPr="001B4EBE" w:rsidRDefault="001B4EBE" w:rsidP="001B4EBE">
            <w:pPr>
              <w:contextualSpacing/>
              <w:jc w:val="both"/>
              <w:rPr>
                <w:bCs/>
                <w:sz w:val="20"/>
                <w:szCs w:val="20"/>
              </w:rPr>
            </w:pPr>
            <w:r w:rsidRPr="001B4EBE">
              <w:rPr>
                <w:bCs/>
                <w:sz w:val="20"/>
                <w:szCs w:val="20"/>
              </w:rPr>
              <w:t>8) участник закупки не является иностранным агентом</w:t>
            </w:r>
          </w:p>
          <w:p w14:paraId="63230C11" w14:textId="77777777" w:rsidR="001B4EBE" w:rsidRPr="001B4EBE" w:rsidRDefault="001B4EBE" w:rsidP="001B4EBE">
            <w:pPr>
              <w:contextualSpacing/>
              <w:jc w:val="both"/>
              <w:rPr>
                <w:bCs/>
                <w:sz w:val="20"/>
                <w:szCs w:val="20"/>
              </w:rPr>
            </w:pPr>
            <w:r w:rsidRPr="001B4EBE">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5292D8B8" w:rsidR="00AD2D67" w:rsidRPr="007C152D" w:rsidRDefault="001B4EBE" w:rsidP="001B4EBE">
            <w:pPr>
              <w:contextualSpacing/>
              <w:jc w:val="both"/>
              <w:rPr>
                <w:bCs/>
                <w:sz w:val="20"/>
                <w:szCs w:val="20"/>
              </w:rPr>
            </w:pPr>
            <w:r w:rsidRPr="001B4EB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lastRenderedPageBreak/>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w:t>
            </w:r>
            <w:r w:rsidRPr="00F73B61">
              <w:rPr>
                <w:bCs/>
                <w:sz w:val="20"/>
                <w:szCs w:val="20"/>
              </w:rPr>
              <w:lastRenderedPageBreak/>
              <w:t>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 xml:space="preserve">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w:t>
            </w:r>
            <w:r w:rsidRPr="00591F48">
              <w:rPr>
                <w:sz w:val="20"/>
                <w:szCs w:val="20"/>
              </w:rPr>
              <w:lastRenderedPageBreak/>
              <w:t>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w:t>
            </w:r>
            <w:r w:rsidR="002A1AD0" w:rsidRPr="00591F48">
              <w:rPr>
                <w:sz w:val="20"/>
                <w:szCs w:val="20"/>
              </w:rPr>
              <w:lastRenderedPageBreak/>
              <w:t xml:space="preserve">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BD81C9B" w:rsidR="00E56462" w:rsidRPr="00AA0FB5" w:rsidRDefault="00A40F7B" w:rsidP="001B4EBE">
            <w:pPr>
              <w:contextualSpacing/>
              <w:jc w:val="center"/>
              <w:rPr>
                <w:b/>
                <w:color w:val="000000" w:themeColor="text1"/>
                <w:sz w:val="20"/>
                <w:szCs w:val="20"/>
              </w:rPr>
            </w:pPr>
            <w:r w:rsidRPr="00771465">
              <w:rPr>
                <w:b/>
                <w:color w:val="000000" w:themeColor="text1"/>
                <w:sz w:val="20"/>
                <w:szCs w:val="20"/>
              </w:rPr>
              <w:t xml:space="preserve">До </w:t>
            </w:r>
            <w:r w:rsidR="001B4EBE">
              <w:rPr>
                <w:b/>
                <w:color w:val="000000" w:themeColor="text1"/>
                <w:sz w:val="20"/>
                <w:szCs w:val="20"/>
              </w:rPr>
              <w:t>12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1B4EBE">
              <w:rPr>
                <w:b/>
                <w:color w:val="000000" w:themeColor="text1"/>
                <w:sz w:val="20"/>
                <w:szCs w:val="20"/>
              </w:rPr>
              <w:t>22</w:t>
            </w:r>
            <w:r w:rsidR="00252ECD" w:rsidRPr="00771465">
              <w:rPr>
                <w:b/>
                <w:color w:val="000000" w:themeColor="text1"/>
                <w:sz w:val="20"/>
                <w:szCs w:val="20"/>
              </w:rPr>
              <w:t xml:space="preserve">» </w:t>
            </w:r>
            <w:r w:rsidR="001B4EBE">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407E55" w:rsidR="00E56462" w:rsidRPr="00591F48" w:rsidRDefault="00D902FD" w:rsidP="00993DBC">
            <w:pPr>
              <w:contextualSpacing/>
              <w:jc w:val="both"/>
              <w:rPr>
                <w:bCs/>
                <w:color w:val="000000" w:themeColor="text1"/>
                <w:sz w:val="20"/>
                <w:szCs w:val="20"/>
              </w:rPr>
            </w:pPr>
            <w:r w:rsidRPr="00D902FD">
              <w:rPr>
                <w:color w:val="000000" w:themeColor="text1"/>
                <w:sz w:val="20"/>
                <w:szCs w:val="20"/>
                <w:lang w:eastAsia="en-US"/>
              </w:rPr>
              <w:t>2% (два процента) от НМЦК, что составляет 1 939 055,44 (один миллион девятьсот тридцать девять тысяч пятьдесят пять рубл</w:t>
            </w:r>
            <w:r w:rsidR="00C21971">
              <w:rPr>
                <w:color w:val="000000" w:themeColor="text1"/>
                <w:sz w:val="20"/>
                <w:szCs w:val="20"/>
                <w:lang w:eastAsia="en-US"/>
              </w:rPr>
              <w:t>ей 44 копейки).</w:t>
            </w:r>
            <w:bookmarkStart w:id="0" w:name="_GoBack"/>
            <w:bookmarkEnd w:id="0"/>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5F385DC" w:rsidR="009A11CD" w:rsidRPr="00591F48" w:rsidRDefault="00872F5F" w:rsidP="00DF32BC">
            <w:pPr>
              <w:pStyle w:val="aff8"/>
              <w:ind w:left="0"/>
              <w:jc w:val="both"/>
              <w:rPr>
                <w:b/>
                <w:color w:val="000000" w:themeColor="text1"/>
                <w:sz w:val="20"/>
                <w:szCs w:val="20"/>
              </w:rPr>
            </w:pPr>
            <w:r>
              <w:rPr>
                <w:color w:val="000000" w:themeColor="text1"/>
                <w:sz w:val="20"/>
                <w:szCs w:val="20"/>
                <w:lang w:eastAsia="en-US"/>
              </w:rPr>
              <w:t>10</w:t>
            </w:r>
            <w:r w:rsidR="000331A8" w:rsidRPr="00591F48">
              <w:rPr>
                <w:color w:val="000000" w:themeColor="text1"/>
                <w:sz w:val="20"/>
                <w:szCs w:val="20"/>
                <w:lang w:eastAsia="en-US"/>
              </w:rPr>
              <w:t>%</w:t>
            </w:r>
            <w:r w:rsidR="00F64E6B" w:rsidRPr="00591F48">
              <w:rPr>
                <w:color w:val="000000" w:themeColor="text1"/>
                <w:sz w:val="20"/>
                <w:szCs w:val="20"/>
                <w:lang w:eastAsia="en-US"/>
              </w:rPr>
              <w:t xml:space="preserve"> </w:t>
            </w:r>
            <w:r w:rsidR="000331A8"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Снижение цены контракта без изменения предусмотренных контрактом количества товаров, объема </w:t>
            </w:r>
            <w:r w:rsidRPr="00591F48">
              <w:rPr>
                <w:color w:val="000000" w:themeColor="text1"/>
                <w:sz w:val="20"/>
                <w:szCs w:val="20"/>
              </w:rPr>
              <w:lastRenderedPageBreak/>
              <w:t>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lastRenderedPageBreak/>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C11D2" w:rsidR="00C07052" w:rsidRPr="00591F48" w:rsidRDefault="00C07052" w:rsidP="00872F5F">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w:t>
            </w:r>
            <w:r w:rsidR="00872F5F">
              <w:rPr>
                <w:sz w:val="26"/>
                <w:szCs w:val="26"/>
              </w:rPr>
              <w:t>по</w:t>
            </w:r>
            <w:r w:rsidR="00F645E4" w:rsidRPr="00F645E4">
              <w:rPr>
                <w:sz w:val="26"/>
                <w:szCs w:val="26"/>
              </w:rPr>
              <w:t xml:space="preserve"> объект</w:t>
            </w:r>
            <w:r w:rsidR="00872F5F">
              <w:rPr>
                <w:sz w:val="26"/>
                <w:szCs w:val="26"/>
              </w:rPr>
              <w:t>у</w:t>
            </w:r>
            <w:r w:rsidR="00F645E4" w:rsidRPr="00F645E4">
              <w:rPr>
                <w:sz w:val="26"/>
                <w:szCs w:val="26"/>
              </w:rPr>
              <w:t xml:space="preserve">: </w:t>
            </w:r>
            <w:r w:rsidR="00872F5F" w:rsidRPr="00872F5F">
              <w:rPr>
                <w:sz w:val="26"/>
                <w:szCs w:val="26"/>
              </w:rPr>
              <w:t xml:space="preserve">«Реконструкция котельной, расположенной по адресу: Республика Крым, Белогорский район, г. Белогорск, </w:t>
            </w:r>
            <w:r w:rsidR="00872F5F">
              <w:rPr>
                <w:sz w:val="26"/>
                <w:szCs w:val="26"/>
              </w:rPr>
              <w:br/>
            </w:r>
            <w:r w:rsidR="00872F5F" w:rsidRPr="00872F5F">
              <w:rPr>
                <w:sz w:val="26"/>
                <w:szCs w:val="26"/>
              </w:rPr>
              <w:t xml:space="preserve">ул. </w:t>
            </w:r>
            <w:proofErr w:type="spellStart"/>
            <w:r w:rsidR="00872F5F" w:rsidRPr="00872F5F">
              <w:rPr>
                <w:sz w:val="26"/>
                <w:szCs w:val="26"/>
              </w:rPr>
              <w:t>Нижнегорская</w:t>
            </w:r>
            <w:proofErr w:type="spellEnd"/>
            <w:r w:rsidR="00872F5F" w:rsidRPr="00872F5F">
              <w:rPr>
                <w:sz w:val="26"/>
                <w:szCs w:val="26"/>
              </w:rPr>
              <w:t>, 37А»</w:t>
            </w:r>
            <w:r w:rsidR="00872F5F">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7EBBB57" w:rsidR="00C07052" w:rsidRPr="00591F48" w:rsidRDefault="00872F5F" w:rsidP="00C07052">
            <w:pPr>
              <w:jc w:val="both"/>
              <w:rPr>
                <w:b/>
                <w:sz w:val="26"/>
                <w:szCs w:val="26"/>
              </w:rPr>
            </w:pPr>
            <w:r w:rsidRPr="00872F5F">
              <w:rPr>
                <w:b/>
                <w:sz w:val="26"/>
                <w:szCs w:val="26"/>
                <w:u w:val="single"/>
              </w:rPr>
              <w:t>96</w:t>
            </w:r>
            <w:r>
              <w:rPr>
                <w:b/>
                <w:sz w:val="26"/>
                <w:szCs w:val="26"/>
                <w:u w:val="single"/>
              </w:rPr>
              <w:t xml:space="preserve"> </w:t>
            </w:r>
            <w:r w:rsidRPr="00872F5F">
              <w:rPr>
                <w:b/>
                <w:sz w:val="26"/>
                <w:szCs w:val="26"/>
                <w:u w:val="single"/>
              </w:rPr>
              <w:t>952</w:t>
            </w:r>
            <w:r>
              <w:rPr>
                <w:b/>
                <w:sz w:val="26"/>
                <w:szCs w:val="26"/>
                <w:u w:val="single"/>
              </w:rPr>
              <w:t xml:space="preserve"> </w:t>
            </w:r>
            <w:r w:rsidRPr="00872F5F">
              <w:rPr>
                <w:b/>
                <w:sz w:val="26"/>
                <w:szCs w:val="26"/>
                <w:u w:val="single"/>
              </w:rPr>
              <w:t>771.88 руб. (девяносто шесть миллионов девятьсот пятьдесят две тысячи семьсот семьдесят один рубль, 88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F6C80FA" w14:textId="77777777" w:rsidR="00872F5F" w:rsidRDefault="00872F5F" w:rsidP="0083617B">
            <w:pPr>
              <w:ind w:firstLine="602"/>
              <w:jc w:val="both"/>
              <w:rPr>
                <w:sz w:val="26"/>
                <w:szCs w:val="26"/>
              </w:rPr>
            </w:pPr>
            <w:r w:rsidRPr="00872F5F">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72F5F">
              <w:rPr>
                <w:sz w:val="26"/>
                <w:szCs w:val="26"/>
              </w:rPr>
              <w:t>пр</w:t>
            </w:r>
            <w:proofErr w:type="spellEnd"/>
            <w:r w:rsidRPr="00872F5F">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D0F84A2" w14:textId="13E54108" w:rsidR="00872F5F" w:rsidRPr="00872F5F" w:rsidRDefault="00872F5F" w:rsidP="00872F5F">
            <w:pPr>
              <w:ind w:firstLine="602"/>
              <w:jc w:val="both"/>
              <w:rPr>
                <w:sz w:val="26"/>
                <w:szCs w:val="26"/>
              </w:rPr>
            </w:pPr>
            <w:r w:rsidRPr="00872F5F">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w:t>
            </w:r>
            <w:r>
              <w:rPr>
                <w:sz w:val="26"/>
                <w:szCs w:val="26"/>
              </w:rPr>
              <w:t xml:space="preserve">кспертиза» </w:t>
            </w:r>
            <w:r w:rsidRPr="00872F5F">
              <w:rPr>
                <w:sz w:val="26"/>
                <w:szCs w:val="26"/>
              </w:rPr>
              <w:t>№ 91-1-1-3-0764477-2025 от 16.12.2025 г.</w:t>
            </w:r>
          </w:p>
          <w:p w14:paraId="456D864E" w14:textId="67600999" w:rsidR="00D62386" w:rsidRPr="00591F48" w:rsidRDefault="00872F5F" w:rsidP="00872F5F">
            <w:pPr>
              <w:ind w:firstLine="602"/>
              <w:jc w:val="both"/>
              <w:rPr>
                <w:sz w:val="26"/>
                <w:szCs w:val="26"/>
              </w:rPr>
            </w:pPr>
            <w:r w:rsidRPr="00872F5F">
              <w:rPr>
                <w:sz w:val="26"/>
                <w:szCs w:val="26"/>
              </w:rPr>
              <w:t xml:space="preserve"> Начальная (максимальная) цена контракта определена и обоснована посредством применения проектно-сметного метода, в ценах  II-</w:t>
            </w:r>
            <w:proofErr w:type="spellStart"/>
            <w:r w:rsidRPr="00872F5F">
              <w:rPr>
                <w:sz w:val="26"/>
                <w:szCs w:val="26"/>
              </w:rPr>
              <w:t>го</w:t>
            </w:r>
            <w:proofErr w:type="spellEnd"/>
            <w:r w:rsidRPr="00872F5F">
              <w:rPr>
                <w:sz w:val="26"/>
                <w:szCs w:val="26"/>
              </w:rPr>
              <w:t xml:space="preserve"> квартала 2025г.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46B06AB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72F5F">
        <w:rPr>
          <w:sz w:val="28"/>
          <w:szCs w:val="28"/>
          <w:u w:val="single"/>
        </w:rPr>
        <w:t>16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0F845AF1" w:rsidR="00C07052" w:rsidRDefault="00C07052" w:rsidP="00C07052">
      <w:pPr>
        <w:contextualSpacing/>
        <w:rPr>
          <w:b/>
          <w:color w:val="000000" w:themeColor="text1"/>
        </w:rPr>
      </w:pPr>
    </w:p>
    <w:p w14:paraId="63A1851F" w14:textId="77777777" w:rsidR="00872F5F" w:rsidRPr="00591F48" w:rsidRDefault="00872F5F"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177F093C" w:rsidR="003648E2" w:rsidRDefault="00872F5F" w:rsidP="003648E2">
      <w:pPr>
        <w:contextualSpacing/>
        <w:jc w:val="center"/>
        <w:rPr>
          <w:b/>
        </w:rPr>
      </w:pPr>
      <w:r w:rsidRPr="00872F5F">
        <w:rPr>
          <w:b/>
        </w:rPr>
        <w:t xml:space="preserve">Выполнение строительно-монтажных работ по объекту: «Реконструкция котельной, расположенной по адресу: Республика Крым, Белогорский район, г. Белогорск, </w:t>
      </w:r>
      <w:r>
        <w:rPr>
          <w:b/>
        </w:rPr>
        <w:br/>
      </w:r>
      <w:r w:rsidRPr="00872F5F">
        <w:rPr>
          <w:b/>
        </w:rPr>
        <w:t xml:space="preserve">ул. </w:t>
      </w:r>
      <w:proofErr w:type="spellStart"/>
      <w:r w:rsidRPr="00872F5F">
        <w:rPr>
          <w:b/>
        </w:rPr>
        <w:t>Нижнегорская</w:t>
      </w:r>
      <w:proofErr w:type="spellEnd"/>
      <w:r w:rsidRPr="00872F5F">
        <w:rPr>
          <w:b/>
        </w:rPr>
        <w:t>, 37А»</w:t>
      </w:r>
    </w:p>
    <w:p w14:paraId="0F2B9EFD" w14:textId="77777777" w:rsidR="00872F5F" w:rsidRPr="00591F48" w:rsidRDefault="00872F5F" w:rsidP="003648E2">
      <w:pPr>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35EC42E2"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E2A519C"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7889AC4E"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54A415FC" w14:textId="77777777" w:rsidR="00872F5F" w:rsidRPr="00D30469" w:rsidRDefault="00872F5F" w:rsidP="00D13D75">
            <w:pPr>
              <w:rPr>
                <w:rFonts w:eastAsia="Calibri"/>
              </w:rPr>
            </w:pPr>
            <w:r w:rsidRPr="00D30469">
              <w:rPr>
                <w:rFonts w:eastAsia="Calibri"/>
              </w:rPr>
              <w:t>Информация</w:t>
            </w:r>
          </w:p>
        </w:tc>
      </w:tr>
      <w:tr w:rsidR="00872F5F" w:rsidRPr="00D30469" w14:paraId="06DF8CAA"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43CEA5E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BE710B"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A0397B3" w14:textId="77777777" w:rsidR="00872F5F" w:rsidRPr="00D30469" w:rsidRDefault="00872F5F" w:rsidP="00D13D75">
            <w:pPr>
              <w:jc w:val="both"/>
              <w:rPr>
                <w:rFonts w:eastAsia="Calibri"/>
              </w:rPr>
            </w:pPr>
            <w:r w:rsidRPr="00D30469">
              <w:t xml:space="preserve">Выполнение строительно-монтажных работ </w:t>
            </w:r>
            <w:r>
              <w:t>по объекту</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F72648F"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4924190B"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1992F"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1BE5FEA"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10A9FA1B"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32887F8B"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91B6D0"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61F0FB3"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5C22A2F7"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63EC9A80"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FFF4A"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02164BE" w14:textId="77777777" w:rsidR="00872F5F" w:rsidRPr="00D30469" w:rsidRDefault="00872F5F" w:rsidP="00D13D75">
            <w:pPr>
              <w:rPr>
                <w:rFonts w:eastAsia="Calibri"/>
              </w:rPr>
            </w:pPr>
            <w:r w:rsidRPr="00D30469">
              <w:rPr>
                <w:rFonts w:eastAsia="Calibri"/>
              </w:rPr>
              <w:t>Он же</w:t>
            </w:r>
          </w:p>
        </w:tc>
      </w:tr>
      <w:tr w:rsidR="00872F5F" w:rsidRPr="00D30469" w14:paraId="6E6B248A"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37D2C4AF"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D03715"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DDDDB5F" w14:textId="77777777" w:rsidR="00872F5F" w:rsidRPr="00D30469" w:rsidRDefault="00872F5F" w:rsidP="00D13D75">
            <w:pPr>
              <w:jc w:val="both"/>
            </w:pPr>
            <w:r w:rsidRPr="00D30469">
              <w:t>КВР -</w:t>
            </w:r>
          </w:p>
          <w:p w14:paraId="7335B4EF"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73EA0F53"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1F65BBBE"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03A5F"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12C19E3"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5C4FA51D"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755AD8A3"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5DE3A"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29B1808"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72F5D740"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E283BEC"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767E34E8"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08D48"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FF8FDAB"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5A36975B"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488FAC6B" w14:textId="77777777" w:rsidR="00872F5F" w:rsidRPr="00D30469" w:rsidRDefault="00872F5F" w:rsidP="00D13D75">
            <w:pPr>
              <w:jc w:val="center"/>
            </w:pPr>
            <w:r w:rsidRPr="00D30469">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65CF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CBA20C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2B87C44A"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1282107F"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22BF81CD"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27E348A7"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566E477"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6757931A"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25B33F89" w14:textId="77777777" w:rsidR="00872F5F" w:rsidRPr="00D30469" w:rsidRDefault="00872F5F" w:rsidP="00D13D75">
            <w:pPr>
              <w:jc w:val="both"/>
              <w:rPr>
                <w:rFonts w:eastAsia="Calibri"/>
              </w:rPr>
            </w:pPr>
            <w:r w:rsidRPr="00D30469">
              <w:rPr>
                <w:rFonts w:eastAsia="Calibri"/>
              </w:rPr>
              <w:t>- Этажность, этаж – 1;</w:t>
            </w:r>
          </w:p>
          <w:p w14:paraId="6899449B" w14:textId="77777777" w:rsidR="00872F5F" w:rsidRPr="00D30469" w:rsidRDefault="00872F5F" w:rsidP="00D13D75">
            <w:pPr>
              <w:jc w:val="both"/>
              <w:rPr>
                <w:rFonts w:eastAsia="Calibri"/>
              </w:rPr>
            </w:pPr>
            <w:r>
              <w:rPr>
                <w:rFonts w:eastAsia="Calibri"/>
              </w:rPr>
              <w:lastRenderedPageBreak/>
              <w:t>- Строительный объём здания, м³ - 1950,84</w:t>
            </w:r>
            <w:r w:rsidRPr="00D30469">
              <w:rPr>
                <w:rFonts w:eastAsia="Calibri"/>
              </w:rPr>
              <w:t xml:space="preserve">  </w:t>
            </w:r>
          </w:p>
          <w:p w14:paraId="5AE9E658"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7DEFCE7B"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B5972A5" w14:textId="77777777" w:rsidR="00872F5F" w:rsidRPr="00D30469" w:rsidRDefault="00872F5F" w:rsidP="00D13D75">
            <w:pPr>
              <w:jc w:val="center"/>
            </w:pPr>
            <w:r w:rsidRPr="00D30469">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0160F"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FAB097F"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F985B59" w14:textId="77777777" w:rsidR="00872F5F" w:rsidRPr="00D30469" w:rsidRDefault="00872F5F" w:rsidP="00D13D75">
            <w:pPr>
              <w:jc w:val="both"/>
            </w:pPr>
            <w:r w:rsidRPr="00D30469">
              <w:t>Перечень работ указан в Смете Контракта (Приложении №2) к Контракту.</w:t>
            </w:r>
          </w:p>
          <w:p w14:paraId="72F55C3E"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49E09A7A"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48932026"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4F4525E0" w14:textId="77777777" w:rsidR="00872F5F" w:rsidRPr="00D30469" w:rsidRDefault="00872F5F" w:rsidP="00D13D75">
            <w:pPr>
              <w:jc w:val="both"/>
              <w:rPr>
                <w:rFonts w:eastAsia="Calibri"/>
              </w:rPr>
            </w:pPr>
            <w:r w:rsidRPr="00D30469">
              <w:rPr>
                <w:rFonts w:eastAsia="Calibri"/>
              </w:rPr>
              <w:t>- демонтаж металлических балок;</w:t>
            </w:r>
          </w:p>
          <w:p w14:paraId="2ACAD493"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249C8D8" w14:textId="77777777" w:rsidR="00872F5F" w:rsidRPr="00D30469" w:rsidRDefault="00872F5F" w:rsidP="00D13D75">
            <w:pPr>
              <w:jc w:val="both"/>
              <w:rPr>
                <w:rFonts w:eastAsia="Calibri"/>
              </w:rPr>
            </w:pPr>
            <w:r w:rsidRPr="00D30469">
              <w:rPr>
                <w:rFonts w:eastAsia="Calibri"/>
              </w:rPr>
              <w:t>- демонтаж дымовой трубы;</w:t>
            </w:r>
          </w:p>
          <w:p w14:paraId="23AADE36"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6D1B8BFD"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54D668F6"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40858F8A"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5EE089BB" w14:textId="77777777" w:rsidR="00872F5F" w:rsidRPr="00D30469" w:rsidRDefault="00872F5F" w:rsidP="00D13D75">
            <w:pPr>
              <w:jc w:val="both"/>
              <w:rPr>
                <w:rFonts w:eastAsia="Calibri"/>
              </w:rPr>
            </w:pPr>
            <w:r w:rsidRPr="00D30469">
              <w:rPr>
                <w:rFonts w:eastAsia="Calibri"/>
              </w:rPr>
              <w:t xml:space="preserve"> торкретирования;</w:t>
            </w:r>
          </w:p>
          <w:p w14:paraId="6710BAA6"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07D56BD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2196E269"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34789EAD"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126C2619"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59FE38FD"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08DD2CB0"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8080932"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575591EA"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08CB942E"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0057D8" w14:textId="77777777" w:rsidR="00872F5F" w:rsidRPr="00D30469" w:rsidRDefault="00872F5F" w:rsidP="00D13D75">
            <w:pPr>
              <w:jc w:val="both"/>
              <w:rPr>
                <w:rFonts w:eastAsia="Calibri"/>
              </w:rPr>
            </w:pPr>
            <w:r w:rsidRPr="00D30469">
              <w:rPr>
                <w:rFonts w:eastAsia="Calibri"/>
              </w:rPr>
              <w:t xml:space="preserve"> W6 F100;</w:t>
            </w:r>
          </w:p>
          <w:p w14:paraId="7936B69B"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430860E7"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337A5CDA"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7848F65A" w14:textId="77777777" w:rsidR="00872F5F" w:rsidRPr="00D30469" w:rsidRDefault="00872F5F" w:rsidP="00D13D75">
            <w:pPr>
              <w:jc w:val="both"/>
              <w:rPr>
                <w:rFonts w:eastAsia="Calibri"/>
              </w:rPr>
            </w:pPr>
            <w:r w:rsidRPr="00D30469">
              <w:rPr>
                <w:rFonts w:eastAsia="Calibri"/>
              </w:rPr>
              <w:t>- ремонт фасада;</w:t>
            </w:r>
          </w:p>
          <w:p w14:paraId="221FCEC3" w14:textId="77777777" w:rsidR="00872F5F" w:rsidRPr="00D30469" w:rsidRDefault="00872F5F" w:rsidP="00D13D75">
            <w:pPr>
              <w:jc w:val="both"/>
              <w:rPr>
                <w:rFonts w:eastAsia="Calibri"/>
              </w:rPr>
            </w:pPr>
            <w:r w:rsidRPr="00D30469">
              <w:rPr>
                <w:rFonts w:eastAsia="Calibri"/>
              </w:rPr>
              <w:t>- замена входных дверей;</w:t>
            </w:r>
          </w:p>
          <w:p w14:paraId="394BD041" w14:textId="77777777" w:rsidR="00872F5F" w:rsidRPr="00D30469" w:rsidRDefault="00872F5F" w:rsidP="00D13D75">
            <w:pPr>
              <w:jc w:val="both"/>
              <w:rPr>
                <w:rFonts w:eastAsia="Calibri"/>
              </w:rPr>
            </w:pPr>
            <w:r w:rsidRPr="00D30469">
              <w:rPr>
                <w:rFonts w:eastAsia="Calibri"/>
              </w:rPr>
              <w:t>- замена остекления;</w:t>
            </w:r>
          </w:p>
          <w:p w14:paraId="2C81170B" w14:textId="77777777" w:rsidR="00872F5F" w:rsidRPr="00D30469" w:rsidRDefault="00872F5F" w:rsidP="00D13D75">
            <w:pPr>
              <w:jc w:val="both"/>
              <w:rPr>
                <w:rFonts w:eastAsia="Calibri"/>
              </w:rPr>
            </w:pPr>
            <w:r w:rsidRPr="00D30469">
              <w:rPr>
                <w:rFonts w:eastAsia="Calibri"/>
              </w:rPr>
              <w:t>- ремонт полов;</w:t>
            </w:r>
          </w:p>
          <w:p w14:paraId="6F5DDB22" w14:textId="77777777" w:rsidR="00872F5F" w:rsidRPr="00D30469" w:rsidRDefault="00872F5F" w:rsidP="00D13D75">
            <w:pPr>
              <w:jc w:val="both"/>
              <w:rPr>
                <w:rFonts w:eastAsia="Calibri"/>
              </w:rPr>
            </w:pPr>
            <w:r w:rsidRPr="00D30469">
              <w:rPr>
                <w:rFonts w:eastAsia="Calibri"/>
              </w:rPr>
              <w:t>- облицовка цоколя;</w:t>
            </w:r>
          </w:p>
          <w:p w14:paraId="7EAC94E5" w14:textId="77777777" w:rsidR="00872F5F" w:rsidRPr="00D30469" w:rsidRDefault="00872F5F" w:rsidP="00D13D75">
            <w:pPr>
              <w:jc w:val="both"/>
              <w:rPr>
                <w:rFonts w:eastAsia="Calibri"/>
              </w:rPr>
            </w:pPr>
            <w:r w:rsidRPr="00D30469">
              <w:rPr>
                <w:rFonts w:eastAsia="Calibri"/>
              </w:rPr>
              <w:lastRenderedPageBreak/>
              <w:t>-  устройство основой конструкции покрытия плоской кровли;</w:t>
            </w:r>
          </w:p>
          <w:p w14:paraId="3DD9049C"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4992B268"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1BD3228A" w14:textId="77777777" w:rsidR="00872F5F" w:rsidRPr="00D30469" w:rsidRDefault="00872F5F" w:rsidP="00D13D75">
            <w:pPr>
              <w:jc w:val="both"/>
              <w:rPr>
                <w:rFonts w:eastAsia="Calibri"/>
              </w:rPr>
            </w:pPr>
            <w:r w:rsidRPr="00D30469">
              <w:rPr>
                <w:rFonts w:eastAsia="Calibri"/>
              </w:rPr>
              <w:t>- монтаж дымовой трубы;</w:t>
            </w:r>
          </w:p>
          <w:p w14:paraId="0DE0CB0C"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03DA46B5"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67D73BD5"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71F4F6B"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17368B13"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22820B28"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71F2BA4C"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07E1DB5E"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7EA94C08"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3FD6D986"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3063C505"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7E8A146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23D871E"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5D753954" w14:textId="77777777" w:rsidR="00872F5F" w:rsidRPr="00D30469" w:rsidRDefault="00872F5F" w:rsidP="00D13D75">
            <w:pPr>
              <w:jc w:val="both"/>
              <w:rPr>
                <w:rFonts w:eastAsia="Calibri"/>
              </w:rPr>
            </w:pPr>
            <w:r w:rsidRPr="00D30469">
              <w:rPr>
                <w:rFonts w:eastAsia="Calibri"/>
              </w:rPr>
              <w:t>(канализационные);</w:t>
            </w:r>
          </w:p>
          <w:p w14:paraId="75252487"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2CF74728"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2571839A"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0ED27C05"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3BEC93D3"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48D30010"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73D133CD"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3BBD27B3"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62A8CAFA" w14:textId="77777777" w:rsidR="00872F5F" w:rsidRPr="00D30469" w:rsidRDefault="00872F5F" w:rsidP="00D13D75">
            <w:pPr>
              <w:jc w:val="both"/>
            </w:pPr>
            <w:r w:rsidRPr="00D30469">
              <w:t>Срок исполнения Работ:</w:t>
            </w:r>
          </w:p>
          <w:p w14:paraId="007FC792" w14:textId="77777777" w:rsidR="00872F5F" w:rsidRPr="00D30469" w:rsidRDefault="00872F5F" w:rsidP="00D13D75">
            <w:pPr>
              <w:jc w:val="both"/>
            </w:pPr>
            <w:r w:rsidRPr="00D30469">
              <w:t>начало выполнения Работ – с момента подписания Контракта,</w:t>
            </w:r>
          </w:p>
          <w:p w14:paraId="4117CAFC"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2D5410" w14:textId="77777777" w:rsidTr="00D13D75">
        <w:tc>
          <w:tcPr>
            <w:tcW w:w="710" w:type="dxa"/>
            <w:tcBorders>
              <w:top w:val="single" w:sz="4" w:space="0" w:color="auto"/>
              <w:left w:val="single" w:sz="4" w:space="0" w:color="auto"/>
              <w:bottom w:val="single" w:sz="4" w:space="0" w:color="auto"/>
              <w:right w:val="single" w:sz="4" w:space="0" w:color="auto"/>
            </w:tcBorders>
          </w:tcPr>
          <w:p w14:paraId="61B634EF"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19ADD6"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22EABA1"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37B24DF"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76422945" w14:textId="77777777" w:rsidR="00872F5F" w:rsidRPr="00D30469" w:rsidRDefault="00872F5F" w:rsidP="00D13D75">
            <w:pPr>
              <w:jc w:val="both"/>
              <w:rPr>
                <w:rFonts w:eastAsia="Calibri"/>
              </w:rPr>
            </w:pPr>
            <w:r w:rsidRPr="00D30469">
              <w:rPr>
                <w:rFonts w:eastAsia="Calibri"/>
              </w:rPr>
              <w:t>Демонтажные работы;</w:t>
            </w:r>
          </w:p>
          <w:p w14:paraId="633626FD"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2F82998B"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404936F9" w14:textId="77777777" w:rsidR="00872F5F" w:rsidRPr="00D30469" w:rsidRDefault="00872F5F" w:rsidP="00D13D75">
            <w:pPr>
              <w:jc w:val="both"/>
              <w:rPr>
                <w:rFonts w:eastAsia="Calibri"/>
              </w:rPr>
            </w:pPr>
            <w:r w:rsidRPr="00D30469">
              <w:rPr>
                <w:rFonts w:eastAsia="Calibri"/>
              </w:rPr>
              <w:t>Пусконаладочные работы;</w:t>
            </w:r>
          </w:p>
          <w:p w14:paraId="53CEC140" w14:textId="77777777" w:rsidR="00872F5F" w:rsidRPr="00D30469" w:rsidRDefault="00872F5F" w:rsidP="00D13D75">
            <w:pPr>
              <w:jc w:val="both"/>
              <w:rPr>
                <w:rFonts w:eastAsia="Calibri"/>
              </w:rPr>
            </w:pPr>
            <w:r w:rsidRPr="00D30469">
              <w:rPr>
                <w:rFonts w:eastAsia="Calibri"/>
              </w:rPr>
              <w:t>Благоустройство территории;</w:t>
            </w:r>
          </w:p>
          <w:p w14:paraId="3DD8A970"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3BE90AD3"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6511205"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1DD89589" w14:textId="77777777" w:rsidTr="00D13D75">
        <w:tc>
          <w:tcPr>
            <w:tcW w:w="710" w:type="dxa"/>
            <w:tcBorders>
              <w:top w:val="single" w:sz="4" w:space="0" w:color="auto"/>
              <w:left w:val="single" w:sz="4" w:space="0" w:color="auto"/>
              <w:bottom w:val="single" w:sz="4" w:space="0" w:color="auto"/>
              <w:right w:val="single" w:sz="4" w:space="0" w:color="auto"/>
            </w:tcBorders>
          </w:tcPr>
          <w:p w14:paraId="28FEA23C"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4BA2A905"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AFAC3"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3B2CB6F"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D330476"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93F2A57"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77480EAA"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677F67"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778F5EC4"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523388ED"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1E18D287" w14:textId="77777777" w:rsidR="00872F5F" w:rsidRPr="00D30469" w:rsidRDefault="00872F5F" w:rsidP="00D13D75">
            <w:pPr>
              <w:jc w:val="both"/>
            </w:pPr>
            <w:r w:rsidRPr="00D30469">
              <w:t>- открытие ордеров, при необходимости;</w:t>
            </w:r>
          </w:p>
          <w:p w14:paraId="39514422" w14:textId="77777777" w:rsidR="00872F5F" w:rsidRPr="00D30469" w:rsidRDefault="00872F5F" w:rsidP="00D13D75">
            <w:pPr>
              <w:jc w:val="both"/>
            </w:pPr>
            <w:r w:rsidRPr="00D30469">
              <w:t>- и т.д.</w:t>
            </w:r>
          </w:p>
          <w:p w14:paraId="7DAFA3F0" w14:textId="77777777" w:rsidR="00872F5F" w:rsidRPr="00D30469" w:rsidRDefault="00872F5F" w:rsidP="00D13D75">
            <w:pPr>
              <w:jc w:val="both"/>
            </w:pPr>
            <w:r w:rsidRPr="00D30469">
              <w:t>Подрядчик обязан:</w:t>
            </w:r>
          </w:p>
          <w:p w14:paraId="56313B5A"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BECDA1"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67E35C79"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85F76A2"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156F52D"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20088E66"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034BAABC"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E1B34F"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5A89C57"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4082A0BE"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6E5D8032"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0C02F1"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2BD985EF"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2F3E602"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1CBBFCD"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08A1CF3"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3D856B52"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27308D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227416D"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4705CF35"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44EB1193"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090E0EC5"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7B595149" w14:textId="77777777" w:rsidR="00872F5F" w:rsidRPr="00D30469" w:rsidRDefault="00872F5F" w:rsidP="00D13D75">
            <w:pPr>
              <w:rPr>
                <w:rFonts w:eastAsia="Calibri"/>
              </w:rPr>
            </w:pPr>
            <w:r w:rsidRPr="00D30469">
              <w:rPr>
                <w:rFonts w:eastAsia="Calibri"/>
              </w:rPr>
              <w:t>- Планово-высотная съемка объекта;</w:t>
            </w:r>
          </w:p>
          <w:p w14:paraId="2C9066CA"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3AC4243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11AEC4E7"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78C480BF" w14:textId="77777777" w:rsidR="00872F5F" w:rsidRPr="00D30469" w:rsidRDefault="00872F5F" w:rsidP="00D13D75">
            <w:pPr>
              <w:jc w:val="both"/>
              <w:rPr>
                <w:rFonts w:eastAsia="Calibri"/>
              </w:rPr>
            </w:pPr>
            <w:r w:rsidRPr="00D30469">
              <w:rPr>
                <w:rFonts w:eastAsia="Calibri"/>
              </w:rPr>
              <w:t>Временные здания и сооружения.</w:t>
            </w:r>
          </w:p>
          <w:p w14:paraId="258C0D62"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08EA34F5"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1BFE5201"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69CB048" w14:textId="77777777" w:rsidR="00872F5F" w:rsidRPr="00D30469" w:rsidRDefault="00872F5F" w:rsidP="00D13D75">
            <w:pPr>
              <w:jc w:val="both"/>
              <w:rPr>
                <w:rFonts w:eastAsia="Calibri"/>
              </w:rPr>
            </w:pPr>
            <w:r w:rsidRPr="00D30469">
              <w:rPr>
                <w:rFonts w:eastAsia="Calibri"/>
              </w:rPr>
              <w:t>- и т.д.</w:t>
            </w:r>
          </w:p>
          <w:p w14:paraId="44236B4F"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F822B19" w14:textId="77777777" w:rsidTr="00D13D75">
        <w:tc>
          <w:tcPr>
            <w:tcW w:w="710" w:type="dxa"/>
            <w:tcBorders>
              <w:top w:val="single" w:sz="4" w:space="0" w:color="auto"/>
              <w:left w:val="single" w:sz="4" w:space="0" w:color="auto"/>
              <w:bottom w:val="single" w:sz="4" w:space="0" w:color="auto"/>
              <w:right w:val="single" w:sz="4" w:space="0" w:color="auto"/>
            </w:tcBorders>
          </w:tcPr>
          <w:p w14:paraId="18ED6876"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66CD397A"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6A22E984"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586551E1"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42031847"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C73915"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4E59392"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265B4A0B"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4412B"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AB4D8CD"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6EE0392"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0BBC60"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1467B88"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FDBCEA"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C4532CD"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5BABB7D"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7B77C29"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4522EAE4"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799F6EE"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8A2FAF4"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331CDE75" w14:textId="77777777" w:rsidTr="00D13D75">
        <w:tc>
          <w:tcPr>
            <w:tcW w:w="710" w:type="dxa"/>
            <w:tcBorders>
              <w:top w:val="single" w:sz="4" w:space="0" w:color="auto"/>
              <w:left w:val="single" w:sz="4" w:space="0" w:color="auto"/>
              <w:bottom w:val="single" w:sz="4" w:space="0" w:color="auto"/>
              <w:right w:val="single" w:sz="4" w:space="0" w:color="auto"/>
            </w:tcBorders>
          </w:tcPr>
          <w:p w14:paraId="7FBC2A5B"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0B1E1D0"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30D308"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6155B71F" w14:textId="77777777" w:rsidTr="00D13D75">
        <w:tc>
          <w:tcPr>
            <w:tcW w:w="710" w:type="dxa"/>
            <w:tcBorders>
              <w:top w:val="single" w:sz="4" w:space="0" w:color="auto"/>
              <w:left w:val="single" w:sz="4" w:space="0" w:color="auto"/>
              <w:bottom w:val="single" w:sz="4" w:space="0" w:color="auto"/>
              <w:right w:val="single" w:sz="4" w:space="0" w:color="auto"/>
            </w:tcBorders>
          </w:tcPr>
          <w:p w14:paraId="758EEE6A"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075D5664"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22C7F3CD"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BE0BF29"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1270DF"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680E0EB"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9418344"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69E28942" w14:textId="77777777" w:rsidTr="00D13D75">
        <w:tc>
          <w:tcPr>
            <w:tcW w:w="710" w:type="dxa"/>
            <w:tcBorders>
              <w:top w:val="single" w:sz="4" w:space="0" w:color="auto"/>
              <w:left w:val="single" w:sz="4" w:space="0" w:color="auto"/>
              <w:bottom w:val="single" w:sz="4" w:space="0" w:color="auto"/>
              <w:right w:val="single" w:sz="4" w:space="0" w:color="auto"/>
            </w:tcBorders>
          </w:tcPr>
          <w:p w14:paraId="305EFE00"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47430264"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70BF9F9A"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025AB8A8"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D6AB31C"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1662E37" w14:textId="77777777" w:rsidR="00872F5F" w:rsidRPr="00D30469" w:rsidRDefault="00872F5F" w:rsidP="00D13D75">
            <w:pPr>
              <w:jc w:val="both"/>
            </w:pPr>
            <w:r w:rsidRPr="00D30469">
              <w:t>-  СП.48.13330.2019;</w:t>
            </w:r>
          </w:p>
          <w:p w14:paraId="3807B3E5"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1A8D2FB6"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6C1297"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0E11EA8C"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605FBF78"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54414ACA"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67DF0C4F"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2E8263C"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F0FCF72"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2C9627CD"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17819FB8" w14:textId="77777777" w:rsidR="00872F5F" w:rsidRPr="00D30469" w:rsidRDefault="00872F5F" w:rsidP="00D13D75">
            <w:pPr>
              <w:jc w:val="both"/>
              <w:rPr>
                <w:rFonts w:eastAsia="Calibri"/>
              </w:rPr>
            </w:pPr>
            <w:r w:rsidRPr="00D30469">
              <w:rPr>
                <w:rFonts w:eastAsia="Calibri"/>
              </w:rPr>
              <w:t>- Журнал входного контроля;</w:t>
            </w:r>
          </w:p>
          <w:p w14:paraId="62D90AD1"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3B80DDE0"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9CCAE12"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C3EBE42"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2E15BC06"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12DB080D"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77D09457"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7D7C199"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4B2AC4F3"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2D28B39"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33E798"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3C487C8C"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EE7E4"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72F848"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2AABD5EC"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1D3A8A90"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8DE4998" w14:textId="77777777" w:rsidTr="00D13D75">
        <w:tc>
          <w:tcPr>
            <w:tcW w:w="710" w:type="dxa"/>
            <w:tcBorders>
              <w:top w:val="single" w:sz="4" w:space="0" w:color="auto"/>
              <w:left w:val="single" w:sz="4" w:space="0" w:color="auto"/>
              <w:bottom w:val="single" w:sz="4" w:space="0" w:color="auto"/>
              <w:right w:val="single" w:sz="4" w:space="0" w:color="auto"/>
            </w:tcBorders>
          </w:tcPr>
          <w:p w14:paraId="32B885BD"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6BEF788D"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CF0B1B5"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160127AA" w14:textId="77777777" w:rsidTr="00D13D75">
        <w:tc>
          <w:tcPr>
            <w:tcW w:w="710" w:type="dxa"/>
            <w:tcBorders>
              <w:top w:val="single" w:sz="4" w:space="0" w:color="auto"/>
              <w:left w:val="single" w:sz="4" w:space="0" w:color="auto"/>
              <w:bottom w:val="single" w:sz="4" w:space="0" w:color="auto"/>
              <w:right w:val="single" w:sz="4" w:space="0" w:color="auto"/>
            </w:tcBorders>
          </w:tcPr>
          <w:p w14:paraId="22BA01B8"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54E0BDD8"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4CDFE4A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454BF8D"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024563FC"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3B197345"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5A67E4CD"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C168EF"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CE37835"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D876BDB"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4F41B242"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26607801"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872A9"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3983B55B"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CD1367C"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123DF07"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68300148"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14AE1D05"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769C17F0"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5D4F4B32"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4604A47D"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3B273BC2"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B2C4DFA"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1DB85B1F"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48C6BEF"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5A158817"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12B326"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36F75A5"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4D330F2B" w14:textId="77777777" w:rsidTr="00D13D75">
        <w:tc>
          <w:tcPr>
            <w:tcW w:w="710" w:type="dxa"/>
            <w:tcBorders>
              <w:top w:val="single" w:sz="4" w:space="0" w:color="auto"/>
              <w:left w:val="single" w:sz="4" w:space="0" w:color="auto"/>
              <w:bottom w:val="single" w:sz="4" w:space="0" w:color="auto"/>
              <w:right w:val="single" w:sz="4" w:space="0" w:color="auto"/>
            </w:tcBorders>
          </w:tcPr>
          <w:p w14:paraId="455B6DD0"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5F90A239"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AAC407E"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D2B8DA2" w14:textId="77777777" w:rsidTr="00D13D75">
        <w:tc>
          <w:tcPr>
            <w:tcW w:w="710" w:type="dxa"/>
            <w:tcBorders>
              <w:top w:val="single" w:sz="4" w:space="0" w:color="auto"/>
              <w:left w:val="single" w:sz="4" w:space="0" w:color="auto"/>
              <w:bottom w:val="single" w:sz="4" w:space="0" w:color="auto"/>
              <w:right w:val="single" w:sz="4" w:space="0" w:color="auto"/>
            </w:tcBorders>
          </w:tcPr>
          <w:p w14:paraId="3AD9C5F4"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4F8BF99B"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7F39297"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664B782E"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784E67E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72F612E3"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653F915D"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52B88336"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B8E9413"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77D34E21"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00692ECB"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E34DD50"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2D1B2F6A"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06F6C636"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441EAAC8"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78A9817"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AF9979A"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6439C257"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6E163D1"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FBF0517"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E333E17"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4EE1C010"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91F922"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C0F6698"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45DF9582"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2D777039"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A1905E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0D0589C1"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882621E"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CFAEACC"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310E5C0B"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EEDD3DD"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54E56BCC"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006558E4"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B0FC5E5"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727BC55"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0A70DE73"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712A5E4"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172D394"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1F165008" w14:textId="77777777" w:rsidTr="00D13D75">
        <w:tc>
          <w:tcPr>
            <w:tcW w:w="710" w:type="dxa"/>
            <w:tcBorders>
              <w:top w:val="single" w:sz="4" w:space="0" w:color="auto"/>
              <w:left w:val="single" w:sz="4" w:space="0" w:color="auto"/>
              <w:bottom w:val="single" w:sz="4" w:space="0" w:color="auto"/>
              <w:right w:val="single" w:sz="4" w:space="0" w:color="auto"/>
            </w:tcBorders>
          </w:tcPr>
          <w:p w14:paraId="0AE57AE3"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20A813D5"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6B0DA326"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0538E1AB"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72361025"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1D5F9014" w:rsidR="00D62386" w:rsidRDefault="00872F5F" w:rsidP="00872F5F">
      <w:pPr>
        <w:tabs>
          <w:tab w:val="left" w:pos="5880"/>
        </w:tabs>
        <w:rPr>
          <w:b/>
          <w:color w:val="000000" w:themeColor="text1"/>
        </w:rPr>
      </w:pPr>
      <w:r>
        <w:rPr>
          <w:b/>
          <w:color w:val="000000" w:themeColor="text1"/>
        </w:rPr>
        <w:tab/>
      </w:r>
    </w:p>
    <w:p w14:paraId="7627146C" w14:textId="5447662C" w:rsidR="00872F5F" w:rsidRDefault="00872F5F" w:rsidP="00872F5F">
      <w:pPr>
        <w:tabs>
          <w:tab w:val="left" w:pos="5880"/>
        </w:tabs>
        <w:rPr>
          <w:b/>
          <w:color w:val="000000" w:themeColor="text1"/>
        </w:rPr>
      </w:pPr>
    </w:p>
    <w:p w14:paraId="52279866" w14:textId="540E68E8" w:rsidR="00872F5F" w:rsidRDefault="00872F5F" w:rsidP="00872F5F">
      <w:pPr>
        <w:tabs>
          <w:tab w:val="left" w:pos="5880"/>
        </w:tabs>
        <w:rPr>
          <w:b/>
          <w:color w:val="000000" w:themeColor="text1"/>
        </w:rPr>
      </w:pPr>
    </w:p>
    <w:p w14:paraId="47DB5CAE" w14:textId="457F553B" w:rsidR="00872F5F" w:rsidRDefault="00872F5F" w:rsidP="00872F5F">
      <w:pPr>
        <w:tabs>
          <w:tab w:val="left" w:pos="5880"/>
        </w:tabs>
        <w:rPr>
          <w:b/>
          <w:color w:val="000000" w:themeColor="text1"/>
        </w:rPr>
      </w:pPr>
    </w:p>
    <w:p w14:paraId="40F57FFE" w14:textId="253BF8A9" w:rsidR="00872F5F" w:rsidRDefault="00872F5F" w:rsidP="00872F5F">
      <w:pPr>
        <w:tabs>
          <w:tab w:val="left" w:pos="5880"/>
        </w:tabs>
        <w:rPr>
          <w:b/>
          <w:color w:val="000000" w:themeColor="text1"/>
        </w:rPr>
      </w:pPr>
    </w:p>
    <w:p w14:paraId="08BF2684" w14:textId="2835557E" w:rsidR="00872F5F" w:rsidRDefault="00872F5F" w:rsidP="00872F5F">
      <w:pPr>
        <w:tabs>
          <w:tab w:val="left" w:pos="5880"/>
        </w:tabs>
        <w:rPr>
          <w:b/>
          <w:color w:val="000000" w:themeColor="text1"/>
        </w:rPr>
      </w:pPr>
    </w:p>
    <w:p w14:paraId="211D9DD0" w14:textId="083C02A4" w:rsidR="00872F5F" w:rsidRDefault="00872F5F" w:rsidP="00872F5F">
      <w:pPr>
        <w:tabs>
          <w:tab w:val="left" w:pos="5880"/>
        </w:tabs>
        <w:rPr>
          <w:b/>
          <w:color w:val="000000" w:themeColor="text1"/>
        </w:rPr>
      </w:pPr>
    </w:p>
    <w:p w14:paraId="013E0B66" w14:textId="4447F5E9" w:rsidR="00872F5F" w:rsidRDefault="00872F5F" w:rsidP="00872F5F">
      <w:pPr>
        <w:tabs>
          <w:tab w:val="left" w:pos="5880"/>
        </w:tabs>
        <w:rPr>
          <w:b/>
          <w:color w:val="000000" w:themeColor="text1"/>
        </w:rPr>
      </w:pPr>
    </w:p>
    <w:p w14:paraId="17B1CBC8" w14:textId="1AE37852" w:rsidR="00872F5F" w:rsidRDefault="00872F5F" w:rsidP="00872F5F">
      <w:pPr>
        <w:tabs>
          <w:tab w:val="left" w:pos="5880"/>
        </w:tabs>
        <w:rPr>
          <w:b/>
          <w:color w:val="000000" w:themeColor="text1"/>
        </w:rPr>
      </w:pPr>
    </w:p>
    <w:p w14:paraId="238BB244" w14:textId="26B28B17" w:rsidR="00872F5F" w:rsidRDefault="00872F5F" w:rsidP="00872F5F">
      <w:pPr>
        <w:tabs>
          <w:tab w:val="left" w:pos="5880"/>
        </w:tabs>
        <w:rPr>
          <w:b/>
          <w:color w:val="000000" w:themeColor="text1"/>
        </w:rPr>
      </w:pPr>
    </w:p>
    <w:p w14:paraId="2A8EAA74" w14:textId="3E2DE75A" w:rsidR="00872F5F" w:rsidRDefault="00872F5F" w:rsidP="00872F5F">
      <w:pPr>
        <w:tabs>
          <w:tab w:val="left" w:pos="5880"/>
        </w:tabs>
        <w:rPr>
          <w:b/>
          <w:color w:val="000000" w:themeColor="text1"/>
        </w:rPr>
      </w:pPr>
    </w:p>
    <w:p w14:paraId="02113EEA" w14:textId="6AA75AF7" w:rsidR="00872F5F" w:rsidRDefault="00872F5F" w:rsidP="00872F5F">
      <w:pPr>
        <w:tabs>
          <w:tab w:val="left" w:pos="5880"/>
        </w:tabs>
        <w:rPr>
          <w:b/>
          <w:color w:val="000000" w:themeColor="text1"/>
        </w:rPr>
      </w:pPr>
    </w:p>
    <w:p w14:paraId="3159AC45" w14:textId="5832AB2E" w:rsidR="00872F5F" w:rsidRDefault="00872F5F" w:rsidP="00872F5F">
      <w:pPr>
        <w:tabs>
          <w:tab w:val="left" w:pos="5880"/>
        </w:tabs>
        <w:rPr>
          <w:b/>
          <w:color w:val="000000" w:themeColor="text1"/>
        </w:rPr>
      </w:pPr>
    </w:p>
    <w:p w14:paraId="2ADDF4EE" w14:textId="200A138C" w:rsidR="00872F5F" w:rsidRDefault="00872F5F" w:rsidP="00872F5F">
      <w:pPr>
        <w:tabs>
          <w:tab w:val="left" w:pos="5880"/>
        </w:tabs>
        <w:rPr>
          <w:b/>
          <w:color w:val="000000" w:themeColor="text1"/>
        </w:rPr>
      </w:pPr>
    </w:p>
    <w:p w14:paraId="3D9CA778" w14:textId="3DD1769E" w:rsidR="00872F5F" w:rsidRDefault="00872F5F" w:rsidP="00872F5F">
      <w:pPr>
        <w:tabs>
          <w:tab w:val="left" w:pos="5880"/>
        </w:tabs>
        <w:rPr>
          <w:b/>
          <w:color w:val="000000" w:themeColor="text1"/>
        </w:rPr>
      </w:pPr>
    </w:p>
    <w:p w14:paraId="27C064F1" w14:textId="1AED275A" w:rsidR="00872F5F" w:rsidRDefault="00872F5F" w:rsidP="00872F5F">
      <w:pPr>
        <w:tabs>
          <w:tab w:val="left" w:pos="5880"/>
        </w:tabs>
        <w:rPr>
          <w:b/>
          <w:color w:val="000000" w:themeColor="text1"/>
        </w:rPr>
      </w:pPr>
    </w:p>
    <w:p w14:paraId="170B6B35" w14:textId="2C1C9CFB" w:rsidR="00872F5F" w:rsidRDefault="00872F5F" w:rsidP="00872F5F">
      <w:pPr>
        <w:tabs>
          <w:tab w:val="left" w:pos="5880"/>
        </w:tabs>
        <w:rPr>
          <w:b/>
          <w:color w:val="000000" w:themeColor="text1"/>
        </w:rPr>
      </w:pPr>
    </w:p>
    <w:p w14:paraId="60BF2305" w14:textId="1FAF6EDB" w:rsidR="00872F5F" w:rsidRDefault="00872F5F" w:rsidP="00872F5F">
      <w:pPr>
        <w:tabs>
          <w:tab w:val="left" w:pos="5880"/>
        </w:tabs>
        <w:rPr>
          <w:b/>
          <w:color w:val="000000" w:themeColor="text1"/>
        </w:rPr>
      </w:pPr>
    </w:p>
    <w:p w14:paraId="283C7A96" w14:textId="33379AB8" w:rsidR="00872F5F" w:rsidRDefault="00872F5F" w:rsidP="00872F5F">
      <w:pPr>
        <w:tabs>
          <w:tab w:val="left" w:pos="5880"/>
        </w:tabs>
        <w:rPr>
          <w:b/>
          <w:color w:val="000000" w:themeColor="text1"/>
        </w:rPr>
      </w:pPr>
    </w:p>
    <w:p w14:paraId="77375098" w14:textId="201BC990" w:rsidR="00872F5F" w:rsidRDefault="00872F5F" w:rsidP="00872F5F">
      <w:pPr>
        <w:tabs>
          <w:tab w:val="left" w:pos="5880"/>
        </w:tabs>
        <w:rPr>
          <w:b/>
          <w:color w:val="000000" w:themeColor="text1"/>
        </w:rPr>
      </w:pPr>
    </w:p>
    <w:p w14:paraId="651053FB" w14:textId="3E72A6A4" w:rsidR="00872F5F" w:rsidRDefault="00872F5F" w:rsidP="00872F5F">
      <w:pPr>
        <w:tabs>
          <w:tab w:val="left" w:pos="5880"/>
        </w:tabs>
        <w:rPr>
          <w:b/>
          <w:color w:val="000000" w:themeColor="text1"/>
        </w:rPr>
      </w:pPr>
    </w:p>
    <w:p w14:paraId="4F6FAEFA" w14:textId="0A989F04" w:rsidR="00872F5F" w:rsidRDefault="00872F5F" w:rsidP="00872F5F">
      <w:pPr>
        <w:tabs>
          <w:tab w:val="left" w:pos="5880"/>
        </w:tabs>
        <w:rPr>
          <w:b/>
          <w:color w:val="000000" w:themeColor="text1"/>
        </w:rPr>
      </w:pPr>
    </w:p>
    <w:p w14:paraId="1C19090A" w14:textId="077C7B09" w:rsidR="00872F5F" w:rsidRDefault="00872F5F" w:rsidP="00872F5F">
      <w:pPr>
        <w:tabs>
          <w:tab w:val="left" w:pos="5880"/>
        </w:tabs>
        <w:rPr>
          <w:b/>
          <w:color w:val="000000" w:themeColor="text1"/>
        </w:rPr>
      </w:pPr>
    </w:p>
    <w:p w14:paraId="4D88B6CD" w14:textId="10D9A899" w:rsidR="00872F5F" w:rsidRDefault="00872F5F" w:rsidP="00872F5F">
      <w:pPr>
        <w:tabs>
          <w:tab w:val="left" w:pos="5880"/>
        </w:tabs>
        <w:rPr>
          <w:b/>
          <w:color w:val="000000" w:themeColor="text1"/>
        </w:rPr>
      </w:pPr>
    </w:p>
    <w:p w14:paraId="0925AC0F" w14:textId="054670F4" w:rsidR="00872F5F" w:rsidRDefault="00872F5F" w:rsidP="00872F5F">
      <w:pPr>
        <w:tabs>
          <w:tab w:val="left" w:pos="5880"/>
        </w:tabs>
        <w:rPr>
          <w:b/>
          <w:color w:val="000000" w:themeColor="text1"/>
        </w:rPr>
      </w:pPr>
    </w:p>
    <w:p w14:paraId="7A67E846" w14:textId="7F46C900" w:rsidR="00872F5F" w:rsidRDefault="00872F5F" w:rsidP="00872F5F">
      <w:pPr>
        <w:tabs>
          <w:tab w:val="left" w:pos="5880"/>
        </w:tabs>
        <w:rPr>
          <w:b/>
          <w:color w:val="000000" w:themeColor="text1"/>
        </w:rPr>
      </w:pPr>
    </w:p>
    <w:p w14:paraId="599A03B4" w14:textId="048CF03A" w:rsidR="00872F5F" w:rsidRDefault="00872F5F" w:rsidP="00872F5F">
      <w:pPr>
        <w:tabs>
          <w:tab w:val="left" w:pos="5880"/>
        </w:tabs>
        <w:rPr>
          <w:b/>
          <w:color w:val="000000" w:themeColor="text1"/>
        </w:rPr>
      </w:pPr>
    </w:p>
    <w:p w14:paraId="2DE8A0C3" w14:textId="506C1B73" w:rsidR="00872F5F" w:rsidRDefault="00872F5F" w:rsidP="00872F5F">
      <w:pPr>
        <w:tabs>
          <w:tab w:val="left" w:pos="5880"/>
        </w:tabs>
        <w:rPr>
          <w:b/>
          <w:color w:val="000000" w:themeColor="text1"/>
        </w:rPr>
      </w:pPr>
    </w:p>
    <w:p w14:paraId="5E65F6F9" w14:textId="08C09364" w:rsidR="00872F5F" w:rsidRDefault="00872F5F" w:rsidP="00872F5F">
      <w:pPr>
        <w:tabs>
          <w:tab w:val="left" w:pos="5880"/>
        </w:tabs>
        <w:rPr>
          <w:b/>
          <w:color w:val="000000" w:themeColor="text1"/>
        </w:rPr>
      </w:pPr>
    </w:p>
    <w:p w14:paraId="5EE30A24" w14:textId="4708E45D" w:rsidR="00872F5F" w:rsidRDefault="00872F5F" w:rsidP="00872F5F">
      <w:pPr>
        <w:tabs>
          <w:tab w:val="left" w:pos="5880"/>
        </w:tabs>
        <w:rPr>
          <w:b/>
          <w:color w:val="000000" w:themeColor="text1"/>
        </w:rPr>
      </w:pPr>
    </w:p>
    <w:p w14:paraId="3B2DA318" w14:textId="60D6AB5B" w:rsidR="00872F5F" w:rsidRDefault="00872F5F" w:rsidP="00872F5F">
      <w:pPr>
        <w:tabs>
          <w:tab w:val="left" w:pos="5880"/>
        </w:tabs>
        <w:rPr>
          <w:b/>
          <w:color w:val="000000" w:themeColor="text1"/>
        </w:rPr>
      </w:pPr>
    </w:p>
    <w:p w14:paraId="2678A185" w14:textId="77777777" w:rsidR="00872F5F" w:rsidRDefault="00872F5F" w:rsidP="00872F5F">
      <w:pPr>
        <w:tabs>
          <w:tab w:val="left" w:pos="5880"/>
        </w:tabs>
        <w:rPr>
          <w:b/>
          <w:color w:val="000000" w:themeColor="text1"/>
        </w:rPr>
      </w:pPr>
    </w:p>
    <w:p w14:paraId="31CE06F4" w14:textId="47ED8466" w:rsidR="00872F5F" w:rsidRDefault="00872F5F" w:rsidP="00872F5F">
      <w:pPr>
        <w:tabs>
          <w:tab w:val="left" w:pos="5880"/>
        </w:tabs>
        <w:rPr>
          <w:b/>
          <w:color w:val="000000" w:themeColor="text1"/>
        </w:rPr>
      </w:pPr>
    </w:p>
    <w:p w14:paraId="7DFD1B03" w14:textId="720239BF" w:rsidR="00872F5F" w:rsidRDefault="00872F5F" w:rsidP="00872F5F">
      <w:pPr>
        <w:tabs>
          <w:tab w:val="left" w:pos="5880"/>
        </w:tabs>
        <w:rPr>
          <w:b/>
          <w:color w:val="000000" w:themeColor="text1"/>
        </w:rPr>
      </w:pPr>
    </w:p>
    <w:p w14:paraId="5A6E57BC" w14:textId="5628B12B" w:rsidR="00872F5F" w:rsidRDefault="00872F5F" w:rsidP="00872F5F">
      <w:pPr>
        <w:tabs>
          <w:tab w:val="left" w:pos="5880"/>
        </w:tabs>
        <w:rPr>
          <w:b/>
          <w:color w:val="000000" w:themeColor="text1"/>
        </w:rPr>
      </w:pPr>
    </w:p>
    <w:p w14:paraId="7221B1B5" w14:textId="77777777" w:rsidR="00872F5F" w:rsidRDefault="00872F5F" w:rsidP="00872F5F">
      <w:pPr>
        <w:tabs>
          <w:tab w:val="left" w:pos="5880"/>
        </w:tabs>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5C319CA8" w14:textId="77777777" w:rsidR="00D13D75" w:rsidRDefault="00D13D75" w:rsidP="00D13D75">
      <w:pPr>
        <w:keepNext/>
        <w:keepLines/>
        <w:ind w:firstLine="709"/>
        <w:contextualSpacing/>
        <w:jc w:val="center"/>
        <w:rPr>
          <w:b/>
        </w:rPr>
      </w:pPr>
      <w:r>
        <w:rPr>
          <w:b/>
        </w:rPr>
        <w:t>КОНТРАКТ</w:t>
      </w:r>
      <w:r w:rsidRPr="005F317D">
        <w:rPr>
          <w:b/>
        </w:rPr>
        <w:t xml:space="preserve"> </w:t>
      </w:r>
      <w:r>
        <w:rPr>
          <w:b/>
        </w:rPr>
        <w:t>№ ___________</w:t>
      </w:r>
    </w:p>
    <w:p w14:paraId="7653D077" w14:textId="77777777" w:rsidR="00D13D75" w:rsidRPr="00C97290" w:rsidRDefault="00D13D75" w:rsidP="00D13D75">
      <w:pPr>
        <w:keepNext/>
        <w:keepLines/>
        <w:ind w:firstLine="709"/>
        <w:contextualSpacing/>
        <w:jc w:val="center"/>
        <w:rPr>
          <w:b/>
        </w:rPr>
      </w:pPr>
    </w:p>
    <w:p w14:paraId="0871539B" w14:textId="77777777" w:rsidR="00D13D75" w:rsidRDefault="00D13D75" w:rsidP="00D13D75">
      <w:pPr>
        <w:keepNext/>
        <w:keepLines/>
        <w:tabs>
          <w:tab w:val="left" w:pos="7088"/>
        </w:tabs>
        <w:ind w:firstLine="709"/>
        <w:contextualSpacing/>
      </w:pPr>
      <w:r>
        <w:t>г. Симферополь</w:t>
      </w:r>
      <w:r>
        <w:tab/>
        <w:t xml:space="preserve">     </w:t>
      </w:r>
      <w:proofErr w:type="gramStart"/>
      <w:r>
        <w:t xml:space="preserve">   «</w:t>
      </w:r>
      <w:proofErr w:type="gramEnd"/>
      <w:r>
        <w:t>___» __________ 2025</w:t>
      </w:r>
      <w:r w:rsidRPr="00C97290">
        <w:t xml:space="preserve"> г.</w:t>
      </w:r>
    </w:p>
    <w:p w14:paraId="7EA103D9" w14:textId="77777777" w:rsidR="00D13D75" w:rsidRPr="00C97290" w:rsidRDefault="00D13D75" w:rsidP="00D13D75">
      <w:pPr>
        <w:keepNext/>
        <w:keepLines/>
        <w:tabs>
          <w:tab w:val="left" w:pos="7088"/>
        </w:tabs>
        <w:ind w:firstLine="709"/>
        <w:contextualSpacing/>
      </w:pPr>
    </w:p>
    <w:p w14:paraId="021D91EC" w14:textId="77777777" w:rsidR="00D13D75" w:rsidRPr="009D6837" w:rsidRDefault="00D13D75" w:rsidP="00D13D75">
      <w:pPr>
        <w:ind w:firstLine="709"/>
        <w:contextualSpacing/>
        <w:jc w:val="both"/>
        <w:rPr>
          <w:b/>
        </w:rPr>
      </w:pPr>
      <w:bookmarkStart w:id="3" w:name="_Hlk536549445"/>
      <w:r w:rsidRPr="00C97290">
        <w:rPr>
          <w:b/>
        </w:rPr>
        <w:t xml:space="preserve">Государственное унитарное предприятие Республики Крым </w:t>
      </w:r>
      <w:proofErr w:type="spellStart"/>
      <w:r w:rsidRPr="00C97290">
        <w:rPr>
          <w:b/>
        </w:rPr>
        <w:t>Крымтеплокоммунэнерго</w:t>
      </w:r>
      <w:proofErr w:type="spellEnd"/>
      <w:r w:rsidRPr="00C97290">
        <w:rPr>
          <w:b/>
        </w:rPr>
        <w:t>» (сокращённое наименование – ГУП РК «</w:t>
      </w:r>
      <w:proofErr w:type="spellStart"/>
      <w:r w:rsidRPr="00C97290">
        <w:rPr>
          <w:b/>
        </w:rPr>
        <w:t>Крымтеплокоммунэнерг</w:t>
      </w:r>
      <w:r w:rsidRPr="00E726D4">
        <w:rPr>
          <w:b/>
        </w:rPr>
        <w:t>о</w:t>
      </w:r>
      <w:proofErr w:type="spellEnd"/>
      <w:r w:rsidRPr="00E726D4">
        <w:rPr>
          <w:b/>
        </w:rPr>
        <w:t>»)</w:t>
      </w:r>
      <w:r w:rsidRPr="00E726D4">
        <w:t>,</w:t>
      </w:r>
      <w:r w:rsidRPr="00C97290">
        <w:t xml:space="preserve"> именуемое в дальнейшем «</w:t>
      </w:r>
      <w:r w:rsidRPr="00A53F20">
        <w:rPr>
          <w:b/>
        </w:rPr>
        <w:t>Заказчик</w:t>
      </w:r>
      <w:r w:rsidRPr="00C97290">
        <w:t xml:space="preserve">», </w:t>
      </w:r>
      <w:r w:rsidRPr="00BF4699">
        <w:t>в лице начальника управления капитального строительства и имущественно-земельных отношений ГУП РК «</w:t>
      </w:r>
      <w:proofErr w:type="spellStart"/>
      <w:r w:rsidRPr="00BF4699">
        <w:t>Крымтеплокоммунэнерго</w:t>
      </w:r>
      <w:proofErr w:type="spellEnd"/>
      <w:r w:rsidRPr="00BF4699">
        <w:t xml:space="preserve">» </w:t>
      </w:r>
      <w:proofErr w:type="spellStart"/>
      <w:r w:rsidRPr="00BF4699">
        <w:t>Плющакова</w:t>
      </w:r>
      <w:proofErr w:type="spellEnd"/>
      <w:r w:rsidRPr="00BF4699">
        <w:t xml:space="preserve"> Евгения Юрьевича, действующего на основании доверенности </w:t>
      </w:r>
      <w:r w:rsidRPr="008C3818">
        <w:t>№20-3/15586 от 28.12.2024г</w:t>
      </w:r>
      <w:r w:rsidRPr="00BF4699">
        <w:t>.</w:t>
      </w:r>
      <w:r w:rsidRPr="00C97290">
        <w:t xml:space="preserve">, </w:t>
      </w:r>
      <w:bookmarkEnd w:id="3"/>
      <w:r w:rsidRPr="00C97290">
        <w:t>с одной стороны, и</w:t>
      </w:r>
      <w:r w:rsidRPr="004A64D3">
        <w:t xml:space="preserve"> </w:t>
      </w:r>
      <w:r>
        <w:t xml:space="preserve">______________________ </w:t>
      </w:r>
      <w:r w:rsidRPr="00C97290">
        <w:t>именуемое в дальнейшем «</w:t>
      </w:r>
      <w:r w:rsidRPr="00A53F20">
        <w:rPr>
          <w:b/>
        </w:rPr>
        <w:t>Подрядчик</w:t>
      </w:r>
      <w:r w:rsidRPr="00C97290">
        <w:t>», (далее - сокращенное наименование</w:t>
      </w:r>
      <w:r>
        <w:t>_____________</w:t>
      </w:r>
      <w:r w:rsidRPr="00C97290">
        <w:t>), в лице, действующего на основании</w:t>
      </w:r>
      <w:r>
        <w:t xml:space="preserve"> ____________</w:t>
      </w:r>
      <w:r w:rsidRPr="00C97290">
        <w:t xml:space="preserve">, с другой стороны, далее совместно именуемые «Стороны», с соблюдением требований Федерального закона от 5 апреля 2013 г. № 44-ФЗ </w:t>
      </w:r>
      <w:r>
        <w:br/>
      </w:r>
      <w:r w:rsidRPr="00C97290">
        <w:t xml:space="preserve">«О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w:t>
      </w:r>
      <w:r>
        <w:t>______________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заключили настоящий контракт (далее - Контракт), о нижеследующем:</w:t>
      </w:r>
    </w:p>
    <w:p w14:paraId="4373C867" w14:textId="77777777" w:rsidR="00D13D75" w:rsidRPr="00C97290" w:rsidRDefault="00D13D75" w:rsidP="00D13D75">
      <w:pPr>
        <w:ind w:firstLine="709"/>
        <w:contextualSpacing/>
        <w:jc w:val="both"/>
      </w:pPr>
    </w:p>
    <w:p w14:paraId="4BDBDDB4" w14:textId="77777777" w:rsidR="00D13D75" w:rsidRPr="00C97290" w:rsidRDefault="00D13D75" w:rsidP="00D13D75">
      <w:pPr>
        <w:ind w:firstLine="709"/>
        <w:contextualSpacing/>
        <w:jc w:val="both"/>
        <w:rPr>
          <w:b/>
        </w:rPr>
      </w:pPr>
      <w:r w:rsidRPr="00C97290">
        <w:rPr>
          <w:b/>
        </w:rPr>
        <w:tab/>
      </w:r>
      <w:r w:rsidRPr="00C97290">
        <w:rPr>
          <w:b/>
        </w:rPr>
        <w:tab/>
      </w:r>
      <w:r w:rsidRPr="00C97290">
        <w:rPr>
          <w:b/>
        </w:rPr>
        <w:tab/>
      </w:r>
      <w:r w:rsidRPr="00C97290">
        <w:rPr>
          <w:b/>
        </w:rPr>
        <w:tab/>
      </w:r>
      <w:r w:rsidRPr="00C97290">
        <w:rPr>
          <w:b/>
        </w:rPr>
        <w:tab/>
        <w:t>1.</w:t>
      </w:r>
      <w:r>
        <w:rPr>
          <w:b/>
        </w:rPr>
        <w:t xml:space="preserve"> </w:t>
      </w:r>
      <w:r w:rsidRPr="00C97290">
        <w:rPr>
          <w:b/>
        </w:rPr>
        <w:t>ПРЕДМЕТ</w:t>
      </w:r>
      <w:r>
        <w:rPr>
          <w:b/>
        </w:rPr>
        <w:t xml:space="preserve"> </w:t>
      </w:r>
      <w:r w:rsidRPr="00C97290">
        <w:rPr>
          <w:b/>
        </w:rPr>
        <w:t>КОНТРАКТА</w:t>
      </w:r>
    </w:p>
    <w:p w14:paraId="4CD51B68" w14:textId="77777777" w:rsidR="00D13D75" w:rsidRPr="00C97290" w:rsidRDefault="00D13D75" w:rsidP="00D13D75">
      <w:pPr>
        <w:ind w:firstLine="709"/>
        <w:contextualSpacing/>
        <w:jc w:val="both"/>
      </w:pPr>
      <w:r w:rsidRPr="00C97290">
        <w:t>1.1. Заказчик поручает, а Подрядчик принимает на себя обязательства по выполнению строительно-монтажных работ</w:t>
      </w:r>
      <w:r>
        <w:t xml:space="preserve"> (далее Работы)</w:t>
      </w:r>
      <w:r w:rsidRPr="00C97290">
        <w:t xml:space="preserve"> на объекте:</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«Техническое</w:t>
      </w:r>
      <w:r w:rsidRPr="00670AFA">
        <w:t xml:space="preserve"> задание</w:t>
      </w:r>
      <w:r>
        <w:t>»</w:t>
      </w:r>
      <w:r w:rsidRPr="00670AFA">
        <w:t xml:space="preserve"> </w:t>
      </w:r>
      <w:r w:rsidRPr="00C97290">
        <w:t>(Приложение №1),</w:t>
      </w:r>
      <w:r>
        <w:t xml:space="preserve"> с</w:t>
      </w:r>
      <w:r w:rsidRPr="00C97290">
        <w:t>метой контракта (Приложение №2), Графиком выполнения работ (Приложение №4)</w:t>
      </w:r>
      <w:r>
        <w:t xml:space="preserve"> </w:t>
      </w:r>
      <w:r w:rsidRPr="00C97290">
        <w:t xml:space="preserve">являющихся неотъемлемой частью настоящего Контракта, и сдать их Заказчику. </w:t>
      </w:r>
    </w:p>
    <w:p w14:paraId="26893688" w14:textId="77777777" w:rsidR="00D13D75" w:rsidRPr="00C97290" w:rsidRDefault="00D13D75" w:rsidP="00D13D75">
      <w:pPr>
        <w:ind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8FDB966" w14:textId="77777777" w:rsidR="00D13D75" w:rsidRPr="00C97290" w:rsidRDefault="00D13D75" w:rsidP="00D13D75">
      <w:pPr>
        <w:ind w:firstLine="709"/>
        <w:contextualSpacing/>
        <w:jc w:val="both"/>
      </w:pPr>
      <w:r>
        <w:t>Конечным результатом Р</w:t>
      </w:r>
      <w:r w:rsidRPr="00C97290">
        <w:t>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w:t>
      </w:r>
      <w:r>
        <w:t>ельством объекта по форме КС-11;</w:t>
      </w:r>
    </w:p>
    <w:p w14:paraId="38BE6E86" w14:textId="77777777" w:rsidR="00D13D75" w:rsidRPr="00E15F08" w:rsidRDefault="00D13D75" w:rsidP="00D13D75">
      <w:pPr>
        <w:ind w:firstLine="709"/>
        <w:contextualSpacing/>
        <w:jc w:val="both"/>
      </w:pPr>
      <w:r w:rsidRPr="002E65A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xml:space="preserve">, </w:t>
      </w:r>
      <w:r w:rsidRPr="00BC439A">
        <w:rPr>
          <w:b/>
        </w:rPr>
        <w:t>37А»</w:t>
      </w:r>
      <w:r>
        <w:t>,</w:t>
      </w:r>
      <w:r w:rsidRPr="00BC439A">
        <w:rPr>
          <w:color w:val="000000"/>
          <w:sz w:val="23"/>
          <w:szCs w:val="23"/>
          <w:lang w:eastAsia="en-US"/>
        </w:rPr>
        <w:t xml:space="preserve"> </w:t>
      </w:r>
      <w:r w:rsidRPr="00BC439A">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 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w:t>
      </w:r>
      <w:proofErr w:type="spellStart"/>
      <w:r w:rsidRPr="00BC439A">
        <w:rPr>
          <w:color w:val="000000"/>
          <w:lang w:eastAsia="en-US"/>
        </w:rPr>
        <w:t>РосСтройКонтроль</w:t>
      </w:r>
      <w:proofErr w:type="spellEnd"/>
      <w:r w:rsidRPr="00BC439A">
        <w:rPr>
          <w:color w:val="000000"/>
          <w:lang w:eastAsia="en-US"/>
        </w:rPr>
        <w:t>»)».</w:t>
      </w:r>
    </w:p>
    <w:p w14:paraId="7CA2D6E1" w14:textId="77777777" w:rsidR="00D13D75" w:rsidRPr="00C97290" w:rsidRDefault="00D13D75" w:rsidP="00D13D75">
      <w:pPr>
        <w:ind w:firstLine="709"/>
        <w:contextualSpacing/>
        <w:jc w:val="both"/>
      </w:pPr>
      <w:r w:rsidRPr="00C97290">
        <w:t>1.3. Подр</w:t>
      </w:r>
      <w:r>
        <w:t>ядчик обязуется выполнить все Р</w:t>
      </w:r>
      <w:r w:rsidRPr="00C97290">
        <w:t>аботы, указанные в пункте 1.1. настоящего Контракта, собственными средствами и собственными силами в соответствии с утвержденной проектно-</w:t>
      </w:r>
      <w:r>
        <w:t>сметной и рабочей документацией.</w:t>
      </w:r>
    </w:p>
    <w:p w14:paraId="0E1A6B87" w14:textId="77777777" w:rsidR="00D13D75" w:rsidRPr="00C97290" w:rsidRDefault="00D13D75" w:rsidP="00D13D75">
      <w:pPr>
        <w:ind w:firstLine="709"/>
        <w:contextualSpacing/>
        <w:jc w:val="both"/>
      </w:pPr>
      <w:r w:rsidRPr="00C97290">
        <w:lastRenderedPageBreak/>
        <w:t>1.4.</w:t>
      </w:r>
      <w:r>
        <w:t xml:space="preserve"> </w:t>
      </w:r>
      <w:r w:rsidRPr="00C97290">
        <w:t>Треб</w:t>
      </w:r>
      <w:r>
        <w:t>ованием к качеству выполненных Р</w:t>
      </w:r>
      <w:r w:rsidRPr="00C97290">
        <w:t>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w:t>
      </w:r>
      <w:r>
        <w:t>ультат выполненных Подрядчиком Р</w:t>
      </w:r>
      <w:r w:rsidRPr="00C97290">
        <w:t>абот, в том числе в процессе дальнейшей эксплуатации результата как в период течения гарантийного срока, так и после его истечения.</w:t>
      </w:r>
    </w:p>
    <w:p w14:paraId="269BE233" w14:textId="77777777" w:rsidR="00D13D75" w:rsidRDefault="00D13D75" w:rsidP="00D13D75">
      <w:pPr>
        <w:ind w:firstLine="709"/>
        <w:contextualSpacing/>
        <w:jc w:val="both"/>
      </w:pPr>
      <w:r w:rsidRPr="00C97290">
        <w:t>1.5. Место нахождения Объекта (мес</w:t>
      </w:r>
      <w:r>
        <w:t xml:space="preserve">то выполнения Работ): Российская Федерация, </w:t>
      </w:r>
      <w:r>
        <w:rPr>
          <w:color w:val="000000"/>
          <w:sz w:val="23"/>
          <w:szCs w:val="23"/>
          <w:lang w:eastAsia="en-US"/>
        </w:rPr>
        <w:t>Республика Крым,</w:t>
      </w:r>
      <w:r w:rsidRPr="00E973CC">
        <w:rPr>
          <w:b/>
        </w:rPr>
        <w:t xml:space="preserve"> </w:t>
      </w:r>
      <w:r w:rsidRPr="00E973CC">
        <w:t>Белогорский район, г. Б</w:t>
      </w:r>
      <w:r>
        <w:t xml:space="preserve">елогорск, ул. </w:t>
      </w:r>
      <w:proofErr w:type="spellStart"/>
      <w:r>
        <w:t>Нижнегорская</w:t>
      </w:r>
      <w:proofErr w:type="spellEnd"/>
      <w:r>
        <w:t>, 37А.</w:t>
      </w:r>
    </w:p>
    <w:p w14:paraId="4541954B" w14:textId="77777777" w:rsidR="00D13D75" w:rsidRDefault="00D13D75" w:rsidP="00D13D75">
      <w:pPr>
        <w:ind w:firstLine="709"/>
        <w:contextualSpacing/>
        <w:jc w:val="both"/>
      </w:pPr>
      <w:r w:rsidRPr="00C97290">
        <w:t xml:space="preserve">1.6. Идентификационный код </w:t>
      </w:r>
      <w:r w:rsidRPr="00DA2AD1">
        <w:t>закупки:</w:t>
      </w:r>
      <w:r>
        <w:t xml:space="preserve"> </w:t>
      </w:r>
      <w:r w:rsidRPr="00DA2AD1">
        <w:t>__________________________________.</w:t>
      </w:r>
    </w:p>
    <w:p w14:paraId="00094520" w14:textId="77777777" w:rsidR="00D13D75" w:rsidRDefault="00D13D75" w:rsidP="00D13D75">
      <w:pPr>
        <w:ind w:firstLine="709"/>
        <w:contextualSpacing/>
        <w:jc w:val="both"/>
        <w:rPr>
          <w:shd w:val="clear" w:color="auto" w:fill="FFFFFF"/>
        </w:rPr>
      </w:pPr>
      <w:r>
        <w:t xml:space="preserve">1.7. </w:t>
      </w:r>
      <w:r>
        <w:rPr>
          <w:shd w:val="clear" w:color="auto" w:fill="FFFFFF"/>
        </w:rPr>
        <w:t xml:space="preserve"> КБК</w:t>
      </w:r>
      <w:r>
        <w:rPr>
          <w:iCs/>
        </w:rPr>
        <w:t xml:space="preserve"> 814 0502 09 2 01 97550 466.</w:t>
      </w:r>
      <w:r>
        <w:rPr>
          <w:shd w:val="clear" w:color="auto" w:fill="FFFFFF"/>
        </w:rPr>
        <w:t xml:space="preserve"> </w:t>
      </w:r>
    </w:p>
    <w:p w14:paraId="7EAD9F28" w14:textId="77777777" w:rsidR="00D13D75" w:rsidRPr="00C97290" w:rsidRDefault="00D13D75" w:rsidP="00D13D75">
      <w:pPr>
        <w:ind w:firstLine="709"/>
        <w:contextualSpacing/>
        <w:jc w:val="both"/>
        <w:rPr>
          <w:shd w:val="clear" w:color="auto" w:fill="FFFFFF"/>
        </w:rPr>
      </w:pPr>
      <w:r>
        <w:rPr>
          <w:shd w:val="clear" w:color="auto" w:fill="FFFFFF"/>
        </w:rPr>
        <w:t>1.8. Аналитический код раздела (АКР) 25043054, ИГК 960000000910201390475001.</w:t>
      </w:r>
    </w:p>
    <w:p w14:paraId="65BFCD1F" w14:textId="77777777" w:rsidR="00D13D75" w:rsidRDefault="00D13D75" w:rsidP="00D13D75">
      <w:pPr>
        <w:ind w:firstLine="709"/>
        <w:contextualSpacing/>
        <w:jc w:val="center"/>
        <w:rPr>
          <w:b/>
        </w:rPr>
      </w:pPr>
    </w:p>
    <w:p w14:paraId="0A2D1507" w14:textId="77777777" w:rsidR="00D13D75" w:rsidRPr="00C97290" w:rsidRDefault="00D13D75" w:rsidP="00D13D75">
      <w:pPr>
        <w:ind w:firstLine="709"/>
        <w:contextualSpacing/>
        <w:jc w:val="center"/>
        <w:rPr>
          <w:b/>
        </w:rPr>
      </w:pPr>
      <w:r w:rsidRPr="00C97290">
        <w:rPr>
          <w:b/>
        </w:rPr>
        <w:t>2.</w:t>
      </w:r>
      <w:r>
        <w:rPr>
          <w:b/>
        </w:rPr>
        <w:t xml:space="preserve"> </w:t>
      </w:r>
      <w:r w:rsidRPr="00C97290">
        <w:rPr>
          <w:b/>
        </w:rPr>
        <w:t>ЦЕНА КОНТРАКТА И ПОРЯДОК ОПЛАТЫ</w:t>
      </w:r>
    </w:p>
    <w:p w14:paraId="7E8C5D32" w14:textId="77777777" w:rsidR="00D13D75" w:rsidRPr="0067616D" w:rsidRDefault="00D13D75" w:rsidP="00D13D75">
      <w:pPr>
        <w:ind w:firstLine="709"/>
        <w:contextualSpacing/>
        <w:jc w:val="both"/>
      </w:pPr>
      <w:r w:rsidRPr="00C97290">
        <w:t>2.1.</w:t>
      </w:r>
      <w:r>
        <w:t xml:space="preserve"> Цена К</w:t>
      </w:r>
      <w:r w:rsidRPr="0067616D">
        <w:t>онтракта является твёрдой, опре</w:t>
      </w:r>
      <w:r>
        <w:t>делена на весь срок исполнения К</w:t>
      </w:r>
      <w:r w:rsidRPr="0067616D">
        <w:t xml:space="preserve">онтракта и включает в себя прибыль Подрядчика, уплату налогов, сборов, </w:t>
      </w:r>
      <w:r>
        <w:t xml:space="preserve">других обязательных платежей и </w:t>
      </w:r>
      <w:r w:rsidRPr="0067616D">
        <w:t>иных расходов Подрядчика, связанных с выполнением обязательств по Контракту, при котором цена Контракта  составляет</w:t>
      </w:r>
      <w:r>
        <w:t xml:space="preserve"> _______________рублей (______________________________________ рублей _____</w:t>
      </w:r>
      <w:r w:rsidRPr="0067616D">
        <w:t xml:space="preserve"> копеек)</w:t>
      </w:r>
      <w:r>
        <w:t xml:space="preserve">, </w:t>
      </w:r>
      <w:r w:rsidRPr="0067616D">
        <w:t>с учетом налога на добавленную стоимость</w:t>
      </w:r>
      <w:r>
        <w:t xml:space="preserve"> по налоговой ставке - _________ рублей (____________________________________ рублей ________</w:t>
      </w:r>
      <w:r w:rsidRPr="00F37FD5">
        <w:t xml:space="preserve"> копеек</w:t>
      </w:r>
      <w:r>
        <w:t>).</w:t>
      </w:r>
    </w:p>
    <w:p w14:paraId="69E03515" w14:textId="77777777" w:rsidR="00D13D75" w:rsidRPr="0067616D" w:rsidRDefault="00D13D75" w:rsidP="00D13D75">
      <w:pPr>
        <w:ind w:firstLine="709"/>
        <w:contextualSpacing/>
        <w:jc w:val="both"/>
      </w:pPr>
      <w:r w:rsidRPr="0067616D">
        <w:t>При заключении и испол</w:t>
      </w:r>
      <w:r>
        <w:t>нении Контракта цена К</w:t>
      </w:r>
      <w:r w:rsidRPr="0067616D">
        <w:t>онтракта является твердой и опреде</w:t>
      </w:r>
      <w:r>
        <w:t>ляется на весь срок исполнения К</w:t>
      </w:r>
      <w:r w:rsidRPr="0067616D">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615273" w14:textId="77777777" w:rsidR="00D13D75" w:rsidRDefault="00D13D75" w:rsidP="00D13D75">
      <w:pPr>
        <w:ind w:firstLine="709"/>
        <w:contextualSpacing/>
        <w:jc w:val="both"/>
      </w:pPr>
      <w:r w:rsidRPr="00DA2AD1">
        <w:t>2.1.1. Источники финансирования: Собственные средства государственного унитарного предприятия Республики Крым «</w:t>
      </w:r>
      <w:proofErr w:type="spellStart"/>
      <w:r w:rsidRPr="00DA2AD1">
        <w:t>Крымтеплокоммунэнерго</w:t>
      </w:r>
      <w:proofErr w:type="spellEnd"/>
      <w:r w:rsidRPr="00DA2AD1">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05A4EE3B" w14:textId="77777777" w:rsidR="00D13D75" w:rsidRPr="002767FE" w:rsidRDefault="00D13D75" w:rsidP="00D13D75">
      <w:pPr>
        <w:ind w:firstLine="709"/>
        <w:contextualSpacing/>
        <w:jc w:val="both"/>
        <w:rPr>
          <w:u w:val="single"/>
        </w:rPr>
      </w:pPr>
      <w:r w:rsidRPr="002767FE">
        <w:rPr>
          <w:u w:val="single"/>
        </w:rPr>
        <w:t>Собственные средства государственного унитарного предприятия республики Крым «</w:t>
      </w:r>
      <w:proofErr w:type="spellStart"/>
      <w:r w:rsidRPr="002767FE">
        <w:rPr>
          <w:u w:val="single"/>
        </w:rPr>
        <w:t>Крымтеплокоммунэнерго</w:t>
      </w:r>
      <w:proofErr w:type="spellEnd"/>
      <w:r w:rsidRPr="002767FE">
        <w:rPr>
          <w:u w:val="single"/>
        </w:rPr>
        <w:t>»</w:t>
      </w:r>
      <w:r>
        <w:rPr>
          <w:u w:val="single"/>
        </w:rPr>
        <w:t>:</w:t>
      </w:r>
    </w:p>
    <w:p w14:paraId="235408DB" w14:textId="77777777" w:rsidR="00D13D75" w:rsidRDefault="00D13D75" w:rsidP="00D13D75">
      <w:pPr>
        <w:rPr>
          <w:u w:val="single"/>
          <w:lang w:eastAsia="en-US"/>
        </w:rPr>
      </w:pPr>
      <w:r>
        <w:rPr>
          <w:u w:val="single"/>
          <w:lang w:eastAsia="en-US"/>
        </w:rPr>
        <w:t>- 2025 г. – 19 200 000,00 рублей;</w:t>
      </w:r>
    </w:p>
    <w:p w14:paraId="69E46E9B" w14:textId="77777777" w:rsidR="00D13D75" w:rsidRDefault="00D13D75" w:rsidP="00D13D75">
      <w:pPr>
        <w:rPr>
          <w:u w:val="single"/>
          <w:lang w:eastAsia="en-US"/>
        </w:rPr>
      </w:pPr>
      <w:r>
        <w:rPr>
          <w:u w:val="single"/>
          <w:lang w:eastAsia="en-US"/>
        </w:rPr>
        <w:t>- 2026 г. – 1 362 000,00 рублей;</w:t>
      </w:r>
    </w:p>
    <w:p w14:paraId="7B742139" w14:textId="77777777" w:rsidR="00D13D75" w:rsidRDefault="00D13D75" w:rsidP="00D13D75">
      <w:pPr>
        <w:rPr>
          <w:u w:val="single"/>
          <w:lang w:eastAsia="en-US"/>
        </w:rPr>
      </w:pPr>
      <w:r w:rsidRPr="002767FE">
        <w:rPr>
          <w:lang w:eastAsia="en-US"/>
        </w:rPr>
        <w:t xml:space="preserve">        </w:t>
      </w:r>
      <w:r>
        <w:rPr>
          <w:lang w:eastAsia="en-US"/>
        </w:rPr>
        <w:t xml:space="preserve">   </w:t>
      </w:r>
      <w:r w:rsidRPr="002767FE">
        <w:rPr>
          <w:u w:val="single"/>
          <w:lang w:eastAsia="en-US"/>
        </w:rPr>
        <w:t>Средства бюджета Республики Крым</w:t>
      </w:r>
      <w:r>
        <w:rPr>
          <w:u w:val="single"/>
          <w:lang w:eastAsia="en-US"/>
        </w:rPr>
        <w:t>:</w:t>
      </w:r>
    </w:p>
    <w:p w14:paraId="312B7DA5" w14:textId="77777777" w:rsidR="00D13D75" w:rsidRDefault="00D13D75" w:rsidP="00D13D75">
      <w:pPr>
        <w:keepNext/>
        <w:keepLines/>
        <w:jc w:val="both"/>
        <w:rPr>
          <w:u w:val="single"/>
        </w:rPr>
      </w:pPr>
      <w:r>
        <w:rPr>
          <w:u w:val="single"/>
          <w:lang w:eastAsia="en-US"/>
        </w:rPr>
        <w:t xml:space="preserve">- </w:t>
      </w:r>
      <w:r>
        <w:rPr>
          <w:u w:val="single"/>
        </w:rPr>
        <w:t>2025 г. - 76 800 000,00 рублей;</w:t>
      </w:r>
    </w:p>
    <w:p w14:paraId="6C7FF92E" w14:textId="77777777" w:rsidR="00D13D75" w:rsidRPr="00DA2AD1" w:rsidRDefault="00D13D75" w:rsidP="00D13D75">
      <w:pPr>
        <w:contextualSpacing/>
        <w:jc w:val="both"/>
      </w:pPr>
      <w:r>
        <w:rPr>
          <w:u w:val="single"/>
        </w:rPr>
        <w:t>- 2026 г. - 5 448 000,00 рублей.</w:t>
      </w:r>
    </w:p>
    <w:p w14:paraId="04875C8A" w14:textId="77777777" w:rsidR="00D13D75" w:rsidRPr="00C97290" w:rsidRDefault="00D13D75" w:rsidP="00D13D75">
      <w:pPr>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w:t>
      </w:r>
      <w:r>
        <w:t>коэффициент снижения стоимости Р</w:t>
      </w:r>
      <w:r w:rsidRPr="00C97290">
        <w:t xml:space="preserve">абот, </w:t>
      </w:r>
      <w:r w:rsidRPr="00DA2AD1">
        <w:t xml:space="preserve">составляющий </w:t>
      </w:r>
      <w:proofErr w:type="gramStart"/>
      <w:r w:rsidRPr="00DA2AD1">
        <w:t>К</w:t>
      </w:r>
      <w:proofErr w:type="gramEnd"/>
      <w:r w:rsidRPr="00DA2AD1">
        <w:t>=_____________,</w:t>
      </w:r>
      <w:r w:rsidRPr="00A90730">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F5D34D" w14:textId="77777777" w:rsidR="00D13D75" w:rsidRPr="0067616D" w:rsidRDefault="00D13D75" w:rsidP="00D13D75">
      <w:pPr>
        <w:ind w:firstLine="709"/>
        <w:contextualSpacing/>
        <w:jc w:val="both"/>
      </w:pPr>
      <w:r w:rsidRPr="0067616D">
        <w:t>2.2. Цена Контракта мо</w:t>
      </w:r>
      <w:r>
        <w:t>жет быть снижена по соглашению С</w:t>
      </w:r>
      <w:r w:rsidRPr="0067616D">
        <w:t>торон без изменения предусмотренных настоящим Контрактом объемов работ, качества и иных условий исполнения Контракта.</w:t>
      </w:r>
    </w:p>
    <w:p w14:paraId="0CB82185" w14:textId="42FAA344" w:rsidR="00D13D75" w:rsidRPr="00D13D75" w:rsidRDefault="00D13D75" w:rsidP="00D13D75">
      <w:pPr>
        <w:ind w:firstLine="709"/>
        <w:contextualSpacing/>
        <w:jc w:val="both"/>
        <w:rPr>
          <w:color w:val="FF0000"/>
        </w:rPr>
      </w:pPr>
      <w:r>
        <w:t xml:space="preserve">2.3. Аванс в размере </w:t>
      </w:r>
      <w:r w:rsidR="00D902FD" w:rsidRPr="00D902FD">
        <w:t xml:space="preserve">41% (сорок один процент) от цены </w:t>
      </w:r>
      <w:proofErr w:type="gramStart"/>
      <w:r w:rsidR="00D902FD" w:rsidRPr="00D902FD">
        <w:t>Контракта,</w:t>
      </w:r>
      <w:r w:rsidRPr="00B82173">
        <w:t>,</w:t>
      </w:r>
      <w:proofErr w:type="gramEnd"/>
      <w:r w:rsidRPr="00B82173">
        <w:t xml:space="preserve"> что составляет </w:t>
      </w:r>
      <w:r>
        <w:rPr>
          <w:b/>
          <w:u w:val="single"/>
        </w:rPr>
        <w:t>______________________рублей</w:t>
      </w:r>
      <w:r w:rsidRPr="00460157">
        <w:rPr>
          <w:b/>
          <w:u w:val="single"/>
        </w:rPr>
        <w:t xml:space="preserve"> (</w:t>
      </w:r>
      <w:r>
        <w:rPr>
          <w:b/>
          <w:u w:val="single"/>
        </w:rPr>
        <w:t xml:space="preserve">____________________________________________________ </w:t>
      </w:r>
      <w:r>
        <w:rPr>
          <w:b/>
          <w:u w:val="single"/>
        </w:rPr>
        <w:lastRenderedPageBreak/>
        <w:t>рублей ____</w:t>
      </w:r>
      <w:r w:rsidRPr="00460157">
        <w:rPr>
          <w:b/>
          <w:u w:val="single"/>
        </w:rPr>
        <w:t xml:space="preserve"> копеек)</w:t>
      </w:r>
      <w:r>
        <w:t>, в том числе НДС</w:t>
      </w:r>
      <w:r w:rsidRPr="00B82173">
        <w:t xml:space="preserve">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B82173">
        <w:t xml:space="preserve"> настоящего Контракта.</w:t>
      </w:r>
      <w:r w:rsidRPr="00B43A07">
        <w:t xml:space="preserve"> </w:t>
      </w:r>
      <w:r w:rsidRPr="00DA2AD1">
        <w:t xml:space="preserve">Погашение авансового платежа производится путём вычетов из сумм платежей, причитающихся Подрядчику за фактически выполненные Работы в соответствии с </w:t>
      </w:r>
      <w:r>
        <w:t>Актом</w:t>
      </w:r>
      <w:r w:rsidRPr="00DA2AD1">
        <w:t xml:space="preserve"> о приёмке выполненных работ.</w:t>
      </w:r>
    </w:p>
    <w:p w14:paraId="0EEA980D" w14:textId="77777777" w:rsidR="00D13D75" w:rsidRPr="00C97290" w:rsidRDefault="00D13D75" w:rsidP="00D13D75">
      <w:pPr>
        <w:ind w:firstLine="709"/>
        <w:contextualSpacing/>
        <w:jc w:val="both"/>
      </w:pPr>
      <w:r w:rsidRPr="00C97290">
        <w:t>2.4. Оплата по Контракту осуществляется в рублях Российской Федерации.</w:t>
      </w:r>
    </w:p>
    <w:p w14:paraId="58D7EF0E" w14:textId="77777777" w:rsidR="00D13D75" w:rsidRPr="00DA2AD1" w:rsidRDefault="00D13D75" w:rsidP="00D13D75">
      <w:pPr>
        <w:ind w:firstLine="709"/>
        <w:contextualSpacing/>
        <w:jc w:val="both"/>
      </w:pPr>
      <w:r>
        <w:t xml:space="preserve">Код вида </w:t>
      </w:r>
      <w:r w:rsidRPr="00DA2AD1">
        <w:t>расходов КВР - ________.</w:t>
      </w:r>
    </w:p>
    <w:p w14:paraId="6EFADF19" w14:textId="77777777" w:rsidR="00D13D75" w:rsidRDefault="00D13D75" w:rsidP="00D13D75">
      <w:pPr>
        <w:ind w:firstLine="709"/>
        <w:contextualSpacing/>
        <w:jc w:val="both"/>
      </w:pPr>
      <w:r w:rsidRPr="00DA2AD1">
        <w:t>2.5. Оплата за фактически выполненные Работы, после</w:t>
      </w:r>
      <w:r w:rsidRPr="00F7076C">
        <w:t xml:space="preserve"> выплаты авансового (</w:t>
      </w:r>
      <w:proofErr w:type="spellStart"/>
      <w:r w:rsidRPr="00F7076C">
        <w:t>вых</w:t>
      </w:r>
      <w:proofErr w:type="spellEnd"/>
      <w:r w:rsidRPr="00F7076C">
        <w:t>)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r>
        <w:t>.</w:t>
      </w:r>
    </w:p>
    <w:p w14:paraId="294DBB51" w14:textId="77777777" w:rsidR="00D13D75" w:rsidRPr="0009279D" w:rsidRDefault="00D13D75" w:rsidP="00D13D75">
      <w:pPr>
        <w:pStyle w:val="aff8"/>
        <w:widowControl w:val="0"/>
        <w:ind w:left="0" w:right="34" w:firstLine="709"/>
        <w:jc w:val="both"/>
        <w:rPr>
          <w:highlight w:val="yellow"/>
        </w:rPr>
      </w:pPr>
      <w:r w:rsidRPr="00DA2AD1">
        <w:t>2.6. Оплата выполненных Под</w:t>
      </w:r>
      <w:r>
        <w:t>рядчиком и принятых Заказчиком Р</w:t>
      </w:r>
      <w:r w:rsidRPr="00DA2AD1">
        <w:t xml:space="preserve">абот производится с лицевого счета Заказчика посредством перечисления Управлением казначейства Республики Крым денежных средств </w:t>
      </w:r>
      <w:r>
        <w:t xml:space="preserve">и </w:t>
      </w:r>
      <w:r w:rsidRPr="000F3919">
        <w:t>собственных средств  с расчетного счета Заказчика</w:t>
      </w:r>
      <w:r>
        <w:t xml:space="preserve"> </w:t>
      </w:r>
      <w:r w:rsidRPr="00DA2AD1">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t xml:space="preserve"> объем выполненных Р</w:t>
      </w:r>
      <w:r w:rsidRPr="00F7076C">
        <w:t>абот.</w:t>
      </w:r>
      <w:r w:rsidRPr="0009279D">
        <w:rPr>
          <w:highlight w:val="yellow"/>
        </w:rPr>
        <w:t xml:space="preserve"> </w:t>
      </w:r>
    </w:p>
    <w:p w14:paraId="2617E85F" w14:textId="77777777" w:rsidR="00D13D75" w:rsidRPr="00F7076C" w:rsidRDefault="00D13D75" w:rsidP="00D13D75">
      <w:pPr>
        <w:autoSpaceDE w:val="0"/>
        <w:autoSpaceDN w:val="0"/>
        <w:adjustRightInd w:val="0"/>
        <w:ind w:firstLine="709"/>
        <w:contextualSpacing/>
        <w:jc w:val="both"/>
        <w:rPr>
          <w:rFonts w:eastAsia="Calibri"/>
        </w:rPr>
      </w:pPr>
      <w:r w:rsidRPr="00F7076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менее </w:t>
      </w:r>
      <w:r w:rsidRPr="00DA2AD1">
        <w:rPr>
          <w:rFonts w:eastAsia="Calibri"/>
        </w:rPr>
        <w:t xml:space="preserve">50% от </w:t>
      </w:r>
      <w:r w:rsidRPr="00F7076C">
        <w:rPr>
          <w:rFonts w:eastAsia="Calibri"/>
        </w:rPr>
        <w:t xml:space="preserve">стоимости работ </w:t>
      </w:r>
      <w:r>
        <w:rPr>
          <w:rFonts w:eastAsia="Calibri"/>
        </w:rPr>
        <w:t>по</w:t>
      </w:r>
      <w:r w:rsidRPr="00F7076C">
        <w:rPr>
          <w:rFonts w:eastAsia="Calibri"/>
        </w:rPr>
        <w:t xml:space="preserve"> Акту ввода Оборудования в эксплуатацию, Акту приема-передачи, Оборудования Акту о приемке выполненных работ (форма № КС-2</w:t>
      </w:r>
      <w:r>
        <w:rPr>
          <w:rFonts w:eastAsia="Calibri"/>
        </w:rPr>
        <w:t>)</w:t>
      </w:r>
      <w:r w:rsidRPr="00F7076C">
        <w:rPr>
          <w:rFonts w:eastAsia="Calibri"/>
        </w:rPr>
        <w:t>.</w:t>
      </w:r>
    </w:p>
    <w:p w14:paraId="7E3A4519" w14:textId="77777777" w:rsidR="00D13D75" w:rsidRPr="00DA2AD1" w:rsidRDefault="00D13D75" w:rsidP="00D13D75">
      <w:pPr>
        <w:ind w:firstLine="709"/>
        <w:contextualSpacing/>
        <w:jc w:val="both"/>
      </w:pPr>
      <w:r w:rsidRPr="00DA2AD1">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1C79BFF4" w14:textId="77777777" w:rsidR="00D13D75" w:rsidRPr="00DA2AD1" w:rsidRDefault="00D13D75" w:rsidP="00D13D75">
      <w:pPr>
        <w:ind w:firstLine="709"/>
        <w:contextualSpacing/>
        <w:jc w:val="both"/>
      </w:pPr>
      <w:r w:rsidRPr="00DA2AD1">
        <w:t xml:space="preserve">Обязательства Заказчика по оплате считаются исполненными в момент списания денежных средств с лицевого </w:t>
      </w:r>
      <w:r>
        <w:t xml:space="preserve">или </w:t>
      </w:r>
      <w:r w:rsidRPr="000F3919">
        <w:t>расчётного счета Заказчика</w:t>
      </w:r>
      <w:r w:rsidRPr="00DA2AD1">
        <w:t>.</w:t>
      </w:r>
    </w:p>
    <w:p w14:paraId="05C5AE77" w14:textId="77777777" w:rsidR="00D13D75" w:rsidRPr="00DA2AD1" w:rsidRDefault="00D13D75" w:rsidP="00D13D75">
      <w:pPr>
        <w:ind w:firstLine="709"/>
        <w:contextualSpacing/>
        <w:jc w:val="both"/>
      </w:pPr>
      <w:r w:rsidRPr="00DA2AD1">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0BC2AEE6" w14:textId="77777777" w:rsidR="00D13D75" w:rsidRPr="00DA2AD1" w:rsidRDefault="00D13D75" w:rsidP="00D13D75">
      <w:pPr>
        <w:ind w:firstLine="709"/>
        <w:contextualSpacing/>
        <w:jc w:val="both"/>
      </w:pPr>
      <w:r w:rsidRPr="00DA2AD1">
        <w:t>2.7. Окончательный расчет за выполненные Подрядчиком и принятые Заказчиком Работы производится</w:t>
      </w:r>
      <w:r>
        <w:t xml:space="preserve"> после получения Заказчиком письменного уведомления Подрядчика об их завершении (далее - уведомление </w:t>
      </w:r>
      <w:r w:rsidRPr="00DA2AD1">
        <w:t xml:space="preserve">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46BC72B7" w14:textId="77777777" w:rsidR="00D13D75" w:rsidRDefault="00D13D75" w:rsidP="00D13D75">
      <w:pPr>
        <w:ind w:firstLine="709"/>
        <w:contextualSpacing/>
        <w:jc w:val="both"/>
      </w:pPr>
      <w:r w:rsidRPr="00DA2AD1">
        <w:rPr>
          <w:rFonts w:eastAsia="Calibri"/>
        </w:rPr>
        <w:t>Погашение остатка аванса</w:t>
      </w:r>
      <w:r w:rsidRPr="00F7076C">
        <w:rPr>
          <w:rFonts w:eastAsia="Calibri"/>
        </w:rPr>
        <w:t xml:space="preserve"> производится путем вычета </w:t>
      </w:r>
      <w:r>
        <w:rPr>
          <w:rFonts w:eastAsia="Calibri"/>
        </w:rPr>
        <w:t xml:space="preserve">остатка </w:t>
      </w:r>
      <w:r w:rsidRPr="00F7076C">
        <w:rPr>
          <w:rFonts w:eastAsia="Calibri"/>
        </w:rPr>
        <w:t>сумм</w:t>
      </w:r>
      <w:r>
        <w:rPr>
          <w:rFonts w:eastAsia="Calibri"/>
        </w:rPr>
        <w:t>ы</w:t>
      </w:r>
      <w:r w:rsidRPr="00F7076C">
        <w:rPr>
          <w:rFonts w:eastAsia="Calibri"/>
        </w:rPr>
        <w:t xml:space="preserve"> авансового платежа из сумм</w:t>
      </w:r>
      <w:r>
        <w:rPr>
          <w:rFonts w:eastAsia="Calibri"/>
        </w:rPr>
        <w:t>ы</w:t>
      </w:r>
      <w:r w:rsidRPr="00F7076C">
        <w:rPr>
          <w:rFonts w:eastAsia="Calibri"/>
        </w:rPr>
        <w:t xml:space="preserve"> </w:t>
      </w:r>
      <w:r>
        <w:rPr>
          <w:rFonts w:eastAsia="Calibri"/>
        </w:rPr>
        <w:t>окончательного расчета</w:t>
      </w:r>
      <w:r w:rsidRPr="00F7076C">
        <w:rPr>
          <w:rFonts w:eastAsia="Calibri"/>
        </w:rPr>
        <w:t xml:space="preserve"> за Работы, выполненные Подрядчиком и принятые Заказчиком</w:t>
      </w:r>
    </w:p>
    <w:p w14:paraId="4689A30F" w14:textId="77777777" w:rsidR="00D13D75" w:rsidRPr="00C97290" w:rsidRDefault="00D13D75" w:rsidP="00D13D75">
      <w:pPr>
        <w:tabs>
          <w:tab w:val="left" w:pos="1138"/>
          <w:tab w:val="left" w:leader="underscore" w:pos="9826"/>
        </w:tabs>
        <w:suppressAutoHyphens/>
        <w:ind w:right="-6" w:firstLine="709"/>
        <w:contextualSpacing/>
        <w:jc w:val="both"/>
        <w:rPr>
          <w:bCs/>
          <w:lang w:eastAsia="ar-SA"/>
        </w:rPr>
      </w:pPr>
      <w:r>
        <w:t>2.7</w:t>
      </w:r>
      <w:r w:rsidRPr="00C97290">
        <w:t xml:space="preserve">.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 xml:space="preserve">аказчиком обязательств, </w:t>
      </w:r>
      <w:r>
        <w:rPr>
          <w:bCs/>
          <w:lang w:eastAsia="ar-SA"/>
        </w:rPr>
        <w:br/>
        <w:t>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w:t>
      </w:r>
      <w:r>
        <w:rPr>
          <w:bCs/>
          <w:lang w:eastAsia="ar-SA"/>
        </w:rPr>
        <w:t>е дня истечения установленного К</w:t>
      </w:r>
      <w:r w:rsidRPr="00C97290">
        <w:rPr>
          <w:bCs/>
          <w:lang w:eastAsia="ar-SA"/>
        </w:rPr>
        <w:t>онтрактом срока исполнения обязательства. Такая пеня</w:t>
      </w:r>
      <w:r>
        <w:rPr>
          <w:bCs/>
          <w:lang w:eastAsia="ar-SA"/>
        </w:rPr>
        <w:t xml:space="preserve">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 обязательств, предусмотре</w:t>
      </w:r>
      <w:r>
        <w:rPr>
          <w:bCs/>
          <w:lang w:eastAsia="ar-SA"/>
        </w:rPr>
        <w:t>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2941425A" w14:textId="77777777" w:rsidR="00D13D75" w:rsidRPr="00FD7F88" w:rsidRDefault="00D13D75" w:rsidP="00D13D75">
      <w:pPr>
        <w:tabs>
          <w:tab w:val="left" w:pos="1138"/>
          <w:tab w:val="left" w:leader="underscore" w:pos="9826"/>
        </w:tabs>
        <w:suppressAutoHyphens/>
        <w:ind w:right="-6" w:firstLine="709"/>
        <w:contextualSpacing/>
        <w:jc w:val="both"/>
        <w:rPr>
          <w:bCs/>
          <w:lang w:eastAsia="ar-SA"/>
        </w:rPr>
      </w:pPr>
      <w:r>
        <w:rPr>
          <w:bCs/>
          <w:lang w:eastAsia="ar-SA"/>
        </w:rPr>
        <w:lastRenderedPageBreak/>
        <w:t>2.8</w:t>
      </w:r>
      <w:r w:rsidRPr="00C97290">
        <w:rPr>
          <w:bCs/>
          <w:lang w:eastAsia="ar-SA"/>
        </w:rPr>
        <w:t xml:space="preserve">. </w:t>
      </w:r>
      <w:r>
        <w:rPr>
          <w:bCs/>
          <w:lang w:eastAsia="ar-SA"/>
        </w:rPr>
        <w:t>Сумма, подлежащая уплате Заказчиком П</w:t>
      </w:r>
      <w:r w:rsidRPr="00FD7F88">
        <w:rPr>
          <w:bCs/>
          <w:lang w:eastAsia="ar-SA"/>
        </w:rPr>
        <w:t xml:space="preserve">одрядчику, уменьшается на размер налогов, сборов и иных обязательных платежей в бюджеты бюджетной системы Российской </w:t>
      </w:r>
      <w:r>
        <w:rPr>
          <w:bCs/>
          <w:lang w:eastAsia="ar-SA"/>
        </w:rPr>
        <w:t>Федерации, связанных с оплатой К</w:t>
      </w:r>
      <w:r w:rsidRPr="00FD7F88">
        <w:rPr>
          <w:bCs/>
          <w:lang w:eastAsia="ar-SA"/>
        </w:rPr>
        <w:t>онтракта, если в соответствии с </w:t>
      </w:r>
      <w:hyperlink r:id="rId10" w:anchor="/document/10900200/entry/1" w:history="1">
        <w:r w:rsidRPr="00FD7F88">
          <w:rPr>
            <w:bCs/>
            <w:lang w:eastAsia="ar-SA"/>
          </w:rPr>
          <w:t>законодательством</w:t>
        </w:r>
      </w:hyperlink>
      <w:r w:rsidRPr="00FD7F88">
        <w:rPr>
          <w:bCs/>
          <w:lang w:eastAsia="ar-SA"/>
        </w:rPr>
        <w:t> Российской Федерации о налогах и сборах такие налоги, сборы и иные обязательные платежи подлежат уплате в бюджеты бюджетно</w:t>
      </w:r>
      <w:r>
        <w:rPr>
          <w:bCs/>
          <w:lang w:eastAsia="ar-SA"/>
        </w:rPr>
        <w:t>й системы Российской Федерации З</w:t>
      </w:r>
      <w:r w:rsidRPr="00FD7F88">
        <w:rPr>
          <w:bCs/>
          <w:lang w:eastAsia="ar-SA"/>
        </w:rPr>
        <w:t>аказчиком.</w:t>
      </w:r>
    </w:p>
    <w:p w14:paraId="479B509C" w14:textId="77777777" w:rsidR="00D13D75" w:rsidRPr="00DA2AD1" w:rsidRDefault="00D13D75" w:rsidP="00D13D75">
      <w:pPr>
        <w:tabs>
          <w:tab w:val="left" w:leader="underscore" w:pos="9826"/>
        </w:tabs>
        <w:suppressAutoHyphens/>
        <w:ind w:right="-6" w:firstLine="709"/>
        <w:contextualSpacing/>
        <w:jc w:val="both"/>
        <w:rPr>
          <w:bCs/>
          <w:lang w:eastAsia="ar-SA"/>
        </w:rPr>
      </w:pPr>
      <w:r w:rsidRPr="00DA2AD1">
        <w:rPr>
          <w:bCs/>
          <w:lang w:eastAsia="ar-SA"/>
        </w:rPr>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DA2AD1">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2C704950"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6AB95754"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358267A"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 xml:space="preserve">Оплата указанных в настоящем пункте непредвиденных работ и затрат Подрядчика производится Заказчиком на основании внесенных изменений </w:t>
      </w:r>
      <w:r>
        <w:rPr>
          <w:bCs/>
          <w:lang w:eastAsia="ar-SA"/>
        </w:rPr>
        <w:t>в Смету контракта (</w:t>
      </w:r>
      <w:r w:rsidRPr="00444EE6">
        <w:rPr>
          <w:bCs/>
          <w:lang w:eastAsia="ar-SA"/>
        </w:rPr>
        <w:t>Приложение №2</w:t>
      </w:r>
      <w:r w:rsidRPr="00DA2AD1">
        <w:rPr>
          <w:bCs/>
          <w:lang w:eastAsia="ar-SA"/>
        </w:rPr>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7C904EA" w14:textId="77777777" w:rsidR="00D13D75" w:rsidRPr="00C97290" w:rsidRDefault="00D13D75" w:rsidP="00D13D75">
      <w:pPr>
        <w:ind w:firstLine="709"/>
        <w:contextualSpacing/>
        <w:jc w:val="center"/>
        <w:rPr>
          <w:b/>
        </w:rPr>
      </w:pPr>
    </w:p>
    <w:p w14:paraId="05CE62BF" w14:textId="77777777" w:rsidR="00D13D75" w:rsidRPr="00C97290" w:rsidRDefault="00D13D75" w:rsidP="00D13D75">
      <w:pPr>
        <w:ind w:firstLine="709"/>
        <w:contextualSpacing/>
        <w:jc w:val="center"/>
        <w:rPr>
          <w:b/>
        </w:rPr>
      </w:pPr>
      <w:r w:rsidRPr="00C97290">
        <w:rPr>
          <w:b/>
        </w:rPr>
        <w:t>3.</w:t>
      </w:r>
      <w:r>
        <w:rPr>
          <w:b/>
        </w:rPr>
        <w:t xml:space="preserve"> </w:t>
      </w:r>
      <w:r w:rsidRPr="00C97290">
        <w:rPr>
          <w:b/>
        </w:rPr>
        <w:t>СРОКИ ВЫПОЛНЕНИЯ РАБОТ</w:t>
      </w:r>
    </w:p>
    <w:p w14:paraId="59AEF5C7" w14:textId="77777777" w:rsidR="00D13D75" w:rsidRPr="00C97290" w:rsidRDefault="00D13D75" w:rsidP="00D13D75">
      <w:pPr>
        <w:ind w:firstLine="709"/>
        <w:contextualSpacing/>
        <w:jc w:val="both"/>
      </w:pPr>
      <w:r w:rsidRPr="00C97290">
        <w:t>3.1.</w:t>
      </w:r>
      <w:r>
        <w:t xml:space="preserve"> </w:t>
      </w:r>
      <w:r w:rsidRPr="00C97290">
        <w:t xml:space="preserve">Работы, предусмотренные </w:t>
      </w:r>
      <w:r>
        <w:t>Контрактом, выполняются в сроки</w:t>
      </w:r>
      <w:r w:rsidRPr="00C97290">
        <w:t xml:space="preserve">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2817BC92" w14:textId="77777777" w:rsidR="00D13D75" w:rsidRPr="00C97290" w:rsidRDefault="00D13D75" w:rsidP="00D13D75">
      <w:pPr>
        <w:ind w:firstLine="709"/>
        <w:contextualSpacing/>
        <w:jc w:val="both"/>
      </w:pPr>
      <w:r>
        <w:rPr>
          <w:u w:val="single"/>
        </w:rPr>
        <w:t>Начало выполнения Р</w:t>
      </w:r>
      <w:r w:rsidRPr="00C97290">
        <w:rPr>
          <w:u w:val="single"/>
        </w:rPr>
        <w:t>абот – с момента подписания Контракта</w:t>
      </w:r>
      <w:r w:rsidRPr="00C97290">
        <w:t>.</w:t>
      </w:r>
    </w:p>
    <w:p w14:paraId="31A9E862" w14:textId="77777777" w:rsidR="00D13D75" w:rsidRPr="00C97290" w:rsidRDefault="00D13D75" w:rsidP="00D13D75">
      <w:pPr>
        <w:ind w:firstLine="709"/>
        <w:contextualSpacing/>
        <w:jc w:val="both"/>
        <w:rPr>
          <w:u w:val="single"/>
        </w:rPr>
      </w:pPr>
      <w:r w:rsidRPr="00444EE6">
        <w:rPr>
          <w:u w:val="single"/>
        </w:rPr>
        <w:t>Окончание выполнения Работ-подписание Акта, законченного строительством объекта по форме КС-11– не позднее</w:t>
      </w:r>
      <w:r w:rsidRPr="00444EE6">
        <w:t xml:space="preserve"> </w:t>
      </w:r>
      <w:r w:rsidRPr="00444EE6">
        <w:rPr>
          <w:u w:val="single"/>
        </w:rPr>
        <w:t>10.10.2026 г</w:t>
      </w:r>
      <w:r w:rsidRPr="00444EE6">
        <w:t>.</w:t>
      </w:r>
      <w:r w:rsidRPr="00C97290">
        <w:rPr>
          <w:u w:val="single"/>
        </w:rPr>
        <w:t xml:space="preserve"> </w:t>
      </w:r>
    </w:p>
    <w:p w14:paraId="5E44CC0B" w14:textId="77777777" w:rsidR="00D13D75" w:rsidRPr="00C97290" w:rsidRDefault="00D13D75" w:rsidP="00D13D75">
      <w:pPr>
        <w:ind w:firstLine="709"/>
        <w:contextualSpacing/>
        <w:jc w:val="both"/>
      </w:pPr>
      <w:r w:rsidRPr="00C97290">
        <w:t>3.2. На момент заключения насто</w:t>
      </w:r>
      <w:r>
        <w:t>ящего Контракта дата окончания Работ, определенная Г</w:t>
      </w:r>
      <w:r w:rsidRPr="00C97290">
        <w:t>рафиком выполнения работ, является исходной для имущественных санкций в случа</w:t>
      </w:r>
      <w:r>
        <w:t>ях нарушения сроков выполнения Р</w:t>
      </w:r>
      <w:r w:rsidRPr="00C97290">
        <w:t>абот.</w:t>
      </w:r>
    </w:p>
    <w:p w14:paraId="1054B70A" w14:textId="77777777" w:rsidR="00D13D75" w:rsidRPr="00C97290" w:rsidRDefault="00D13D75" w:rsidP="00D13D75">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1CFEA379" w14:textId="77777777" w:rsidR="00D13D75" w:rsidRPr="00C97290" w:rsidRDefault="00D13D75" w:rsidP="00D13D75">
      <w:pPr>
        <w:ind w:firstLine="709"/>
        <w:contextualSpacing/>
        <w:jc w:val="both"/>
      </w:pPr>
      <w:r w:rsidRPr="00C97290">
        <w:t>3.4.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C97290">
        <w:t xml:space="preserve">абот, в пределах </w:t>
      </w:r>
      <w:r>
        <w:t>цены Контракта</w:t>
      </w:r>
      <w:r w:rsidRPr="00C97290">
        <w:t>, согласно п.2.1. Контракта.</w:t>
      </w:r>
    </w:p>
    <w:p w14:paraId="6FD20C35" w14:textId="77777777" w:rsidR="00D13D75" w:rsidRPr="00C97290" w:rsidRDefault="00D13D75" w:rsidP="00D13D75">
      <w:pPr>
        <w:ind w:firstLine="709"/>
        <w:jc w:val="center"/>
        <w:rPr>
          <w:b/>
        </w:rPr>
      </w:pPr>
    </w:p>
    <w:p w14:paraId="682B3062" w14:textId="77777777" w:rsidR="00D13D75" w:rsidRPr="00C97290" w:rsidRDefault="00D13D75" w:rsidP="00D13D75">
      <w:pPr>
        <w:ind w:firstLine="709"/>
        <w:jc w:val="center"/>
        <w:rPr>
          <w:b/>
        </w:rPr>
      </w:pPr>
      <w:r w:rsidRPr="00C97290">
        <w:rPr>
          <w:b/>
        </w:rPr>
        <w:t xml:space="preserve"> 4. ПОРЯДОК СДАЧИ-ПРИЁМКИ ВЫПОЛНЕННЫХ РАБОТ</w:t>
      </w:r>
    </w:p>
    <w:p w14:paraId="5BEC056D" w14:textId="77777777" w:rsidR="00D13D75" w:rsidRDefault="00D13D75" w:rsidP="00D13D75">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08992109" w14:textId="77777777" w:rsidR="00D13D75" w:rsidRDefault="00D13D75" w:rsidP="00D13D75">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595021A" w14:textId="77777777" w:rsidR="00D13D75" w:rsidRPr="005D2C20" w:rsidRDefault="00D13D75" w:rsidP="00D13D75">
      <w:pPr>
        <w:ind w:firstLine="709"/>
        <w:contextualSpacing/>
        <w:jc w:val="both"/>
      </w:pPr>
      <w:r w:rsidRPr="005D2C20">
        <w:t>-</w:t>
      </w:r>
      <w:r>
        <w:t xml:space="preserve"> </w:t>
      </w:r>
      <w:r w:rsidRPr="005D2C20">
        <w:t>акты о приемке выполненных работ по форме №КС-2</w:t>
      </w:r>
      <w:r w:rsidRPr="00AA2755">
        <w:t xml:space="preserve"> в 3-х (трех) экземплярах</w:t>
      </w:r>
      <w:r w:rsidRPr="005D2C20">
        <w:t>;</w:t>
      </w:r>
    </w:p>
    <w:p w14:paraId="707E833F" w14:textId="77777777" w:rsidR="00D13D75" w:rsidRPr="005D2C20" w:rsidRDefault="00D13D75" w:rsidP="00D13D75">
      <w:pPr>
        <w:ind w:firstLine="709"/>
        <w:contextualSpacing/>
        <w:jc w:val="both"/>
      </w:pPr>
      <w:r w:rsidRPr="005D2C20">
        <w:t>-</w:t>
      </w:r>
      <w:r>
        <w:t xml:space="preserve"> </w:t>
      </w:r>
      <w:r w:rsidRPr="005D2C20">
        <w:t>справку о стоимости выполненных работ по форме №КС-3</w:t>
      </w:r>
      <w:r w:rsidRPr="00AA2755">
        <w:t xml:space="preserve"> в 3-х (трех) экземплярах</w:t>
      </w:r>
      <w:r w:rsidRPr="005D2C20">
        <w:t xml:space="preserve">; </w:t>
      </w:r>
    </w:p>
    <w:p w14:paraId="407E05FE" w14:textId="77777777" w:rsidR="00D13D75" w:rsidRDefault="00D13D75" w:rsidP="00D13D75">
      <w:pPr>
        <w:ind w:firstLine="709"/>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3-х (трех) экземплярах;</w:t>
      </w:r>
    </w:p>
    <w:p w14:paraId="3DB8AFB9" w14:textId="77777777" w:rsidR="00D13D75" w:rsidRDefault="00D13D75" w:rsidP="00D13D75">
      <w:pPr>
        <w:ind w:firstLine="709"/>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13A2CDD" w14:textId="77777777" w:rsidR="00D13D75" w:rsidRDefault="00D13D75" w:rsidP="00D13D75">
      <w:pPr>
        <w:ind w:firstLine="709"/>
        <w:contextualSpacing/>
        <w:jc w:val="both"/>
      </w:pPr>
      <w:r>
        <w:t>- счета на оплату работ, счета-фактуры (при необходимости);</w:t>
      </w:r>
    </w:p>
    <w:p w14:paraId="5FD80043" w14:textId="77777777" w:rsidR="00D13D75" w:rsidRDefault="00D13D75" w:rsidP="00D13D75">
      <w:pPr>
        <w:ind w:firstLine="709"/>
        <w:contextualSpacing/>
        <w:jc w:val="both"/>
      </w:pPr>
      <w:r>
        <w:lastRenderedPageBreak/>
        <w:t>- акт приёмки законченного строительством объекта №КС-11.</w:t>
      </w:r>
    </w:p>
    <w:p w14:paraId="7C8EEC6B" w14:textId="77777777" w:rsidR="00D13D75" w:rsidRDefault="00D13D75" w:rsidP="00D13D75">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1210BC29" w14:textId="77777777" w:rsidR="00D13D75" w:rsidRDefault="00D13D75" w:rsidP="00D13D75">
      <w:pPr>
        <w:ind w:firstLine="709"/>
        <w:contextualSpacing/>
        <w:jc w:val="both"/>
      </w:pPr>
      <w:r>
        <w:t>- осуществляет осмотр выполненных Работ с участием Подрядчика;</w:t>
      </w:r>
    </w:p>
    <w:p w14:paraId="270F2AF7" w14:textId="77777777" w:rsidR="00D13D75" w:rsidRDefault="00D13D75" w:rsidP="00D13D75">
      <w:pPr>
        <w:ind w:firstLine="709"/>
        <w:contextualSpacing/>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0BF016CE" w14:textId="77777777" w:rsidR="00D13D75" w:rsidRDefault="00D13D75" w:rsidP="00D13D75">
      <w:pPr>
        <w:ind w:firstLine="709"/>
        <w:contextualSpacing/>
        <w:jc w:val="both"/>
      </w:pPr>
      <w:r>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4A7A4D8" w14:textId="77777777" w:rsidR="00D13D75" w:rsidRDefault="00D13D75" w:rsidP="00D13D75">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7E6BBB4C" w14:textId="77777777" w:rsidR="00D13D75" w:rsidRDefault="00D13D75" w:rsidP="00D13D75">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5FD41BB" w14:textId="77777777" w:rsidR="00D13D75" w:rsidRDefault="00D13D75" w:rsidP="00D13D75">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FCF64CB" w14:textId="77777777" w:rsidR="00D13D75" w:rsidRDefault="00D13D75" w:rsidP="00D13D75">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325AB2FD" w14:textId="77777777" w:rsidR="00D13D75" w:rsidRDefault="00D13D75" w:rsidP="00D13D75">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915552" w14:textId="77777777" w:rsidR="00D13D75" w:rsidRDefault="00D13D75" w:rsidP="00D13D75">
      <w:pPr>
        <w:ind w:firstLine="709"/>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E831A95" w14:textId="77777777" w:rsidR="00D13D75" w:rsidRDefault="00D13D75" w:rsidP="00D13D75">
      <w:pPr>
        <w:ind w:firstLine="709"/>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9FA045" w14:textId="77777777" w:rsidR="00D13D75" w:rsidRDefault="00D13D75" w:rsidP="00D13D75">
      <w:pPr>
        <w:ind w:firstLine="709"/>
        <w:contextualSpacing/>
        <w:jc w:val="both"/>
      </w:pPr>
      <w:r>
        <w:t xml:space="preserve">4.9. Заказчик рассматривает документы, указанные в пункте 4.2. Контракта в течение 10 (десяти) дней с момента получения </w:t>
      </w:r>
      <w:r w:rsidRPr="009402F9">
        <w:t>уведомления.</w:t>
      </w:r>
      <w: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D43E41" w14:textId="77777777" w:rsidR="00D13D75" w:rsidRDefault="00D13D75" w:rsidP="00D13D75">
      <w:pPr>
        <w:ind w:firstLine="709"/>
        <w:contextualSpacing/>
        <w:jc w:val="both"/>
      </w:pPr>
      <w:r>
        <w:lastRenderedPageBreak/>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D64E627" w14:textId="77777777" w:rsidR="00D13D75" w:rsidRDefault="00D13D75" w:rsidP="00D13D75">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2DE5C42" w14:textId="77777777" w:rsidR="00D13D75" w:rsidRDefault="00D13D75" w:rsidP="00D13D75">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7860DA5" w14:textId="77777777" w:rsidR="00D13D75" w:rsidRDefault="00D13D75" w:rsidP="00D13D75">
      <w:pPr>
        <w:ind w:firstLine="709"/>
        <w:contextualSpacing/>
        <w:jc w:val="both"/>
      </w:pPr>
      <w:r>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законченного строительством объекта, по форме КС-11.</w:t>
      </w:r>
    </w:p>
    <w:p w14:paraId="5CC6393A" w14:textId="77777777" w:rsidR="00D13D75" w:rsidRPr="00F7076C" w:rsidRDefault="00D13D75" w:rsidP="00D13D75">
      <w:pPr>
        <w:ind w:firstLine="709"/>
        <w:jc w:val="both"/>
      </w:pPr>
      <w:r>
        <w:t xml:space="preserve">4.14 </w:t>
      </w:r>
      <w:r w:rsidRPr="00F7076C">
        <w:t xml:space="preserve">Сдача-приемка </w:t>
      </w:r>
      <w:r>
        <w:t>о</w:t>
      </w:r>
      <w:r w:rsidRPr="00F7076C">
        <w:t>борудования и подписание соответ</w:t>
      </w:r>
      <w:r>
        <w:t>ствующих Актов приема-передачи о</w:t>
      </w:r>
      <w:r w:rsidRPr="00F7076C">
        <w:t xml:space="preserve">борудования, производится Сторонами в </w:t>
      </w:r>
      <w:r w:rsidRPr="005B70B7">
        <w:t>соответствии с Календарным графиком производства строительно-монтажных работ (Приложение 5).</w:t>
      </w:r>
      <w:r w:rsidRPr="00F7076C">
        <w:t xml:space="preserve"> </w:t>
      </w:r>
    </w:p>
    <w:p w14:paraId="3B8E3F16" w14:textId="77777777" w:rsidR="00D13D75" w:rsidRPr="00F7076C" w:rsidRDefault="00D13D75" w:rsidP="00D13D75">
      <w:pPr>
        <w:pStyle w:val="aff8"/>
        <w:numPr>
          <w:ilvl w:val="1"/>
          <w:numId w:val="84"/>
        </w:numPr>
        <w:ind w:left="0" w:firstLine="709"/>
        <w:jc w:val="both"/>
      </w:pPr>
      <w:r>
        <w:t>Приемка поставляемого о</w:t>
      </w:r>
      <w:r w:rsidRPr="00F7076C">
        <w:t>борудования осуществляе</w:t>
      </w:r>
      <w:r>
        <w:t>тся путем передачи Подрядчиком о</w:t>
      </w:r>
      <w:r w:rsidRPr="00F7076C">
        <w:t>борудования и документов об оценке соответствия, предусмотренных правом Евразийского экономического союза и законодательством Российской Федерации,</w:t>
      </w:r>
      <w:r>
        <w:t xml:space="preserve"> обязательных для данного вида о</w:t>
      </w:r>
      <w:r w:rsidRPr="00F7076C">
        <w:t>борудования, а также иных докум</w:t>
      </w:r>
      <w:r>
        <w:t>ентов, подтверждающих качество о</w:t>
      </w:r>
      <w:r w:rsidRPr="00F7076C">
        <w:t>борудования, в том числе:</w:t>
      </w:r>
    </w:p>
    <w:p w14:paraId="5B1700BD" w14:textId="77777777" w:rsidR="00D13D75" w:rsidRPr="00F7076C" w:rsidRDefault="00D13D75" w:rsidP="00D13D75">
      <w:pPr>
        <w:ind w:firstLine="709"/>
        <w:contextualSpacing/>
      </w:pPr>
      <w:r w:rsidRPr="00F7076C">
        <w:t>а) технической и эксплуатацион</w:t>
      </w:r>
      <w:r>
        <w:t>ной документации производителя о</w:t>
      </w:r>
      <w:r w:rsidRPr="00F7076C">
        <w:t xml:space="preserve">борудования на русском языке; </w:t>
      </w:r>
    </w:p>
    <w:p w14:paraId="1C843305" w14:textId="77777777" w:rsidR="00D13D75" w:rsidRPr="00F7076C" w:rsidRDefault="00D13D75" w:rsidP="00D13D75">
      <w:pPr>
        <w:pStyle w:val="aff8"/>
        <w:ind w:left="0" w:firstLine="709"/>
        <w:jc w:val="both"/>
      </w:pPr>
      <w:r>
        <w:t>б) Акта приема-передачи о</w:t>
      </w:r>
      <w:r w:rsidRPr="00F7076C">
        <w:t>борудования (по форме Приложения № 11 к настоящему Контракту) (в двух экземплярах);</w:t>
      </w:r>
    </w:p>
    <w:p w14:paraId="16A610EC" w14:textId="77777777" w:rsidR="00D13D75" w:rsidRPr="00F7076C" w:rsidRDefault="00D13D75" w:rsidP="00D13D75">
      <w:pPr>
        <w:pStyle w:val="aff8"/>
        <w:ind w:left="0" w:firstLine="709"/>
        <w:jc w:val="both"/>
      </w:pPr>
      <w:r w:rsidRPr="00F7076C">
        <w:t>в) копии сертификата соответствия и/или иные документы подтверждения соответствия</w:t>
      </w:r>
      <w:r>
        <w:t xml:space="preserve"> о</w:t>
      </w:r>
      <w:r w:rsidRPr="00F7076C">
        <w:t>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7BE3F9DC" w14:textId="77777777" w:rsidR="00D13D75" w:rsidRPr="00F7076C" w:rsidRDefault="00D13D75" w:rsidP="00D13D75">
      <w:pPr>
        <w:pStyle w:val="aff8"/>
        <w:ind w:left="0" w:firstLine="709"/>
        <w:jc w:val="both"/>
      </w:pPr>
      <w:r w:rsidRPr="00F7076C">
        <w:t>г) санитарно-эпидемиологического заключения установленного образца (в случае необходимости);</w:t>
      </w:r>
    </w:p>
    <w:p w14:paraId="73F55BBD" w14:textId="77777777" w:rsidR="00D13D75" w:rsidRPr="00F7076C" w:rsidRDefault="00D13D75" w:rsidP="00D13D75">
      <w:pPr>
        <w:pStyle w:val="aff8"/>
        <w:ind w:left="0" w:firstLine="709"/>
        <w:jc w:val="both"/>
      </w:pPr>
      <w:r w:rsidRPr="00F7076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26CD5461" w14:textId="77777777" w:rsidR="00D13D75" w:rsidRPr="00F7076C" w:rsidRDefault="00D13D75" w:rsidP="00D13D75">
      <w:pPr>
        <w:pStyle w:val="aff8"/>
        <w:ind w:left="0" w:firstLine="709"/>
        <w:jc w:val="both"/>
      </w:pPr>
      <w:r w:rsidRPr="00F7076C">
        <w:t>е) иные документы, необходимые в соответствии с требованиями законодательства Российской Федерации.</w:t>
      </w:r>
    </w:p>
    <w:p w14:paraId="2E2AC450" w14:textId="77777777" w:rsidR="00D13D75" w:rsidRPr="00F7076C" w:rsidRDefault="00D13D75" w:rsidP="00D13D75">
      <w:pPr>
        <w:pStyle w:val="aff8"/>
        <w:ind w:left="0" w:firstLine="709"/>
        <w:jc w:val="both"/>
      </w:pPr>
      <w:r>
        <w:t xml:space="preserve">4.16. </w:t>
      </w:r>
      <w:r w:rsidRPr="00F7076C">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39B9F7F2" w14:textId="77777777" w:rsidR="00D13D75" w:rsidRPr="00F7076C" w:rsidRDefault="00D13D75" w:rsidP="00D13D75">
      <w:pPr>
        <w:ind w:firstLine="709"/>
        <w:jc w:val="both"/>
      </w:pPr>
      <w:r>
        <w:t>4.17.</w:t>
      </w:r>
      <w:r w:rsidRPr="00F7076C">
        <w:t xml:space="preserve"> Копии документов, указанных </w:t>
      </w:r>
      <w:r w:rsidRPr="000A0502">
        <w:t>в п.4</w:t>
      </w:r>
      <w:r>
        <w:t>.15.</w:t>
      </w:r>
      <w:r w:rsidRPr="00F7076C">
        <w:t xml:space="preserve"> Контракта, по запросу Заказчика также должны быть направлены Заказчику в электронном виде (сканированные копии).</w:t>
      </w:r>
    </w:p>
    <w:p w14:paraId="2E69D250" w14:textId="77777777" w:rsidR="00D13D75" w:rsidRPr="00F7076C" w:rsidRDefault="00D13D75" w:rsidP="00D13D75">
      <w:pPr>
        <w:ind w:firstLine="709"/>
        <w:jc w:val="both"/>
      </w:pPr>
      <w:r>
        <w:t>4.18. Приемка о</w:t>
      </w:r>
      <w:r w:rsidRPr="00F7076C">
        <w:t>борудования по количеству осуществляется в момент</w:t>
      </w:r>
      <w:r>
        <w:t xml:space="preserve"> его фактической передачи (для оборудования, которое</w:t>
      </w:r>
      <w:r w:rsidRPr="00F7076C">
        <w:t xml:space="preserve"> не вводится в эксплуатацию).</w:t>
      </w:r>
    </w:p>
    <w:p w14:paraId="2CB600E9" w14:textId="77777777" w:rsidR="00D13D75" w:rsidRPr="00F7076C" w:rsidRDefault="00D13D75" w:rsidP="00D13D75">
      <w:pPr>
        <w:pStyle w:val="aff8"/>
        <w:numPr>
          <w:ilvl w:val="1"/>
          <w:numId w:val="85"/>
        </w:numPr>
        <w:ind w:left="0" w:firstLine="709"/>
        <w:jc w:val="both"/>
      </w:pPr>
      <w:r>
        <w:t>Заказчик в течение 20 (д</w:t>
      </w:r>
      <w:r w:rsidRPr="00F7076C">
        <w:t>вадцати) рабоч</w:t>
      </w:r>
      <w:r>
        <w:t>их дней производит приемку о</w:t>
      </w:r>
      <w:r w:rsidRPr="00F7076C">
        <w:t xml:space="preserve">борудования на соответствие требованиям, установленным Техническим заданием (Приложение № 1 к настоящему контракту),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w:t>
      </w:r>
      <w:r>
        <w:t>касательно результатов приемки о</w:t>
      </w:r>
      <w:r w:rsidRPr="00F7076C">
        <w:t>борудования или предоставляет письменный м</w:t>
      </w:r>
      <w:r>
        <w:t>отивированный отказ от приемки о</w:t>
      </w:r>
      <w:r w:rsidRPr="00F7076C">
        <w:t xml:space="preserve">борудования. </w:t>
      </w:r>
    </w:p>
    <w:p w14:paraId="5D4DA6CF" w14:textId="77777777" w:rsidR="00D13D75" w:rsidRPr="00F7076C" w:rsidRDefault="00D13D75" w:rsidP="00D13D75">
      <w:pPr>
        <w:pStyle w:val="aff8"/>
        <w:numPr>
          <w:ilvl w:val="1"/>
          <w:numId w:val="85"/>
        </w:numPr>
        <w:ind w:left="0" w:firstLine="709"/>
        <w:jc w:val="both"/>
      </w:pPr>
      <w:r>
        <w:t xml:space="preserve"> </w:t>
      </w:r>
      <w:r w:rsidRPr="00F7076C">
        <w:t>Заказчик проводит проверку соответствия наименования, количества и иных характеристик поставл</w:t>
      </w:r>
      <w:r>
        <w:t>яемого о</w:t>
      </w:r>
      <w:r w:rsidRPr="00F7076C">
        <w:t>борудования, сведениям, содержащимся в сопроводительных документах Подрядчика.</w:t>
      </w:r>
    </w:p>
    <w:p w14:paraId="07054DF0" w14:textId="77777777" w:rsidR="00D13D75" w:rsidRPr="00F7076C" w:rsidRDefault="00D13D75" w:rsidP="00D13D75">
      <w:pPr>
        <w:pStyle w:val="aff8"/>
        <w:numPr>
          <w:ilvl w:val="1"/>
          <w:numId w:val="85"/>
        </w:numPr>
        <w:ind w:left="0" w:firstLine="709"/>
        <w:jc w:val="both"/>
      </w:pPr>
      <w:r w:rsidRPr="00F7076C">
        <w:t>При выявлении</w:t>
      </w:r>
      <w:r>
        <w:t xml:space="preserve"> несоответствий в поставленном о</w:t>
      </w:r>
      <w:r w:rsidRPr="00F7076C">
        <w:t>борудовании (наименования, количества, качества, в том числе в случае выявления внешних пр</w:t>
      </w:r>
      <w:r>
        <w:t>изнаков ненадлежащего качества о</w:t>
      </w:r>
      <w:r w:rsidRPr="00F7076C">
        <w:t xml:space="preserve">борудования, препятствующих его дальнейшему использованию (нарушение целостности </w:t>
      </w:r>
      <w:r w:rsidRPr="00F7076C">
        <w:lastRenderedPageBreak/>
        <w:t xml:space="preserve">упаковки, повреждение содержимого и т.д.), препятствующих его приемке, Заказчик в срок, установленный в </w:t>
      </w:r>
      <w:r w:rsidRPr="000A0502">
        <w:t>пункте 4.19</w:t>
      </w:r>
      <w:r>
        <w:t>.</w:t>
      </w:r>
      <w:r w:rsidRPr="00F7076C">
        <w:t xml:space="preserve"> настоящего К</w:t>
      </w:r>
      <w:r>
        <w:t>онтракта, отказывает в приемке о</w:t>
      </w:r>
      <w:r w:rsidRPr="00F7076C">
        <w:t>борудования, направляя Подрядчику м</w:t>
      </w:r>
      <w:r>
        <w:t>отивированный отказ от приемки о</w:t>
      </w:r>
      <w:r w:rsidRPr="00F7076C">
        <w:t>борудования с перечнем выявленных недостатков и указанием сроков их устранения.</w:t>
      </w:r>
    </w:p>
    <w:p w14:paraId="718B9187" w14:textId="77777777" w:rsidR="00D13D75" w:rsidRPr="00F7076C" w:rsidRDefault="00D13D75" w:rsidP="00D13D75">
      <w:pPr>
        <w:pStyle w:val="aff8"/>
        <w:numPr>
          <w:ilvl w:val="1"/>
          <w:numId w:val="85"/>
        </w:numPr>
        <w:ind w:left="0" w:firstLine="851"/>
        <w:jc w:val="both"/>
      </w:pPr>
      <w:r w:rsidRPr="00F7076C">
        <w:t>Вывоз несоответс</w:t>
      </w:r>
      <w:r>
        <w:t>твующего требованиям Контракта о</w:t>
      </w:r>
      <w:r w:rsidRPr="00F7076C">
        <w:t>борудования производится силами и за счет Подрядчика.</w:t>
      </w:r>
    </w:p>
    <w:p w14:paraId="125AE1BB" w14:textId="77777777" w:rsidR="00D13D75" w:rsidRPr="00F7076C" w:rsidRDefault="00D13D75" w:rsidP="00D13D75">
      <w:pPr>
        <w:pStyle w:val="aff8"/>
        <w:numPr>
          <w:ilvl w:val="1"/>
          <w:numId w:val="85"/>
        </w:numPr>
        <w:ind w:left="0" w:firstLine="851"/>
        <w:jc w:val="both"/>
      </w:pPr>
      <w:r>
        <w:t xml:space="preserve"> Для проверки о</w:t>
      </w:r>
      <w:r w:rsidRPr="00F7076C">
        <w:t>борудования на предмет его соответствия условиям Контракта Заказчик п</w:t>
      </w:r>
      <w:r>
        <w:t>роводит экспертизу. Экспертиза о</w:t>
      </w:r>
      <w:r w:rsidRPr="00F7076C">
        <w:t>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9275CF" w14:textId="77777777" w:rsidR="00D13D75" w:rsidRPr="00F7076C" w:rsidRDefault="00D13D75" w:rsidP="00D13D75">
      <w:pPr>
        <w:pStyle w:val="aff8"/>
        <w:numPr>
          <w:ilvl w:val="1"/>
          <w:numId w:val="85"/>
        </w:numPr>
        <w:ind w:left="0" w:firstLine="851"/>
        <w:jc w:val="both"/>
      </w:pPr>
      <w:r w:rsidRPr="00F7076C">
        <w:t xml:space="preserve"> При отсутствии у Заказчика претензий по количеству и качест</w:t>
      </w:r>
      <w:r>
        <w:t>ву, ассортименту поставленного о</w:t>
      </w:r>
      <w:r w:rsidRPr="00F7076C">
        <w:t>борудования Заказчик в течение 20 (Двадцати) р</w:t>
      </w:r>
      <w:r>
        <w:t>абочих дней с момента поставки о</w:t>
      </w:r>
      <w:r w:rsidRPr="00F7076C">
        <w:t>борудования Подрядчиком подписывает Ак</w:t>
      </w:r>
      <w:r>
        <w:t>т приема-передачи о</w:t>
      </w:r>
      <w:r w:rsidRPr="00F7076C">
        <w:t xml:space="preserve">борудования. </w:t>
      </w:r>
    </w:p>
    <w:p w14:paraId="64BE6CD9" w14:textId="77777777" w:rsidR="00D13D75" w:rsidRPr="00F7076C" w:rsidRDefault="00D13D75" w:rsidP="00D13D75">
      <w:pPr>
        <w:pStyle w:val="aff8"/>
        <w:numPr>
          <w:ilvl w:val="1"/>
          <w:numId w:val="85"/>
        </w:numPr>
        <w:ind w:left="0" w:firstLine="851"/>
        <w:jc w:val="both"/>
      </w:pPr>
      <w:r w:rsidRPr="00F7076C">
        <w:t xml:space="preserve"> Во </w:t>
      </w:r>
      <w:r>
        <w:t>всех случаях, влекущих возврат о</w:t>
      </w:r>
      <w:r w:rsidRPr="00F7076C">
        <w:t>борудования Подрядчику, Заказчик обяза</w:t>
      </w:r>
      <w:r>
        <w:t>н обеспечить сохранность этого о</w:t>
      </w:r>
      <w:r w:rsidRPr="00F7076C">
        <w:t xml:space="preserve">борудования до момента фактического </w:t>
      </w:r>
      <w:r>
        <w:t>его возврата. Возврат (замена) о</w:t>
      </w:r>
      <w:r w:rsidRPr="00F7076C">
        <w:t xml:space="preserve">борудования осуществляется силами и за счет средств Подрядчика. Расходы, понесенные </w:t>
      </w:r>
      <w:r>
        <w:t>Заказчиком в связи с принятием о</w:t>
      </w:r>
      <w:r w:rsidRPr="00F7076C">
        <w:t>борудования на ответственное хранение и (или) его возвратом (заменой), подлежат возмещению Подрядчиком.</w:t>
      </w:r>
    </w:p>
    <w:p w14:paraId="7862BB30" w14:textId="77777777" w:rsidR="00D13D75" w:rsidRPr="00F7076C" w:rsidRDefault="00D13D75" w:rsidP="00D13D75">
      <w:pPr>
        <w:pStyle w:val="aff8"/>
        <w:numPr>
          <w:ilvl w:val="1"/>
          <w:numId w:val="85"/>
        </w:numPr>
        <w:ind w:left="0" w:firstLine="851"/>
        <w:jc w:val="both"/>
      </w:pPr>
      <w:r>
        <w:t>По завершении приемки о</w:t>
      </w:r>
      <w:r w:rsidRPr="00F7076C">
        <w:t>борудования Заказчиком Подрядчик обязуется провести мероприяти</w:t>
      </w:r>
      <w:r>
        <w:t>я, обеспечивающие сохранность об</w:t>
      </w:r>
      <w:r w:rsidRPr="00F7076C">
        <w:t>орудования, мероприятия, предотвращающие в дальнейше</w:t>
      </w:r>
      <w:r>
        <w:t>м причинение возможного ущерба о</w:t>
      </w:r>
      <w:r w:rsidRPr="00F7076C">
        <w:t>борудования при его</w:t>
      </w:r>
      <w:r>
        <w:t xml:space="preserve"> нахождении на Объекте (ах) до в</w:t>
      </w:r>
      <w:r w:rsidRPr="00F7076C">
        <w:t>вода в эксплуатацию, предотвращающие попадание пы</w:t>
      </w:r>
      <w:r>
        <w:t>ли в рабочие механизмы и части о</w:t>
      </w:r>
      <w:r w:rsidRPr="00F7076C">
        <w:t>борудования, предотв</w:t>
      </w:r>
      <w:r>
        <w:t>ращающие возможные загрязнения о</w:t>
      </w:r>
      <w:r w:rsidRPr="00F7076C">
        <w:t>борудования в условиях строительной площадки и т.д. до ввода оборудования в эксплуатацию и ввода Объекта (</w:t>
      </w:r>
      <w:proofErr w:type="spellStart"/>
      <w:r w:rsidRPr="00F7076C">
        <w:t>ов</w:t>
      </w:r>
      <w:proofErr w:type="spellEnd"/>
      <w:r w:rsidRPr="00F7076C">
        <w:t xml:space="preserve">) в эксплуатацию (консервация оборудования). </w:t>
      </w:r>
    </w:p>
    <w:p w14:paraId="7EB41206" w14:textId="77777777" w:rsidR="00D13D75" w:rsidRPr="00C97290" w:rsidRDefault="00D13D75" w:rsidP="00D13D75">
      <w:pPr>
        <w:contextualSpacing/>
        <w:jc w:val="both"/>
      </w:pPr>
    </w:p>
    <w:p w14:paraId="5D247E78" w14:textId="77777777" w:rsidR="00D13D75" w:rsidRPr="00C97290" w:rsidRDefault="00D13D75" w:rsidP="00D13D75">
      <w:pPr>
        <w:ind w:firstLine="709"/>
        <w:contextualSpacing/>
        <w:jc w:val="center"/>
        <w:rPr>
          <w:b/>
        </w:rPr>
      </w:pPr>
      <w:r w:rsidRPr="00C97290">
        <w:rPr>
          <w:b/>
        </w:rPr>
        <w:t>5.</w:t>
      </w:r>
      <w:r>
        <w:rPr>
          <w:b/>
        </w:rPr>
        <w:t xml:space="preserve"> </w:t>
      </w:r>
      <w:r w:rsidRPr="00C97290">
        <w:rPr>
          <w:b/>
        </w:rPr>
        <w:t>ПРАВА И ОБЯЗАННОСТИ СТОРОН</w:t>
      </w:r>
    </w:p>
    <w:p w14:paraId="5C149909" w14:textId="77777777" w:rsidR="00D13D75" w:rsidRPr="00C97290" w:rsidRDefault="00D13D75" w:rsidP="00D13D75">
      <w:pPr>
        <w:widowControl w:val="0"/>
        <w:ind w:firstLine="709"/>
        <w:contextualSpacing/>
        <w:jc w:val="both"/>
        <w:rPr>
          <w:b/>
        </w:rPr>
      </w:pPr>
      <w:r w:rsidRPr="00C97290">
        <w:rPr>
          <w:b/>
        </w:rPr>
        <w:t xml:space="preserve">5.1. Заказчик вправе: </w:t>
      </w:r>
    </w:p>
    <w:p w14:paraId="1D3FC723" w14:textId="77777777" w:rsidR="00D13D75" w:rsidRPr="00C97290" w:rsidRDefault="00D13D75" w:rsidP="00D13D75">
      <w:pPr>
        <w:widowControl w:val="0"/>
        <w:ind w:firstLine="709"/>
        <w:contextualSpacing/>
        <w:jc w:val="both"/>
      </w:pPr>
      <w:r w:rsidRPr="00C97290">
        <w:t>5.1.1.</w:t>
      </w:r>
      <w:r>
        <w:t xml:space="preserve">    </w:t>
      </w:r>
      <w:r w:rsidRPr="00C97290">
        <w:t xml:space="preserve"> Передать третьим лицам функции по осуществлению строительного контроля.</w:t>
      </w:r>
    </w:p>
    <w:p w14:paraId="32C74D87" w14:textId="77777777" w:rsidR="00D13D75" w:rsidRDefault="00D13D75" w:rsidP="00D13D75">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w:t>
      </w:r>
      <w:r>
        <w:t>я Р</w:t>
      </w:r>
      <w:r w:rsidRPr="00C97290">
        <w:t>абот, предусмотренных Графиками к Контракту, качеством предоставленных Подрядчиком строительных материалов.</w:t>
      </w:r>
    </w:p>
    <w:p w14:paraId="22F5F648" w14:textId="77777777" w:rsidR="00D13D75" w:rsidRPr="00C97290" w:rsidRDefault="00D13D75" w:rsidP="00D13D75">
      <w:pPr>
        <w:widowControl w:val="0"/>
        <w:ind w:firstLine="709"/>
        <w:contextualSpacing/>
        <w:jc w:val="both"/>
      </w:pPr>
      <w:r>
        <w:t>5.1.3</w:t>
      </w:r>
      <w:r w:rsidRPr="00C97290">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0F5F183" w14:textId="77777777" w:rsidR="00D13D75" w:rsidRPr="00C97290" w:rsidRDefault="00D13D75" w:rsidP="00D13D75">
      <w:pPr>
        <w:ind w:firstLine="709"/>
        <w:contextualSpacing/>
        <w:jc w:val="both"/>
      </w:pPr>
      <w:r>
        <w:t>5.1.4</w:t>
      </w:r>
      <w:r w:rsidRPr="00C97290">
        <w:t>. Получать беспрепятственный доступ на Объект.</w:t>
      </w:r>
    </w:p>
    <w:p w14:paraId="063F01C4" w14:textId="77777777" w:rsidR="00D13D75" w:rsidRPr="00C97290" w:rsidRDefault="00D13D75" w:rsidP="00D13D75">
      <w:pPr>
        <w:ind w:firstLine="709"/>
        <w:contextualSpacing/>
        <w:jc w:val="both"/>
      </w:pPr>
      <w:r>
        <w:t>5.1.5</w:t>
      </w:r>
      <w:r w:rsidRPr="00C97290">
        <w:t xml:space="preserve">. Приостанавливать производство Работ при осуществлении их с отступлением от требований проектной и/или рабочей документации. </w:t>
      </w:r>
    </w:p>
    <w:p w14:paraId="3A336125" w14:textId="77777777" w:rsidR="00D13D75" w:rsidRPr="00C97290" w:rsidRDefault="00D13D75" w:rsidP="00D13D75">
      <w:pPr>
        <w:ind w:firstLine="709"/>
        <w:contextualSpacing/>
        <w:jc w:val="both"/>
      </w:pPr>
      <w:r>
        <w:t>5.1.6</w:t>
      </w:r>
      <w:r w:rsidRPr="00C97290">
        <w:t>. Требовать надлежащего исполнения обязательств по Контракту и своевременного устранения выявленных недостатков.</w:t>
      </w:r>
    </w:p>
    <w:p w14:paraId="602290F8" w14:textId="77777777" w:rsidR="00D13D75" w:rsidRPr="00C97290" w:rsidRDefault="00D13D75" w:rsidP="00D13D75">
      <w:pPr>
        <w:ind w:firstLine="709"/>
        <w:contextualSpacing/>
        <w:jc w:val="both"/>
      </w:pPr>
      <w:r>
        <w:t>5.1.7</w:t>
      </w:r>
      <w:r w:rsidRPr="00C97290">
        <w:t>. Запрашивать у Подрядчика любую относящуюся к предмету Контракта документацию и информацию.</w:t>
      </w:r>
    </w:p>
    <w:p w14:paraId="292073B4" w14:textId="77777777" w:rsidR="00D13D75" w:rsidRPr="00C97290" w:rsidRDefault="00D13D75" w:rsidP="00D13D75">
      <w:pPr>
        <w:ind w:firstLine="709"/>
        <w:contextualSpacing/>
        <w:jc w:val="both"/>
      </w:pPr>
      <w:r>
        <w:t>5.1.8</w:t>
      </w:r>
      <w:r w:rsidRPr="00C97290">
        <w:t>. Принять решение об одностороннем отказе от исполнения Контракта в порядке и на условиях, предусмотренных Контрактом.</w:t>
      </w:r>
    </w:p>
    <w:p w14:paraId="5D0392A9" w14:textId="77777777" w:rsidR="00D13D75" w:rsidRPr="00C97290" w:rsidRDefault="00D13D75" w:rsidP="00D13D75">
      <w:pPr>
        <w:ind w:firstLine="709"/>
        <w:contextualSpacing/>
        <w:jc w:val="both"/>
      </w:pPr>
      <w:r>
        <w:lastRenderedPageBreak/>
        <w:t>5.1.9</w:t>
      </w:r>
      <w:r w:rsidRPr="00C97290">
        <w:t>. Пр</w:t>
      </w:r>
      <w:r>
        <w:t>оводить экспертизу выполненных Р</w:t>
      </w:r>
      <w:r w:rsidRPr="00C97290">
        <w:t>абот Подрядчиком, предусмотренных Контрактом, своими силами или к ее проведению привлекать экспертов, экспертные организации.</w:t>
      </w:r>
    </w:p>
    <w:p w14:paraId="6D1E482A" w14:textId="77777777" w:rsidR="00D13D75" w:rsidRPr="00C97290" w:rsidRDefault="00D13D75" w:rsidP="00D13D75">
      <w:pPr>
        <w:ind w:firstLine="709"/>
        <w:contextualSpacing/>
        <w:jc w:val="both"/>
      </w:pPr>
      <w:r>
        <w:t>5.1.10</w:t>
      </w:r>
      <w:r w:rsidRPr="00C97290">
        <w:t>. Осуществлять строительный контроль, в том числе лабораторным способом.</w:t>
      </w:r>
    </w:p>
    <w:p w14:paraId="3DC36D3E" w14:textId="77777777" w:rsidR="00D13D75" w:rsidRPr="00C97290" w:rsidRDefault="00D13D75" w:rsidP="00D13D75">
      <w:pPr>
        <w:ind w:firstLine="709"/>
        <w:contextualSpacing/>
        <w:jc w:val="both"/>
      </w:pPr>
      <w:r>
        <w:t>5.1.11</w:t>
      </w:r>
      <w:r w:rsidRPr="00C97290">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D42B247" w14:textId="77777777" w:rsidR="00D13D75" w:rsidRPr="00C97290" w:rsidRDefault="00D13D75" w:rsidP="00D13D75">
      <w:pPr>
        <w:ind w:firstLine="709"/>
        <w:contextualSpacing/>
        <w:jc w:val="both"/>
      </w:pPr>
      <w:r>
        <w:t>5.1.12</w:t>
      </w:r>
      <w:r w:rsidRPr="00C97290">
        <w:t>. Заказчик вправе ссыла</w:t>
      </w:r>
      <w:r>
        <w:t>ться на недостатки выполненных Р</w:t>
      </w:r>
      <w:r w:rsidRPr="00C97290">
        <w:t>абот, в том числе в</w:t>
      </w:r>
      <w:r>
        <w:t xml:space="preserve"> части объема и стоимости этих Р</w:t>
      </w:r>
      <w:r w:rsidRPr="00C97290">
        <w:t>абот, основываясь на результатах, проведенных уполномоченными контрольными органами проверок использования бюджетных средств.</w:t>
      </w:r>
    </w:p>
    <w:p w14:paraId="52BDFD99" w14:textId="77777777" w:rsidR="00D13D75" w:rsidRPr="00C97290" w:rsidRDefault="00D13D75" w:rsidP="00D13D75">
      <w:pPr>
        <w:ind w:firstLine="709"/>
        <w:contextualSpacing/>
        <w:jc w:val="both"/>
      </w:pPr>
      <w:r>
        <w:t>5.1.13</w:t>
      </w:r>
      <w:r w:rsidRPr="00C97290">
        <w:t>. Заказчик вправ</w:t>
      </w:r>
      <w:r>
        <w:t>е задержать оплату выполненных Р</w:t>
      </w:r>
      <w:r w:rsidRPr="00C97290">
        <w:t>абот по следующим причинам:</w:t>
      </w:r>
    </w:p>
    <w:p w14:paraId="5DB6AC13" w14:textId="77777777" w:rsidR="00D13D75" w:rsidRPr="00C97290" w:rsidRDefault="00D13D75" w:rsidP="00D13D75">
      <w:pPr>
        <w:ind w:firstLine="709"/>
        <w:contextualSpacing/>
        <w:jc w:val="both"/>
      </w:pPr>
      <w:r w:rsidRPr="00C97290">
        <w:t>-</w:t>
      </w:r>
      <w:r>
        <w:t xml:space="preserve"> несоответствия результатов Р</w:t>
      </w:r>
      <w:r w:rsidRPr="00C97290">
        <w:t>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43F43868" w14:textId="77777777" w:rsidR="00D13D75" w:rsidRPr="00C97290" w:rsidRDefault="00D13D75" w:rsidP="00D13D75">
      <w:pPr>
        <w:ind w:firstLine="709"/>
        <w:contextualSpacing/>
        <w:jc w:val="both"/>
      </w:pPr>
      <w:r w:rsidRPr="00C97290">
        <w:t>-</w:t>
      </w:r>
      <w:r>
        <w:t xml:space="preserve"> </w:t>
      </w:r>
      <w:r w:rsidRPr="00C97290">
        <w:t>в других случаях, предусмотренных настоящим Контрактом.</w:t>
      </w:r>
    </w:p>
    <w:p w14:paraId="0B24D004" w14:textId="77777777" w:rsidR="00D13D75" w:rsidRPr="00C97290" w:rsidRDefault="00D13D75" w:rsidP="00D13D75">
      <w:pPr>
        <w:ind w:firstLine="709"/>
        <w:contextualSpacing/>
        <w:jc w:val="both"/>
      </w:pPr>
      <w:r>
        <w:t>5.1.14</w:t>
      </w:r>
      <w:r w:rsidRPr="00C97290">
        <w:t>. Задержка оплаты производится до полного устранения причин, послуживших основанием для такой задержки.</w:t>
      </w:r>
    </w:p>
    <w:p w14:paraId="1E4CE1F4" w14:textId="77777777" w:rsidR="00D13D75" w:rsidRPr="00C97290" w:rsidRDefault="00D13D75" w:rsidP="00D13D75">
      <w:pPr>
        <w:ind w:firstLine="709"/>
        <w:contextualSpacing/>
        <w:jc w:val="both"/>
      </w:pPr>
      <w:r>
        <w:t>5.1.15</w:t>
      </w:r>
      <w:r w:rsidRPr="00C97290">
        <w:t>.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684FF79" w14:textId="77777777" w:rsidR="00D13D75" w:rsidRDefault="00D13D75" w:rsidP="00D13D75">
      <w:pPr>
        <w:ind w:firstLine="709"/>
        <w:contextualSpacing/>
        <w:jc w:val="both"/>
      </w:pPr>
      <w:r>
        <w:t>5.1.16</w:t>
      </w:r>
      <w:r w:rsidRPr="00C97290">
        <w:t>. Осуществлять иные права, предоставленные Заказчику в соответствии с законодательством Российской Федерации и Контрактом.</w:t>
      </w:r>
    </w:p>
    <w:p w14:paraId="3749706B" w14:textId="77777777" w:rsidR="00D13D75" w:rsidRPr="00C97290" w:rsidRDefault="00D13D75" w:rsidP="00D13D75">
      <w:pPr>
        <w:ind w:firstLine="709"/>
        <w:contextualSpacing/>
        <w:jc w:val="both"/>
      </w:pPr>
    </w:p>
    <w:p w14:paraId="176A79D6" w14:textId="77777777" w:rsidR="00D13D75" w:rsidRPr="00C97290" w:rsidRDefault="00D13D75" w:rsidP="00D13D75">
      <w:pPr>
        <w:ind w:firstLine="709"/>
        <w:contextualSpacing/>
        <w:jc w:val="both"/>
        <w:rPr>
          <w:b/>
        </w:rPr>
      </w:pPr>
      <w:r w:rsidRPr="00C97290">
        <w:rPr>
          <w:b/>
        </w:rPr>
        <w:t>5.2. Заказчик обязан:</w:t>
      </w:r>
    </w:p>
    <w:p w14:paraId="6AD0CCB9" w14:textId="77777777" w:rsidR="00D13D75" w:rsidRPr="00C97290" w:rsidRDefault="00D13D75" w:rsidP="00D13D75">
      <w:pPr>
        <w:ind w:firstLine="709"/>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r>
        <w:t>.</w:t>
      </w:r>
    </w:p>
    <w:p w14:paraId="674AC812" w14:textId="77777777" w:rsidR="00D13D75" w:rsidRDefault="00D13D75" w:rsidP="00D13D75">
      <w:pPr>
        <w:ind w:firstLine="709"/>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xml:space="preserve">. </w:t>
      </w:r>
    </w:p>
    <w:p w14:paraId="3AEA45E9" w14:textId="77777777" w:rsidR="00D13D75" w:rsidRPr="00C97290" w:rsidRDefault="00D13D75" w:rsidP="00D13D75">
      <w:pPr>
        <w:ind w:firstLine="709"/>
        <w:contextualSpacing/>
        <w:jc w:val="both"/>
      </w:pPr>
      <w:r w:rsidRPr="00C97290">
        <w:t>5.2.3.</w:t>
      </w:r>
      <w:r>
        <w:t xml:space="preserve"> </w:t>
      </w:r>
      <w:r w:rsidRPr="00C97290">
        <w:t xml:space="preserve">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4888E0A6" w14:textId="77777777" w:rsidR="00D13D75" w:rsidRPr="00C97290" w:rsidRDefault="00D13D75" w:rsidP="00D13D75">
      <w:pPr>
        <w:ind w:firstLine="709"/>
        <w:contextualSpacing/>
        <w:jc w:val="both"/>
      </w:pPr>
      <w:r w:rsidRPr="00C97290">
        <w:t>5.2.4.</w:t>
      </w:r>
      <w:r>
        <w:t xml:space="preserve"> </w:t>
      </w:r>
      <w:r w:rsidRPr="00C97290">
        <w:t xml:space="preserve">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461F1473" w14:textId="77777777" w:rsidR="00D13D75" w:rsidRPr="00C97290" w:rsidRDefault="00D13D75" w:rsidP="00D13D75">
      <w:pPr>
        <w:ind w:firstLine="709"/>
        <w:contextualSpacing/>
        <w:jc w:val="both"/>
      </w:pPr>
      <w:r w:rsidRPr="00C97290">
        <w:t>5.2.5.</w:t>
      </w:r>
      <w:r>
        <w:t xml:space="preserve"> </w:t>
      </w:r>
      <w:r w:rsidRPr="00C97290">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16058F1" w14:textId="77777777" w:rsidR="00D13D75" w:rsidRPr="00C97290" w:rsidRDefault="00D13D75" w:rsidP="00D13D75">
      <w:pPr>
        <w:ind w:firstLine="709"/>
        <w:contextualSpacing/>
        <w:jc w:val="both"/>
      </w:pPr>
      <w:r w:rsidRPr="00C97290">
        <w:t>5.2.6. Производить освидетельствование скрытых работ.</w:t>
      </w:r>
    </w:p>
    <w:p w14:paraId="5840F53C" w14:textId="77777777" w:rsidR="00D13D75" w:rsidRPr="00C97290" w:rsidRDefault="00D13D75" w:rsidP="00D13D75">
      <w:pPr>
        <w:ind w:firstLine="709"/>
        <w:contextualSpacing/>
        <w:jc w:val="both"/>
      </w:pPr>
      <w:r w:rsidRPr="00C97290">
        <w:t>5.2.7.</w:t>
      </w:r>
      <w:r>
        <w:t xml:space="preserve"> </w:t>
      </w:r>
      <w:r w:rsidRPr="00C97290">
        <w:t>Принять и оплатить выполнен</w:t>
      </w:r>
      <w:bookmarkStart w:id="8" w:name="sub_100416"/>
      <w:r>
        <w:t>ные Р</w:t>
      </w:r>
      <w:r w:rsidRPr="00C97290">
        <w:t>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F0CD6E9" w14:textId="77777777" w:rsidR="00D13D75" w:rsidRPr="00C97290" w:rsidRDefault="00D13D75" w:rsidP="00D13D75">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A9D99DD" w14:textId="77777777" w:rsidR="00D13D75" w:rsidRPr="00C97290" w:rsidRDefault="00D13D75" w:rsidP="00D13D75">
      <w:pPr>
        <w:ind w:firstLine="709"/>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24785E" w14:textId="77777777" w:rsidR="00D13D75" w:rsidRDefault="00D13D75" w:rsidP="00D13D75">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512A9A1F" w14:textId="77777777" w:rsidR="00D13D75" w:rsidRDefault="00D13D75" w:rsidP="00D13D75">
      <w:pPr>
        <w:ind w:firstLine="709"/>
        <w:contextualSpacing/>
        <w:jc w:val="both"/>
      </w:pPr>
    </w:p>
    <w:p w14:paraId="6A676748" w14:textId="77777777" w:rsidR="00D13D75" w:rsidRDefault="00D13D75" w:rsidP="00D13D75">
      <w:pPr>
        <w:ind w:firstLine="709"/>
        <w:contextualSpacing/>
        <w:jc w:val="both"/>
      </w:pPr>
    </w:p>
    <w:p w14:paraId="1BF23510" w14:textId="77777777" w:rsidR="00D13D75" w:rsidRPr="004E5E74" w:rsidRDefault="00D13D75" w:rsidP="00D13D75">
      <w:pPr>
        <w:ind w:firstLine="709"/>
        <w:contextualSpacing/>
        <w:jc w:val="both"/>
      </w:pPr>
    </w:p>
    <w:p w14:paraId="35EA5C9D" w14:textId="77777777" w:rsidR="00D13D75" w:rsidRPr="00C97290" w:rsidRDefault="00D13D75" w:rsidP="00D13D75">
      <w:pPr>
        <w:ind w:firstLine="709"/>
        <w:contextualSpacing/>
        <w:jc w:val="both"/>
        <w:rPr>
          <w:b/>
        </w:rPr>
      </w:pPr>
      <w:r w:rsidRPr="00C97290">
        <w:rPr>
          <w:b/>
        </w:rPr>
        <w:t>5.3. Подрядчик имеет право:</w:t>
      </w:r>
    </w:p>
    <w:p w14:paraId="7AEFB68B" w14:textId="77777777" w:rsidR="00D13D75" w:rsidRPr="00C97290" w:rsidRDefault="00D13D75" w:rsidP="00D13D75">
      <w:pPr>
        <w:ind w:firstLine="709"/>
        <w:contextualSpacing/>
        <w:jc w:val="both"/>
      </w:pPr>
      <w:r>
        <w:t>5.3.1. На оплату Р</w:t>
      </w:r>
      <w:r w:rsidRPr="00C97290">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C97290">
        <w:t xml:space="preserve">абот в пределах </w:t>
      </w:r>
      <w:r>
        <w:t>цены Контракта.</w:t>
      </w:r>
    </w:p>
    <w:p w14:paraId="593AE596" w14:textId="77777777" w:rsidR="00D13D75" w:rsidRPr="00C97290" w:rsidRDefault="00D13D75" w:rsidP="00D13D75">
      <w:pPr>
        <w:ind w:firstLine="709"/>
        <w:contextualSpacing/>
        <w:jc w:val="both"/>
      </w:pPr>
      <w:r>
        <w:t>5.3.2. Досрочно выполнить Р</w:t>
      </w:r>
      <w:r w:rsidRPr="00C97290">
        <w:t>аботу по настоящему Контракту, при условии, если такое завершение не по</w:t>
      </w:r>
      <w:r>
        <w:t>влияет на качество выполненных Р</w:t>
      </w:r>
      <w:r w:rsidRPr="00C97290">
        <w:t>абот.</w:t>
      </w:r>
    </w:p>
    <w:p w14:paraId="43868555" w14:textId="77777777" w:rsidR="00D13D75" w:rsidRPr="00C97290" w:rsidRDefault="00D13D75" w:rsidP="00D13D75">
      <w:pPr>
        <w:ind w:firstLine="709"/>
        <w:contextualSpacing/>
        <w:jc w:val="both"/>
      </w:pPr>
      <w:r w:rsidRPr="00C97290">
        <w:t>5.3.3. На получение необходимых документов и информац</w:t>
      </w:r>
      <w:r>
        <w:t>ии, необходимой для выполнения Р</w:t>
      </w:r>
      <w:r w:rsidRPr="00C97290">
        <w:t>абот, согласно условиям настоящего Контракта.</w:t>
      </w:r>
    </w:p>
    <w:p w14:paraId="1AB5DF8E" w14:textId="77777777" w:rsidR="00D13D75" w:rsidRPr="004E5E74" w:rsidRDefault="00D13D75" w:rsidP="00D13D75">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4DFD9D" w14:textId="77777777" w:rsidR="00D13D75" w:rsidRPr="00C97290" w:rsidRDefault="00D13D75" w:rsidP="00D13D75">
      <w:pPr>
        <w:ind w:firstLine="709"/>
        <w:contextualSpacing/>
        <w:jc w:val="both"/>
        <w:rPr>
          <w:b/>
        </w:rPr>
      </w:pPr>
      <w:r w:rsidRPr="00C97290">
        <w:rPr>
          <w:b/>
        </w:rPr>
        <w:t>5.4. Подрядчик обязан:</w:t>
      </w:r>
    </w:p>
    <w:p w14:paraId="21073E43" w14:textId="77777777" w:rsidR="00D13D75" w:rsidRPr="00C97290" w:rsidRDefault="00D13D75" w:rsidP="00D13D75">
      <w:pPr>
        <w:ind w:firstLine="709"/>
        <w:jc w:val="both"/>
      </w:pPr>
      <w:r w:rsidRPr="00C97290">
        <w:t>5.4.1.</w:t>
      </w:r>
      <w:r>
        <w:t xml:space="preserve"> </w:t>
      </w:r>
      <w:r w:rsidRPr="00C97290">
        <w:t>Выполнить предусмотренные Контрактом Работы согласно пункту 1.1</w:t>
      </w:r>
      <w:r>
        <w:t>.</w:t>
      </w:r>
      <w:r w:rsidRPr="00C97290">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r>
        <w:t xml:space="preserve"> </w:t>
      </w:r>
      <w:r w:rsidRPr="00260751">
        <w:t xml:space="preserve">Все принимаемые технологические решения, приобретение оборудования, материалов, изделий и конструкций согласовать с </w:t>
      </w:r>
      <w:r>
        <w:t>З</w:t>
      </w:r>
      <w:r w:rsidRPr="00260751">
        <w:t>аказчиком.</w:t>
      </w:r>
    </w:p>
    <w:p w14:paraId="2DEC5C18" w14:textId="77777777" w:rsidR="00D13D75" w:rsidRPr="00C97290" w:rsidRDefault="00D13D75" w:rsidP="00D13D75">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5F95D0B2" w14:textId="77777777" w:rsidR="00D13D75" w:rsidRPr="00C97290" w:rsidRDefault="00D13D75" w:rsidP="00D13D75">
      <w:pPr>
        <w:widowControl w:val="0"/>
        <w:autoSpaceDE w:val="0"/>
        <w:autoSpaceDN w:val="0"/>
        <w:ind w:firstLine="709"/>
        <w:jc w:val="both"/>
      </w:pPr>
      <w:r w:rsidRPr="00C97290">
        <w:t xml:space="preserve">В соответствии с </w:t>
      </w:r>
      <w:hyperlink r:id="rId12"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w:t>
      </w:r>
      <w:r>
        <w:t xml:space="preserve"> Российской Федерации, которые П</w:t>
      </w:r>
      <w:r w:rsidRPr="00C97290">
        <w:t xml:space="preserve">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11741D8D" w14:textId="77777777" w:rsidR="00D13D75" w:rsidRPr="00C97290" w:rsidRDefault="00D13D75" w:rsidP="00D13D75">
      <w:pPr>
        <w:widowControl w:val="0"/>
        <w:autoSpaceDE w:val="0"/>
        <w:autoSpaceDN w:val="0"/>
        <w:ind w:firstLine="709"/>
        <w:jc w:val="both"/>
      </w:pPr>
      <w:r w:rsidRPr="00C97290">
        <w:t>1. Подготовительные работы</w:t>
      </w:r>
    </w:p>
    <w:p w14:paraId="2E9E5861" w14:textId="77777777" w:rsidR="00D13D75" w:rsidRPr="00C97290" w:rsidRDefault="00D13D75" w:rsidP="00D13D75">
      <w:pPr>
        <w:widowControl w:val="0"/>
        <w:autoSpaceDE w:val="0"/>
        <w:autoSpaceDN w:val="0"/>
        <w:ind w:firstLine="709"/>
        <w:jc w:val="both"/>
      </w:pPr>
      <w:r w:rsidRPr="00C97290">
        <w:t>2. Земляные работы</w:t>
      </w:r>
    </w:p>
    <w:p w14:paraId="0BB156E3" w14:textId="77777777" w:rsidR="00D13D75" w:rsidRPr="00C97290" w:rsidRDefault="00D13D75" w:rsidP="00D13D75">
      <w:pPr>
        <w:widowControl w:val="0"/>
        <w:autoSpaceDE w:val="0"/>
        <w:autoSpaceDN w:val="0"/>
        <w:ind w:firstLine="709"/>
        <w:jc w:val="both"/>
      </w:pPr>
      <w:r w:rsidRPr="00C97290">
        <w:t>3. Устройство фундаментов и оснований</w:t>
      </w:r>
    </w:p>
    <w:p w14:paraId="2D5EE72E" w14:textId="77777777" w:rsidR="00D13D75" w:rsidRPr="00C97290" w:rsidRDefault="00D13D75" w:rsidP="00D13D75">
      <w:pPr>
        <w:widowControl w:val="0"/>
        <w:autoSpaceDE w:val="0"/>
        <w:autoSpaceDN w:val="0"/>
        <w:ind w:firstLine="709"/>
        <w:jc w:val="both"/>
      </w:pPr>
      <w:r w:rsidRPr="00C97290">
        <w:t>4. Возведение несущих конструкций</w:t>
      </w:r>
    </w:p>
    <w:p w14:paraId="2CD7A9B4" w14:textId="77777777" w:rsidR="00D13D75" w:rsidRPr="00C97290" w:rsidRDefault="00D13D75" w:rsidP="00D13D75">
      <w:pPr>
        <w:widowControl w:val="0"/>
        <w:autoSpaceDE w:val="0"/>
        <w:autoSpaceDN w:val="0"/>
        <w:ind w:firstLine="709"/>
        <w:jc w:val="both"/>
      </w:pPr>
      <w:r w:rsidRPr="00C97290">
        <w:t>5. Возведение наружных ограждающих конструкций</w:t>
      </w:r>
    </w:p>
    <w:p w14:paraId="689617A2" w14:textId="77777777" w:rsidR="00D13D75" w:rsidRPr="00C97290" w:rsidRDefault="00D13D75" w:rsidP="00D13D75">
      <w:pPr>
        <w:widowControl w:val="0"/>
        <w:autoSpaceDE w:val="0"/>
        <w:autoSpaceDN w:val="0"/>
        <w:ind w:firstLine="709"/>
        <w:jc w:val="both"/>
      </w:pPr>
      <w:r w:rsidRPr="00C97290">
        <w:t>6. Устройство кровли</w:t>
      </w:r>
    </w:p>
    <w:p w14:paraId="6115995C" w14:textId="77777777" w:rsidR="00D13D75" w:rsidRPr="00C97290" w:rsidRDefault="00D13D75" w:rsidP="00D13D75">
      <w:pPr>
        <w:widowControl w:val="0"/>
        <w:autoSpaceDE w:val="0"/>
        <w:autoSpaceDN w:val="0"/>
        <w:ind w:firstLine="709"/>
        <w:jc w:val="both"/>
      </w:pPr>
      <w:r w:rsidRPr="00C97290">
        <w:t>7. Фасадные работы</w:t>
      </w:r>
    </w:p>
    <w:p w14:paraId="14A953C3" w14:textId="77777777" w:rsidR="00D13D75" w:rsidRPr="00C97290" w:rsidRDefault="00D13D75" w:rsidP="00D13D75">
      <w:pPr>
        <w:widowControl w:val="0"/>
        <w:autoSpaceDE w:val="0"/>
        <w:autoSpaceDN w:val="0"/>
        <w:ind w:firstLine="709"/>
        <w:jc w:val="both"/>
      </w:pPr>
      <w:r w:rsidRPr="00C97290">
        <w:t>8. Внутренние отделочные работы</w:t>
      </w:r>
    </w:p>
    <w:p w14:paraId="3EFF248D" w14:textId="77777777" w:rsidR="00D13D75" w:rsidRPr="00C97290" w:rsidRDefault="00D13D75" w:rsidP="00D13D75">
      <w:pPr>
        <w:widowControl w:val="0"/>
        <w:autoSpaceDE w:val="0"/>
        <w:autoSpaceDN w:val="0"/>
        <w:ind w:firstLine="709"/>
        <w:jc w:val="both"/>
      </w:pPr>
      <w:r w:rsidRPr="00C97290">
        <w:t>9. Устройство внутренних санитарно-технических систем</w:t>
      </w:r>
    </w:p>
    <w:p w14:paraId="5D29FE5A" w14:textId="77777777" w:rsidR="00D13D75" w:rsidRPr="00C97290" w:rsidRDefault="00D13D75" w:rsidP="00D13D75">
      <w:pPr>
        <w:widowControl w:val="0"/>
        <w:autoSpaceDE w:val="0"/>
        <w:autoSpaceDN w:val="0"/>
        <w:ind w:firstLine="709"/>
        <w:jc w:val="both"/>
      </w:pPr>
      <w:r w:rsidRPr="00C97290">
        <w:t>10. Устройство внутренних электротехнических систем</w:t>
      </w:r>
    </w:p>
    <w:p w14:paraId="2F0FA753" w14:textId="77777777" w:rsidR="00D13D75" w:rsidRPr="00C97290" w:rsidRDefault="00D13D75" w:rsidP="00D13D75">
      <w:pPr>
        <w:widowControl w:val="0"/>
        <w:autoSpaceDE w:val="0"/>
        <w:autoSpaceDN w:val="0"/>
        <w:ind w:firstLine="709"/>
        <w:jc w:val="both"/>
      </w:pPr>
      <w:r w:rsidRPr="00C97290">
        <w:t>11. Устройство внутренних трубопроводных систем</w:t>
      </w:r>
    </w:p>
    <w:p w14:paraId="0692F2D3" w14:textId="77777777" w:rsidR="00D13D75" w:rsidRPr="00C97290" w:rsidRDefault="00D13D75" w:rsidP="00D13D75">
      <w:pPr>
        <w:widowControl w:val="0"/>
        <w:autoSpaceDE w:val="0"/>
        <w:autoSpaceDN w:val="0"/>
        <w:ind w:firstLine="709"/>
        <w:jc w:val="both"/>
      </w:pPr>
      <w:r w:rsidRPr="00C97290">
        <w:t>12. Устройство внутренних слаботочных систем</w:t>
      </w:r>
    </w:p>
    <w:p w14:paraId="4E7A29B2" w14:textId="77777777" w:rsidR="00D13D75" w:rsidRPr="00C97290" w:rsidRDefault="00D13D75" w:rsidP="00D13D75">
      <w:pPr>
        <w:widowControl w:val="0"/>
        <w:autoSpaceDE w:val="0"/>
        <w:autoSpaceDN w:val="0"/>
        <w:ind w:firstLine="709"/>
        <w:jc w:val="both"/>
      </w:pPr>
      <w:r w:rsidRPr="00C97290">
        <w:t>13. Монтаж технологического оборудования</w:t>
      </w:r>
    </w:p>
    <w:p w14:paraId="3F9E6F7A" w14:textId="77777777" w:rsidR="00D13D75" w:rsidRPr="00C97290" w:rsidRDefault="00D13D75" w:rsidP="00D13D75">
      <w:pPr>
        <w:widowControl w:val="0"/>
        <w:autoSpaceDE w:val="0"/>
        <w:autoSpaceDN w:val="0"/>
        <w:ind w:firstLine="709"/>
        <w:jc w:val="both"/>
      </w:pPr>
      <w:r w:rsidRPr="00C97290">
        <w:t>14. Пусконаладочные работы</w:t>
      </w:r>
    </w:p>
    <w:p w14:paraId="3C275EAE" w14:textId="77777777" w:rsidR="00D13D75" w:rsidRPr="00C97290" w:rsidRDefault="00D13D75" w:rsidP="00D13D75">
      <w:pPr>
        <w:widowControl w:val="0"/>
        <w:autoSpaceDE w:val="0"/>
        <w:autoSpaceDN w:val="0"/>
        <w:ind w:firstLine="709"/>
        <w:jc w:val="both"/>
      </w:pPr>
      <w:r w:rsidRPr="00C97290">
        <w:t>15. Устройство наружных электрических сетей и линий связи</w:t>
      </w:r>
    </w:p>
    <w:p w14:paraId="4D681E5D" w14:textId="77777777" w:rsidR="00D13D75" w:rsidRPr="00C97290" w:rsidRDefault="00D13D75" w:rsidP="00D13D75">
      <w:pPr>
        <w:widowControl w:val="0"/>
        <w:autoSpaceDE w:val="0"/>
        <w:autoSpaceDN w:val="0"/>
        <w:ind w:firstLine="709"/>
        <w:jc w:val="both"/>
      </w:pPr>
      <w:r w:rsidRPr="00C97290">
        <w:t>16. Устройство наружных сетей канализации</w:t>
      </w:r>
    </w:p>
    <w:p w14:paraId="2E61B7DE" w14:textId="77777777" w:rsidR="00D13D75" w:rsidRPr="00C97290" w:rsidRDefault="00D13D75" w:rsidP="00D13D75">
      <w:pPr>
        <w:widowControl w:val="0"/>
        <w:autoSpaceDE w:val="0"/>
        <w:autoSpaceDN w:val="0"/>
        <w:ind w:firstLine="709"/>
        <w:jc w:val="both"/>
      </w:pPr>
      <w:r w:rsidRPr="00C97290">
        <w:t>17. Устройство наружных сетей водоснабжения</w:t>
      </w:r>
    </w:p>
    <w:p w14:paraId="75D79091" w14:textId="77777777" w:rsidR="00D13D75" w:rsidRPr="00C97290" w:rsidRDefault="00D13D75" w:rsidP="00D13D75">
      <w:pPr>
        <w:widowControl w:val="0"/>
        <w:autoSpaceDE w:val="0"/>
        <w:autoSpaceDN w:val="0"/>
        <w:ind w:firstLine="709"/>
        <w:jc w:val="both"/>
      </w:pPr>
      <w:r w:rsidRPr="00C97290">
        <w:t>18. Устройство наружных сетей теплоснабжения</w:t>
      </w:r>
    </w:p>
    <w:p w14:paraId="69D21178" w14:textId="77777777" w:rsidR="00D13D75" w:rsidRPr="00C97290" w:rsidRDefault="00D13D75" w:rsidP="00D13D75">
      <w:pPr>
        <w:widowControl w:val="0"/>
        <w:autoSpaceDE w:val="0"/>
        <w:autoSpaceDN w:val="0"/>
        <w:ind w:firstLine="709"/>
        <w:jc w:val="both"/>
      </w:pPr>
      <w:r w:rsidRPr="00C97290">
        <w:lastRenderedPageBreak/>
        <w:t>19. Устройство наружных сетей газоснабжения</w:t>
      </w:r>
    </w:p>
    <w:p w14:paraId="3AF5201B" w14:textId="77777777" w:rsidR="00D13D75" w:rsidRPr="00C97290" w:rsidRDefault="00D13D75" w:rsidP="00D13D75">
      <w:pPr>
        <w:widowControl w:val="0"/>
        <w:autoSpaceDE w:val="0"/>
        <w:autoSpaceDN w:val="0"/>
        <w:ind w:firstLine="709"/>
        <w:jc w:val="both"/>
      </w:pPr>
      <w:r w:rsidRPr="00C97290">
        <w:t>20. Устройство дорожной одежды автомобильных дорог</w:t>
      </w:r>
    </w:p>
    <w:p w14:paraId="68DD7AC8" w14:textId="77777777" w:rsidR="00D13D75" w:rsidRPr="00C97290" w:rsidRDefault="00D13D75" w:rsidP="00D13D75">
      <w:pPr>
        <w:widowControl w:val="0"/>
        <w:autoSpaceDE w:val="0"/>
        <w:autoSpaceDN w:val="0"/>
        <w:ind w:firstLine="709"/>
        <w:jc w:val="both"/>
      </w:pPr>
      <w:r w:rsidRPr="00C97290">
        <w:t>21. Устройство трубопроводов</w:t>
      </w:r>
    </w:p>
    <w:p w14:paraId="13BC35BB" w14:textId="77777777" w:rsidR="00D13D75" w:rsidRPr="00C97290" w:rsidRDefault="00D13D75" w:rsidP="00D13D75">
      <w:pPr>
        <w:widowControl w:val="0"/>
        <w:autoSpaceDE w:val="0"/>
        <w:autoSpaceDN w:val="0"/>
        <w:ind w:firstLine="709"/>
        <w:jc w:val="both"/>
      </w:pPr>
      <w:r w:rsidRPr="00C97290">
        <w:t>22. Благоустройство.</w:t>
      </w:r>
    </w:p>
    <w:p w14:paraId="36661011" w14:textId="77777777" w:rsidR="00D13D75" w:rsidRPr="00C97290" w:rsidRDefault="00D13D75" w:rsidP="00D13D75">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t>8</w:t>
      </w:r>
      <w:r w:rsidRPr="0029688D">
        <w:t>0</w:t>
      </w:r>
      <w:r>
        <w:t>% от общего объема обязательств по Контракту</w:t>
      </w:r>
      <w:r w:rsidRPr="00C97290">
        <w:t xml:space="preserve">. </w:t>
      </w:r>
    </w:p>
    <w:p w14:paraId="04831A72" w14:textId="77777777" w:rsidR="00D13D75" w:rsidRPr="00F21FA2" w:rsidRDefault="00D13D75" w:rsidP="00D13D75">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49A38B8" w14:textId="77777777" w:rsidR="00D13D75" w:rsidRPr="00C97290" w:rsidRDefault="00D13D75" w:rsidP="00D13D75">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1B7EB241" w14:textId="77777777" w:rsidR="00D13D75" w:rsidRPr="00C97290" w:rsidRDefault="00D13D75" w:rsidP="00D13D75">
      <w:pPr>
        <w:widowControl w:val="0"/>
        <w:autoSpaceDE w:val="0"/>
        <w:autoSpaceDN w:val="0"/>
        <w:ind w:firstLine="709"/>
        <w:jc w:val="both"/>
      </w:pPr>
      <w:r w:rsidRPr="00C97290">
        <w:t xml:space="preserve">За ненадлежащее исполнение Подрядчиком обязательств по выполнению видов и </w:t>
      </w:r>
      <w:r>
        <w:t>объемов работ по реконструкции О</w:t>
      </w:r>
      <w:r w:rsidRPr="00C97290">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891F0F" w14:textId="77777777" w:rsidR="00D13D75" w:rsidRPr="00C97290" w:rsidRDefault="00D13D75" w:rsidP="00D13D75">
      <w:pPr>
        <w:ind w:firstLine="709"/>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3" w:anchor="/document/72009464/entry/12000" w:history="1">
        <w:r w:rsidRPr="00C97290">
          <w:t>Графиком</w:t>
        </w:r>
      </w:hyperlink>
      <w:r w:rsidRPr="00C97290">
        <w:t xml:space="preserve"> вып</w:t>
      </w:r>
      <w:r>
        <w:t>олнения работ (Приложение №4 к К</w:t>
      </w:r>
      <w:r w:rsidRPr="00C97290">
        <w:t>онтракту) и Календарным графиком.</w:t>
      </w:r>
    </w:p>
    <w:p w14:paraId="35796C2D" w14:textId="77777777" w:rsidR="00D13D75" w:rsidRPr="00C97290" w:rsidRDefault="00D13D75" w:rsidP="00D13D75">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37B924" w14:textId="77777777" w:rsidR="00D13D75" w:rsidRPr="00C97290" w:rsidRDefault="00D13D75" w:rsidP="00D13D75">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0AC655CD" w14:textId="77777777" w:rsidR="00D13D75" w:rsidRPr="00C97290" w:rsidRDefault="00D13D75" w:rsidP="00D13D75">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75D64407" w14:textId="77777777" w:rsidR="00D13D75" w:rsidRPr="00C97290" w:rsidRDefault="00D13D75" w:rsidP="00D13D75">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37FCC757" w14:textId="77777777" w:rsidR="00D13D75" w:rsidRPr="00C97290" w:rsidRDefault="00D13D75" w:rsidP="00D13D75">
      <w:pPr>
        <w:ind w:firstLine="709"/>
        <w:contextualSpacing/>
        <w:jc w:val="both"/>
      </w:pPr>
      <w:r w:rsidRPr="00C97290">
        <w:t>5.4.7. В течение 10 (десяти) дней после дня подписания Контракта предоставить Заказчику:</w:t>
      </w:r>
    </w:p>
    <w:p w14:paraId="777825C0" w14:textId="77777777" w:rsidR="00D13D75" w:rsidRPr="00C97290" w:rsidRDefault="00D13D75" w:rsidP="00D13D75">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C97290">
        <w:t xml:space="preserve"> </w:t>
      </w:r>
    </w:p>
    <w:p w14:paraId="574D2C16" w14:textId="77777777" w:rsidR="00D13D75" w:rsidRPr="00C97290" w:rsidRDefault="00D13D75" w:rsidP="00D13D75">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w:t>
      </w:r>
      <w:r>
        <w:t>ий журнал, специальных журналов;</w:t>
      </w:r>
    </w:p>
    <w:p w14:paraId="46A13337" w14:textId="77777777" w:rsidR="00D13D75" w:rsidRPr="00C97290" w:rsidRDefault="00D13D75" w:rsidP="00D13D75">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369C0C" w14:textId="77777777" w:rsidR="00D13D75" w:rsidRPr="00C97290" w:rsidRDefault="00D13D75" w:rsidP="00D13D75">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70D54C0" w14:textId="77777777" w:rsidR="00D13D75" w:rsidRPr="00C97290" w:rsidRDefault="00D13D75" w:rsidP="00D13D75">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578FBCD" w14:textId="77777777" w:rsidR="00D13D75" w:rsidRPr="00C97290" w:rsidRDefault="00D13D75" w:rsidP="00D13D75">
      <w:pPr>
        <w:ind w:firstLine="709"/>
        <w:contextualSpacing/>
        <w:jc w:val="both"/>
      </w:pPr>
      <w:bookmarkStart w:id="11" w:name="_Hlk14963990"/>
      <w:r w:rsidRPr="00C97290">
        <w:lastRenderedPageBreak/>
        <w:t>5.4.8.</w:t>
      </w:r>
      <w:r>
        <w:t xml:space="preserve"> </w:t>
      </w:r>
      <w:r w:rsidRPr="00C97290">
        <w:t>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w:t>
      </w:r>
      <w:r>
        <w:t>, изложенной в Приложении №5 к К</w:t>
      </w:r>
      <w:r w:rsidRPr="00C97290">
        <w:t>онтракту.</w:t>
      </w:r>
    </w:p>
    <w:bookmarkEnd w:id="12"/>
    <w:p w14:paraId="3D60CE33" w14:textId="77777777" w:rsidR="00D13D75" w:rsidRPr="00C97290" w:rsidRDefault="00D13D75" w:rsidP="00D13D75">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45D35591" w14:textId="77777777" w:rsidR="00D13D75" w:rsidRPr="00C97290" w:rsidRDefault="00D13D75" w:rsidP="00D13D75">
      <w:pPr>
        <w:ind w:firstLine="709"/>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дней до начала этих Р</w:t>
      </w:r>
      <w:r w:rsidRPr="00C97290">
        <w:t xml:space="preserve">абот. </w:t>
      </w:r>
    </w:p>
    <w:p w14:paraId="578669C0" w14:textId="77777777" w:rsidR="00D13D75" w:rsidRPr="00C97290" w:rsidRDefault="00D13D75" w:rsidP="00D13D75">
      <w:pPr>
        <w:ind w:firstLine="709"/>
        <w:contextualSpacing/>
        <w:jc w:val="both"/>
      </w:pPr>
      <w:r w:rsidRPr="00C97290">
        <w:t>В ППР необходимо предусмотреть</w:t>
      </w:r>
      <w:r>
        <w:t xml:space="preserve"> </w:t>
      </w:r>
      <w:r w:rsidRPr="00C97290">
        <w:t>(при необходимости):</w:t>
      </w:r>
    </w:p>
    <w:p w14:paraId="5A93CEEE" w14:textId="77777777" w:rsidR="00D13D75" w:rsidRPr="00C97290" w:rsidRDefault="00D13D75" w:rsidP="00D13D75">
      <w:pPr>
        <w:ind w:firstLine="709"/>
        <w:contextualSpacing/>
        <w:jc w:val="both"/>
      </w:pPr>
      <w:r w:rsidRPr="00C97290">
        <w:t>-</w:t>
      </w:r>
      <w:r>
        <w:t xml:space="preserve"> </w:t>
      </w:r>
      <w:r w:rsidRPr="00C97290">
        <w:t xml:space="preserve">этапы выполнения строительно-монтажных работ исходя из сроков </w:t>
      </w:r>
      <w:r>
        <w:t xml:space="preserve">начала отопительного сезона 2026-2027 </w:t>
      </w:r>
      <w:proofErr w:type="spellStart"/>
      <w:r w:rsidRPr="00C97290">
        <w:t>гг</w:t>
      </w:r>
      <w:proofErr w:type="spellEnd"/>
      <w:r w:rsidRPr="00C97290">
        <w:t>;</w:t>
      </w:r>
    </w:p>
    <w:p w14:paraId="737654AD" w14:textId="77777777" w:rsidR="00D13D75" w:rsidRPr="00C97290" w:rsidRDefault="00D13D75" w:rsidP="00D13D75">
      <w:pPr>
        <w:ind w:firstLine="709"/>
        <w:contextualSpacing/>
        <w:jc w:val="both"/>
      </w:pPr>
      <w:r w:rsidRPr="00C97290">
        <w:t>- проект организации дорожного движения ПОДД.</w:t>
      </w:r>
    </w:p>
    <w:bookmarkEnd w:id="14"/>
    <w:p w14:paraId="1D9B7759" w14:textId="77777777" w:rsidR="00D13D75" w:rsidRPr="00C97290" w:rsidRDefault="00D13D75" w:rsidP="00D13D75">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C97290">
        <w:t xml:space="preserve">и другие необходимые документы, относящиеся к Работам по Контракту. Создавать условия для проверки хода выполнения </w:t>
      </w:r>
      <w:r>
        <w:t xml:space="preserve">строительно-монтажных </w:t>
      </w:r>
      <w:r w:rsidRPr="00C97290">
        <w:t xml:space="preserve">работ. </w:t>
      </w:r>
    </w:p>
    <w:p w14:paraId="703E469A" w14:textId="77777777" w:rsidR="00D13D75" w:rsidRPr="00C97290" w:rsidRDefault="00D13D75" w:rsidP="00D13D75">
      <w:pPr>
        <w:ind w:firstLine="709"/>
        <w:contextualSpacing/>
        <w:jc w:val="both"/>
      </w:pPr>
      <w:r w:rsidRPr="00C97290">
        <w:t>5.4.12. Предоставлять Заказчику по его требовани</w:t>
      </w:r>
      <w:r>
        <w:t>ю информацию о ходе выполнения Р</w:t>
      </w:r>
      <w:r w:rsidRPr="00C97290">
        <w:t>абот Объекта по форме, в объеме и сроки, содержащиеся в требовании или Контракте.</w:t>
      </w:r>
    </w:p>
    <w:p w14:paraId="202787C5" w14:textId="77777777" w:rsidR="00D13D75" w:rsidRPr="00C97290" w:rsidRDefault="00D13D75" w:rsidP="00D13D75">
      <w:pPr>
        <w:ind w:firstLine="709"/>
        <w:contextualSpacing/>
        <w:jc w:val="both"/>
      </w:pPr>
      <w:bookmarkStart w:id="15" w:name="_Hlk25244221"/>
      <w:r w:rsidRPr="00C97290">
        <w:t>5.4.13. Еженедельно каждую пятницу, не позднее 15:00 часов (местного времени), предоставлят</w:t>
      </w:r>
      <w:r>
        <w:t>ь информацию о ходе выполнения Р</w:t>
      </w:r>
      <w:r w:rsidRPr="00C97290">
        <w:t>абот, в электронном формате разработки на электронную почту Заказчика. По письменному запросу Заказчика предоставлять дополните</w:t>
      </w:r>
      <w:r>
        <w:t>льные данные о ходе выполнения Р</w:t>
      </w:r>
      <w:r w:rsidRPr="00C97290">
        <w:t>абот, в том числе наличие на Объекте технических и людских ресурсов, наличие материалов и других данных, имеющих отнош</w:t>
      </w:r>
      <w:r>
        <w:t>ение к выполняемым Подрядчиком Р</w:t>
      </w:r>
      <w:r w:rsidRPr="00C97290">
        <w:t>аботам.</w:t>
      </w:r>
    </w:p>
    <w:bookmarkEnd w:id="15"/>
    <w:p w14:paraId="279053EE" w14:textId="77777777" w:rsidR="00D13D75" w:rsidRPr="00C97290" w:rsidRDefault="00D13D75" w:rsidP="00D13D75">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w:t>
      </w:r>
      <w:r>
        <w:t>х работ на О</w:t>
      </w:r>
      <w:r w:rsidRPr="00C97290">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6F09040" w14:textId="77777777" w:rsidR="00D13D75" w:rsidRPr="00C97290" w:rsidRDefault="00D13D75" w:rsidP="00D13D75">
      <w:pPr>
        <w:ind w:firstLine="709"/>
        <w:contextualSpacing/>
        <w:jc w:val="both"/>
      </w:pPr>
      <w:r>
        <w:t>5.4.15. Для выполнения Р</w:t>
      </w:r>
      <w:r w:rsidRPr="00C97290">
        <w:t>абот привлекать квалифицированных и обученных требованиям охраны труда раб</w:t>
      </w:r>
      <w:r>
        <w:t>очих, допускать к производству Р</w:t>
      </w:r>
      <w:r w:rsidRPr="00C97290">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DAC955" w14:textId="77777777" w:rsidR="00D13D75" w:rsidRPr="00C97290" w:rsidRDefault="00D13D75" w:rsidP="00D13D75">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6A92CE" w14:textId="77777777" w:rsidR="00D13D75" w:rsidRPr="00C97290" w:rsidRDefault="00D13D75" w:rsidP="00D13D75">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048EA2E9" w14:textId="77777777" w:rsidR="00D13D75" w:rsidRPr="00C97290" w:rsidRDefault="00D13D75" w:rsidP="00D13D75">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0C6F5A" w14:textId="77777777" w:rsidR="00D13D75" w:rsidRPr="00C97290" w:rsidRDefault="00D13D75" w:rsidP="00D13D75">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18BE10" w14:textId="77777777" w:rsidR="00D13D75" w:rsidRPr="00C97290" w:rsidRDefault="00D13D75" w:rsidP="00D13D75">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405B16" w14:textId="77777777" w:rsidR="00D13D75" w:rsidRPr="00C97290" w:rsidRDefault="00D13D75" w:rsidP="00D13D75">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2F3045B" w14:textId="77777777" w:rsidR="00D13D75" w:rsidRPr="00C97290" w:rsidRDefault="00D13D75" w:rsidP="00D13D75">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2FFAD4BA" w14:textId="77777777" w:rsidR="00D13D75" w:rsidRPr="00C97290" w:rsidRDefault="00D13D75" w:rsidP="00D13D75">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44BFA9DA" w14:textId="77777777" w:rsidR="00D13D75" w:rsidRPr="00C97290" w:rsidRDefault="00D13D75" w:rsidP="00D13D75">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7E3F893" w14:textId="77777777" w:rsidR="00D13D75" w:rsidRPr="00C97290" w:rsidRDefault="00D13D75" w:rsidP="00D13D75">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FC3D3DA" w14:textId="77777777" w:rsidR="00D13D75" w:rsidRPr="00C97290" w:rsidRDefault="00D13D75" w:rsidP="00D13D75">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6A331BB" w14:textId="77777777" w:rsidR="00D13D75" w:rsidRPr="00C97290" w:rsidRDefault="00D13D75" w:rsidP="00D13D75">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DB79D1C" w14:textId="77777777" w:rsidR="00D13D75" w:rsidRPr="00C97290" w:rsidRDefault="00D13D75" w:rsidP="00D13D75">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1334A1" w14:textId="77777777" w:rsidR="00D13D75" w:rsidRPr="00C97290" w:rsidRDefault="00D13D75" w:rsidP="00D13D75">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C97290">
        <w:t>абот, своевременного пуска и нормальной эксплуатации Объекта.</w:t>
      </w:r>
    </w:p>
    <w:p w14:paraId="43D6EF30" w14:textId="77777777" w:rsidR="00D13D75" w:rsidRPr="00C97290" w:rsidRDefault="00D13D75" w:rsidP="00D13D75">
      <w:pPr>
        <w:ind w:firstLine="709"/>
        <w:contextualSpacing/>
        <w:jc w:val="both"/>
      </w:pPr>
      <w:r w:rsidRPr="00C97290">
        <w:t>5.4.30. Организовать контроль качес</w:t>
      </w:r>
      <w:r>
        <w:t>тва поступающих для выполнения Р</w:t>
      </w:r>
      <w:r w:rsidRPr="00C97290">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2D117" w14:textId="77777777" w:rsidR="00D13D75" w:rsidRPr="00C97290" w:rsidRDefault="00D13D75" w:rsidP="00D13D75">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3C323A" w14:textId="77777777" w:rsidR="00D13D75" w:rsidRPr="00C97290" w:rsidRDefault="00D13D75" w:rsidP="00D13D75">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C5FB0DE" w14:textId="77777777" w:rsidR="00D13D75" w:rsidRPr="00C97290" w:rsidRDefault="00D13D75" w:rsidP="00D13D75">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10E74D" w14:textId="77777777" w:rsidR="00D13D75" w:rsidRPr="00C97290" w:rsidRDefault="00D13D75" w:rsidP="00D13D75">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w:t>
      </w:r>
      <w:r>
        <w:t>ительством О</w:t>
      </w:r>
      <w:r w:rsidRPr="00C97290">
        <w:t>бъекта и в период гарантийного срока.</w:t>
      </w:r>
    </w:p>
    <w:p w14:paraId="098646B9" w14:textId="77777777" w:rsidR="00D13D75" w:rsidRPr="00C97290" w:rsidRDefault="00D13D75" w:rsidP="00D13D75">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53E133" w14:textId="77777777" w:rsidR="00D13D75" w:rsidRPr="00C97290" w:rsidRDefault="00D13D75" w:rsidP="00D13D75">
      <w:pPr>
        <w:ind w:firstLine="709"/>
        <w:contextualSpacing/>
        <w:jc w:val="both"/>
      </w:pPr>
      <w:r w:rsidRPr="00C97290">
        <w:t>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w:t>
      </w:r>
      <w:r>
        <w:t>ытых р</w:t>
      </w:r>
      <w:r w:rsidRPr="00C97290">
        <w:t xml:space="preserve">абот. Подрядчик приступает </w:t>
      </w:r>
      <w:r>
        <w:t>к выполнению последующих видов р</w:t>
      </w:r>
      <w:r w:rsidRPr="00C97290">
        <w:t>абот только по</w:t>
      </w:r>
      <w:r>
        <w:t>сле приемки Заказчиком скрытых р</w:t>
      </w:r>
      <w:r w:rsidRPr="00C97290">
        <w:t xml:space="preserve">абот и составления </w:t>
      </w:r>
      <w:r>
        <w:t>актов освидетельствования этих работ. Если закрытие р</w:t>
      </w:r>
      <w:r w:rsidRPr="00C97290">
        <w:t>абот выполне</w:t>
      </w:r>
      <w:r>
        <w:t xml:space="preserve">но без подтверждения Заказчика </w:t>
      </w: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C97290">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C97290">
        <w:t>бъекта.</w:t>
      </w:r>
    </w:p>
    <w:p w14:paraId="4FF351FE" w14:textId="77777777" w:rsidR="00D13D75" w:rsidRPr="00C97290" w:rsidRDefault="00D13D75" w:rsidP="00D13D75">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449D6FD7" w14:textId="77777777" w:rsidR="00D13D75" w:rsidRPr="00C97290" w:rsidRDefault="00D13D75" w:rsidP="00D13D75">
      <w:pPr>
        <w:ind w:firstLine="709"/>
        <w:contextualSpacing/>
        <w:jc w:val="both"/>
      </w:pPr>
      <w:r w:rsidRPr="00C97290">
        <w:t>-</w:t>
      </w:r>
      <w:r>
        <w:t xml:space="preserve"> </w:t>
      </w:r>
      <w:r w:rsidRPr="00C97290">
        <w:t>возможных неблагоприятных для Заказчика последствий выполнения его указаний о способе исполнения Работ;</w:t>
      </w:r>
    </w:p>
    <w:p w14:paraId="66D85A87" w14:textId="77777777" w:rsidR="00D13D75" w:rsidRPr="00C97290" w:rsidRDefault="00D13D75" w:rsidP="00D13D75">
      <w:pPr>
        <w:ind w:firstLine="709"/>
        <w:contextualSpacing/>
        <w:jc w:val="both"/>
      </w:pPr>
      <w:r w:rsidRPr="00C97290">
        <w:t>-</w:t>
      </w:r>
      <w:r>
        <w:t xml:space="preserve"> </w:t>
      </w: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15DB91" w14:textId="77777777" w:rsidR="00D13D75" w:rsidRPr="00C97290" w:rsidRDefault="00D13D75" w:rsidP="00D13D75">
      <w:pPr>
        <w:ind w:firstLine="709"/>
        <w:contextualSpacing/>
        <w:jc w:val="both"/>
      </w:pPr>
      <w:r w:rsidRPr="00C97290">
        <w:t>Подрядчик, не предупредивший Заказчика о вышеуказанных обст</w:t>
      </w:r>
      <w:r>
        <w:t>оятельствах, либо продолживший Р</w:t>
      </w:r>
      <w:r w:rsidRPr="00C97290">
        <w:t>аботу, не дожидаясь ответа от Заказчика, не вправе при предъявлении к нему претензий   ссылаться на указанные обстоятельства.</w:t>
      </w:r>
    </w:p>
    <w:p w14:paraId="0294FA15" w14:textId="77777777" w:rsidR="00D13D75" w:rsidRPr="00C97290" w:rsidRDefault="00D13D75" w:rsidP="00D13D75">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4AB825" w14:textId="77777777" w:rsidR="00D13D75" w:rsidRPr="00C97290" w:rsidRDefault="00D13D75" w:rsidP="00D13D75">
      <w:pPr>
        <w:ind w:firstLine="709"/>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558725FB" w14:textId="77777777" w:rsidR="00D13D75" w:rsidRPr="00C97290" w:rsidRDefault="00D13D75" w:rsidP="00D13D75">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CC8E40D" w14:textId="77777777" w:rsidR="00D13D75" w:rsidRPr="00C97290" w:rsidRDefault="00D13D75" w:rsidP="00D13D75">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01E1A6B6" w14:textId="77777777" w:rsidR="00D13D75" w:rsidRPr="00C97290" w:rsidRDefault="00D13D75" w:rsidP="00D13D75">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C53B61" w14:textId="77777777" w:rsidR="00D13D75" w:rsidRPr="00C97290" w:rsidRDefault="00D13D75" w:rsidP="00D13D75">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183D8F9" w14:textId="77777777" w:rsidR="00D13D75" w:rsidRPr="00C97290" w:rsidRDefault="00D13D75" w:rsidP="00D13D75">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27A60B" w14:textId="77777777" w:rsidR="00D13D75" w:rsidRPr="00C97290" w:rsidRDefault="00D13D75" w:rsidP="00D13D75">
      <w:pPr>
        <w:ind w:firstLine="709"/>
        <w:contextualSpacing/>
        <w:jc w:val="both"/>
      </w:pPr>
      <w:r w:rsidRPr="00C97290">
        <w:lastRenderedPageBreak/>
        <w:t>5.4.4</w:t>
      </w:r>
      <w:r>
        <w:t>4</w:t>
      </w:r>
      <w:r w:rsidRPr="00C97290">
        <w:t xml:space="preserve">. По требованию Заказчика и в соответствии с ним передать ему </w:t>
      </w:r>
      <w:hyperlink r:id="rId14" w:anchor="/document/72009464/entry/11000" w:history="1">
        <w:r w:rsidRPr="00C97290">
          <w:t>проектную</w:t>
        </w:r>
      </w:hyperlink>
      <w:r>
        <w:t xml:space="preserve"> </w:t>
      </w:r>
      <w:hyperlink r:id="rId15" w:anchor="/document/72009464/entry/11000" w:history="1">
        <w:r w:rsidRPr="00C97290">
          <w:t>документацию</w:t>
        </w:r>
      </w:hyperlink>
      <w:r w:rsidRPr="00C97290">
        <w:t>, рабочую документацию, а также исполнительную и ин</w:t>
      </w:r>
      <w:r>
        <w:t>ую документацию на выполненные Р</w:t>
      </w:r>
      <w:r w:rsidRPr="00C97290">
        <w:t xml:space="preserve">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6E19C8D0" w14:textId="77777777" w:rsidR="00D13D75" w:rsidRPr="00C97290" w:rsidRDefault="00D13D75" w:rsidP="00D13D75">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E39C514" w14:textId="77777777" w:rsidR="00D13D75" w:rsidRPr="00C97290" w:rsidRDefault="00D13D75" w:rsidP="00D13D75">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w:t>
      </w:r>
      <w:r>
        <w:t>ой для выполнения Р</w:t>
      </w:r>
      <w:r w:rsidRPr="00C97290">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94A714C" w14:textId="77777777" w:rsidR="00D13D75" w:rsidRPr="00C97290" w:rsidRDefault="00D13D75" w:rsidP="00D13D75">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7E95323" w14:textId="77777777" w:rsidR="00D13D75" w:rsidRPr="00C97290" w:rsidRDefault="00D13D75" w:rsidP="00D13D75">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4D276072" w14:textId="77777777" w:rsidR="00D13D75" w:rsidRPr="00C97290" w:rsidRDefault="00D13D75" w:rsidP="00D13D75">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AABE3A1" w14:textId="77777777" w:rsidR="00D13D75" w:rsidRPr="00C97290" w:rsidRDefault="00D13D75" w:rsidP="00D13D75">
      <w:pPr>
        <w:ind w:firstLine="709"/>
        <w:contextualSpacing/>
        <w:jc w:val="both"/>
      </w:pPr>
      <w:r w:rsidRPr="00BC439A">
        <w:t xml:space="preserve">5.4.49. </w:t>
      </w:r>
      <w:r w:rsidRPr="00BC439A">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F489F1C" w14:textId="77777777" w:rsidR="00D13D75" w:rsidRPr="00C97290" w:rsidRDefault="00D13D75" w:rsidP="00D13D75">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00CC653" w14:textId="77777777" w:rsidR="00D13D75" w:rsidRPr="00C97290" w:rsidRDefault="00D13D75" w:rsidP="00D13D75">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552106C3" w14:textId="77777777" w:rsidR="00D13D75" w:rsidRPr="00C97290" w:rsidRDefault="00D13D75" w:rsidP="00D13D75">
      <w:pPr>
        <w:ind w:firstLine="709"/>
        <w:contextualSpacing/>
        <w:jc w:val="both"/>
      </w:pPr>
      <w:r w:rsidRPr="00C97290">
        <w:rPr>
          <w:b/>
        </w:rPr>
        <w:t>5.5</w:t>
      </w:r>
      <w:r w:rsidRPr="00C97290">
        <w:rPr>
          <w:b/>
          <w:bCs/>
        </w:rPr>
        <w:t>. Подрядчик не вправе:</w:t>
      </w:r>
    </w:p>
    <w:p w14:paraId="6F0D51E9" w14:textId="77777777" w:rsidR="00D13D75" w:rsidRPr="00C97290" w:rsidRDefault="00D13D75" w:rsidP="00D13D75">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D0C4723" w14:textId="77777777" w:rsidR="00D13D75" w:rsidRPr="00C97290" w:rsidRDefault="00D13D75" w:rsidP="00D13D75">
      <w:pPr>
        <w:ind w:firstLine="709"/>
        <w:contextualSpacing/>
        <w:jc w:val="both"/>
      </w:pPr>
      <w:r w:rsidRPr="00C97290">
        <w:t>5.5.2. Исп</w:t>
      </w:r>
      <w:r>
        <w:t>ользовать в ходе осуществления Р</w:t>
      </w:r>
      <w:r w:rsidRPr="00C97290">
        <w:t>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B11EE59" w14:textId="77777777" w:rsidR="00D13D75" w:rsidRPr="00DA2AD1" w:rsidRDefault="00D13D75" w:rsidP="00D13D75">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9F17DB6" w14:textId="77777777" w:rsidR="00D13D75" w:rsidRPr="00C97290" w:rsidRDefault="00D13D75" w:rsidP="00D13D75">
      <w:pPr>
        <w:ind w:firstLine="709"/>
        <w:contextualSpacing/>
        <w:jc w:val="center"/>
        <w:rPr>
          <w:rFonts w:eastAsia="MS Mincho"/>
          <w:b/>
        </w:rPr>
      </w:pPr>
    </w:p>
    <w:p w14:paraId="50707D7E" w14:textId="77777777" w:rsidR="00D13D75" w:rsidRPr="00C97290" w:rsidRDefault="00D13D75" w:rsidP="00D13D75">
      <w:pPr>
        <w:ind w:firstLine="709"/>
        <w:contextualSpacing/>
        <w:jc w:val="center"/>
        <w:rPr>
          <w:b/>
        </w:rPr>
      </w:pPr>
      <w:r w:rsidRPr="00C97290">
        <w:rPr>
          <w:rFonts w:eastAsia="MS Mincho"/>
          <w:b/>
        </w:rPr>
        <w:t>6.</w:t>
      </w:r>
      <w:r>
        <w:rPr>
          <w:rFonts w:eastAsia="MS Mincho"/>
          <w:b/>
        </w:rPr>
        <w:t xml:space="preserve"> </w:t>
      </w:r>
      <w:r w:rsidRPr="00C97290">
        <w:rPr>
          <w:rFonts w:eastAsia="MS Mincho"/>
          <w:b/>
        </w:rPr>
        <w:t xml:space="preserve">ОХРАННЫЕ МЕРОПРИЯТИЯ И </w:t>
      </w:r>
      <w:r w:rsidRPr="00C97290">
        <w:rPr>
          <w:b/>
        </w:rPr>
        <w:t>РИСК СЛУЧАЙНОЙ ГИБЕЛИ МАТЕРИАЛОВ, ОБОРУДОВАНИЯ, А ТАКЖЕ РЕЗУЛЬТАТОВ ВЫПОЛНЕННЫХ РАБОТ</w:t>
      </w:r>
    </w:p>
    <w:p w14:paraId="068B2477" w14:textId="77777777" w:rsidR="00D13D75" w:rsidRPr="00C97290" w:rsidRDefault="00D13D75" w:rsidP="00D13D75">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w:t>
      </w:r>
      <w:r>
        <w:rPr>
          <w:rFonts w:eastAsia="MS Mincho"/>
        </w:rPr>
        <w:t>еменных зданий и сооружений, и О</w:t>
      </w:r>
      <w:r w:rsidRPr="00C97290">
        <w:rPr>
          <w:rFonts w:eastAsia="MS Mincho"/>
        </w:rPr>
        <w:t>бъекта.</w:t>
      </w:r>
    </w:p>
    <w:p w14:paraId="2302ACF8" w14:textId="77777777" w:rsidR="00D13D75" w:rsidRPr="00C97290" w:rsidRDefault="00D13D75" w:rsidP="00D13D75">
      <w:pPr>
        <w:ind w:firstLine="709"/>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8B2615D" w14:textId="77777777" w:rsidR="00D13D75" w:rsidRPr="00C97290" w:rsidRDefault="00D13D75" w:rsidP="00D13D75">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4DFA43" w14:textId="77777777" w:rsidR="00D13D75" w:rsidRPr="00C97290" w:rsidRDefault="00D13D75" w:rsidP="00D13D75">
      <w:pPr>
        <w:ind w:firstLine="709"/>
        <w:contextualSpacing/>
        <w:jc w:val="both"/>
        <w:rPr>
          <w:rFonts w:eastAsia="MS Mincho"/>
        </w:rPr>
      </w:pPr>
      <w:r w:rsidRPr="00C97290">
        <w:rPr>
          <w:rFonts w:eastAsia="MS Mincho"/>
        </w:rPr>
        <w:lastRenderedPageBreak/>
        <w:t>Подрядчик гарантирует, что любой субподряд</w:t>
      </w:r>
      <w:r>
        <w:rPr>
          <w:rFonts w:eastAsia="MS Mincho"/>
        </w:rPr>
        <w:t>чик, привлеченный к выполнению Р</w:t>
      </w:r>
      <w:r w:rsidRPr="00C97290">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086AF24" w14:textId="77777777" w:rsidR="00D13D75" w:rsidRPr="00C97290" w:rsidRDefault="00D13D75" w:rsidP="00D13D75">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9F9A08A" w14:textId="77777777" w:rsidR="00D13D75" w:rsidRPr="00C97290" w:rsidRDefault="00D13D75" w:rsidP="00D13D75">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890AB46" w14:textId="77777777" w:rsidR="00D13D75" w:rsidRPr="00C97290" w:rsidRDefault="00D13D75" w:rsidP="00D13D75">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0752E7" w14:textId="77777777" w:rsidR="00D13D75" w:rsidRDefault="00D13D75" w:rsidP="00D13D75">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t xml:space="preserve">а </w:t>
      </w:r>
      <w:r w:rsidRPr="00C97290">
        <w:t>сдачи-прием</w:t>
      </w:r>
      <w:r>
        <w:t>ки законченного строительством О</w:t>
      </w:r>
      <w:r w:rsidRPr="00C97290">
        <w:t>бъекта несет Подрядчик. Риск случайной гибели или повреждения Объекта переходит к Заказчику после подписания им указанного акта.</w:t>
      </w:r>
    </w:p>
    <w:p w14:paraId="010443C9" w14:textId="77777777" w:rsidR="00D13D75" w:rsidRPr="00C97290" w:rsidRDefault="00D13D75" w:rsidP="00D13D75">
      <w:pPr>
        <w:ind w:firstLine="709"/>
        <w:contextualSpacing/>
        <w:jc w:val="both"/>
      </w:pPr>
    </w:p>
    <w:p w14:paraId="1BA91DA9" w14:textId="77777777" w:rsidR="00D13D75" w:rsidRPr="00C97290" w:rsidRDefault="00D13D75" w:rsidP="00D13D75">
      <w:pPr>
        <w:keepNext/>
        <w:ind w:firstLine="709"/>
        <w:contextualSpacing/>
        <w:jc w:val="center"/>
        <w:rPr>
          <w:b/>
        </w:rPr>
      </w:pPr>
      <w:r>
        <w:rPr>
          <w:b/>
        </w:rPr>
        <w:t>7</w:t>
      </w:r>
      <w:r w:rsidRPr="00C97290">
        <w:rPr>
          <w:b/>
        </w:rPr>
        <w:t>.</w:t>
      </w:r>
      <w:r>
        <w:rPr>
          <w:b/>
        </w:rPr>
        <w:t xml:space="preserve"> </w:t>
      </w:r>
      <w:r w:rsidRPr="00C97290">
        <w:rPr>
          <w:b/>
        </w:rPr>
        <w:t>МАТЕРИАЛЫ, ОБОРУДОВАНИЕ И ВЫПОЛНЕНИЕ РАБОТ</w:t>
      </w:r>
    </w:p>
    <w:p w14:paraId="41E3933E" w14:textId="77777777" w:rsidR="00D13D75" w:rsidRPr="00C97290" w:rsidRDefault="00D13D75" w:rsidP="00D13D75">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294955D" w14:textId="77777777" w:rsidR="00D13D75" w:rsidRPr="00C97290" w:rsidRDefault="00D13D75" w:rsidP="00D13D75">
      <w:pPr>
        <w:ind w:firstLine="709"/>
        <w:contextualSpacing/>
        <w:jc w:val="both"/>
      </w:pPr>
      <w:r>
        <w:t>7</w:t>
      </w:r>
      <w:r w:rsidRPr="00C97290">
        <w:t>.2. В</w:t>
      </w:r>
      <w:r>
        <w:t>се поставляемые для выполнения Р</w:t>
      </w:r>
      <w:r w:rsidRPr="00C97290">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C97290">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932FF3B" w14:textId="77777777" w:rsidR="00D13D75" w:rsidRPr="00C97290" w:rsidRDefault="00D13D75" w:rsidP="00D13D75">
      <w:pPr>
        <w:ind w:firstLine="709"/>
        <w:contextualSpacing/>
        <w:jc w:val="both"/>
      </w:pPr>
      <w:r w:rsidRPr="00C97290">
        <w:t>Строительная техника и расходные материалы, используемы</w:t>
      </w:r>
      <w:r>
        <w:t>е Подрядчиком для Р</w:t>
      </w:r>
      <w:r w:rsidRPr="00C97290">
        <w:t>абот, должны соответствовать требованиям технических регламентов, нормативных документов Российской Федерации.</w:t>
      </w:r>
    </w:p>
    <w:p w14:paraId="24764A3C" w14:textId="77777777" w:rsidR="00D13D75" w:rsidRPr="00C97290" w:rsidRDefault="00D13D75" w:rsidP="00D13D75">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0AA46E" w14:textId="77777777" w:rsidR="00D13D75" w:rsidRPr="00C97290" w:rsidRDefault="00D13D75" w:rsidP="00D13D75">
      <w:pPr>
        <w:ind w:firstLine="709"/>
        <w:contextualSpacing/>
        <w:jc w:val="both"/>
      </w:pPr>
      <w:r>
        <w:t>7.</w:t>
      </w:r>
      <w:r w:rsidRPr="00C97290">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строительно-монтажных</w:t>
      </w:r>
      <w:r w:rsidRPr="00C97290">
        <w:t xml:space="preserve">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C97290">
        <w:t>абот.</w:t>
      </w:r>
    </w:p>
    <w:p w14:paraId="5852F87C" w14:textId="77777777" w:rsidR="00D13D75" w:rsidRPr="00C97290" w:rsidRDefault="00D13D75" w:rsidP="00D13D75">
      <w:pPr>
        <w:ind w:firstLine="709"/>
        <w:contextualSpacing/>
        <w:jc w:val="both"/>
      </w:pPr>
      <w:r>
        <w:t>7</w:t>
      </w:r>
      <w:r w:rsidRPr="00C97290">
        <w:t>.4. Заказчик, представители Заказчика вправе давать Подрядчику письменное предписание:</w:t>
      </w:r>
    </w:p>
    <w:p w14:paraId="021395CD" w14:textId="77777777" w:rsidR="00D13D75" w:rsidRPr="00C97290" w:rsidRDefault="00D13D75" w:rsidP="00D13D75">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68A67" w14:textId="77777777" w:rsidR="00D13D75" w:rsidRPr="00C97290" w:rsidRDefault="00D13D75" w:rsidP="00D13D75">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2CD85C5A" w14:textId="77777777" w:rsidR="00D13D75" w:rsidRPr="00C97290" w:rsidRDefault="00D13D75" w:rsidP="00D13D75">
      <w:pPr>
        <w:ind w:firstLine="709"/>
        <w:contextualSpacing/>
        <w:jc w:val="both"/>
      </w:pPr>
      <w:r>
        <w:t>7</w:t>
      </w:r>
      <w:r w:rsidRPr="00C97290">
        <w:t>.5. Заказчик, представители Заказчика вправе давать предписание</w:t>
      </w:r>
      <w:r>
        <w:t xml:space="preserve"> о приостановлении Подрядчиком Р</w:t>
      </w:r>
      <w:r w:rsidRPr="00C97290">
        <w:t xml:space="preserve">абот в следующих случаях: </w:t>
      </w:r>
    </w:p>
    <w:p w14:paraId="035BA564" w14:textId="77777777" w:rsidR="00D13D75" w:rsidRPr="00C97290" w:rsidRDefault="00D13D75" w:rsidP="00D13D75">
      <w:pPr>
        <w:ind w:firstLine="709"/>
        <w:contextualSpacing/>
        <w:jc w:val="both"/>
      </w:pPr>
      <w:r>
        <w:t>а) дальнейшее выполнение Р</w:t>
      </w:r>
      <w:r w:rsidRPr="00C97290">
        <w:t xml:space="preserve">абот может угрожать безопасности возводимого </w:t>
      </w:r>
      <w:r>
        <w:t>сооружения, либо при выполнении Р</w:t>
      </w:r>
      <w:r w:rsidRPr="00C97290">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C97290">
        <w:t>бъекта.</w:t>
      </w:r>
    </w:p>
    <w:p w14:paraId="6DE4A5BF" w14:textId="77777777" w:rsidR="00D13D75" w:rsidRPr="00C97290" w:rsidRDefault="00D13D75" w:rsidP="00D13D75">
      <w:pPr>
        <w:ind w:firstLine="709"/>
        <w:contextualSpacing/>
        <w:jc w:val="both"/>
      </w:pPr>
      <w:r>
        <w:t>б) дальнейшее выполнение Р</w:t>
      </w:r>
      <w:r w:rsidRPr="00C97290">
        <w:t>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w:t>
      </w:r>
      <w:r>
        <w:t>ушению технологии производства Р</w:t>
      </w:r>
      <w:r w:rsidRPr="00C97290">
        <w:t xml:space="preserve">абот; </w:t>
      </w:r>
    </w:p>
    <w:p w14:paraId="77B787F8" w14:textId="77777777" w:rsidR="00D13D75" w:rsidRPr="00C97290" w:rsidRDefault="00D13D75" w:rsidP="00D13D75">
      <w:pPr>
        <w:ind w:firstLine="709"/>
        <w:contextualSpacing/>
        <w:jc w:val="both"/>
      </w:pPr>
      <w:r w:rsidRPr="00C97290">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E83166" w14:textId="77777777" w:rsidR="00D13D75" w:rsidRPr="00C97290" w:rsidRDefault="00D13D75" w:rsidP="00D13D75">
      <w:pPr>
        <w:ind w:firstLine="709"/>
        <w:contextualSpacing/>
        <w:jc w:val="both"/>
      </w:pPr>
      <w:r w:rsidRPr="00C97290">
        <w:t>Все издерж</w:t>
      </w:r>
      <w:r>
        <w:t>ки, вызванные приостановлением Р</w:t>
      </w:r>
      <w:r w:rsidRPr="00C97290">
        <w:t xml:space="preserve">абот по указанным выше причинам, несет Подрядчик, </w:t>
      </w:r>
      <w:r>
        <w:t>при этом сроки приостановления Р</w:t>
      </w:r>
      <w:r w:rsidRPr="00C97290">
        <w:t>абот в этом случае не могут служить основанием для продления срока завершен</w:t>
      </w:r>
      <w:r>
        <w:t>ия Р</w:t>
      </w:r>
      <w:r w:rsidRPr="00C97290">
        <w:t>абот по Контракту.</w:t>
      </w:r>
    </w:p>
    <w:p w14:paraId="24BBFD15" w14:textId="77777777" w:rsidR="00D13D75" w:rsidRPr="00C97290" w:rsidRDefault="00D13D75" w:rsidP="00D13D75">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AE8DF1A" w14:textId="77777777" w:rsidR="00D13D75" w:rsidRPr="00C97290" w:rsidRDefault="00D13D75" w:rsidP="00D13D75">
      <w:pPr>
        <w:ind w:firstLine="709"/>
        <w:contextualSpacing/>
        <w:jc w:val="both"/>
      </w:pPr>
      <w:r>
        <w:t>7</w:t>
      </w:r>
      <w:r w:rsidRPr="00C97290">
        <w:t>.7. </w:t>
      </w:r>
      <w:r w:rsidRPr="00F0326E">
        <w:t>В процессе строительно-монтажных работ возможна замена рекомендуемых в рабочей документации материалов и оборудования, на эквивалентное только при условии сохранения технических характеристик и параметров, требуемых рабочей документацией, по обязател</w:t>
      </w:r>
      <w:r>
        <w:t>ьному согласованию с Заказчиком</w:t>
      </w:r>
      <w:r w:rsidRPr="00C97290">
        <w:t xml:space="preserve"> при условии, что:</w:t>
      </w:r>
    </w:p>
    <w:p w14:paraId="32C3C56F" w14:textId="77777777" w:rsidR="00D13D75" w:rsidRPr="00C97290" w:rsidRDefault="00D13D75" w:rsidP="00D13D75">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79F6C3" w14:textId="77777777" w:rsidR="00D13D75" w:rsidRPr="00C97290" w:rsidRDefault="00D13D75" w:rsidP="00D13D75">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0FC5C99" w14:textId="77777777" w:rsidR="00D13D75" w:rsidRDefault="00D13D75" w:rsidP="00D13D75">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C79378A" w14:textId="77777777" w:rsidR="00D13D75" w:rsidRPr="00712322" w:rsidRDefault="00D13D75" w:rsidP="00D13D75">
      <w:pPr>
        <w:ind w:firstLine="709"/>
        <w:contextualSpacing/>
        <w:jc w:val="both"/>
      </w:pPr>
    </w:p>
    <w:p w14:paraId="3154A0CB" w14:textId="77777777" w:rsidR="00D13D75" w:rsidRPr="00C97290" w:rsidRDefault="00D13D75" w:rsidP="00D13D75">
      <w:pPr>
        <w:keepNext/>
        <w:ind w:firstLine="709"/>
        <w:contextualSpacing/>
        <w:jc w:val="center"/>
        <w:rPr>
          <w:b/>
        </w:rPr>
      </w:pPr>
      <w:r>
        <w:rPr>
          <w:b/>
        </w:rPr>
        <w:t>8</w:t>
      </w:r>
      <w:r w:rsidRPr="00C97290">
        <w:rPr>
          <w:b/>
        </w:rPr>
        <w:t>. ПОРЯДОК ИЗМЕНЕНИЯ И РАСТОРЖЕНИЯ КОНТРАКТА</w:t>
      </w:r>
    </w:p>
    <w:p w14:paraId="16A968A9" w14:textId="77777777" w:rsidR="00D13D75" w:rsidRPr="00C97290" w:rsidRDefault="00D13D75" w:rsidP="00D13D75">
      <w:pPr>
        <w:ind w:firstLine="709"/>
        <w:contextualSpacing/>
        <w:jc w:val="both"/>
      </w:pPr>
      <w:bookmarkStart w:id="18" w:name="_Hlk11336154"/>
      <w:bookmarkStart w:id="19"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7C20D7DC" w14:textId="77777777" w:rsidR="00D13D75" w:rsidRPr="00C97290" w:rsidRDefault="00D13D75" w:rsidP="00D13D75">
      <w:pPr>
        <w:ind w:firstLine="709"/>
        <w:contextualSpacing/>
        <w:jc w:val="both"/>
      </w:pPr>
      <w:r>
        <w:t>8</w:t>
      </w:r>
      <w:r w:rsidRPr="00C97290">
        <w:t>.1.1. При снижении цены Контракта без изменения предусмотренных Контрактом объема работы и</w:t>
      </w:r>
      <w:r>
        <w:t>ли услуги, качества выполняемой Р</w:t>
      </w:r>
      <w:r w:rsidRPr="00C97290">
        <w:t>аботы, оказываемой услуги и иных условий Контракта.</w:t>
      </w:r>
    </w:p>
    <w:bookmarkEnd w:id="18"/>
    <w:p w14:paraId="1306032B" w14:textId="77777777" w:rsidR="00D13D75" w:rsidRPr="00C97290" w:rsidRDefault="00D13D75" w:rsidP="00D13D75">
      <w:pPr>
        <w:ind w:firstLine="709"/>
        <w:contextualSpacing/>
        <w:jc w:val="both"/>
      </w:pPr>
      <w:r>
        <w:t>8</w:t>
      </w:r>
      <w:r w:rsidRPr="00C97290">
        <w:t>.1.2</w:t>
      </w:r>
      <w:bookmarkStart w:id="20" w:name="_Hlk14960069"/>
      <w:r w:rsidRPr="00C97290">
        <w:t>. При изменении объем</w:t>
      </w:r>
      <w:r>
        <w:t>а и (или) видов выполняемых р</w:t>
      </w:r>
      <w:r w:rsidRPr="00C97290">
        <w:t xml:space="preserve">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68B43FFE" w14:textId="77777777" w:rsidR="00D13D75" w:rsidRPr="00C97290" w:rsidRDefault="00D13D75" w:rsidP="00D13D75">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6607D607" w14:textId="77777777" w:rsidR="00D13D75" w:rsidRPr="00C97290" w:rsidRDefault="00D13D75" w:rsidP="00D13D75">
      <w:pPr>
        <w:ind w:firstLine="709"/>
        <w:contextualSpacing/>
        <w:jc w:val="both"/>
      </w:pPr>
      <w:r>
        <w:t>8</w:t>
      </w:r>
      <w:r w:rsidRPr="00C97290">
        <w:t>.2. Контракт может быть расторгнут:</w:t>
      </w:r>
    </w:p>
    <w:p w14:paraId="55AAB3D1" w14:textId="77777777" w:rsidR="00D13D75" w:rsidRPr="00C97290" w:rsidRDefault="00D13D75" w:rsidP="00D13D75">
      <w:pPr>
        <w:ind w:firstLine="709"/>
        <w:contextualSpacing/>
        <w:jc w:val="both"/>
      </w:pPr>
      <w:r>
        <w:t>8</w:t>
      </w:r>
      <w:r w:rsidRPr="00C97290">
        <w:t>.2.1. по соглашению Сторон;</w:t>
      </w:r>
    </w:p>
    <w:p w14:paraId="10C13AA3" w14:textId="77777777" w:rsidR="00D13D75" w:rsidRPr="00C97290" w:rsidRDefault="00D13D75" w:rsidP="00D13D75">
      <w:pPr>
        <w:ind w:firstLine="709"/>
        <w:contextualSpacing/>
        <w:jc w:val="both"/>
      </w:pPr>
      <w:r>
        <w:t>8</w:t>
      </w:r>
      <w:r w:rsidRPr="00C97290">
        <w:t>.2.2. по решению суда;</w:t>
      </w:r>
    </w:p>
    <w:p w14:paraId="5FF32D4B" w14:textId="77777777" w:rsidR="00D13D75" w:rsidRPr="00C97290" w:rsidRDefault="00D13D75" w:rsidP="00D13D75">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F1D8B4A" w14:textId="77777777" w:rsidR="00D13D75" w:rsidRPr="00C97290" w:rsidRDefault="00D13D75" w:rsidP="00D13D75">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B753EB7" w14:textId="77777777" w:rsidR="00D13D75" w:rsidRPr="00C97290" w:rsidRDefault="00D13D75" w:rsidP="00D13D75">
      <w:pPr>
        <w:ind w:firstLine="709"/>
        <w:contextualSpacing/>
        <w:jc w:val="both"/>
      </w:pPr>
      <w:r>
        <w:t>8</w:t>
      </w:r>
      <w:r w:rsidRPr="00C97290">
        <w:t>.3.1. При существенном нарушении Контракта Подрядчиком;</w:t>
      </w:r>
    </w:p>
    <w:p w14:paraId="5BF3F275" w14:textId="77777777" w:rsidR="00D13D75" w:rsidRPr="00C97290" w:rsidRDefault="00D13D75" w:rsidP="00D13D75">
      <w:pPr>
        <w:ind w:firstLine="709"/>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8A955A3" w14:textId="77777777" w:rsidR="00D13D75" w:rsidRPr="00C97290" w:rsidRDefault="00D13D75" w:rsidP="00D13D75">
      <w:pPr>
        <w:ind w:firstLine="709"/>
        <w:contextualSpacing/>
        <w:jc w:val="both"/>
      </w:pPr>
      <w:r>
        <w:t>8</w:t>
      </w:r>
      <w:r w:rsidRPr="00C97290">
        <w:t>.3.3. В иных случаях, предусмотренных законодательством Российской Федерации.</w:t>
      </w:r>
    </w:p>
    <w:p w14:paraId="53470D9A" w14:textId="77777777" w:rsidR="00D13D75" w:rsidRPr="00C97290" w:rsidRDefault="00D13D75" w:rsidP="00D13D75">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7E1C068" w14:textId="77777777" w:rsidR="00D13D75" w:rsidRPr="00C97290" w:rsidRDefault="00D13D75" w:rsidP="00D13D75">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A9F5276" w14:textId="77777777" w:rsidR="00D13D75" w:rsidRPr="00C97290" w:rsidRDefault="00D13D75" w:rsidP="00D13D75">
      <w:pPr>
        <w:ind w:firstLine="709"/>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2D2B5C4C" w14:textId="77777777" w:rsidR="00D13D75" w:rsidRPr="00C97290" w:rsidRDefault="00D13D75" w:rsidP="00D13D75">
      <w:pPr>
        <w:ind w:firstLine="709"/>
        <w:contextualSpacing/>
        <w:jc w:val="both"/>
      </w:pPr>
      <w:r>
        <w:lastRenderedPageBreak/>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380AADF" w14:textId="77777777" w:rsidR="00D13D75" w:rsidRPr="00C97290" w:rsidRDefault="00D13D75" w:rsidP="00D13D75">
      <w:pPr>
        <w:ind w:firstLine="709"/>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280FFE" w14:textId="77777777" w:rsidR="00D13D75" w:rsidRPr="00C97290" w:rsidRDefault="00D13D75" w:rsidP="00D13D75">
      <w:pPr>
        <w:ind w:firstLine="709"/>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DFA5B2A" w14:textId="77777777" w:rsidR="00D13D75" w:rsidRPr="00C97290" w:rsidRDefault="00D13D75" w:rsidP="00D13D75">
      <w:pPr>
        <w:ind w:firstLine="709"/>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68883691" w14:textId="77777777" w:rsidR="00D13D75" w:rsidRPr="00C97290" w:rsidRDefault="00D13D75" w:rsidP="00D13D75">
      <w:pPr>
        <w:ind w:firstLine="709"/>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CA2507C" w14:textId="77777777" w:rsidR="00D13D75" w:rsidRPr="00C97290" w:rsidRDefault="00D13D75" w:rsidP="00D13D75">
      <w:pPr>
        <w:ind w:firstLine="709"/>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9F68FE6"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7" w:history="1">
        <w:r w:rsidRPr="001F3033">
          <w:rPr>
            <w:rStyle w:val="af0"/>
            <w:lang w:eastAsia="ar-SA"/>
          </w:rPr>
          <w:t>https://tce.crimea.</w:t>
        </w:r>
        <w:proofErr w:type="spellStart"/>
        <w:r w:rsidRPr="001F3033">
          <w:rPr>
            <w:rStyle w:val="af0"/>
            <w:lang w:val="en-US" w:eastAsia="ar-SA"/>
          </w:rPr>
          <w:t>ru</w:t>
        </w:r>
        <w:proofErr w:type="spellEnd"/>
        <w:r w:rsidRPr="001F3033">
          <w:rPr>
            <w:rStyle w:val="af0"/>
            <w:lang w:eastAsia="ar-SA"/>
          </w:rPr>
          <w:t>/</w:t>
        </w:r>
      </w:hyperlink>
      <w:r w:rsidRPr="001F3033">
        <w:rPr>
          <w:color w:val="000000"/>
          <w:lang w:eastAsia="ar-SA"/>
        </w:rPr>
        <w:t>)</w:t>
      </w:r>
      <w:r w:rsidRPr="00C97290">
        <w:rPr>
          <w:color w:val="000000"/>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2FB1EC7" w14:textId="77777777" w:rsidR="00D13D75" w:rsidRPr="00C97290" w:rsidRDefault="00D13D75" w:rsidP="00D13D75">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w:t>
        </w:r>
      </w:hyperlink>
      <w:hyperlink r:id="rId19" w:tgtFrame="_blank" w:history="1">
        <w:r w:rsidRPr="001F3033">
          <w:rPr>
            <w:rStyle w:val="af0"/>
            <w:color w:val="000000"/>
            <w:lang w:eastAsia="ar-SA"/>
          </w:rPr>
          <w:t>://tce.crimea.ru/</w:t>
        </w:r>
      </w:hyperlink>
      <w:r w:rsidRPr="001F3033">
        <w:rPr>
          <w:color w:val="000000"/>
          <w:lang w:eastAsia="ar-SA"/>
        </w:rPr>
        <w:t>).</w:t>
      </w:r>
    </w:p>
    <w:p w14:paraId="06D8A94A"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w:t>
      </w:r>
      <w:r>
        <w:rPr>
          <w:color w:val="000000"/>
          <w:lang w:eastAsia="ar-SA"/>
        </w:rPr>
        <w:t>ем отказе от исполнения Контракта вступает в силу и Контракт</w:t>
      </w:r>
      <w:r w:rsidRPr="00C97290">
        <w:rPr>
          <w:color w:val="000000"/>
          <w:lang w:eastAsia="ar-SA"/>
        </w:rPr>
        <w:t xml:space="preserve"> считается расторгнутым через 10 (десять) рабочих дней </w:t>
      </w:r>
      <w:r>
        <w:rPr>
          <w:color w:val="000000"/>
          <w:lang w:eastAsia="ar-SA"/>
        </w:rPr>
        <w:t>с даты надлежащего уведомления З</w:t>
      </w:r>
      <w:r w:rsidRPr="00C97290">
        <w:rPr>
          <w:color w:val="000000"/>
          <w:lang w:eastAsia="ar-SA"/>
        </w:rPr>
        <w:t>аказчиком Поставщика об одностороннем отказе от исполнения Контракта.</w:t>
      </w:r>
    </w:p>
    <w:p w14:paraId="40E32C10" w14:textId="77777777" w:rsidR="00D13D75" w:rsidRPr="00C97290" w:rsidRDefault="00D13D75" w:rsidP="00D13D75">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61E33C8" w14:textId="77777777" w:rsidR="00D13D75" w:rsidRPr="00C97290" w:rsidRDefault="00D13D75" w:rsidP="00D13D75">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FB574EC" w14:textId="77777777" w:rsidR="00D13D75" w:rsidRPr="00C97290" w:rsidRDefault="00D13D75" w:rsidP="00D13D75">
      <w:pPr>
        <w:ind w:firstLine="709"/>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533F79" w14:textId="77777777" w:rsidR="00D13D75" w:rsidRPr="00C97290" w:rsidRDefault="00D13D75" w:rsidP="00D13D75">
      <w:pPr>
        <w:ind w:firstLine="709"/>
        <w:contextualSpacing/>
        <w:jc w:val="both"/>
      </w:pPr>
      <w:r>
        <w:lastRenderedPageBreak/>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7B6F893" w14:textId="77777777" w:rsidR="00D13D75" w:rsidRPr="00C97290" w:rsidRDefault="00D13D75" w:rsidP="00D13D75">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16ADD4B" w14:textId="77777777" w:rsidR="00D13D75" w:rsidRPr="00C97290" w:rsidRDefault="00D13D75" w:rsidP="00D13D75">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B8616F" w14:textId="77777777" w:rsidR="00D13D75" w:rsidRPr="00C97290" w:rsidRDefault="00D13D75" w:rsidP="00D13D75">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4B7EBB56" w14:textId="77777777" w:rsidR="00D13D75" w:rsidRPr="00C97290" w:rsidRDefault="00D13D75" w:rsidP="00D13D75">
      <w:pPr>
        <w:ind w:firstLine="709"/>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w:t>
      </w:r>
      <w:r>
        <w:t>.</w:t>
      </w:r>
      <w:r w:rsidRPr="00C97290">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7E5AE2E" w14:textId="77777777" w:rsidR="00D13D75" w:rsidRPr="00C97290" w:rsidRDefault="00D13D75" w:rsidP="00D13D75">
      <w:pPr>
        <w:ind w:firstLine="709"/>
        <w:contextualSpacing/>
        <w:jc w:val="both"/>
      </w:pPr>
      <w:r>
        <w:t>8</w:t>
      </w:r>
      <w:r w:rsidRPr="00C97290">
        <w:t xml:space="preserve">.15.2. передать Заказчику </w:t>
      </w:r>
      <w:hyperlink r:id="rId20"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2157EFAF" w14:textId="77777777" w:rsidR="00D13D75" w:rsidRPr="00C97290" w:rsidRDefault="00D13D75" w:rsidP="00D13D75">
      <w:pPr>
        <w:ind w:firstLine="709"/>
        <w:contextualSpacing/>
        <w:jc w:val="center"/>
        <w:rPr>
          <w:rFonts w:eastAsia="MS Mincho"/>
          <w:b/>
        </w:rPr>
      </w:pPr>
    </w:p>
    <w:p w14:paraId="4592BF4D" w14:textId="77777777" w:rsidR="00D13D75" w:rsidRPr="00C97290" w:rsidRDefault="00D13D75" w:rsidP="00D13D75">
      <w:pPr>
        <w:ind w:firstLine="709"/>
        <w:contextualSpacing/>
        <w:jc w:val="center"/>
        <w:rPr>
          <w:b/>
          <w:color w:val="22272F"/>
          <w:shd w:val="clear" w:color="auto" w:fill="FFFFFF"/>
        </w:rPr>
      </w:pPr>
      <w:r>
        <w:rPr>
          <w:rFonts w:eastAsia="MS Mincho"/>
          <w:b/>
        </w:rPr>
        <w:t>9</w:t>
      </w:r>
      <w:r w:rsidRPr="00C97290">
        <w:rPr>
          <w:rFonts w:eastAsia="MS Mincho"/>
          <w:b/>
        </w:rPr>
        <w:t xml:space="preserve">. </w:t>
      </w:r>
      <w:r>
        <w:rPr>
          <w:b/>
          <w:color w:val="22272F"/>
          <w:shd w:val="clear" w:color="auto" w:fill="FFFFFF"/>
        </w:rPr>
        <w:t>ГАРАНТИЙНЫЕ ОБЯЗАТЕЛЬСТВА</w:t>
      </w:r>
    </w:p>
    <w:p w14:paraId="29C1C5B0" w14:textId="77777777" w:rsidR="00D13D75" w:rsidRPr="00C97290" w:rsidRDefault="00D13D75" w:rsidP="00D13D75">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9C9CD2E" w14:textId="77777777" w:rsidR="00D13D75" w:rsidRPr="00C97290" w:rsidRDefault="00D13D75" w:rsidP="00D13D75">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DD101D4" w14:textId="77777777" w:rsidR="00D13D75" w:rsidRPr="00C97290" w:rsidRDefault="00D13D75" w:rsidP="00D13D75">
      <w:pPr>
        <w:ind w:firstLine="709"/>
        <w:jc w:val="both"/>
      </w:pPr>
      <w:r>
        <w:t xml:space="preserve">- </w:t>
      </w:r>
      <w:r w:rsidRPr="00C97290">
        <w:t xml:space="preserve">бесперебойное функционирование инженерных систем, смонтированных Подрядчиком, при эксплуатации Объекта в Гарантийный срок; </w:t>
      </w:r>
    </w:p>
    <w:p w14:paraId="763FEA9E" w14:textId="77777777" w:rsidR="00D13D75" w:rsidRPr="00C97290" w:rsidRDefault="00D13D75" w:rsidP="00D13D75">
      <w:pPr>
        <w:ind w:firstLine="709"/>
        <w:jc w:val="both"/>
      </w:pPr>
      <w:r>
        <w:t xml:space="preserve">- </w:t>
      </w:r>
      <w:r w:rsidRPr="00C97290">
        <w:t xml:space="preserve">высокое качество всех работ, смонтированного Подрядчиком оборудования, систем, установок, механизмов, инженерных сетей; </w:t>
      </w:r>
    </w:p>
    <w:p w14:paraId="0D18AFFB" w14:textId="77777777" w:rsidR="00D13D75" w:rsidRPr="00C97290" w:rsidRDefault="00D13D75" w:rsidP="00D13D75">
      <w:pPr>
        <w:ind w:firstLine="709"/>
        <w:jc w:val="both"/>
      </w:pPr>
      <w:r>
        <w:t xml:space="preserve">- </w:t>
      </w:r>
      <w:r w:rsidRPr="00C97290">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723D7F9" w14:textId="77777777" w:rsidR="00D13D75" w:rsidRPr="00C97290" w:rsidRDefault="00D13D75" w:rsidP="00D13D75">
      <w:pPr>
        <w:ind w:firstLine="709"/>
        <w:jc w:val="both"/>
      </w:pPr>
      <w:r>
        <w:t xml:space="preserve">- </w:t>
      </w:r>
      <w:r w:rsidRPr="00C97290">
        <w:t xml:space="preserve">своевременное устранение за свой счет недостатков и дефектов, выявленных в период Гарантийного срока. </w:t>
      </w:r>
    </w:p>
    <w:p w14:paraId="0521303F" w14:textId="77777777" w:rsidR="00D13D75" w:rsidRPr="00C97290" w:rsidRDefault="00D13D75" w:rsidP="00D13D75">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5448A9F" w14:textId="77777777" w:rsidR="00D13D75" w:rsidRPr="00C97290" w:rsidRDefault="00D13D75" w:rsidP="00D13D75">
      <w:pPr>
        <w:ind w:firstLine="709"/>
        <w:contextualSpacing/>
        <w:jc w:val="both"/>
      </w:pPr>
      <w:r>
        <w:rPr>
          <w:rFonts w:eastAsia="MS Mincho"/>
        </w:rPr>
        <w:t>9</w:t>
      </w:r>
      <w:r w:rsidRPr="00C97290">
        <w:rPr>
          <w:rFonts w:eastAsia="MS Mincho"/>
        </w:rPr>
        <w:t>.3. Г</w:t>
      </w:r>
      <w:r>
        <w:rPr>
          <w:shd w:val="clear" w:color="auto" w:fill="FFFFFF"/>
        </w:rPr>
        <w:t>арантийный срок на результат Р</w:t>
      </w:r>
      <w:r w:rsidRPr="00C97290">
        <w:rPr>
          <w:shd w:val="clear" w:color="auto" w:fill="FFFFFF"/>
        </w:rPr>
        <w:t>абот устанавливается со дня</w:t>
      </w:r>
      <w:r>
        <w:rPr>
          <w:shd w:val="clear" w:color="auto" w:fill="FFFFFF"/>
        </w:rPr>
        <w:t xml:space="preserve"> приемки Заказчиком результата Р</w:t>
      </w:r>
      <w:r w:rsidRPr="00C97290">
        <w:rPr>
          <w:shd w:val="clear" w:color="auto" w:fill="FFFFFF"/>
        </w:rPr>
        <w:t>абот, а в</w:t>
      </w:r>
      <w:r>
        <w:rPr>
          <w:shd w:val="clear" w:color="auto" w:fill="FFFFFF"/>
        </w:rPr>
        <w:t xml:space="preserve"> случае досрочного расторжения Контракта - со дня, с которого К</w:t>
      </w:r>
      <w:r w:rsidRPr="00C97290">
        <w:rPr>
          <w:shd w:val="clear" w:color="auto" w:fill="FFFFFF"/>
        </w:rPr>
        <w:t>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186D646" w14:textId="77777777" w:rsidR="00D13D75" w:rsidRPr="00C97290" w:rsidRDefault="00D13D75" w:rsidP="00D13D75">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1" w:anchor="/document/72009464/entry/10093" w:history="1">
        <w:r w:rsidRPr="00C97290">
          <w:t xml:space="preserve">пункте </w:t>
        </w:r>
        <w:r>
          <w:t>9</w:t>
        </w:r>
        <w:r w:rsidRPr="00C97290">
          <w:t>.3</w:t>
        </w:r>
      </w:hyperlink>
      <w:r>
        <w:t>.</w:t>
      </w:r>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CD6ED1B" w14:textId="77777777" w:rsidR="00D13D75" w:rsidRPr="00C97290" w:rsidRDefault="00D13D75" w:rsidP="00D13D75">
      <w:pPr>
        <w:ind w:firstLine="709"/>
        <w:contextualSpacing/>
        <w:jc w:val="both"/>
      </w:pPr>
      <w:r>
        <w:t>9</w:t>
      </w:r>
      <w:r w:rsidRPr="00C97290">
        <w:t>.5. Подрядчик несет ответстве</w:t>
      </w:r>
      <w:r>
        <w:t>нность за недостатки (дефекты) Р</w:t>
      </w:r>
      <w:r w:rsidRPr="00C97290">
        <w:t>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C530F0E" w14:textId="77777777" w:rsidR="00D13D75" w:rsidRPr="00C97290" w:rsidRDefault="00D13D75" w:rsidP="00D13D75">
      <w:pPr>
        <w:ind w:firstLine="709"/>
        <w:contextualSpacing/>
        <w:jc w:val="both"/>
      </w:pPr>
      <w:r>
        <w:lastRenderedPageBreak/>
        <w:t>9</w:t>
      </w:r>
      <w:r w:rsidRPr="00C97290">
        <w:t>.6. Уст</w:t>
      </w:r>
      <w:r>
        <w:t>ранение недостатков (дефектов) Р</w:t>
      </w:r>
      <w:r w:rsidRPr="00C97290">
        <w:t>абот, выявленных в течение гарантийного срока, осуществляется силами и за счет средств Подрядчика.</w:t>
      </w:r>
    </w:p>
    <w:p w14:paraId="79757BCD" w14:textId="77777777" w:rsidR="00D13D75" w:rsidRPr="00C97290" w:rsidRDefault="00D13D75" w:rsidP="00D13D75">
      <w:pPr>
        <w:ind w:firstLine="709"/>
        <w:contextualSpacing/>
        <w:jc w:val="both"/>
      </w:pPr>
      <w:r>
        <w:t>9</w:t>
      </w:r>
      <w:r w:rsidRPr="00C97290">
        <w:t xml:space="preserve">.7. Если в течение гарантийного срока, указанного в </w:t>
      </w:r>
      <w:hyperlink r:id="rId22" w:anchor="/document/72009464/entry/10093" w:history="1">
        <w:r w:rsidRPr="00C97290">
          <w:t xml:space="preserve">пункте </w:t>
        </w:r>
        <w:r>
          <w:t>9</w:t>
        </w:r>
        <w:r w:rsidRPr="00C97290">
          <w:t>.3</w:t>
        </w:r>
      </w:hyperlink>
      <w:r>
        <w:t>.</w:t>
      </w:r>
      <w:r w:rsidRPr="00C97290">
        <w:t xml:space="preserve"> Контракта, будут о</w:t>
      </w:r>
      <w:r>
        <w:t>бнаружены недостатки (дефекты) Р</w:t>
      </w:r>
      <w:r w:rsidRPr="00C97290">
        <w:t>абот, Заказчик уведомляет об этом Подрядчика в порядке, предусм</w:t>
      </w:r>
      <w:r>
        <w:t>отренном положениями настоящего</w:t>
      </w:r>
      <w:r w:rsidRPr="00C97290">
        <w:t xml:space="preserve"> Контракта.</w:t>
      </w:r>
    </w:p>
    <w:p w14:paraId="2B1B6102" w14:textId="77777777" w:rsidR="00D13D75" w:rsidRPr="00B63C37" w:rsidRDefault="00D13D75" w:rsidP="00D13D75">
      <w:pPr>
        <w:ind w:firstLine="709"/>
        <w:contextualSpacing/>
        <w:jc w:val="both"/>
      </w:pPr>
      <w:r>
        <w:t>9</w:t>
      </w:r>
      <w:r w:rsidRPr="00C97290">
        <w:t xml:space="preserve">.8. </w:t>
      </w:r>
      <w:r w:rsidRPr="00C97290">
        <w:rPr>
          <w:color w:val="22272F"/>
          <w:shd w:val="clear" w:color="auto" w:fill="FFFFFF"/>
        </w:rPr>
        <w:t>Не позд</w:t>
      </w:r>
      <w:r>
        <w:rPr>
          <w:color w:val="22272F"/>
          <w:shd w:val="clear" w:color="auto" w:fill="FFFFFF"/>
        </w:rPr>
        <w:t>нее 10-го дня со дня получения П</w:t>
      </w:r>
      <w:r w:rsidRPr="00C97290">
        <w:rPr>
          <w:color w:val="22272F"/>
          <w:shd w:val="clear" w:color="auto" w:fill="FFFFFF"/>
        </w:rPr>
        <w:t>одрядчиком уведомления о выявленных нед</w:t>
      </w:r>
      <w:r>
        <w:rPr>
          <w:color w:val="22272F"/>
          <w:shd w:val="clear" w:color="auto" w:fill="FFFFFF"/>
        </w:rPr>
        <w:t>остатках (дефектах) результата Работ С</w:t>
      </w:r>
      <w:r w:rsidRPr="00C97290">
        <w:rPr>
          <w:color w:val="22272F"/>
          <w:shd w:val="clear" w:color="auto" w:fill="FFFFFF"/>
        </w:rPr>
        <w:t>тороны составляют акт о выявленных недостатках (</w:t>
      </w:r>
      <w:r>
        <w:t>дефектах) результата Р</w:t>
      </w:r>
      <w:r w:rsidRPr="00B63C37">
        <w:t>абот с указанием таких недостатков (дефектов), причин их возникновения, порядка и сроков их устранения и подписывают указанны</w:t>
      </w:r>
      <w:r>
        <w:t>й акт в порядке, установленном К</w:t>
      </w:r>
      <w:r w:rsidRPr="00B63C37">
        <w:t>онтрактом.</w:t>
      </w:r>
    </w:p>
    <w:p w14:paraId="5465552E" w14:textId="77777777" w:rsidR="00D13D75" w:rsidRPr="00B63C37" w:rsidRDefault="00D13D75" w:rsidP="00D13D75">
      <w:pPr>
        <w:ind w:firstLine="709"/>
        <w:contextualSpacing/>
        <w:jc w:val="both"/>
      </w:pPr>
      <w:r>
        <w:t>9</w:t>
      </w:r>
      <w:r w:rsidRPr="00C97290">
        <w:t xml:space="preserve">.9. </w:t>
      </w:r>
      <w:r>
        <w:t>В случае уклонения П</w:t>
      </w:r>
      <w:r w:rsidRPr="00B63C37">
        <w:t>одрядчика от составления и (или) подписания акта о выявленных нед</w:t>
      </w:r>
      <w:r>
        <w:t>остатках (дефектах) результата Работ З</w:t>
      </w:r>
      <w:r w:rsidRPr="00B63C37">
        <w:t>аказчик вправ</w:t>
      </w:r>
      <w:r>
        <w:t>е в срок, установленный К</w:t>
      </w:r>
      <w:r w:rsidRPr="00B63C37">
        <w:t>онтрактом для составления такого а</w:t>
      </w:r>
      <w:r>
        <w:t>кта, составить его без участия Подрядчика, подписать со своей С</w:t>
      </w:r>
      <w:r w:rsidRPr="00B63C37">
        <w:t>то</w:t>
      </w:r>
      <w:r>
        <w:t>роны и направить указанный акт П</w:t>
      </w:r>
      <w:r w:rsidRPr="00B63C37">
        <w:t>одря</w:t>
      </w:r>
      <w:r>
        <w:t>дчику в порядке, установленном К</w:t>
      </w:r>
      <w:r w:rsidRPr="00B63C37">
        <w:t>онтрактом для направления уведомлений. В указанном случае акт о выявленных нед</w:t>
      </w:r>
      <w:r>
        <w:t>остатках (дефектах) результата Р</w:t>
      </w:r>
      <w:r w:rsidRPr="00B63C37">
        <w:t>абот считае</w:t>
      </w:r>
      <w:r>
        <w:t>тся составленным и подписанным Сторонами К</w:t>
      </w:r>
      <w:r w:rsidRPr="00B63C37">
        <w:t>онтракта надлежащим образом.</w:t>
      </w:r>
    </w:p>
    <w:p w14:paraId="4E819C2D" w14:textId="77777777" w:rsidR="00D13D75" w:rsidRPr="00B63C37" w:rsidRDefault="00D13D75" w:rsidP="00D13D75">
      <w:pPr>
        <w:ind w:firstLine="709"/>
        <w:contextualSpacing/>
        <w:jc w:val="both"/>
      </w:pPr>
      <w:r>
        <w:t>9</w:t>
      </w:r>
      <w:r w:rsidRPr="00C97290">
        <w:t xml:space="preserve">.10. </w:t>
      </w:r>
      <w:r w:rsidRPr="00B63C37">
        <w:t>Если</w:t>
      </w:r>
      <w:r>
        <w:t xml:space="preserve"> иной срок не будет согласован Сторонами Контракта дополнительно, П</w:t>
      </w:r>
      <w:r w:rsidRPr="00B63C37">
        <w:t xml:space="preserve">одрядчик обязуется устранить выявленные недостатки </w:t>
      </w:r>
      <w:r>
        <w:t>(дефекты) результата Р</w:t>
      </w:r>
      <w:r w:rsidRPr="00B63C37">
        <w:t>абот в течение 30 дней со дня подписания акта о выявленных нед</w:t>
      </w:r>
      <w:r>
        <w:t>остатках (дефектах) результата Работ или получения П</w:t>
      </w:r>
      <w:r w:rsidRPr="00B63C37">
        <w:t>одрядчиком акта о выявленных нед</w:t>
      </w:r>
      <w:r>
        <w:t>остатках (дефектах) результата Р</w:t>
      </w:r>
      <w:r w:rsidRPr="00B63C37">
        <w:t>а</w:t>
      </w:r>
      <w:r>
        <w:t>бот, составленного без участия П</w:t>
      </w:r>
      <w:r w:rsidRPr="00B63C37">
        <w:t>одрядчика и подписанног</w:t>
      </w:r>
      <w:r>
        <w:t>о со Стороны Заказчика (в случае уклонения П</w:t>
      </w:r>
      <w:r w:rsidRPr="00B63C37">
        <w:t>одрядчика от составления и (или) подписания акта о выявленных нед</w:t>
      </w:r>
      <w:r>
        <w:t>остатках (дефектах) результата Р</w:t>
      </w:r>
      <w:r w:rsidRPr="00B63C37">
        <w:t>аб</w:t>
      </w:r>
      <w:r>
        <w:t>от.</w:t>
      </w:r>
    </w:p>
    <w:p w14:paraId="5D515BB6" w14:textId="77777777" w:rsidR="00D13D75" w:rsidRPr="00B63C37" w:rsidRDefault="00D13D75" w:rsidP="00D13D75">
      <w:pPr>
        <w:ind w:firstLine="709"/>
        <w:contextualSpacing/>
        <w:jc w:val="both"/>
      </w:pPr>
      <w:r>
        <w:t>9</w:t>
      </w:r>
      <w:r w:rsidRPr="00C97290">
        <w:t xml:space="preserve">.11. </w:t>
      </w:r>
      <w:r>
        <w:t>В случае отказа П</w:t>
      </w:r>
      <w:r w:rsidRPr="00B63C37">
        <w:t>одрядчика от устранения выявленных нед</w:t>
      </w:r>
      <w:r>
        <w:t>остатков (дефектов) результата Р</w:t>
      </w:r>
      <w:r w:rsidRPr="00B63C37">
        <w:t>абот или в случае не устранения нед</w:t>
      </w:r>
      <w:r>
        <w:t>остатков (дефектов) результата Работ в установленный К</w:t>
      </w:r>
      <w:r w:rsidRPr="00B63C37">
        <w:t>он</w:t>
      </w:r>
      <w:r>
        <w:t>трактом или иной согласованный Сторонами Контракта срок З</w:t>
      </w:r>
      <w:r w:rsidRPr="00B63C37">
        <w:t>аказчик вправе привлечь третьих лиц для устранения таких нед</w:t>
      </w:r>
      <w:r>
        <w:t>остатков (дефектов) результата Работ и потребовать от П</w:t>
      </w:r>
      <w:r w:rsidRPr="00B63C37">
        <w:t>одрядчика возмещения расходов на устранение нед</w:t>
      </w:r>
      <w:r>
        <w:t>остатков (дефектов) результата Р</w:t>
      </w:r>
      <w:r w:rsidRPr="00B63C37">
        <w:t>абот.</w:t>
      </w:r>
    </w:p>
    <w:p w14:paraId="15384E81" w14:textId="77777777" w:rsidR="00D13D75" w:rsidRPr="00B63C37" w:rsidRDefault="00D13D75" w:rsidP="00D13D75">
      <w:pPr>
        <w:ind w:firstLine="709"/>
        <w:contextualSpacing/>
        <w:jc w:val="both"/>
      </w:pPr>
      <w:r>
        <w:t>9</w:t>
      </w:r>
      <w:r w:rsidRPr="00C97290">
        <w:t xml:space="preserve">.12. </w:t>
      </w:r>
      <w:r w:rsidRPr="00B63C37">
        <w:t>Течение гарантийного срока прерывается на все время, на</w:t>
      </w:r>
      <w:r>
        <w:t xml:space="preserve"> протяжении которого результат Р</w:t>
      </w:r>
      <w:r w:rsidRPr="00B63C37">
        <w:t>абот не мог эксплуатироваться вследствие нед</w:t>
      </w:r>
      <w:r>
        <w:t>остатков (дефектов) результата Р</w:t>
      </w:r>
      <w:r w:rsidRPr="00B63C37">
        <w:t>абот, допущенн</w:t>
      </w:r>
      <w:r>
        <w:t>ых П</w:t>
      </w:r>
      <w:r w:rsidRPr="00B63C37">
        <w:t>одрядчиком.</w:t>
      </w:r>
    </w:p>
    <w:p w14:paraId="2C28683B" w14:textId="77777777" w:rsidR="00D13D75" w:rsidRPr="00C97290" w:rsidRDefault="00D13D75" w:rsidP="00D13D75">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w:t>
      </w:r>
      <w:r>
        <w:rPr>
          <w:color w:val="000000"/>
          <w:shd w:val="clear" w:color="auto" w:fill="FFFFFF"/>
        </w:rPr>
        <w:t>бязательства), предусмотренных К</w:t>
      </w:r>
      <w:r w:rsidRPr="00C97290">
        <w:rPr>
          <w:color w:val="000000"/>
          <w:shd w:val="clear" w:color="auto" w:fill="FFFFFF"/>
        </w:rPr>
        <w:t>онтрактом, а также в иных случаях неисполнения или ненадлежащего исполнения поставщиком (подрядчиком, исполнителем)</w:t>
      </w:r>
      <w:r>
        <w:rPr>
          <w:color w:val="000000"/>
          <w:shd w:val="clear" w:color="auto" w:fill="FFFFFF"/>
        </w:rPr>
        <w:t xml:space="preserve"> обязательств, предусмотренных Контрактом, З</w:t>
      </w:r>
      <w:r w:rsidRPr="00C97290">
        <w:rPr>
          <w:color w:val="000000"/>
          <w:shd w:val="clear" w:color="auto" w:fill="FFFFFF"/>
        </w:rPr>
        <w:t>аказчик направляет поставщику (подрядчику, исполнителю) требование об уплате неустоек (штрафов, пеней).</w:t>
      </w:r>
    </w:p>
    <w:p w14:paraId="25337035" w14:textId="77777777" w:rsidR="00D13D75" w:rsidRPr="00C97290" w:rsidRDefault="00D13D75" w:rsidP="00D13D75">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416473C0" w14:textId="77777777" w:rsidR="00D13D75" w:rsidRPr="00C97290" w:rsidRDefault="00D13D75" w:rsidP="00D13D75">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5B96611" w14:textId="77777777" w:rsidR="00D13D75" w:rsidRPr="00C97290" w:rsidRDefault="00D13D75" w:rsidP="00D13D75">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48D616E" w14:textId="77777777" w:rsidR="00D13D75" w:rsidRPr="00B63C37" w:rsidRDefault="00D13D75" w:rsidP="00D13D75">
      <w:pPr>
        <w:widowControl w:val="0"/>
        <w:ind w:firstLine="709"/>
        <w:jc w:val="both"/>
        <w:rPr>
          <w:b/>
          <w:u w:val="single"/>
        </w:rPr>
      </w:pPr>
      <w:r>
        <w:t>9</w:t>
      </w:r>
      <w:r w:rsidRPr="00C97290">
        <w:t xml:space="preserve">.16. Размер обеспечения гарантийных обязательств Контракта равен </w:t>
      </w:r>
      <w:r>
        <w:t>10% (десять</w:t>
      </w:r>
      <w:r w:rsidRPr="00C97290">
        <w:t xml:space="preserve"> процентов) от цены</w:t>
      </w:r>
      <w:r>
        <w:t xml:space="preserve"> К</w:t>
      </w:r>
      <w:r w:rsidRPr="00C97290">
        <w:t xml:space="preserve">онтракта, что составляет </w:t>
      </w:r>
      <w:r>
        <w:rPr>
          <w:b/>
          <w:u w:val="single"/>
        </w:rPr>
        <w:t>______________</w:t>
      </w:r>
      <w:r w:rsidRPr="004D4456">
        <w:rPr>
          <w:b/>
          <w:u w:val="single"/>
        </w:rPr>
        <w:t xml:space="preserve">рублей </w:t>
      </w:r>
      <w:proofErr w:type="gramStart"/>
      <w:r w:rsidRPr="00B63C37">
        <w:rPr>
          <w:b/>
          <w:u w:val="single"/>
        </w:rPr>
        <w:t>(</w:t>
      </w:r>
      <w:r>
        <w:rPr>
          <w:b/>
          <w:u w:val="single"/>
        </w:rPr>
        <w:t xml:space="preserve">  </w:t>
      </w:r>
      <w:proofErr w:type="gramEnd"/>
      <w:r>
        <w:rPr>
          <w:b/>
          <w:u w:val="single"/>
        </w:rPr>
        <w:t xml:space="preserve">                                               рублей _____</w:t>
      </w:r>
      <w:r w:rsidRPr="00B63C37">
        <w:rPr>
          <w:b/>
          <w:u w:val="single"/>
        </w:rPr>
        <w:t xml:space="preserve"> копеек)</w:t>
      </w:r>
      <w:r w:rsidRPr="00B63C37">
        <w:rPr>
          <w:b/>
        </w:rPr>
        <w:t>.</w:t>
      </w:r>
    </w:p>
    <w:p w14:paraId="6EDFAF32" w14:textId="77777777" w:rsidR="00D13D75" w:rsidRPr="00C97290" w:rsidRDefault="00D13D75" w:rsidP="00D13D75">
      <w:pPr>
        <w:widowControl w:val="0"/>
        <w:ind w:firstLine="709"/>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6510348" w14:textId="77777777" w:rsidR="00D13D75" w:rsidRPr="00C97290" w:rsidRDefault="00D13D75" w:rsidP="00D13D75">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CF7AD35" w14:textId="77777777" w:rsidR="00D13D75" w:rsidRPr="00C97290" w:rsidRDefault="00D13D75" w:rsidP="00D13D75">
      <w:pPr>
        <w:widowControl w:val="0"/>
        <w:jc w:val="both"/>
      </w:pPr>
      <w:r w:rsidRPr="00C97290">
        <w:lastRenderedPageBreak/>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4BCB21C" w14:textId="77777777" w:rsidR="00D13D75" w:rsidRPr="00C97290" w:rsidRDefault="00D13D75" w:rsidP="00D13D75">
      <w:pPr>
        <w:ind w:firstLine="709"/>
        <w:contextualSpacing/>
        <w:jc w:val="both"/>
        <w:rPr>
          <w:color w:val="000000"/>
          <w:shd w:val="clear" w:color="auto" w:fill="FFFFFF"/>
        </w:rPr>
      </w:pPr>
    </w:p>
    <w:p w14:paraId="56098635" w14:textId="77777777" w:rsidR="00D13D75" w:rsidRDefault="00D13D75" w:rsidP="00D13D75">
      <w:pPr>
        <w:keepNext/>
        <w:ind w:firstLine="709"/>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w:t>
      </w:r>
      <w:r>
        <w:rPr>
          <w:rFonts w:eastAsia="MS Mincho"/>
          <w:b/>
        </w:rPr>
        <w:t xml:space="preserve"> </w:t>
      </w:r>
      <w:r w:rsidRPr="00C97290">
        <w:rPr>
          <w:rFonts w:eastAsia="MS Mincho"/>
          <w:b/>
        </w:rPr>
        <w:t>ОТВЕТСТВЕННОСТЬ СТОРОН</w:t>
      </w:r>
      <w:bookmarkEnd w:id="22"/>
    </w:p>
    <w:p w14:paraId="466E7546"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695C5FD"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AD9404C"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B845EBA"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исполнения контракта),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(соответствующим отдельным этапом исполнения контр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3032EB79" w14:textId="77777777" w:rsidR="00D13D75" w:rsidRPr="00C97290" w:rsidRDefault="00D13D75" w:rsidP="00D13D75">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онт</w:t>
      </w:r>
      <w:r>
        <w:rPr>
          <w:kern w:val="3"/>
        </w:rPr>
        <w:t>ракту, за качество выполненных 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 xml:space="preserve">онтрактом и требованиями законодательства. При некачественном выполнении </w:t>
      </w:r>
      <w:r>
        <w:rPr>
          <w:kern w:val="3"/>
        </w:rPr>
        <w:t>Р</w:t>
      </w:r>
      <w:r w:rsidRPr="00C97290">
        <w:rPr>
          <w:kern w:val="3"/>
        </w:rPr>
        <w:t>абот Подрядчиком устраняет выявленные недостатки за свой счет.</w:t>
      </w:r>
    </w:p>
    <w:p w14:paraId="2C805BFF"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35613B6" w14:textId="77777777" w:rsidR="00D13D75" w:rsidRPr="00C97290"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3F114C"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обязательства), преду</w:t>
      </w:r>
      <w:r>
        <w:rPr>
          <w:rFonts w:eastAsia="Calibri"/>
        </w:rPr>
        <w:t>смотренных К</w:t>
      </w:r>
      <w:r w:rsidRPr="00C97290">
        <w:rPr>
          <w:rFonts w:eastAsia="Calibri"/>
        </w:rPr>
        <w:t>онтрактом.</w:t>
      </w:r>
      <w:r>
        <w:rPr>
          <w:rFonts w:eastAsia="Calibri"/>
        </w:rPr>
        <w:t xml:space="preserve"> Размер штрафа устанавливается К</w:t>
      </w:r>
      <w:r w:rsidRPr="00C97290">
        <w:rPr>
          <w:rFonts w:eastAsia="Calibri"/>
        </w:rPr>
        <w:t xml:space="preserve">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8764D5"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w:t>
      </w:r>
      <w:r>
        <w:rPr>
          <w:rFonts w:eastAsia="Calibri"/>
        </w:rPr>
        <w:t>е исполнение П</w:t>
      </w:r>
      <w:r w:rsidRPr="00E96BEB">
        <w:rPr>
          <w:rFonts w:eastAsia="Calibri"/>
        </w:rPr>
        <w:t>одрядчиком обязательств</w:t>
      </w:r>
      <w:r>
        <w:rPr>
          <w:rFonts w:eastAsia="Calibri"/>
        </w:rPr>
        <w:t xml:space="preserve"> по выполнению видов и объемов Р</w:t>
      </w:r>
      <w:r w:rsidRPr="00E96BEB">
        <w:rPr>
          <w:rFonts w:eastAsia="Calibri"/>
        </w:rPr>
        <w:t>абот п</w:t>
      </w:r>
      <w:r>
        <w:rPr>
          <w:rFonts w:eastAsia="Calibri"/>
        </w:rPr>
        <w:t>о строительству, реконструкции О</w:t>
      </w:r>
      <w:r w:rsidRPr="00E96BEB">
        <w:rPr>
          <w:rFonts w:eastAsia="Calibri"/>
        </w:rPr>
        <w:t>бъектов</w:t>
      </w:r>
      <w:r>
        <w:rPr>
          <w:rFonts w:eastAsia="Calibri"/>
        </w:rPr>
        <w:t>, которые П</w:t>
      </w:r>
      <w:r w:rsidRPr="00E96BEB">
        <w:rPr>
          <w:rFonts w:eastAsia="Calibri"/>
        </w:rPr>
        <w:t>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6333F926"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5BEA025E"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w:t>
      </w:r>
      <w:r>
        <w:rPr>
          <w:kern w:val="3"/>
        </w:rPr>
        <w:t xml:space="preserve"> том числе за нарушение п. 3.1.</w:t>
      </w:r>
      <w:r w:rsidRPr="00C97290">
        <w:rPr>
          <w:kern w:val="3"/>
        </w:rPr>
        <w:t xml:space="preserve">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3B69A8A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5F7762E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21A5B7E"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483491E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23CDBC9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26C982EB"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BB0277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FE705FA"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6CDD2A6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BB172EF" w14:textId="77777777" w:rsidR="00D13D75" w:rsidRPr="00C97290" w:rsidRDefault="00D13D75" w:rsidP="00D13D75">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619324D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 xml:space="preserve">обязательств, </w:t>
      </w:r>
      <w:r>
        <w:rPr>
          <w:kern w:val="3"/>
        </w:rPr>
        <w:t>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64F97391"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50D380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5CF988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BFA9B6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828398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0A34913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DB2DCC5"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71CC2E7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41201860"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753DFB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37BB065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CEFFA2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D5D4266" w14:textId="77777777" w:rsidR="00D13D75" w:rsidRPr="004E5E74"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г) 100000 рублей, если цена контракта превышает 100 млн. рублей</w:t>
      </w:r>
      <w:r>
        <w:rPr>
          <w:kern w:val="3"/>
        </w:rPr>
        <w:t>;</w:t>
      </w:r>
    </w:p>
    <w:p w14:paraId="3DC929C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6954B89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23B72D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DB296F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755BC1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F1ED4FE" w14:textId="77777777" w:rsidR="00D13D75" w:rsidRPr="00C97290" w:rsidRDefault="00D13D75" w:rsidP="00D13D75">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w:t>
      </w:r>
      <w:r>
        <w:rPr>
          <w:kern w:val="3"/>
        </w:rPr>
        <w:t xml:space="preserve"> В случае просрочки исполнения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3"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CDDE51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77ABAFB9" w14:textId="77777777" w:rsidR="00D13D75" w:rsidRPr="00C97290" w:rsidRDefault="00D13D75" w:rsidP="00D13D75">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108147C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w:t>
      </w:r>
      <w:r>
        <w:rPr>
          <w:kern w:val="3"/>
        </w:rPr>
        <w:t>фов за ненадлежащее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AAAF1E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xml:space="preserve">. </w:t>
      </w:r>
      <w:r>
        <w:rPr>
          <w:kern w:val="3"/>
        </w:rPr>
        <w:t>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0F4AF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4BBBEF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 xml:space="preserve">онтракту, не </w:t>
      </w:r>
      <w:r>
        <w:rPr>
          <w:kern w:val="3"/>
        </w:rPr>
        <w:t>освобождают нарушившую условия К</w:t>
      </w:r>
      <w:r w:rsidRPr="00C97290">
        <w:rPr>
          <w:kern w:val="3"/>
        </w:rPr>
        <w:t>онтракта Сторону от исполнения взятых на себя обязательств.</w:t>
      </w:r>
    </w:p>
    <w:p w14:paraId="219A16B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2F677162" w14:textId="77777777" w:rsidR="00D13D75"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 xml:space="preserve">10.20. </w:t>
      </w:r>
      <w:r w:rsidRPr="00113611">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E7587D5" w14:textId="77777777" w:rsidR="00D13D75" w:rsidRPr="00113611"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DE8B7F0" w14:textId="77777777" w:rsidR="00D13D75"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3E56FEC" w14:textId="77777777" w:rsidR="00D13D75" w:rsidRDefault="00D13D75" w:rsidP="00D13D75">
      <w:pPr>
        <w:suppressAutoHyphens/>
        <w:autoSpaceDN w:val="0"/>
        <w:contextualSpacing/>
        <w:jc w:val="both"/>
        <w:textAlignment w:val="baseline"/>
        <w:rPr>
          <w:kern w:val="3"/>
        </w:rPr>
      </w:pPr>
    </w:p>
    <w:p w14:paraId="64035C6A" w14:textId="77777777" w:rsidR="00D13D75" w:rsidRPr="004E5E74" w:rsidRDefault="00D13D75" w:rsidP="00D13D75">
      <w:pPr>
        <w:suppressAutoHyphens/>
        <w:autoSpaceDN w:val="0"/>
        <w:contextualSpacing/>
        <w:jc w:val="both"/>
        <w:textAlignment w:val="baseline"/>
        <w:rPr>
          <w:kern w:val="3"/>
        </w:rPr>
      </w:pPr>
    </w:p>
    <w:p w14:paraId="6FFD4ABC"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32914A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A09CBA5" w14:textId="77777777" w:rsidR="00D13D75" w:rsidRPr="00C97290" w:rsidRDefault="00D13D75" w:rsidP="00D13D75">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4D63A48" w14:textId="77777777" w:rsidR="00D13D75" w:rsidRPr="00373E4C" w:rsidRDefault="00D13D75" w:rsidP="00D13D75">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4"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ocument/70353464/entry/967" w:history="1">
        <w:r w:rsidRPr="00C97290">
          <w:rPr>
            <w:kern w:val="3"/>
            <w:u w:val="single"/>
            <w:lang w:eastAsia="zh-CN"/>
          </w:rPr>
          <w:t>частями 7</w:t>
        </w:r>
      </w:hyperlink>
      <w:r w:rsidRPr="00C97290">
        <w:rPr>
          <w:bCs/>
          <w:kern w:val="3"/>
        </w:rPr>
        <w:t xml:space="preserve">, </w:t>
      </w:r>
      <w:hyperlink r:id="rId26" w:anchor="/document/70353464/entry/9671" w:history="1">
        <w:r w:rsidRPr="00C97290">
          <w:rPr>
            <w:kern w:val="3"/>
            <w:u w:val="single"/>
            <w:lang w:eastAsia="zh-CN"/>
          </w:rPr>
          <w:t>7.1</w:t>
        </w:r>
      </w:hyperlink>
      <w:r w:rsidRPr="00C97290">
        <w:rPr>
          <w:bCs/>
          <w:kern w:val="3"/>
        </w:rPr>
        <w:t xml:space="preserve">, </w:t>
      </w:r>
      <w:hyperlink r:id="rId27" w:anchor="/document/70353464/entry/9672" w:history="1">
        <w:r w:rsidRPr="00C97290">
          <w:rPr>
            <w:kern w:val="3"/>
            <w:u w:val="single"/>
            <w:lang w:eastAsia="zh-CN"/>
          </w:rPr>
          <w:t>7.2</w:t>
        </w:r>
      </w:hyperlink>
      <w:r w:rsidRPr="00C97290">
        <w:rPr>
          <w:bCs/>
          <w:kern w:val="3"/>
        </w:rPr>
        <w:t xml:space="preserve"> и </w:t>
      </w:r>
      <w:hyperlink r:id="rId28"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869E9E" w14:textId="77777777" w:rsidR="00D13D75" w:rsidRPr="00C97290" w:rsidRDefault="00D13D75" w:rsidP="00D13D75">
      <w:pPr>
        <w:ind w:firstLine="709"/>
        <w:contextualSpacing/>
        <w:jc w:val="center"/>
        <w:rPr>
          <w:rFonts w:eastAsia="Arial"/>
          <w:b/>
        </w:rPr>
      </w:pPr>
    </w:p>
    <w:p w14:paraId="4C7FF1A8" w14:textId="77777777" w:rsidR="00D13D75" w:rsidRPr="00C97290" w:rsidRDefault="00D13D75" w:rsidP="00D13D75">
      <w:pPr>
        <w:ind w:firstLine="709"/>
        <w:contextualSpacing/>
        <w:jc w:val="center"/>
        <w:rPr>
          <w:rFonts w:eastAsia="Arial"/>
          <w:b/>
        </w:rPr>
      </w:pPr>
      <w:r w:rsidRPr="00C97290">
        <w:rPr>
          <w:rFonts w:eastAsia="Arial"/>
          <w:b/>
        </w:rPr>
        <w:t>1</w:t>
      </w:r>
      <w:r>
        <w:rPr>
          <w:rFonts w:eastAsia="Arial"/>
          <w:b/>
        </w:rPr>
        <w:t>1</w:t>
      </w:r>
      <w:r w:rsidRPr="00C97290">
        <w:rPr>
          <w:rFonts w:eastAsia="Arial"/>
          <w:b/>
        </w:rPr>
        <w:t>.</w:t>
      </w:r>
      <w:r>
        <w:rPr>
          <w:rFonts w:eastAsia="Arial"/>
          <w:b/>
        </w:rPr>
        <w:t xml:space="preserve"> </w:t>
      </w:r>
      <w:r w:rsidRPr="00C97290">
        <w:rPr>
          <w:rFonts w:eastAsia="Arial"/>
          <w:b/>
        </w:rPr>
        <w:t>ОБСТОЯТЕЛЬСТВА НЕПРЕОДОЛИМОЙ СИЛЫ</w:t>
      </w:r>
    </w:p>
    <w:p w14:paraId="6366A733" w14:textId="77777777" w:rsidR="00D13D75" w:rsidRPr="00C97290" w:rsidRDefault="00D13D75" w:rsidP="00D13D75">
      <w:pPr>
        <w:ind w:firstLine="709"/>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94251" w14:textId="77777777" w:rsidR="00D13D75" w:rsidRPr="00C97290" w:rsidRDefault="00D13D75" w:rsidP="00D13D75">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E201C1" w14:textId="77777777" w:rsidR="00D13D75" w:rsidRPr="00C97290" w:rsidRDefault="00D13D75" w:rsidP="00D13D75">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6A2B59" w14:textId="77777777" w:rsidR="00D13D75" w:rsidRDefault="00D13D75" w:rsidP="00D13D75">
      <w:pPr>
        <w:contextualSpacing/>
        <w:rPr>
          <w:rFonts w:eastAsia="MS Mincho"/>
          <w:b/>
        </w:rPr>
      </w:pPr>
    </w:p>
    <w:p w14:paraId="0E0DADE8" w14:textId="77777777" w:rsidR="00D13D75" w:rsidRDefault="00D13D75" w:rsidP="00D13D75">
      <w:pPr>
        <w:ind w:firstLine="709"/>
        <w:contextualSpacing/>
        <w:jc w:val="center"/>
        <w:rPr>
          <w:rFonts w:eastAsia="MS Mincho"/>
          <w:b/>
        </w:rPr>
      </w:pPr>
    </w:p>
    <w:p w14:paraId="3DD55614" w14:textId="77777777" w:rsidR="00D13D75" w:rsidRDefault="00D13D75" w:rsidP="00D13D75">
      <w:pPr>
        <w:ind w:firstLine="709"/>
        <w:contextualSpacing/>
        <w:jc w:val="center"/>
        <w:rPr>
          <w:rFonts w:eastAsia="MS Mincho"/>
          <w:b/>
        </w:rPr>
      </w:pPr>
    </w:p>
    <w:p w14:paraId="3C540AF8" w14:textId="77777777" w:rsidR="00D13D75" w:rsidRDefault="00D13D75" w:rsidP="00D13D75">
      <w:pPr>
        <w:ind w:firstLine="709"/>
        <w:contextualSpacing/>
        <w:jc w:val="center"/>
        <w:rPr>
          <w:rFonts w:eastAsia="MS Mincho"/>
          <w:b/>
        </w:rPr>
      </w:pPr>
      <w:r w:rsidRPr="00C97290">
        <w:rPr>
          <w:rFonts w:eastAsia="MS Mincho"/>
          <w:b/>
        </w:rPr>
        <w:lastRenderedPageBreak/>
        <w:t>1</w:t>
      </w:r>
      <w:r>
        <w:rPr>
          <w:rFonts w:eastAsia="MS Mincho"/>
          <w:b/>
        </w:rPr>
        <w:t>2</w:t>
      </w:r>
      <w:r w:rsidRPr="00C97290">
        <w:rPr>
          <w:rFonts w:eastAsia="MS Mincho"/>
          <w:b/>
        </w:rPr>
        <w:t>.</w:t>
      </w:r>
      <w:r>
        <w:rPr>
          <w:rFonts w:eastAsia="MS Mincho"/>
          <w:b/>
        </w:rPr>
        <w:t xml:space="preserve"> </w:t>
      </w:r>
      <w:r w:rsidRPr="00C97290">
        <w:rPr>
          <w:rFonts w:eastAsia="MS Mincho"/>
          <w:b/>
        </w:rPr>
        <w:t>РАЗРЕШЕНИЕ СПОРОВ И РАЗНОГЛАСИЙ</w:t>
      </w:r>
    </w:p>
    <w:p w14:paraId="7F358D6D" w14:textId="77777777" w:rsidR="00D13D75" w:rsidRPr="00C97290" w:rsidRDefault="00D13D75" w:rsidP="00D13D75">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447F9DC9" w14:textId="77777777" w:rsidR="00D13D75" w:rsidRPr="00C97290" w:rsidRDefault="00D13D75" w:rsidP="00D13D75">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6ED5065A" w14:textId="77777777" w:rsidR="00D13D75" w:rsidRPr="00C97290" w:rsidRDefault="00D13D75" w:rsidP="00D13D75">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w:t>
      </w:r>
      <w:r>
        <w:t xml:space="preserve">правления уведомлений в </w:t>
      </w:r>
      <w:r w:rsidRPr="001F3033">
        <w:t>Статье 19 Контракта</w:t>
      </w:r>
      <w:r w:rsidRPr="00C97290">
        <w:t>.</w:t>
      </w:r>
    </w:p>
    <w:p w14:paraId="7D619ED5" w14:textId="77777777" w:rsidR="00D13D75" w:rsidRPr="00BF7A34" w:rsidRDefault="00D13D75" w:rsidP="00D13D75">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Pr>
          <w:rFonts w:eastAsia="MS Mincho"/>
        </w:rPr>
        <w:t xml:space="preserve"> за экспертизу несет Подрядчик.</w:t>
      </w:r>
    </w:p>
    <w:p w14:paraId="25174033" w14:textId="77777777" w:rsidR="00D13D75" w:rsidRDefault="00D13D75" w:rsidP="00D13D75">
      <w:pPr>
        <w:ind w:firstLine="709"/>
        <w:contextualSpacing/>
        <w:jc w:val="center"/>
        <w:rPr>
          <w:rFonts w:eastAsia="MS Mincho"/>
          <w:b/>
        </w:rPr>
      </w:pPr>
    </w:p>
    <w:p w14:paraId="0806B0E2" w14:textId="77777777" w:rsidR="00D13D75" w:rsidRPr="0010344F" w:rsidRDefault="00D13D75" w:rsidP="00D13D75">
      <w:pPr>
        <w:ind w:firstLine="709"/>
        <w:contextualSpacing/>
        <w:jc w:val="center"/>
        <w:rPr>
          <w:rFonts w:eastAsia="MS Mincho"/>
          <w:b/>
        </w:rPr>
      </w:pPr>
      <w:r w:rsidRPr="0010344F">
        <w:rPr>
          <w:rFonts w:eastAsia="MS Mincho"/>
          <w:b/>
        </w:rPr>
        <w:t>13. КАЗНАЧЕЙСКОЕ СОПРОВОЖДЕНИЕ ПО КОНТРАКТУ</w:t>
      </w:r>
    </w:p>
    <w:p w14:paraId="03BC851A" w14:textId="77777777" w:rsidR="00D13D75" w:rsidRPr="00656CED" w:rsidRDefault="00D13D75" w:rsidP="00D13D75">
      <w:pPr>
        <w:autoSpaceDE w:val="0"/>
        <w:autoSpaceDN w:val="0"/>
        <w:adjustRightInd w:val="0"/>
        <w:jc w:val="both"/>
        <w:rPr>
          <w:rFonts w:eastAsiaTheme="minorHAnsi"/>
          <w:lang w:eastAsia="en-US"/>
        </w:rPr>
      </w:pPr>
      <w:r>
        <w:rPr>
          <w:rFonts w:eastAsia="MS Mincho"/>
        </w:rPr>
        <w:t xml:space="preserve">          </w:t>
      </w:r>
      <w:r w:rsidRPr="00656CED">
        <w:rPr>
          <w:rFonts w:eastAsia="MS Mincho"/>
        </w:rPr>
        <w:t xml:space="preserve">  13.1. Целевые средства по Контракту подлежат казначейскому сопровождению </w:t>
      </w:r>
      <w:r>
        <w:rPr>
          <w:rFonts w:eastAsia="MS Mincho"/>
        </w:rPr>
        <w:t xml:space="preserve">в </w:t>
      </w:r>
      <w:r w:rsidRPr="00656CED">
        <w:rPr>
          <w:rFonts w:eastAsiaTheme="minorHAnsi"/>
          <w:lang w:eastAsia="en-US"/>
        </w:rPr>
        <w:t>соответствии с бюджетным законодательством Российской</w:t>
      </w:r>
      <w:r>
        <w:rPr>
          <w:rFonts w:eastAsiaTheme="minorHAnsi"/>
          <w:lang w:eastAsia="en-US"/>
        </w:rPr>
        <w:t xml:space="preserve"> </w:t>
      </w:r>
      <w:r w:rsidRPr="00656CED">
        <w:rPr>
          <w:rFonts w:eastAsiaTheme="minorHAnsi"/>
          <w:lang w:eastAsia="en-US"/>
        </w:rPr>
        <w:t>Федерации казначейского сопровождения средств, источником финансового</w:t>
      </w:r>
      <w:r>
        <w:rPr>
          <w:rFonts w:eastAsiaTheme="minorHAnsi"/>
          <w:lang w:eastAsia="en-US"/>
        </w:rPr>
        <w:t xml:space="preserve"> </w:t>
      </w:r>
      <w:r w:rsidRPr="00656CED">
        <w:rPr>
          <w:rFonts w:eastAsiaTheme="minorHAnsi"/>
          <w:lang w:eastAsia="en-US"/>
        </w:rPr>
        <w:t>обеспечения которых являются средства казначейского</w:t>
      </w:r>
      <w:r>
        <w:rPr>
          <w:rFonts w:eastAsiaTheme="minorHAnsi"/>
          <w:lang w:eastAsia="en-US"/>
        </w:rPr>
        <w:t xml:space="preserve"> </w:t>
      </w:r>
      <w:r w:rsidRPr="00656CED">
        <w:rPr>
          <w:rFonts w:eastAsiaTheme="minorHAnsi"/>
          <w:lang w:eastAsia="en-US"/>
        </w:rPr>
        <w:t>инфраструктурного</w:t>
      </w:r>
      <w:r>
        <w:rPr>
          <w:rFonts w:eastAsiaTheme="minorHAnsi"/>
          <w:lang w:eastAsia="en-US"/>
        </w:rPr>
        <w:t xml:space="preserve"> </w:t>
      </w:r>
      <w:r w:rsidRPr="00656CED">
        <w:rPr>
          <w:rFonts w:eastAsiaTheme="minorHAnsi"/>
          <w:lang w:eastAsia="en-US"/>
        </w:rPr>
        <w:t>кредита</w:t>
      </w:r>
      <w:r>
        <w:rPr>
          <w:rFonts w:eastAsiaTheme="minorHAnsi"/>
          <w:sz w:val="27"/>
          <w:szCs w:val="27"/>
          <w:lang w:eastAsia="en-US"/>
        </w:rPr>
        <w:t>,</w:t>
      </w:r>
      <w:r>
        <w:rPr>
          <w:rFonts w:eastAsia="MS Mincho"/>
        </w:rPr>
        <w:t xml:space="preserve"> </w:t>
      </w:r>
      <w:r w:rsidRPr="00CE1C8A">
        <w:rPr>
          <w:rFonts w:eastAsia="MS Mincho"/>
        </w:rPr>
        <w:t xml:space="preserve">в соответствии с Законом № 44-ФЗ, </w:t>
      </w:r>
      <w:r w:rsidRPr="00CE1C8A">
        <w:rPr>
          <w:rFonts w:eastAsiaTheme="minorHAnsi"/>
          <w:lang w:eastAsia="en-US"/>
        </w:rPr>
        <w:t>в соответствии со статьей 93.9 Бюджетного кодекса</w:t>
      </w:r>
      <w:r>
        <w:rPr>
          <w:rFonts w:eastAsiaTheme="minorHAnsi"/>
          <w:lang w:eastAsia="en-US"/>
        </w:rPr>
        <w:t xml:space="preserve"> </w:t>
      </w:r>
      <w:r w:rsidRPr="00CE1C8A">
        <w:rPr>
          <w:rFonts w:eastAsiaTheme="minorHAnsi"/>
          <w:lang w:eastAsia="en-US"/>
        </w:rPr>
        <w:t>Российской Федерации, статьей 11 Федерального закона от 30 ноября 2024 г</w:t>
      </w:r>
      <w:r>
        <w:rPr>
          <w:rFonts w:eastAsiaTheme="minorHAnsi"/>
          <w:lang w:eastAsia="en-US"/>
        </w:rPr>
        <w:t xml:space="preserve">.  </w:t>
      </w:r>
      <w:r w:rsidRPr="00CE1C8A">
        <w:rPr>
          <w:rFonts w:eastAsiaTheme="minorHAnsi"/>
          <w:lang w:eastAsia="en-US"/>
        </w:rPr>
        <w:t>№ 419-ФЗ «О федеральном бюджете на 2025 год и на плановый период 2026 и</w:t>
      </w:r>
      <w:r>
        <w:rPr>
          <w:rFonts w:eastAsiaTheme="minorHAnsi"/>
          <w:lang w:eastAsia="en-US"/>
        </w:rPr>
        <w:t xml:space="preserve"> </w:t>
      </w:r>
      <w:r w:rsidRPr="00CE1C8A">
        <w:rPr>
          <w:rFonts w:eastAsiaTheme="minorHAnsi"/>
          <w:lang w:eastAsia="en-US"/>
        </w:rPr>
        <w:t>2027 годов», постановлением Правительства Российской Федерации от</w:t>
      </w:r>
      <w:r>
        <w:rPr>
          <w:rFonts w:eastAsiaTheme="minorHAnsi"/>
          <w:lang w:eastAsia="en-US"/>
        </w:rPr>
        <w:t xml:space="preserve"> 25 </w:t>
      </w:r>
      <w:r w:rsidRPr="00CE1C8A">
        <w:rPr>
          <w:rFonts w:eastAsiaTheme="minorHAnsi"/>
          <w:lang w:eastAsia="en-US"/>
        </w:rPr>
        <w:t>января 2025 г. № 48 «Об утверждении Правил предоставления Федеральным</w:t>
      </w:r>
      <w:r>
        <w:rPr>
          <w:rFonts w:eastAsiaTheme="minorHAnsi"/>
          <w:lang w:eastAsia="en-US"/>
        </w:rPr>
        <w:t xml:space="preserve"> </w:t>
      </w:r>
      <w:r w:rsidRPr="00CE1C8A">
        <w:rPr>
          <w:rFonts w:eastAsiaTheme="minorHAnsi"/>
          <w:lang w:eastAsia="en-US"/>
        </w:rPr>
        <w:t>казначейством бюджетам субъектов Российской Федерации бюджетных</w:t>
      </w:r>
      <w:r>
        <w:rPr>
          <w:rFonts w:eastAsiaTheme="minorHAnsi"/>
          <w:lang w:eastAsia="en-US"/>
        </w:rPr>
        <w:t xml:space="preserve"> </w:t>
      </w:r>
      <w:r w:rsidRPr="00CE1C8A">
        <w:rPr>
          <w:rFonts w:eastAsiaTheme="minorHAnsi"/>
          <w:lang w:eastAsia="en-US"/>
        </w:rPr>
        <w:t>кредитов на финансовое обеспечение реализации инфраструктурных проектов</w:t>
      </w:r>
      <w:r>
        <w:rPr>
          <w:rFonts w:eastAsiaTheme="minorHAnsi"/>
          <w:lang w:eastAsia="en-US"/>
        </w:rPr>
        <w:t xml:space="preserve"> </w:t>
      </w:r>
      <w:r w:rsidRPr="00CE1C8A">
        <w:rPr>
          <w:rFonts w:eastAsiaTheme="minorHAnsi"/>
          <w:lang w:eastAsia="en-US"/>
        </w:rPr>
        <w:t>за счет временно свободных средств единого счета федерального бюджета, а</w:t>
      </w:r>
      <w:r>
        <w:rPr>
          <w:rFonts w:eastAsiaTheme="minorHAnsi"/>
          <w:lang w:eastAsia="en-US"/>
        </w:rPr>
        <w:t xml:space="preserve"> </w:t>
      </w:r>
      <w:r w:rsidRPr="00CE1C8A">
        <w:rPr>
          <w:rFonts w:eastAsiaTheme="minorHAnsi"/>
          <w:lang w:eastAsia="en-US"/>
        </w:rPr>
        <w:t>также их использования и возврата»</w:t>
      </w:r>
      <w:r w:rsidRPr="00CE1C8A">
        <w:rPr>
          <w:rFonts w:eastAsia="MS Mincho"/>
        </w:rPr>
        <w:t>, Постановлением Правительства</w:t>
      </w:r>
      <w:r w:rsidRPr="00B27D64">
        <w:rPr>
          <w:rFonts w:eastAsia="MS Mincho"/>
        </w:rPr>
        <w:t xml:space="preserve">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724AF65B" w14:textId="77777777" w:rsidR="00D13D75" w:rsidRPr="00B27D64" w:rsidRDefault="00D13D75" w:rsidP="00D13D75">
      <w:pPr>
        <w:contextualSpacing/>
        <w:jc w:val="both"/>
        <w:rPr>
          <w:rFonts w:eastAsia="MS Mincho"/>
        </w:rPr>
      </w:pPr>
      <w:r>
        <w:rPr>
          <w:rFonts w:eastAsia="MS Mincho"/>
        </w:rPr>
        <w:t xml:space="preserve">          13.2</w:t>
      </w:r>
      <w:r w:rsidRPr="00B27D64">
        <w:rPr>
          <w:rFonts w:eastAsia="MS Mincho"/>
        </w:rPr>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0D9FEF0" w14:textId="77777777" w:rsidR="00D13D75" w:rsidRPr="00B27D64" w:rsidRDefault="00D13D75" w:rsidP="00D13D75">
      <w:pPr>
        <w:ind w:firstLine="709"/>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161D06" w14:textId="77777777" w:rsidR="00D13D75" w:rsidRPr="00B27D64" w:rsidRDefault="00D13D75" w:rsidP="00D13D75">
      <w:pPr>
        <w:ind w:firstLine="709"/>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642EDF" w14:textId="77777777" w:rsidR="00D13D75" w:rsidRPr="00B27D64" w:rsidRDefault="00D13D75" w:rsidP="00D13D75">
      <w:pPr>
        <w:ind w:firstLine="709"/>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66E3A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банке юридическому лицу, за исключением:</w:t>
      </w:r>
    </w:p>
    <w:p w14:paraId="0D3736F6"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4439EF" w14:textId="77777777" w:rsidR="00D13D75" w:rsidRPr="00B27D64" w:rsidRDefault="00D13D75" w:rsidP="00D13D75">
      <w:pPr>
        <w:ind w:firstLine="709"/>
        <w:contextualSpacing/>
        <w:jc w:val="both"/>
        <w:rPr>
          <w:rFonts w:eastAsia="MS Mincho"/>
        </w:rPr>
      </w:pPr>
      <w:r w:rsidRPr="00B27D64">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66F5300"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D00449" w14:textId="77777777" w:rsidR="00D13D75" w:rsidRPr="00B27D64" w:rsidRDefault="00D13D75" w:rsidP="00D13D75">
      <w:pPr>
        <w:ind w:firstLine="709"/>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24143D4" w14:textId="77777777" w:rsidR="00D13D75" w:rsidRPr="00B27D64" w:rsidRDefault="00D13D75" w:rsidP="00D13D75">
      <w:pPr>
        <w:ind w:firstLine="709"/>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w:t>
      </w:r>
      <w:r>
        <w:rPr>
          <w:rFonts w:eastAsia="MS Mincho"/>
        </w:rPr>
        <w:t>.</w:t>
      </w:r>
      <w:r w:rsidRPr="00B27D64">
        <w:rPr>
          <w:rFonts w:eastAsia="MS Mincho"/>
        </w:rPr>
        <w:t xml:space="preserve">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CD3F7A7"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D0A12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C23233" w14:textId="77777777" w:rsidR="00D13D75" w:rsidRPr="00B27D64" w:rsidRDefault="00D13D75" w:rsidP="00D13D75">
      <w:pPr>
        <w:ind w:firstLine="709"/>
        <w:contextualSpacing/>
        <w:jc w:val="both"/>
        <w:rPr>
          <w:rFonts w:eastAsia="MS Mincho"/>
        </w:rPr>
      </w:pPr>
      <w:r>
        <w:rPr>
          <w:rFonts w:eastAsia="MS Mincho"/>
        </w:rPr>
        <w:t>13.3</w:t>
      </w:r>
      <w:r w:rsidRPr="00B27D64">
        <w:rPr>
          <w:rFonts w:eastAsia="MS Mincho"/>
        </w:rPr>
        <w:t>. Подрядчик обязан:</w:t>
      </w:r>
    </w:p>
    <w:p w14:paraId="750CA5BE" w14:textId="77777777" w:rsidR="00D13D75" w:rsidRPr="00B27D64" w:rsidRDefault="00D13D75" w:rsidP="00D13D75">
      <w:pPr>
        <w:ind w:firstLine="709"/>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13F545A" w14:textId="77777777" w:rsidR="00D13D75" w:rsidRPr="00B27D64" w:rsidRDefault="00D13D75" w:rsidP="00D13D75">
      <w:pPr>
        <w:ind w:firstLine="709"/>
        <w:contextualSpacing/>
        <w:jc w:val="both"/>
        <w:rPr>
          <w:rFonts w:eastAsia="MS Mincho"/>
        </w:rPr>
      </w:pPr>
      <w:r w:rsidRPr="00B27D64">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B27D64">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93AA94" w14:textId="77777777" w:rsidR="00D13D75" w:rsidRPr="00B27D64" w:rsidRDefault="00D13D75" w:rsidP="00D13D75">
      <w:pPr>
        <w:ind w:firstLine="709"/>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D03DE36" w14:textId="77777777" w:rsidR="00D13D75" w:rsidRDefault="00D13D75" w:rsidP="00D13D75">
      <w:pPr>
        <w:ind w:firstLine="709"/>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w:t>
      </w:r>
      <w:r>
        <w:rPr>
          <w:rFonts w:eastAsia="MS Mincho"/>
        </w:rPr>
        <w:t xml:space="preserve"> реконструкции</w:t>
      </w:r>
      <w:r w:rsidRPr="00B27D64">
        <w:rPr>
          <w:rFonts w:eastAsia="MS Mincho"/>
        </w:rPr>
        <w:t>, порядок формирования которого установлен Федеральным казначейством.</w:t>
      </w:r>
    </w:p>
    <w:p w14:paraId="587098F4" w14:textId="77777777" w:rsidR="00D13D75" w:rsidRDefault="00D13D75" w:rsidP="00D13D75">
      <w:pPr>
        <w:ind w:firstLine="709"/>
        <w:contextualSpacing/>
        <w:jc w:val="center"/>
        <w:rPr>
          <w:b/>
        </w:rPr>
      </w:pPr>
      <w:bookmarkStart w:id="23" w:name="bookmark24"/>
    </w:p>
    <w:p w14:paraId="72A8B296" w14:textId="77777777" w:rsidR="00D13D75" w:rsidRPr="00C97290" w:rsidRDefault="00D13D75" w:rsidP="00D13D75">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4CD81E8D" w14:textId="6E2EFA66" w:rsidR="00D13D75" w:rsidRPr="00C97290" w:rsidRDefault="00D13D75" w:rsidP="00D13D75">
      <w:pPr>
        <w:ind w:firstLine="709"/>
        <w:jc w:val="both"/>
      </w:pPr>
      <w:bookmarkStart w:id="24" w:name="_Hlk11341342"/>
      <w:r w:rsidRPr="00DA2AD1">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993DBC">
        <w:t>2</w:t>
      </w:r>
      <w:r w:rsidRPr="00BE2F8B">
        <w:t>% (</w:t>
      </w:r>
      <w:r w:rsidR="00993DBC">
        <w:t>два процента) от НМЦК</w:t>
      </w:r>
      <w:r w:rsidRPr="00BE2F8B">
        <w:t xml:space="preserve">, что </w:t>
      </w:r>
      <w:r w:rsidRPr="00637D10">
        <w:t>составляет</w:t>
      </w:r>
      <w:r w:rsidR="00637D10" w:rsidRPr="00637D10">
        <w:t xml:space="preserve"> </w:t>
      </w:r>
      <w:r w:rsidR="00637D10" w:rsidRPr="00637D10">
        <w:rPr>
          <w:b/>
          <w:u w:val="single"/>
        </w:rPr>
        <w:t>1 939 055,44 (один миллион девятьсот тридцать девять тысяч пятьдесят пять рублей 44 копейки)</w:t>
      </w:r>
      <w:r w:rsidRPr="00637D10">
        <w:rPr>
          <w:u w:val="single"/>
        </w:rPr>
        <w:t>,</w:t>
      </w:r>
      <w:r w:rsidRPr="00637D10">
        <w:t xml:space="preserve"> </w:t>
      </w:r>
      <w:r w:rsidRPr="00DA2AD1">
        <w:t>которое предоставляется в соответствии со статьей 96 Федерального закона № 44-ФЗ.</w:t>
      </w:r>
      <w:r>
        <w:t xml:space="preserve"> </w:t>
      </w:r>
    </w:p>
    <w:p w14:paraId="1A18DD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w:t>
      </w:r>
      <w:r>
        <w:rPr>
          <w:rFonts w:ascii="Times New Roman" w:hAnsi="Times New Roman" w:cs="Times New Roman"/>
          <w:sz w:val="24"/>
          <w:szCs w:val="24"/>
        </w:rPr>
        <w:t xml:space="preserve">няется,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E3BB7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99BBC5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569535F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35440ED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0EF9F3DF"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60D7A7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2019DE"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608D5667"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w:t>
      </w:r>
      <w:proofErr w:type="spellStart"/>
      <w:r w:rsidRPr="000D1A49">
        <w:rPr>
          <w:color w:val="000000" w:themeColor="text1"/>
          <w:lang w:eastAsia="en-US"/>
        </w:rPr>
        <w:t>Крымтеплокоммунэнерго</w:t>
      </w:r>
      <w:proofErr w:type="spellEnd"/>
      <w:r w:rsidRPr="000D1A49">
        <w:rPr>
          <w:color w:val="000000" w:themeColor="text1"/>
          <w:lang w:eastAsia="en-US"/>
        </w:rPr>
        <w:t>»</w:t>
      </w:r>
    </w:p>
    <w:p w14:paraId="293897E5"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7B27E3EF"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44604D6C"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3D86FCFB"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A3ED5D"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1D61439"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3CD2D042"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7E8C500F" w14:textId="77777777" w:rsidR="00D13D75" w:rsidRPr="000D1A49" w:rsidRDefault="00D13D75" w:rsidP="00D13D75">
      <w:pPr>
        <w:autoSpaceDE w:val="0"/>
        <w:autoSpaceDN w:val="0"/>
        <w:adjustRightInd w:val="0"/>
        <w:ind w:firstLine="709"/>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7E858B7" w14:textId="77777777" w:rsidR="00D13D75" w:rsidRPr="00C97290" w:rsidRDefault="00D13D75" w:rsidP="00D13D75">
      <w:pPr>
        <w:pStyle w:val="ConsPlusNormal"/>
        <w:ind w:firstLine="709"/>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7A05BB1" w14:textId="77777777" w:rsidR="00D13D75" w:rsidRPr="00C97290" w:rsidRDefault="00D13D75" w:rsidP="00D13D75">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3DEA6EC4"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C97290">
        <w:rPr>
          <w:rFonts w:ascii="Times New Roman" w:hAnsi="Times New Roman" w:cs="Times New Roman"/>
          <w:sz w:val="24"/>
          <w:szCs w:val="24"/>
        </w:rPr>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5A82A6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F6F52A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CC3F649"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4CC525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D7EDAC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69AABC1" w14:textId="77777777" w:rsidR="00D13D75" w:rsidRPr="00C97290" w:rsidRDefault="00D13D75" w:rsidP="00D13D75">
      <w:pPr>
        <w:pStyle w:val="ConsPlusNormal"/>
        <w:ind w:firstLine="709"/>
        <w:jc w:val="both"/>
        <w:rPr>
          <w:rFonts w:ascii="Times New Roman" w:hAnsi="Times New Roman" w:cs="Times New Roman"/>
          <w:sz w:val="24"/>
          <w:szCs w:val="24"/>
        </w:rPr>
      </w:pPr>
      <w:r w:rsidRPr="002E018F">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6BBC0D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3BE1B4A6"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5CDC152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22452A3"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82E60C"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C021F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E4F0A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024C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7BFF3C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w:t>
      </w:r>
      <w:r w:rsidRPr="00C97290">
        <w:rPr>
          <w:rFonts w:ascii="Times New Roman" w:hAnsi="Times New Roman" w:cs="Times New Roman"/>
          <w:sz w:val="24"/>
          <w:szCs w:val="24"/>
        </w:rPr>
        <w:lastRenderedPageBreak/>
        <w:t>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9F730EB"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B1C803D"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7067F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6517DB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F4FDF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262B961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128B61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DE2E67" w14:textId="77777777" w:rsidR="00D13D75" w:rsidRPr="00C97290" w:rsidRDefault="00D13D75" w:rsidP="00D13D75">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03A6F91E" w14:textId="77777777" w:rsidR="00D13D75" w:rsidRDefault="00D13D75" w:rsidP="00D13D75">
      <w:pPr>
        <w:ind w:firstLine="709"/>
        <w:contextualSpacing/>
        <w:jc w:val="center"/>
        <w:rPr>
          <w:b/>
        </w:rPr>
      </w:pPr>
    </w:p>
    <w:p w14:paraId="37AFA341" w14:textId="77777777" w:rsidR="00D13D75" w:rsidRPr="00C97290" w:rsidRDefault="00D13D75" w:rsidP="00D13D75">
      <w:pPr>
        <w:ind w:firstLine="709"/>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816C6A8" w14:textId="77777777" w:rsidR="00D13D75" w:rsidRPr="00C97290" w:rsidRDefault="00D13D75" w:rsidP="00D13D75">
      <w:pPr>
        <w:ind w:firstLine="709"/>
        <w:contextualSpacing/>
        <w:jc w:val="both"/>
      </w:pPr>
      <w:r w:rsidRPr="00C97290">
        <w:t>1</w:t>
      </w:r>
      <w:r>
        <w:t>5</w:t>
      </w:r>
      <w:r w:rsidRPr="00C97290">
        <w:t>.1.</w:t>
      </w:r>
      <w:r>
        <w:t xml:space="preserve"> </w:t>
      </w:r>
      <w:r w:rsidRPr="00C97290">
        <w:t xml:space="preserve">Подрядчик </w:t>
      </w:r>
      <w:r w:rsidRPr="000876CE">
        <w:t>вправе, только с согласия Заказчика</w:t>
      </w:r>
      <w:r w:rsidRPr="00C97290">
        <w:t xml:space="preserve">, привлекать третьих лиц </w:t>
      </w:r>
      <w:r>
        <w:t>к выполнению Р</w:t>
      </w:r>
      <w:r w:rsidRPr="00C97290">
        <w:t xml:space="preserve">абот (оказанию услуг), предусмотренных Графиками, которые не входят в установленный Контрактом </w:t>
      </w:r>
      <w:hyperlink r:id="rId32"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D01743" w14:textId="77777777" w:rsidR="00D13D75" w:rsidRPr="00C97290" w:rsidRDefault="00D13D75" w:rsidP="00D13D75">
      <w:pPr>
        <w:ind w:firstLine="709"/>
        <w:contextualSpacing/>
        <w:jc w:val="both"/>
      </w:pPr>
      <w:r w:rsidRPr="00C97290">
        <w:lastRenderedPageBreak/>
        <w:t>1</w:t>
      </w:r>
      <w:r>
        <w:t>5</w:t>
      </w:r>
      <w:r w:rsidRPr="00C97290">
        <w:t>.2.</w:t>
      </w:r>
      <w:r>
        <w:t xml:space="preserve"> </w:t>
      </w:r>
      <w:r w:rsidRPr="00C97290">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6194552" w14:textId="77777777" w:rsidR="00D13D75" w:rsidRPr="00C97290" w:rsidRDefault="00D13D75" w:rsidP="00D13D75">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w:t>
      </w:r>
      <w:r>
        <w:t>еских организаций. Общий объем Р</w:t>
      </w:r>
      <w:r w:rsidRPr="00C97290">
        <w:t>абот, выполняемых указанными субъектами, должен составлять: 15 (пятнадцать) процентов от цены Контракта.</w:t>
      </w:r>
    </w:p>
    <w:p w14:paraId="72854EC6" w14:textId="77777777" w:rsidR="00D13D75" w:rsidRPr="00C97290" w:rsidRDefault="00D13D75" w:rsidP="00D13D75">
      <w:pPr>
        <w:ind w:firstLine="709"/>
        <w:contextualSpacing/>
        <w:jc w:val="both"/>
      </w:pPr>
      <w:r w:rsidRPr="00C97290">
        <w:t>1</w:t>
      </w:r>
      <w:r>
        <w:t>5</w:t>
      </w:r>
      <w:r w:rsidRPr="00C97290">
        <w:t>.3.1.</w:t>
      </w:r>
      <w:r>
        <w:t xml:space="preserve"> </w:t>
      </w:r>
      <w:r w:rsidRPr="00C97290">
        <w:t>В срок не более 5 рабочих дней со дня заключения договора с субподрядчиком, соисполнителем представить Заказчику:</w:t>
      </w:r>
    </w:p>
    <w:p w14:paraId="7F2C0906" w14:textId="77777777" w:rsidR="00D13D75" w:rsidRPr="00C97290" w:rsidRDefault="00D13D75" w:rsidP="00D13D75">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7631833" w14:textId="77777777" w:rsidR="00D13D75" w:rsidRPr="00C97290" w:rsidRDefault="00D13D75" w:rsidP="00D13D75">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0FA44176" w14:textId="77777777" w:rsidR="00D13D75" w:rsidRPr="00C97290" w:rsidRDefault="00D13D75" w:rsidP="00D13D75">
      <w:pPr>
        <w:ind w:firstLine="709"/>
        <w:contextualSpacing/>
        <w:jc w:val="both"/>
      </w:pPr>
      <w:r w:rsidRPr="00C97290">
        <w:t>1</w:t>
      </w:r>
      <w:r>
        <w:t>5</w:t>
      </w:r>
      <w:r w:rsidRPr="00C97290">
        <w:t>.3</w:t>
      </w:r>
      <w:r>
        <w:t>.2</w:t>
      </w:r>
      <w:r w:rsidRPr="00C97290">
        <w:t>.</w:t>
      </w:r>
      <w:r>
        <w:t xml:space="preserve"> </w:t>
      </w:r>
      <w:r w:rsidRPr="00C97290">
        <w:t xml:space="preserve">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B6FF2AE" w14:textId="77777777" w:rsidR="00D13D75" w:rsidRPr="00C97290" w:rsidRDefault="00D13D75" w:rsidP="00D13D75">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DDA80" w14:textId="77777777" w:rsidR="00D13D75" w:rsidRPr="00C97290" w:rsidRDefault="00D13D75" w:rsidP="00D13D75">
      <w:pPr>
        <w:ind w:firstLine="709"/>
        <w:contextualSpacing/>
        <w:jc w:val="both"/>
      </w:pPr>
      <w:r w:rsidRPr="00C9729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w:t>
      </w:r>
      <w:r>
        <w:t>услуг, предусмотренного К</w:t>
      </w:r>
      <w:r w:rsidRPr="00C97290">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E741973" w14:textId="77777777" w:rsidR="00D13D75" w:rsidRPr="00C97290" w:rsidRDefault="00D13D75" w:rsidP="00D13D75">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701060E" w14:textId="77777777" w:rsidR="00D13D75" w:rsidRDefault="00D13D75" w:rsidP="00D13D75">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520BAF" w14:textId="77777777" w:rsidR="00D13D75" w:rsidRDefault="00D13D75" w:rsidP="00D13D75">
      <w:pPr>
        <w:contextualSpacing/>
        <w:rPr>
          <w:b/>
        </w:rPr>
      </w:pPr>
    </w:p>
    <w:p w14:paraId="6F970A6E" w14:textId="77777777" w:rsidR="00D13D75" w:rsidRDefault="00D13D75" w:rsidP="00D13D75">
      <w:pPr>
        <w:ind w:firstLine="709"/>
        <w:contextualSpacing/>
        <w:jc w:val="center"/>
        <w:rPr>
          <w:rFonts w:eastAsia="MS Mincho"/>
          <w:b/>
        </w:rPr>
      </w:pPr>
      <w:r w:rsidRPr="00C97290">
        <w:rPr>
          <w:b/>
        </w:rPr>
        <w:t>1</w:t>
      </w:r>
      <w:r>
        <w:rPr>
          <w:b/>
        </w:rPr>
        <w:t>6</w:t>
      </w:r>
      <w:r w:rsidRPr="00C97290">
        <w:rPr>
          <w:b/>
        </w:rPr>
        <w:t>.</w:t>
      </w:r>
      <w:r>
        <w:rPr>
          <w:b/>
        </w:rPr>
        <w:t xml:space="preserve"> </w:t>
      </w:r>
      <w:r w:rsidRPr="00C97290">
        <w:rPr>
          <w:b/>
        </w:rPr>
        <w:t>ВСТУПЛЕНИЕ</w:t>
      </w:r>
      <w:r w:rsidRPr="00C97290">
        <w:rPr>
          <w:rFonts w:eastAsia="MS Mincho"/>
          <w:b/>
        </w:rPr>
        <w:t xml:space="preserve"> КОНТРАКТА В СИЛУ, СРОК ДЕЙСТВИЯ КОНТРАКТА</w:t>
      </w:r>
      <w:bookmarkEnd w:id="23"/>
    </w:p>
    <w:p w14:paraId="10781BF5" w14:textId="77777777" w:rsidR="00D13D75" w:rsidRPr="003B3AD2" w:rsidRDefault="00D13D75" w:rsidP="00D13D75">
      <w:pPr>
        <w:ind w:firstLine="709"/>
        <w:contextualSpacing/>
        <w:jc w:val="both"/>
        <w:rPr>
          <w:rFonts w:eastAsia="MS Mincho"/>
          <w:b/>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10</w:t>
      </w:r>
      <w:r w:rsidRPr="00C97290">
        <w:rPr>
          <w:rFonts w:eastAsia="MS Mincho"/>
        </w:rPr>
        <w:t>.1</w:t>
      </w:r>
      <w:r>
        <w:rPr>
          <w:rFonts w:eastAsia="MS Mincho"/>
        </w:rPr>
        <w:t>1</w:t>
      </w:r>
      <w:r w:rsidRPr="00C97290">
        <w:rPr>
          <w:rFonts w:eastAsia="MS Mincho"/>
        </w:rPr>
        <w:t>.202</w:t>
      </w:r>
      <w:r>
        <w:rPr>
          <w:rFonts w:eastAsia="MS Mincho"/>
        </w:rPr>
        <w:t>6</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6AD536C8" w14:textId="77777777" w:rsidR="00D13D75" w:rsidRDefault="00D13D75" w:rsidP="00D13D75">
      <w:pPr>
        <w:ind w:firstLine="709"/>
        <w:contextualSpacing/>
        <w:jc w:val="center"/>
        <w:rPr>
          <w:b/>
        </w:rPr>
      </w:pPr>
    </w:p>
    <w:p w14:paraId="10A37A04" w14:textId="77777777" w:rsidR="00D13D75" w:rsidRPr="00C97290" w:rsidRDefault="00D13D75" w:rsidP="00D13D75">
      <w:pPr>
        <w:ind w:firstLine="709"/>
        <w:contextualSpacing/>
        <w:jc w:val="center"/>
        <w:rPr>
          <w:b/>
        </w:rPr>
      </w:pPr>
      <w:r w:rsidRPr="00C97290">
        <w:rPr>
          <w:b/>
        </w:rPr>
        <w:t>1</w:t>
      </w:r>
      <w:r>
        <w:rPr>
          <w:b/>
        </w:rPr>
        <w:t>7</w:t>
      </w:r>
      <w:r w:rsidRPr="00C97290">
        <w:rPr>
          <w:b/>
        </w:rPr>
        <w:t>.</w:t>
      </w:r>
      <w:r>
        <w:rPr>
          <w:b/>
        </w:rPr>
        <w:t xml:space="preserve"> </w:t>
      </w:r>
      <w:r w:rsidRPr="00C97290">
        <w:rPr>
          <w:b/>
        </w:rPr>
        <w:t>ОСОБЕННОСТИ ОСУЩЕСТВЛЕНИЯ ТРУДОВОЙ ДЕЯТЕЛЬНОСТИ НА ТЕРРИТОРИИ РЕСПУБЛИКИ КРЫМ И Г. СЕВАСТОПОЛЯ</w:t>
      </w:r>
    </w:p>
    <w:p w14:paraId="6A8C9988" w14:textId="77777777" w:rsidR="00D13D75" w:rsidRPr="00C97290" w:rsidRDefault="00D13D75" w:rsidP="00D13D75">
      <w:pPr>
        <w:ind w:firstLine="709"/>
        <w:contextualSpacing/>
        <w:jc w:val="both"/>
      </w:pPr>
      <w:r w:rsidRPr="00C97290">
        <w:t>1</w:t>
      </w:r>
      <w:r>
        <w:t>7</w:t>
      </w:r>
      <w:r w:rsidRPr="00C9729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EEAEB72" w14:textId="77777777" w:rsidR="00D13D75" w:rsidRDefault="00D13D75" w:rsidP="00D13D75">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bookmarkStart w:id="26" w:name="_Hlk5789018"/>
    </w:p>
    <w:p w14:paraId="0557439E" w14:textId="77777777" w:rsidR="00D13D75" w:rsidRPr="007763D0" w:rsidRDefault="00D13D75" w:rsidP="00D13D75">
      <w:pPr>
        <w:ind w:firstLine="709"/>
        <w:contextualSpacing/>
        <w:jc w:val="both"/>
      </w:pPr>
    </w:p>
    <w:p w14:paraId="7FC9B7A5" w14:textId="77777777" w:rsidR="00D13D75" w:rsidRPr="0081662F" w:rsidRDefault="00D13D75" w:rsidP="00D13D75">
      <w:pPr>
        <w:ind w:firstLine="709"/>
        <w:contextualSpacing/>
        <w:jc w:val="center"/>
        <w:rPr>
          <w:b/>
        </w:rPr>
      </w:pPr>
      <w:r w:rsidRPr="0081662F">
        <w:rPr>
          <w:b/>
        </w:rPr>
        <w:t xml:space="preserve">18. УСЛОВИЯ КОНФИДЕНЦИАЛЬНОСТИ.  </w:t>
      </w:r>
    </w:p>
    <w:p w14:paraId="78973E6F" w14:textId="77777777" w:rsidR="00D13D75" w:rsidRPr="00C97290" w:rsidRDefault="00D13D75" w:rsidP="00D13D75">
      <w:pPr>
        <w:ind w:firstLine="709"/>
        <w:contextualSpacing/>
        <w:jc w:val="center"/>
        <w:rPr>
          <w:b/>
        </w:rPr>
      </w:pPr>
      <w:r w:rsidRPr="0081662F">
        <w:rPr>
          <w:b/>
        </w:rPr>
        <w:t>АНТИКОРРУПЦИОННАЯ ОГОВОРКА</w:t>
      </w:r>
    </w:p>
    <w:p w14:paraId="5D430E26" w14:textId="77777777" w:rsidR="00D13D75" w:rsidRPr="00C97290" w:rsidRDefault="00D13D75" w:rsidP="00D13D75">
      <w:pPr>
        <w:ind w:firstLine="709"/>
        <w:contextualSpacing/>
        <w:jc w:val="both"/>
      </w:pPr>
      <w:r>
        <w:t>18</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C97290">
        <w:t>.3</w:t>
      </w:r>
      <w:r>
        <w:t>.</w:t>
      </w:r>
      <w:r w:rsidRPr="00C97290">
        <w:t xml:space="preserve"> Контракта.</w:t>
      </w:r>
    </w:p>
    <w:p w14:paraId="7082C24F" w14:textId="77777777" w:rsidR="00D13D75" w:rsidRPr="00C97290" w:rsidRDefault="00D13D75" w:rsidP="00D13D75">
      <w:pPr>
        <w:ind w:firstLine="709"/>
        <w:contextualSpacing/>
        <w:jc w:val="both"/>
      </w:pPr>
      <w:r w:rsidRPr="00C9729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w:t>
      </w:r>
      <w:r>
        <w:t xml:space="preserve">ьством Российской Федерации или судебным решением. </w:t>
      </w:r>
      <w:r w:rsidRPr="00C97290">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65503A" w14:textId="77777777" w:rsidR="00D13D75" w:rsidRPr="00C97290" w:rsidRDefault="00D13D75" w:rsidP="00D13D75">
      <w:pPr>
        <w:ind w:firstLine="709"/>
        <w:contextualSpacing/>
        <w:jc w:val="both"/>
      </w:pPr>
      <w:r>
        <w:t>18</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C3A0E7" w14:textId="77777777" w:rsidR="00D13D75" w:rsidRPr="00C97290" w:rsidRDefault="00D13D75" w:rsidP="00D13D75">
      <w:pPr>
        <w:ind w:firstLine="709"/>
        <w:contextualSpacing/>
        <w:jc w:val="both"/>
      </w:pPr>
      <w:r>
        <w:t>18</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00A3F9" w14:textId="77777777" w:rsidR="00D13D75" w:rsidRPr="00C97290" w:rsidRDefault="00D13D75" w:rsidP="00D13D75">
      <w:pPr>
        <w:ind w:firstLine="709"/>
        <w:contextualSpacing/>
        <w:jc w:val="both"/>
      </w:pPr>
      <w:r>
        <w:t>18</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9F4A12" w14:textId="77777777" w:rsidR="00D13D75" w:rsidRPr="00C97290" w:rsidRDefault="00D13D75" w:rsidP="00D13D75">
      <w:pPr>
        <w:ind w:firstLine="709"/>
        <w:contextualSpacing/>
        <w:jc w:val="both"/>
      </w:pPr>
      <w:r>
        <w:t>18</w:t>
      </w:r>
      <w:r w:rsidRPr="00C97290">
        <w:t xml:space="preserve">.5. В случае возникновения у Стороны подозрений, что произошло или может произойти нарушение каких-либо положений пункта </w:t>
      </w:r>
      <w:r>
        <w:t>18</w:t>
      </w:r>
      <w:r w:rsidRPr="00C97290">
        <w:t>.4</w:t>
      </w:r>
      <w:r>
        <w:t>.</w:t>
      </w:r>
      <w:r w:rsidRPr="00C97290">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C97290">
        <w:t>.4</w:t>
      </w:r>
      <w:r>
        <w:t>.</w:t>
      </w:r>
      <w:r w:rsidRPr="00C97290">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CE95A60" w14:textId="77777777" w:rsidR="00D13D75" w:rsidRPr="00C97290" w:rsidRDefault="00D13D75" w:rsidP="00D13D75">
      <w:pPr>
        <w:ind w:firstLine="709"/>
        <w:contextualSpacing/>
        <w:jc w:val="both"/>
      </w:pPr>
      <w:r>
        <w:lastRenderedPageBreak/>
        <w:t>18</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3CD370" w14:textId="77777777" w:rsidR="00D13D75" w:rsidRPr="00C97290" w:rsidRDefault="00D13D75" w:rsidP="00D13D75">
      <w:pPr>
        <w:ind w:firstLine="709"/>
        <w:contextualSpacing/>
        <w:jc w:val="both"/>
      </w:pPr>
      <w:r>
        <w:t>18</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B88633B" w14:textId="77777777" w:rsidR="00D13D75" w:rsidRPr="00C97290" w:rsidRDefault="00D13D75" w:rsidP="00D13D75">
      <w:pPr>
        <w:ind w:firstLine="709"/>
        <w:contextualSpacing/>
        <w:jc w:val="both"/>
      </w:pPr>
      <w:r>
        <w:t>18</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.4</w:t>
      </w:r>
      <w:r>
        <w:t>.</w:t>
      </w:r>
      <w:r w:rsidRPr="00C97290">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0A538582" w14:textId="77777777" w:rsidR="00D13D75" w:rsidRPr="00C97290" w:rsidRDefault="00D13D75" w:rsidP="00D13D75">
      <w:pPr>
        <w:ind w:firstLine="709"/>
        <w:contextualSpacing/>
        <w:jc w:val="center"/>
        <w:rPr>
          <w:rFonts w:eastAsia="MS Mincho"/>
          <w:b/>
        </w:rPr>
      </w:pPr>
    </w:p>
    <w:p w14:paraId="4135931C" w14:textId="77777777" w:rsidR="00D13D75" w:rsidRPr="00C97290" w:rsidRDefault="00D13D75" w:rsidP="00D13D75">
      <w:pPr>
        <w:ind w:firstLine="709"/>
        <w:contextualSpacing/>
        <w:jc w:val="center"/>
        <w:rPr>
          <w:rFonts w:eastAsia="MS Mincho"/>
          <w:b/>
        </w:rPr>
      </w:pPr>
      <w:r>
        <w:rPr>
          <w:rFonts w:eastAsia="MS Mincho"/>
          <w:b/>
        </w:rPr>
        <w:t>19</w:t>
      </w:r>
      <w:r w:rsidRPr="00C97290">
        <w:rPr>
          <w:rFonts w:eastAsia="MS Mincho"/>
          <w:b/>
        </w:rPr>
        <w:t>.</w:t>
      </w:r>
      <w:r>
        <w:rPr>
          <w:rFonts w:eastAsia="MS Mincho"/>
          <w:b/>
        </w:rPr>
        <w:t xml:space="preserve"> </w:t>
      </w:r>
      <w:r w:rsidRPr="00C97290">
        <w:rPr>
          <w:rFonts w:eastAsia="MS Mincho"/>
          <w:b/>
        </w:rPr>
        <w:t>ДРУГИЕ УСЛОВИЯ КОНТРАКТА</w:t>
      </w:r>
    </w:p>
    <w:p w14:paraId="3F596C91" w14:textId="77777777" w:rsidR="00D13D75" w:rsidRPr="00C97290" w:rsidRDefault="00D13D75" w:rsidP="00D13D75">
      <w:pPr>
        <w:ind w:firstLine="709"/>
        <w:contextualSpacing/>
        <w:jc w:val="both"/>
      </w:pPr>
      <w:bookmarkStart w:id="27" w:name="_Hlk532382413"/>
      <w:r>
        <w:t>19</w:t>
      </w:r>
      <w:r w:rsidRPr="00C97290">
        <w:t>.1. Все уведомления Сторон, связанные с исполнением Контракта, направляются в письменной форме по почте по указанным в Разделе 2</w:t>
      </w:r>
      <w:r>
        <w:t>1.</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4A6D6E2" w14:textId="77777777" w:rsidR="00D13D75" w:rsidRPr="00C97290" w:rsidRDefault="00D13D75" w:rsidP="00D13D75">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t xml:space="preserve"> </w:t>
      </w: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F8E7EA1" w14:textId="77777777" w:rsidR="00D13D75" w:rsidRPr="00C97290" w:rsidRDefault="00D13D75" w:rsidP="00D13D75">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9CE138" w14:textId="77777777" w:rsidR="00D13D75" w:rsidRDefault="00D13D75" w:rsidP="00D13D75">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45790F90" w14:textId="77777777" w:rsidR="00D13D75" w:rsidRPr="00C97290" w:rsidRDefault="00D13D75" w:rsidP="00D13D75">
      <w:pPr>
        <w:ind w:firstLine="709"/>
        <w:jc w:val="both"/>
      </w:pPr>
      <w:r w:rsidRPr="001F3033">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bookmarkEnd w:id="27"/>
    <w:p w14:paraId="5056E892" w14:textId="77777777" w:rsidR="00D13D75" w:rsidRPr="00C97290" w:rsidRDefault="00D13D75" w:rsidP="00D13D75">
      <w:pPr>
        <w:ind w:firstLine="709"/>
        <w:contextualSpacing/>
        <w:jc w:val="both"/>
      </w:pPr>
      <w:r>
        <w:rPr>
          <w:rFonts w:eastAsia="MS Mincho"/>
        </w:rPr>
        <w:t>19.3</w:t>
      </w:r>
      <w:r w:rsidRPr="00C97290">
        <w:rPr>
          <w:rFonts w:eastAsia="MS Mincho"/>
        </w:rPr>
        <w:t xml:space="preserve">.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124FA0A" w14:textId="77777777" w:rsidR="00D13D75" w:rsidRPr="00C97290" w:rsidRDefault="00D13D75" w:rsidP="00D13D75">
      <w:pPr>
        <w:ind w:firstLine="709"/>
        <w:contextualSpacing/>
        <w:jc w:val="both"/>
      </w:pPr>
      <w:r>
        <w:rPr>
          <w:rFonts w:eastAsia="MS Mincho"/>
        </w:rPr>
        <w:t>19.4</w:t>
      </w:r>
      <w:r w:rsidRPr="00C97290">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729912AB" w14:textId="77777777" w:rsidR="00D13D75" w:rsidRPr="00C97290" w:rsidRDefault="00D13D75" w:rsidP="00D13D75">
      <w:pPr>
        <w:ind w:firstLine="709"/>
        <w:contextualSpacing/>
        <w:jc w:val="both"/>
        <w:rPr>
          <w:rFonts w:eastAsia="MS Mincho"/>
        </w:rPr>
      </w:pPr>
      <w:r w:rsidRPr="00C97290">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6E1D6F" w14:textId="77777777" w:rsidR="00D13D75" w:rsidRPr="00C97290" w:rsidRDefault="00D13D75" w:rsidP="00D13D75">
      <w:pPr>
        <w:ind w:firstLine="709"/>
        <w:contextualSpacing/>
        <w:jc w:val="both"/>
      </w:pPr>
      <w:r>
        <w:t>19.5</w:t>
      </w:r>
      <w:r w:rsidRPr="00C97290">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6C1A25" w14:textId="77777777" w:rsidR="00D13D75" w:rsidRPr="00C97290" w:rsidRDefault="00D13D75" w:rsidP="00D13D75">
      <w:pPr>
        <w:ind w:firstLine="709"/>
        <w:contextualSpacing/>
        <w:jc w:val="both"/>
      </w:pPr>
      <w:r>
        <w:t>19.6</w:t>
      </w:r>
      <w:r w:rsidRPr="00C97290">
        <w:t>. В случае реорганизации, ликвидации одной из Сторон, последняя обязана в трехдневный срок уведомить об этом другую Сторону.</w:t>
      </w:r>
    </w:p>
    <w:p w14:paraId="7A33C9CA" w14:textId="77777777" w:rsidR="00D13D75" w:rsidRPr="00C97290" w:rsidRDefault="00D13D75" w:rsidP="00D13D75">
      <w:pPr>
        <w:ind w:firstLine="709"/>
        <w:contextualSpacing/>
        <w:jc w:val="both"/>
      </w:pPr>
      <w:r>
        <w:t>19.7</w:t>
      </w:r>
      <w:r w:rsidRPr="00C97290">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FD14E1C" w14:textId="77777777" w:rsidR="00D13D75" w:rsidRPr="00C97290" w:rsidRDefault="00D13D75" w:rsidP="00D13D75">
      <w:pPr>
        <w:contextualSpacing/>
        <w:jc w:val="both"/>
        <w:rPr>
          <w:rFonts w:eastAsia="MS Mincho"/>
        </w:rPr>
      </w:pPr>
    </w:p>
    <w:p w14:paraId="0BAE483D" w14:textId="77777777" w:rsidR="00D13D75" w:rsidRPr="00476ABA" w:rsidRDefault="00D13D75" w:rsidP="00D13D75">
      <w:pPr>
        <w:ind w:firstLine="709"/>
        <w:contextualSpacing/>
        <w:jc w:val="center"/>
        <w:rPr>
          <w:b/>
        </w:rPr>
      </w:pPr>
      <w:r w:rsidRPr="00C97290">
        <w:rPr>
          <w:b/>
        </w:rPr>
        <w:t>2</w:t>
      </w:r>
      <w:r>
        <w:rPr>
          <w:b/>
        </w:rPr>
        <w:t>0</w:t>
      </w:r>
      <w:r w:rsidRPr="00C97290">
        <w:rPr>
          <w:b/>
        </w:rPr>
        <w:t>.</w:t>
      </w:r>
      <w:r>
        <w:rPr>
          <w:b/>
        </w:rPr>
        <w:t xml:space="preserve"> ПРИЛОЖЕНИЯ К КОНТРАКТУ</w:t>
      </w:r>
    </w:p>
    <w:p w14:paraId="38160B40" w14:textId="77777777" w:rsidR="00D13D75" w:rsidRPr="00C97290" w:rsidRDefault="00D13D75" w:rsidP="00D13D75">
      <w:pPr>
        <w:ind w:firstLine="709"/>
        <w:contextualSpacing/>
        <w:jc w:val="both"/>
      </w:pPr>
      <w:r w:rsidRPr="00C97290">
        <w:t>2</w:t>
      </w:r>
      <w:r>
        <w:t>0</w:t>
      </w:r>
      <w:r w:rsidRPr="00C97290">
        <w:t>.1. Все приложения к Контракту являются его неотъемлемой частью.</w:t>
      </w:r>
    </w:p>
    <w:p w14:paraId="40BA6DD7" w14:textId="77777777" w:rsidR="00D13D75" w:rsidRPr="00C97290" w:rsidRDefault="00D13D75" w:rsidP="00D13D75">
      <w:pPr>
        <w:ind w:firstLine="709"/>
        <w:contextualSpacing/>
        <w:jc w:val="both"/>
      </w:pPr>
      <w:r w:rsidRPr="00C97290">
        <w:t>2</w:t>
      </w:r>
      <w:r>
        <w:t>0</w:t>
      </w:r>
      <w:r w:rsidRPr="00C97290">
        <w:t>.2. Перечень приложений к Контракту:</w:t>
      </w:r>
    </w:p>
    <w:p w14:paraId="4B14B7E8" w14:textId="77777777" w:rsidR="00D13D75" w:rsidRPr="00E36046" w:rsidRDefault="00D13D75" w:rsidP="00D13D75">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74E02136" w14:textId="77777777" w:rsidR="00D13D75" w:rsidRPr="00E36046" w:rsidRDefault="00D13D75" w:rsidP="00D13D75">
      <w:pPr>
        <w:ind w:firstLine="709"/>
        <w:contextualSpacing/>
        <w:jc w:val="both"/>
      </w:pPr>
      <w:r w:rsidRPr="00E36046">
        <w:t>Приложение №2 - Смета контракта;</w:t>
      </w:r>
    </w:p>
    <w:p w14:paraId="5566FDF7" w14:textId="77777777" w:rsidR="00D13D75" w:rsidRPr="00E36046" w:rsidRDefault="00D13D75" w:rsidP="00D13D75">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6B29D58E" w14:textId="77777777" w:rsidR="00D13D75" w:rsidRPr="00E36046" w:rsidRDefault="00C21971" w:rsidP="00D13D75">
      <w:pPr>
        <w:ind w:firstLine="709"/>
        <w:contextualSpacing/>
        <w:jc w:val="both"/>
      </w:pPr>
      <w:hyperlink w:anchor="sub_12000" w:history="1">
        <w:r w:rsidR="00D13D75" w:rsidRPr="00E36046">
          <w:t xml:space="preserve">Приложение </w:t>
        </w:r>
      </w:hyperlink>
      <w:r w:rsidR="00D13D75" w:rsidRPr="00E36046">
        <w:t>№4 - График выполнения</w:t>
      </w:r>
      <w:r w:rsidR="00D13D75">
        <w:t xml:space="preserve"> строительно-монтажных</w:t>
      </w:r>
      <w:r w:rsidR="00D13D75" w:rsidRPr="00E36046">
        <w:t xml:space="preserve"> работ</w:t>
      </w:r>
      <w:r w:rsidR="00D13D75">
        <w:t>(форма)</w:t>
      </w:r>
      <w:r w:rsidR="00D13D75" w:rsidRPr="00E36046">
        <w:t>;</w:t>
      </w:r>
    </w:p>
    <w:p w14:paraId="3EF286D9" w14:textId="77777777" w:rsidR="00D13D75" w:rsidRPr="00C97290" w:rsidRDefault="00C21971" w:rsidP="00D13D75">
      <w:pPr>
        <w:ind w:firstLine="709"/>
        <w:contextualSpacing/>
      </w:pPr>
      <w:hyperlink w:anchor="sub_12000" w:history="1">
        <w:r w:rsidR="00D13D75" w:rsidRPr="00E36046">
          <w:t>Приложение</w:t>
        </w:r>
      </w:hyperlink>
      <w:r w:rsidR="00D13D75" w:rsidRPr="00E36046">
        <w:t xml:space="preserve"> №5</w:t>
      </w:r>
      <w:r w:rsidR="00D13D75">
        <w:t xml:space="preserve"> </w:t>
      </w:r>
      <w:r w:rsidR="00D13D75" w:rsidRPr="00E36046">
        <w:t>-Календарный график производства строительно-монтажных</w:t>
      </w:r>
      <w:r w:rsidR="00D13D75">
        <w:t xml:space="preserve"> раб</w:t>
      </w:r>
      <w:r w:rsidR="00D13D75" w:rsidRPr="00E36046">
        <w:t>от(форма);</w:t>
      </w:r>
    </w:p>
    <w:p w14:paraId="792BF9C9" w14:textId="77777777" w:rsidR="00D13D75" w:rsidRPr="00C97290" w:rsidRDefault="00C21971" w:rsidP="00D13D75">
      <w:pPr>
        <w:ind w:firstLine="709"/>
        <w:contextualSpacing/>
        <w:jc w:val="both"/>
      </w:pPr>
      <w:hyperlink w:anchor="sub_14000" w:history="1">
        <w:r w:rsidR="00D13D75" w:rsidRPr="00C97290">
          <w:t xml:space="preserve">Приложение </w:t>
        </w:r>
      </w:hyperlink>
      <w:r w:rsidR="00D13D75" w:rsidRPr="00C97290">
        <w:t>№6 - Акт приема-передачи строительной площадки (форма);</w:t>
      </w:r>
    </w:p>
    <w:p w14:paraId="271A94C0" w14:textId="77777777" w:rsidR="00D13D75" w:rsidRPr="00C97290" w:rsidRDefault="00C21971" w:rsidP="00D13D75">
      <w:pPr>
        <w:ind w:firstLine="709"/>
        <w:contextualSpacing/>
        <w:jc w:val="both"/>
      </w:pPr>
      <w:hyperlink w:anchor="sub_14000" w:history="1">
        <w:r w:rsidR="00D13D75" w:rsidRPr="00C97290">
          <w:t xml:space="preserve">Приложение </w:t>
        </w:r>
      </w:hyperlink>
      <w:r w:rsidR="00D13D75" w:rsidRPr="00C97290">
        <w:t>№7 - Перечень документации, обязательной к применению;</w:t>
      </w:r>
    </w:p>
    <w:p w14:paraId="41C93FA0" w14:textId="77777777" w:rsidR="00D13D75" w:rsidRDefault="00D13D75" w:rsidP="00D13D75">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9AA79A" w14:textId="77777777" w:rsidR="00D13D75" w:rsidRDefault="00D13D75" w:rsidP="00D13D75">
      <w:pPr>
        <w:contextualSpacing/>
        <w:rPr>
          <w:rFonts w:eastAsia="MS Mincho"/>
          <w:b/>
        </w:rPr>
      </w:pPr>
    </w:p>
    <w:p w14:paraId="281CADEA" w14:textId="77777777" w:rsidR="00D13D75" w:rsidRDefault="00D13D75" w:rsidP="00D13D75">
      <w:pPr>
        <w:ind w:firstLine="709"/>
        <w:contextualSpacing/>
        <w:jc w:val="center"/>
        <w:rPr>
          <w:rFonts w:eastAsia="MS Mincho"/>
          <w:b/>
        </w:rPr>
      </w:pPr>
      <w:r w:rsidRPr="00C97290">
        <w:rPr>
          <w:rFonts w:eastAsia="MS Mincho"/>
          <w:b/>
        </w:rPr>
        <w:t>2</w:t>
      </w:r>
      <w:r>
        <w:rPr>
          <w:rFonts w:eastAsia="MS Mincho"/>
          <w:b/>
        </w:rPr>
        <w:t xml:space="preserve">1. </w:t>
      </w:r>
      <w:r w:rsidRPr="00C97290">
        <w:rPr>
          <w:rFonts w:eastAsia="MS Mincho"/>
          <w:b/>
        </w:rPr>
        <w:t>ЮРИДИЧЕСКИЕ АДРЕСА, БАНКОВ</w:t>
      </w:r>
      <w:r>
        <w:rPr>
          <w:rFonts w:eastAsia="MS Mincho"/>
          <w:b/>
        </w:rPr>
        <w:t>СКИЕ РЕКВИЗИТЫ И ПОДПИСИ СТОРОН</w:t>
      </w:r>
    </w:p>
    <w:p w14:paraId="6F48C438" w14:textId="77777777" w:rsidR="00D13D75" w:rsidRDefault="00D13D75" w:rsidP="00D13D75">
      <w:pPr>
        <w:ind w:firstLine="709"/>
        <w:contextualSpacing/>
        <w:jc w:val="center"/>
        <w:rPr>
          <w:rFonts w:eastAsia="MS Mincho"/>
          <w:b/>
        </w:rPr>
      </w:pPr>
    </w:p>
    <w:tbl>
      <w:tblPr>
        <w:tblW w:w="5334" w:type="pct"/>
        <w:tblInd w:w="-318" w:type="dxa"/>
        <w:tblLayout w:type="fixed"/>
        <w:tblLook w:val="00A0" w:firstRow="1" w:lastRow="0" w:firstColumn="1" w:lastColumn="0" w:noHBand="0" w:noVBand="0"/>
      </w:tblPr>
      <w:tblGrid>
        <w:gridCol w:w="5473"/>
        <w:gridCol w:w="5565"/>
      </w:tblGrid>
      <w:tr w:rsidR="00D13D75" w:rsidRPr="00C97290" w14:paraId="732E3335" w14:textId="77777777" w:rsidTr="00D13D75">
        <w:trPr>
          <w:trHeight w:val="6873"/>
        </w:trPr>
        <w:tc>
          <w:tcPr>
            <w:tcW w:w="2479" w:type="pct"/>
          </w:tcPr>
          <w:p w14:paraId="559C8CDB" w14:textId="77777777" w:rsidR="00D13D75" w:rsidRDefault="00D13D75" w:rsidP="00D13D75">
            <w:pPr>
              <w:ind w:firstLine="709"/>
              <w:contextualSpacing/>
              <w:jc w:val="center"/>
              <w:rPr>
                <w:rFonts w:eastAsia="Calibri"/>
                <w:b/>
                <w:bCs/>
                <w:lang w:eastAsia="en-US"/>
              </w:rPr>
            </w:pPr>
            <w:r w:rsidRPr="00C97290">
              <w:rPr>
                <w:rFonts w:eastAsia="Calibri"/>
                <w:b/>
                <w:bCs/>
                <w:lang w:eastAsia="en-US"/>
              </w:rPr>
              <w:t>ЗАКАЗЧИК:</w:t>
            </w:r>
          </w:p>
          <w:p w14:paraId="71D498C7" w14:textId="77777777" w:rsidR="00D13D75" w:rsidRPr="00C97290" w:rsidRDefault="00D13D75" w:rsidP="00D13D75">
            <w:pPr>
              <w:ind w:firstLine="709"/>
              <w:contextualSpacing/>
              <w:jc w:val="center"/>
              <w:rPr>
                <w:rFonts w:eastAsia="Calibri"/>
                <w:b/>
                <w:bCs/>
                <w:lang w:eastAsia="en-US"/>
              </w:rPr>
            </w:pPr>
          </w:p>
          <w:p w14:paraId="03F607BA" w14:textId="77777777" w:rsidR="00D13D75" w:rsidRPr="007763D0" w:rsidRDefault="00D13D75" w:rsidP="00D13D75">
            <w:pPr>
              <w:ind w:firstLine="709"/>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w:t>
            </w:r>
            <w:proofErr w:type="spellStart"/>
            <w:r w:rsidRPr="00C97290">
              <w:rPr>
                <w:rFonts w:eastAsia="Calibri"/>
                <w:b/>
                <w:lang w:eastAsia="en-US"/>
              </w:rPr>
              <w:t>Крымтеплокоммунэнерго</w:t>
            </w:r>
            <w:proofErr w:type="spellEnd"/>
            <w:r w:rsidRPr="00C97290">
              <w:rPr>
                <w:rFonts w:eastAsia="Calibri"/>
                <w:b/>
                <w:lang w:eastAsia="en-US"/>
              </w:rPr>
              <w:t>»</w:t>
            </w:r>
          </w:p>
          <w:p w14:paraId="109320BF" w14:textId="77777777" w:rsidR="00D13D75" w:rsidRPr="00A14B74" w:rsidRDefault="00D13D75" w:rsidP="00D13D75">
            <w:pPr>
              <w:tabs>
                <w:tab w:val="left" w:pos="708"/>
              </w:tabs>
              <w:rPr>
                <w:color w:val="00000A"/>
              </w:rPr>
            </w:pPr>
          </w:p>
          <w:p w14:paraId="775BFF5F" w14:textId="77777777" w:rsidR="00D13D75" w:rsidRDefault="00D13D75" w:rsidP="00D13D75">
            <w:pPr>
              <w:tabs>
                <w:tab w:val="left" w:pos="708"/>
              </w:tabs>
            </w:pPr>
            <w:r>
              <w:rPr>
                <w:u w:val="single"/>
              </w:rPr>
              <w:t>Юридический адрес</w:t>
            </w:r>
            <w:r>
              <w:t>: 295026</w:t>
            </w:r>
          </w:p>
          <w:p w14:paraId="1F60E45D" w14:textId="77777777" w:rsidR="00D13D75" w:rsidRDefault="00D13D75" w:rsidP="00D13D75">
            <w:pPr>
              <w:tabs>
                <w:tab w:val="left" w:pos="708"/>
              </w:tabs>
            </w:pPr>
            <w:r>
              <w:t xml:space="preserve"> Российская Федерация, Республика Крым</w:t>
            </w:r>
          </w:p>
          <w:p w14:paraId="63257935" w14:textId="77777777" w:rsidR="00D13D75" w:rsidRDefault="00D13D75" w:rsidP="00D13D75">
            <w:pPr>
              <w:tabs>
                <w:tab w:val="left" w:pos="708"/>
              </w:tabs>
            </w:pPr>
            <w:r>
              <w:t xml:space="preserve"> г. Симферополь, ул. Гайдара, 3а </w:t>
            </w:r>
          </w:p>
          <w:p w14:paraId="2FA7D3A7" w14:textId="77777777" w:rsidR="00D13D75" w:rsidRPr="00D13D75" w:rsidRDefault="00D13D75" w:rsidP="00D13D75">
            <w:pPr>
              <w:tabs>
                <w:tab w:val="left" w:pos="708"/>
              </w:tabs>
            </w:pPr>
            <w:r>
              <w:t>тел</w:t>
            </w:r>
            <w:r w:rsidRPr="00D13D75">
              <w:t xml:space="preserve">. (3652) 534-187 </w:t>
            </w:r>
          </w:p>
          <w:p w14:paraId="546F68A3" w14:textId="77777777" w:rsidR="00D13D75" w:rsidRPr="006222C9" w:rsidRDefault="00D13D75" w:rsidP="00D13D75">
            <w:pPr>
              <w:autoSpaceDE w:val="0"/>
              <w:autoSpaceDN w:val="0"/>
              <w:adjustRightInd w:val="0"/>
              <w:jc w:val="both"/>
              <w:rPr>
                <w:color w:val="0000FF"/>
                <w:u w:val="single"/>
                <w:lang w:val="en-US"/>
              </w:rPr>
            </w:pPr>
            <w:r>
              <w:rPr>
                <w:lang w:val="en-US"/>
              </w:rPr>
              <w:t>Email</w:t>
            </w:r>
            <w:r w:rsidRPr="006222C9">
              <w:rPr>
                <w:lang w:val="en-US"/>
              </w:rPr>
              <w:t xml:space="preserve">: </w:t>
            </w:r>
            <w:hyperlink r:id="rId34" w:history="1">
              <w:r>
                <w:rPr>
                  <w:rStyle w:val="af0"/>
                  <w:lang w:val="en-US"/>
                </w:rPr>
                <w:t>kanc</w:t>
              </w:r>
              <w:r w:rsidRPr="006222C9">
                <w:rPr>
                  <w:rStyle w:val="af0"/>
                  <w:lang w:val="en-US"/>
                </w:rPr>
                <w:t>@</w:t>
              </w:r>
              <w:r>
                <w:rPr>
                  <w:rStyle w:val="af0"/>
                  <w:lang w:val="en-US"/>
                </w:rPr>
                <w:t>tce</w:t>
              </w:r>
              <w:r w:rsidRPr="006222C9">
                <w:rPr>
                  <w:rStyle w:val="af0"/>
                  <w:lang w:val="en-US"/>
                </w:rPr>
                <w:t>.</w:t>
              </w:r>
              <w:r>
                <w:rPr>
                  <w:rStyle w:val="af0"/>
                  <w:lang w:val="en-US"/>
                </w:rPr>
                <w:t>crimea</w:t>
              </w:r>
              <w:r w:rsidRPr="006222C9">
                <w:rPr>
                  <w:rStyle w:val="af0"/>
                  <w:lang w:val="en-US"/>
                </w:rPr>
                <w:t>.</w:t>
              </w:r>
              <w:r>
                <w:rPr>
                  <w:rStyle w:val="af0"/>
                  <w:lang w:val="en-US"/>
                </w:rPr>
                <w:t>ru</w:t>
              </w:r>
            </w:hyperlink>
          </w:p>
          <w:p w14:paraId="510E0D2E" w14:textId="77777777" w:rsidR="00D13D75" w:rsidRPr="006222C9" w:rsidRDefault="00D13D75" w:rsidP="00D13D75">
            <w:pPr>
              <w:tabs>
                <w:tab w:val="left" w:pos="708"/>
              </w:tabs>
              <w:rPr>
                <w:bCs/>
                <w:color w:val="00000A"/>
                <w:lang w:val="en-US"/>
              </w:rPr>
            </w:pPr>
            <w:r>
              <w:rPr>
                <w:bCs/>
                <w:color w:val="00000A"/>
              </w:rPr>
              <w:t>ИНН</w:t>
            </w:r>
            <w:r w:rsidRPr="006222C9">
              <w:rPr>
                <w:bCs/>
                <w:color w:val="00000A"/>
                <w:lang w:val="en-US"/>
              </w:rPr>
              <w:t>: 9102028499</w:t>
            </w:r>
          </w:p>
          <w:p w14:paraId="231C80FE" w14:textId="77777777" w:rsidR="00D13D75" w:rsidRDefault="00D13D75" w:rsidP="00D13D75">
            <w:pPr>
              <w:tabs>
                <w:tab w:val="left" w:pos="708"/>
              </w:tabs>
              <w:rPr>
                <w:bCs/>
                <w:color w:val="00000A"/>
              </w:rPr>
            </w:pPr>
            <w:r>
              <w:rPr>
                <w:bCs/>
                <w:color w:val="00000A"/>
              </w:rPr>
              <w:t>КПП:910201001</w:t>
            </w:r>
          </w:p>
          <w:p w14:paraId="178D5D9A" w14:textId="77777777" w:rsidR="00D13D75" w:rsidRDefault="00D13D75" w:rsidP="00D13D75">
            <w:pPr>
              <w:tabs>
                <w:tab w:val="left" w:pos="708"/>
              </w:tabs>
              <w:rPr>
                <w:bCs/>
                <w:color w:val="00000A"/>
              </w:rPr>
            </w:pPr>
            <w:r>
              <w:rPr>
                <w:bCs/>
                <w:color w:val="00000A"/>
              </w:rPr>
              <w:t>ОГРН:1149102047962</w:t>
            </w:r>
          </w:p>
          <w:p w14:paraId="254CA1CE" w14:textId="77777777" w:rsidR="00D13D75" w:rsidRDefault="00D13D75" w:rsidP="00D13D75">
            <w:pPr>
              <w:tabs>
                <w:tab w:val="left" w:pos="708"/>
              </w:tabs>
              <w:rPr>
                <w:bCs/>
                <w:color w:val="00000A"/>
              </w:rPr>
            </w:pPr>
            <w:r>
              <w:rPr>
                <w:bCs/>
                <w:color w:val="00000A"/>
              </w:rPr>
              <w:t>ОКАТО 35401000000</w:t>
            </w:r>
          </w:p>
          <w:p w14:paraId="07E832E8" w14:textId="77777777" w:rsidR="00D13D75" w:rsidRDefault="00D13D75" w:rsidP="00D13D75">
            <w:pPr>
              <w:tabs>
                <w:tab w:val="left" w:pos="708"/>
              </w:tabs>
              <w:rPr>
                <w:bCs/>
                <w:color w:val="00000A"/>
              </w:rPr>
            </w:pPr>
            <w:r>
              <w:rPr>
                <w:bCs/>
                <w:color w:val="00000A"/>
              </w:rPr>
              <w:t>ОКПО 00477038</w:t>
            </w:r>
          </w:p>
          <w:p w14:paraId="71F5A44D" w14:textId="77777777" w:rsidR="00D13D75" w:rsidRDefault="00D13D75" w:rsidP="00D13D75">
            <w:pPr>
              <w:tabs>
                <w:tab w:val="left" w:pos="708"/>
              </w:tabs>
              <w:rPr>
                <w:bCs/>
                <w:color w:val="00000A"/>
              </w:rPr>
            </w:pPr>
            <w:r>
              <w:rPr>
                <w:bCs/>
                <w:color w:val="00000A"/>
              </w:rPr>
              <w:t>ОКВЭД 35.30.1</w:t>
            </w:r>
          </w:p>
          <w:p w14:paraId="77AD1CC0" w14:textId="77777777" w:rsidR="00D13D75" w:rsidRDefault="00D13D75" w:rsidP="00D13D75">
            <w:pPr>
              <w:tabs>
                <w:tab w:val="left" w:pos="708"/>
              </w:tabs>
              <w:rPr>
                <w:bCs/>
                <w:color w:val="00000A"/>
              </w:rPr>
            </w:pPr>
          </w:p>
          <w:p w14:paraId="4734D87A" w14:textId="77777777" w:rsidR="00D13D75" w:rsidRDefault="00D13D75" w:rsidP="00D13D75">
            <w:pPr>
              <w:tabs>
                <w:tab w:val="left" w:pos="708"/>
              </w:tabs>
            </w:pPr>
            <w:r>
              <w:rPr>
                <w:u w:val="single"/>
              </w:rPr>
              <w:t>Банковские реквизиты</w:t>
            </w:r>
            <w:r>
              <w:t>:</w:t>
            </w:r>
          </w:p>
          <w:p w14:paraId="51619B5C" w14:textId="77777777" w:rsidR="00D13D75" w:rsidRDefault="00D13D75" w:rsidP="00D13D75">
            <w:pPr>
              <w:tabs>
                <w:tab w:val="left" w:pos="708"/>
              </w:tabs>
              <w:rPr>
                <w:color w:val="00000A"/>
              </w:rPr>
            </w:pPr>
            <w:r>
              <w:rPr>
                <w:color w:val="00000A"/>
              </w:rPr>
              <w:t xml:space="preserve">ОТДЕЛЕНИЕ РЕСПУБЛИКА КРЫМ БАНКА РОССИИ//УФК </w:t>
            </w:r>
          </w:p>
          <w:p w14:paraId="2891E680" w14:textId="77777777" w:rsidR="00D13D75" w:rsidRDefault="00D13D75" w:rsidP="00D13D75">
            <w:pPr>
              <w:tabs>
                <w:tab w:val="left" w:pos="708"/>
              </w:tabs>
              <w:rPr>
                <w:color w:val="00000A"/>
              </w:rPr>
            </w:pPr>
            <w:r>
              <w:rPr>
                <w:color w:val="00000A"/>
              </w:rPr>
              <w:t>по Республике Крым г. Симферополь</w:t>
            </w:r>
          </w:p>
          <w:p w14:paraId="00447A52" w14:textId="77777777" w:rsidR="00D13D75" w:rsidRDefault="00D13D75" w:rsidP="00D13D75">
            <w:pPr>
              <w:tabs>
                <w:tab w:val="left" w:pos="708"/>
              </w:tabs>
              <w:rPr>
                <w:color w:val="00000A"/>
              </w:rPr>
            </w:pPr>
            <w:r>
              <w:rPr>
                <w:color w:val="00000A"/>
              </w:rPr>
              <w:t xml:space="preserve">Единый казначейский счет, </w:t>
            </w:r>
          </w:p>
          <w:p w14:paraId="5E1549A5" w14:textId="77777777" w:rsidR="00D13D75" w:rsidRDefault="00D13D75" w:rsidP="00D13D75">
            <w:pPr>
              <w:tabs>
                <w:tab w:val="left" w:pos="708"/>
              </w:tabs>
            </w:pPr>
            <w:r>
              <w:rPr>
                <w:color w:val="00000A"/>
              </w:rPr>
              <w:t xml:space="preserve">открытый в </w:t>
            </w:r>
            <w:r>
              <w:t>ОКЦ №7 Южного главного управления Центрального банка Российской Федерации</w:t>
            </w:r>
          </w:p>
          <w:p w14:paraId="71B71F13" w14:textId="77777777" w:rsidR="00D13D75" w:rsidRDefault="00D13D75" w:rsidP="00D13D75">
            <w:pPr>
              <w:tabs>
                <w:tab w:val="left" w:pos="708"/>
              </w:tabs>
            </w:pPr>
            <w:r>
              <w:lastRenderedPageBreak/>
              <w:t>БИК 013510002</w:t>
            </w:r>
          </w:p>
          <w:p w14:paraId="193005DB" w14:textId="77777777" w:rsidR="00D13D75" w:rsidRDefault="00D13D75" w:rsidP="00D13D75">
            <w:pPr>
              <w:tabs>
                <w:tab w:val="left" w:pos="708"/>
              </w:tabs>
              <w:rPr>
                <w:color w:val="00000A"/>
              </w:rPr>
            </w:pPr>
            <w:r>
              <w:rPr>
                <w:color w:val="00000A"/>
              </w:rPr>
              <w:t>40102810645370000035</w:t>
            </w:r>
          </w:p>
          <w:p w14:paraId="625D500A" w14:textId="77777777" w:rsidR="00D13D75" w:rsidRDefault="00D13D75" w:rsidP="00D13D75">
            <w:pPr>
              <w:tabs>
                <w:tab w:val="left" w:pos="708"/>
              </w:tabs>
              <w:rPr>
                <w:color w:val="00000A"/>
              </w:rPr>
            </w:pPr>
            <w:r>
              <w:rPr>
                <w:color w:val="00000A"/>
              </w:rPr>
              <w:t xml:space="preserve">Казначейский счет, открытый в УФК по Республике Крым </w:t>
            </w:r>
          </w:p>
          <w:p w14:paraId="30D4734A" w14:textId="77777777" w:rsidR="00D13D75" w:rsidRDefault="00D13D75" w:rsidP="00D13D75">
            <w:pPr>
              <w:tabs>
                <w:tab w:val="left" w:pos="708"/>
              </w:tabs>
              <w:rPr>
                <w:color w:val="00000A"/>
              </w:rPr>
            </w:pPr>
            <w:r>
              <w:rPr>
                <w:color w:val="00000A"/>
              </w:rPr>
              <w:t>03225643350000007501</w:t>
            </w:r>
          </w:p>
          <w:p w14:paraId="6157A7AF" w14:textId="77777777" w:rsidR="00D13D75" w:rsidRDefault="00D13D75" w:rsidP="00D13D75">
            <w:pPr>
              <w:tabs>
                <w:tab w:val="left" w:pos="708"/>
              </w:tabs>
              <w:rPr>
                <w:color w:val="00000A"/>
              </w:rPr>
            </w:pPr>
            <w:r>
              <w:rPr>
                <w:color w:val="00000A"/>
              </w:rPr>
              <w:t>(ГУП РК «</w:t>
            </w:r>
            <w:proofErr w:type="spellStart"/>
            <w:r>
              <w:rPr>
                <w:color w:val="00000A"/>
              </w:rPr>
              <w:t>Крымтеплокоммунэнерго</w:t>
            </w:r>
            <w:proofErr w:type="spellEnd"/>
            <w:r>
              <w:rPr>
                <w:color w:val="00000A"/>
              </w:rPr>
              <w:t>»,</w:t>
            </w:r>
          </w:p>
          <w:p w14:paraId="7AC8E18D" w14:textId="77777777" w:rsidR="00D13D75" w:rsidRDefault="00D13D75" w:rsidP="00D13D75">
            <w:pPr>
              <w:tabs>
                <w:tab w:val="left" w:pos="708"/>
              </w:tabs>
              <w:rPr>
                <w:color w:val="00000A"/>
              </w:rPr>
            </w:pPr>
            <w:r>
              <w:rPr>
                <w:color w:val="00000A"/>
              </w:rPr>
              <w:t>л/с 712Э2958001)</w:t>
            </w:r>
          </w:p>
          <w:p w14:paraId="0781DD88" w14:textId="77777777" w:rsidR="00D13D75" w:rsidRDefault="00D13D75" w:rsidP="00D13D75">
            <w:pPr>
              <w:tabs>
                <w:tab w:val="left" w:pos="708"/>
              </w:tabs>
              <w:rPr>
                <w:color w:val="00000A"/>
              </w:rPr>
            </w:pPr>
            <w:r>
              <w:rPr>
                <w:color w:val="00000A"/>
              </w:rPr>
              <w:t>Код по сводному реестру 352Э2958</w:t>
            </w:r>
          </w:p>
          <w:p w14:paraId="1C1C4EE6" w14:textId="77777777" w:rsidR="00D13D75" w:rsidRDefault="00D13D75" w:rsidP="00D13D75">
            <w:pPr>
              <w:tabs>
                <w:tab w:val="left" w:pos="708"/>
              </w:tabs>
              <w:rPr>
                <w:color w:val="00000A"/>
              </w:rPr>
            </w:pPr>
            <w:r>
              <w:rPr>
                <w:color w:val="00000A"/>
              </w:rPr>
              <w:t>Аналитический код цели:</w:t>
            </w:r>
            <w:r>
              <w:t xml:space="preserve"> </w:t>
            </w:r>
            <w:r>
              <w:rPr>
                <w:color w:val="00000A"/>
              </w:rPr>
              <w:t>9725350020880176</w:t>
            </w:r>
          </w:p>
          <w:p w14:paraId="050B92A4" w14:textId="77777777" w:rsidR="00D13D75" w:rsidRDefault="00D13D75" w:rsidP="00D13D75">
            <w:pPr>
              <w:tabs>
                <w:tab w:val="left" w:pos="708"/>
              </w:tabs>
              <w:rPr>
                <w:color w:val="00000A"/>
              </w:rPr>
            </w:pPr>
          </w:p>
          <w:p w14:paraId="28056330" w14:textId="77777777" w:rsidR="00D13D75" w:rsidRDefault="00D13D75" w:rsidP="00D13D75">
            <w:pPr>
              <w:tabs>
                <w:tab w:val="left" w:pos="708"/>
              </w:tabs>
              <w:rPr>
                <w:color w:val="00000A"/>
              </w:rPr>
            </w:pPr>
            <w:r>
              <w:rPr>
                <w:color w:val="00000A"/>
                <w:u w:val="single"/>
              </w:rPr>
              <w:t>АО "ГЕНБАНК" г. Симферополь</w:t>
            </w:r>
            <w:r>
              <w:rPr>
                <w:color w:val="00000A"/>
              </w:rPr>
              <w:t>,</w:t>
            </w:r>
          </w:p>
          <w:p w14:paraId="71BAF875" w14:textId="77777777" w:rsidR="00D13D75" w:rsidRDefault="00D13D75" w:rsidP="00D13D75">
            <w:pPr>
              <w:tabs>
                <w:tab w:val="left" w:pos="708"/>
              </w:tabs>
              <w:rPr>
                <w:color w:val="00000A"/>
              </w:rPr>
            </w:pPr>
            <w:r>
              <w:rPr>
                <w:color w:val="00000A"/>
              </w:rPr>
              <w:t>БИК: 043510123</w:t>
            </w:r>
          </w:p>
          <w:p w14:paraId="2CDAA068" w14:textId="77777777" w:rsidR="00D13D75" w:rsidRDefault="00D13D75" w:rsidP="00D13D75">
            <w:pPr>
              <w:tabs>
                <w:tab w:val="left" w:pos="708"/>
              </w:tabs>
              <w:rPr>
                <w:color w:val="00000A"/>
              </w:rPr>
            </w:pPr>
            <w:proofErr w:type="spellStart"/>
            <w:r>
              <w:rPr>
                <w:color w:val="00000A"/>
              </w:rPr>
              <w:t>К.сч</w:t>
            </w:r>
            <w:proofErr w:type="spellEnd"/>
            <w:r>
              <w:rPr>
                <w:color w:val="00000A"/>
              </w:rPr>
              <w:t>. 30101810835100000123</w:t>
            </w:r>
          </w:p>
          <w:p w14:paraId="5A489204" w14:textId="77777777" w:rsidR="00D13D75" w:rsidRDefault="00D13D75" w:rsidP="00D13D75">
            <w:pPr>
              <w:autoSpaceDE w:val="0"/>
              <w:autoSpaceDN w:val="0"/>
              <w:adjustRightInd w:val="0"/>
              <w:rPr>
                <w:color w:val="00000A"/>
              </w:rPr>
            </w:pPr>
            <w:r>
              <w:rPr>
                <w:color w:val="00000A"/>
              </w:rPr>
              <w:t>р/</w:t>
            </w:r>
            <w:proofErr w:type="spellStart"/>
            <w:r>
              <w:rPr>
                <w:color w:val="00000A"/>
              </w:rPr>
              <w:t>сч</w:t>
            </w:r>
            <w:proofErr w:type="spellEnd"/>
            <w:r>
              <w:rPr>
                <w:color w:val="00000A"/>
              </w:rPr>
              <w:t>. 40602810900230000009</w:t>
            </w:r>
          </w:p>
          <w:p w14:paraId="2D16944C" w14:textId="77777777" w:rsidR="00D13D75" w:rsidRDefault="00D13D75" w:rsidP="00D13D75">
            <w:pPr>
              <w:tabs>
                <w:tab w:val="left" w:pos="708"/>
              </w:tabs>
              <w:rPr>
                <w:sz w:val="23"/>
                <w:szCs w:val="23"/>
                <w:u w:val="single"/>
              </w:rPr>
            </w:pPr>
          </w:p>
          <w:p w14:paraId="5643F037" w14:textId="77777777" w:rsidR="00D13D75" w:rsidRDefault="00D13D75" w:rsidP="00D13D75">
            <w:pPr>
              <w:tabs>
                <w:tab w:val="left" w:pos="708"/>
              </w:tabs>
              <w:rPr>
                <w:sz w:val="23"/>
                <w:szCs w:val="23"/>
                <w:u w:val="single"/>
              </w:rPr>
            </w:pPr>
          </w:p>
          <w:p w14:paraId="07634833" w14:textId="77777777" w:rsidR="00D13D75" w:rsidRPr="007763D0" w:rsidRDefault="00D13D75" w:rsidP="00D13D75">
            <w:pPr>
              <w:tabs>
                <w:tab w:val="left" w:pos="708"/>
              </w:tabs>
              <w:rPr>
                <w:b/>
                <w:color w:val="00000A"/>
              </w:rPr>
            </w:pPr>
            <w:r w:rsidRPr="007763D0">
              <w:rPr>
                <w:b/>
                <w:color w:val="00000A"/>
              </w:rPr>
              <w:t xml:space="preserve">Начальник управления капитального строительства </w:t>
            </w:r>
          </w:p>
          <w:p w14:paraId="06D57451" w14:textId="77777777" w:rsidR="00D13D75" w:rsidRPr="007763D0" w:rsidRDefault="00D13D75" w:rsidP="00D13D75">
            <w:pPr>
              <w:tabs>
                <w:tab w:val="left" w:pos="708"/>
              </w:tabs>
              <w:rPr>
                <w:b/>
                <w:color w:val="00000A"/>
              </w:rPr>
            </w:pPr>
            <w:r w:rsidRPr="007763D0">
              <w:rPr>
                <w:b/>
                <w:color w:val="00000A"/>
              </w:rPr>
              <w:t xml:space="preserve">и имущественно-земельных отношений </w:t>
            </w:r>
          </w:p>
          <w:p w14:paraId="45DC0C36" w14:textId="77777777" w:rsidR="00D13D75" w:rsidRDefault="00D13D75" w:rsidP="00D13D75">
            <w:pPr>
              <w:tabs>
                <w:tab w:val="left" w:pos="708"/>
              </w:tabs>
              <w:rPr>
                <w:b/>
                <w:color w:val="00000A"/>
              </w:rPr>
            </w:pPr>
            <w:r w:rsidRPr="007763D0">
              <w:rPr>
                <w:b/>
                <w:color w:val="00000A"/>
              </w:rPr>
              <w:t>ГУП РК «</w:t>
            </w:r>
            <w:proofErr w:type="spellStart"/>
            <w:r w:rsidRPr="007763D0">
              <w:rPr>
                <w:b/>
                <w:color w:val="00000A"/>
              </w:rPr>
              <w:t>Крымтеплокоммунэнерго</w:t>
            </w:r>
            <w:proofErr w:type="spellEnd"/>
            <w:r w:rsidRPr="007763D0">
              <w:rPr>
                <w:b/>
                <w:color w:val="00000A"/>
              </w:rPr>
              <w:t>»</w:t>
            </w:r>
          </w:p>
          <w:p w14:paraId="25CD43B8" w14:textId="77777777" w:rsidR="00D13D75" w:rsidRDefault="00D13D75" w:rsidP="00D13D75">
            <w:pPr>
              <w:tabs>
                <w:tab w:val="left" w:pos="708"/>
              </w:tabs>
              <w:rPr>
                <w:b/>
                <w:color w:val="00000A"/>
              </w:rPr>
            </w:pPr>
          </w:p>
          <w:p w14:paraId="4EABA3FD" w14:textId="77777777" w:rsidR="00D13D75" w:rsidRDefault="00D13D75" w:rsidP="00D13D75">
            <w:pPr>
              <w:tabs>
                <w:tab w:val="left" w:pos="708"/>
              </w:tabs>
              <w:rPr>
                <w:b/>
                <w:color w:val="00000A"/>
              </w:rPr>
            </w:pPr>
          </w:p>
          <w:p w14:paraId="29BEF8F4" w14:textId="77777777" w:rsidR="00D13D75" w:rsidRPr="007763D0" w:rsidRDefault="00D13D75" w:rsidP="00D13D75">
            <w:pPr>
              <w:tabs>
                <w:tab w:val="left" w:pos="708"/>
              </w:tabs>
              <w:rPr>
                <w:b/>
                <w:color w:val="00000A"/>
              </w:rPr>
            </w:pPr>
          </w:p>
          <w:p w14:paraId="1E616C87" w14:textId="77777777" w:rsidR="00D13D75" w:rsidRPr="007763D0" w:rsidRDefault="00D13D75" w:rsidP="00D13D75">
            <w:pPr>
              <w:tabs>
                <w:tab w:val="left" w:pos="708"/>
              </w:tabs>
              <w:rPr>
                <w:b/>
                <w:color w:val="00000A"/>
              </w:rPr>
            </w:pPr>
            <w:r w:rsidRPr="007763D0">
              <w:rPr>
                <w:b/>
                <w:color w:val="00000A"/>
              </w:rPr>
              <w:t>________________ Е.Ю. Плющаков</w:t>
            </w:r>
          </w:p>
        </w:tc>
        <w:tc>
          <w:tcPr>
            <w:tcW w:w="2521" w:type="pct"/>
          </w:tcPr>
          <w:p w14:paraId="1A8D4040" w14:textId="77777777" w:rsidR="00D13D75" w:rsidRPr="00C97290" w:rsidRDefault="00D13D75" w:rsidP="00D13D75">
            <w:pPr>
              <w:ind w:firstLine="709"/>
              <w:contextualSpacing/>
              <w:jc w:val="center"/>
              <w:rPr>
                <w:rFonts w:eastAsia="Calibri"/>
                <w:b/>
                <w:bCs/>
                <w:lang w:eastAsia="en-US"/>
              </w:rPr>
            </w:pPr>
            <w:r w:rsidRPr="00C97290">
              <w:rPr>
                <w:rFonts w:eastAsia="Calibri"/>
                <w:b/>
                <w:lang w:eastAsia="en-US"/>
              </w:rPr>
              <w:lastRenderedPageBreak/>
              <w:t>ПОДРЯДЧИК:</w:t>
            </w:r>
          </w:p>
          <w:p w14:paraId="37E69C7C" w14:textId="77777777" w:rsidR="00D13D75" w:rsidRPr="00C97290" w:rsidRDefault="00D13D75" w:rsidP="00D13D75">
            <w:pPr>
              <w:tabs>
                <w:tab w:val="left" w:pos="4425"/>
              </w:tabs>
              <w:contextualSpacing/>
              <w:jc w:val="center"/>
              <w:rPr>
                <w:rFonts w:eastAsia="Calibri"/>
                <w:b/>
                <w:bCs/>
                <w:highlight w:val="yellow"/>
                <w:lang w:eastAsia="en-US"/>
              </w:rPr>
            </w:pPr>
          </w:p>
          <w:p w14:paraId="250E1498" w14:textId="77777777" w:rsidR="00D13D75" w:rsidRDefault="00D13D75" w:rsidP="00D13D75">
            <w:pPr>
              <w:tabs>
                <w:tab w:val="left" w:pos="4425"/>
              </w:tabs>
              <w:contextualSpacing/>
              <w:rPr>
                <w:rFonts w:eastAsia="Calibri"/>
                <w:lang w:eastAsia="en-US"/>
              </w:rPr>
            </w:pPr>
          </w:p>
          <w:p w14:paraId="2838D300" w14:textId="77777777" w:rsidR="00D13D75" w:rsidRDefault="00D13D75" w:rsidP="00D13D75">
            <w:pPr>
              <w:tabs>
                <w:tab w:val="left" w:pos="4425"/>
              </w:tabs>
              <w:contextualSpacing/>
              <w:rPr>
                <w:rFonts w:eastAsia="Calibri"/>
                <w:sz w:val="23"/>
                <w:szCs w:val="23"/>
                <w:lang w:eastAsia="en-US"/>
              </w:rPr>
            </w:pPr>
          </w:p>
          <w:p w14:paraId="2703814A" w14:textId="77777777" w:rsidR="00D13D75" w:rsidRDefault="00D13D75" w:rsidP="00D13D75">
            <w:pPr>
              <w:tabs>
                <w:tab w:val="left" w:pos="708"/>
              </w:tabs>
              <w:rPr>
                <w:rFonts w:eastAsia="Calibri"/>
                <w:sz w:val="23"/>
                <w:szCs w:val="23"/>
                <w:lang w:eastAsia="en-US"/>
              </w:rPr>
            </w:pPr>
          </w:p>
          <w:p w14:paraId="4C83C900" w14:textId="77777777" w:rsidR="00D13D75" w:rsidRPr="007763D0" w:rsidRDefault="00D13D75" w:rsidP="00D13D75">
            <w:pPr>
              <w:tabs>
                <w:tab w:val="left" w:pos="708"/>
              </w:tabs>
              <w:rPr>
                <w:color w:val="00000A"/>
                <w:sz w:val="23"/>
                <w:szCs w:val="23"/>
              </w:rPr>
            </w:pPr>
            <w:r w:rsidRPr="007763D0">
              <w:rPr>
                <w:color w:val="00000A"/>
                <w:sz w:val="23"/>
                <w:szCs w:val="23"/>
              </w:rPr>
              <w:t xml:space="preserve">Юридический адрес: </w:t>
            </w:r>
          </w:p>
          <w:p w14:paraId="76C2EC06" w14:textId="77777777" w:rsidR="00D13D75" w:rsidRPr="007763D0" w:rsidRDefault="00D13D75" w:rsidP="00D13D75">
            <w:pPr>
              <w:tabs>
                <w:tab w:val="left" w:pos="708"/>
              </w:tabs>
              <w:rPr>
                <w:color w:val="00000A"/>
                <w:sz w:val="23"/>
                <w:szCs w:val="23"/>
              </w:rPr>
            </w:pPr>
          </w:p>
          <w:p w14:paraId="2EE59904" w14:textId="77777777" w:rsidR="00D13D75" w:rsidRPr="007763D0" w:rsidRDefault="00D13D75" w:rsidP="00D13D75">
            <w:pPr>
              <w:tabs>
                <w:tab w:val="left" w:pos="4425"/>
              </w:tabs>
              <w:contextualSpacing/>
              <w:rPr>
                <w:color w:val="00000A"/>
                <w:sz w:val="23"/>
                <w:szCs w:val="23"/>
              </w:rPr>
            </w:pPr>
            <w:r w:rsidRPr="007763D0">
              <w:rPr>
                <w:color w:val="00000A"/>
                <w:sz w:val="23"/>
                <w:szCs w:val="23"/>
              </w:rPr>
              <w:t xml:space="preserve">Почтовый адрес: </w:t>
            </w:r>
          </w:p>
          <w:p w14:paraId="392C0B97" w14:textId="77777777" w:rsidR="00D13D75" w:rsidRPr="007763D0" w:rsidRDefault="00D13D75" w:rsidP="00D13D75">
            <w:pPr>
              <w:tabs>
                <w:tab w:val="left" w:pos="4425"/>
              </w:tabs>
              <w:contextualSpacing/>
              <w:rPr>
                <w:color w:val="00000A"/>
                <w:sz w:val="23"/>
                <w:szCs w:val="23"/>
              </w:rPr>
            </w:pPr>
          </w:p>
          <w:p w14:paraId="69C5713A" w14:textId="77777777" w:rsidR="00D13D75" w:rsidRPr="007763D0" w:rsidRDefault="00D13D75" w:rsidP="00D13D75">
            <w:pPr>
              <w:tabs>
                <w:tab w:val="left" w:pos="4425"/>
              </w:tabs>
              <w:contextualSpacing/>
              <w:rPr>
                <w:rFonts w:eastAsia="Calibri"/>
                <w:b/>
                <w:sz w:val="23"/>
                <w:szCs w:val="23"/>
                <w:highlight w:val="yellow"/>
                <w:lang w:eastAsia="en-US"/>
              </w:rPr>
            </w:pPr>
            <w:r w:rsidRPr="007763D0">
              <w:rPr>
                <w:rFonts w:eastAsia="Calibri"/>
                <w:b/>
                <w:sz w:val="23"/>
                <w:szCs w:val="23"/>
                <w:lang w:eastAsia="en-US"/>
              </w:rPr>
              <w:t>Банковские реквизиты:</w:t>
            </w:r>
          </w:p>
          <w:p w14:paraId="5695A1F3" w14:textId="77777777" w:rsidR="00D13D75" w:rsidRPr="007763D0" w:rsidRDefault="00D13D75" w:rsidP="00D13D75">
            <w:pPr>
              <w:tabs>
                <w:tab w:val="left" w:pos="4425"/>
              </w:tabs>
              <w:contextualSpacing/>
              <w:rPr>
                <w:rFonts w:eastAsia="Calibri"/>
                <w:sz w:val="23"/>
                <w:szCs w:val="23"/>
                <w:lang w:eastAsia="en-US"/>
              </w:rPr>
            </w:pPr>
          </w:p>
          <w:p w14:paraId="4572C5FD" w14:textId="77777777" w:rsidR="00D13D75" w:rsidRPr="007763D0" w:rsidRDefault="00D13D75" w:rsidP="00D13D75">
            <w:pPr>
              <w:tabs>
                <w:tab w:val="left" w:pos="4425"/>
              </w:tabs>
              <w:contextualSpacing/>
              <w:rPr>
                <w:rFonts w:eastAsia="Calibri"/>
                <w:sz w:val="23"/>
                <w:szCs w:val="23"/>
                <w:lang w:eastAsia="en-US"/>
              </w:rPr>
            </w:pPr>
          </w:p>
          <w:p w14:paraId="5F22452A" w14:textId="77777777" w:rsidR="00D13D75" w:rsidRDefault="00D13D75" w:rsidP="00D13D75">
            <w:pPr>
              <w:tabs>
                <w:tab w:val="left" w:pos="4425"/>
              </w:tabs>
              <w:ind w:firstLine="709"/>
              <w:contextualSpacing/>
              <w:rPr>
                <w:rFonts w:eastAsia="Calibri"/>
                <w:highlight w:val="yellow"/>
                <w:lang w:eastAsia="en-US"/>
              </w:rPr>
            </w:pPr>
          </w:p>
          <w:p w14:paraId="40C43652" w14:textId="77777777" w:rsidR="00D13D75" w:rsidRDefault="00D13D75" w:rsidP="00D13D75">
            <w:pPr>
              <w:tabs>
                <w:tab w:val="left" w:pos="4425"/>
              </w:tabs>
              <w:ind w:firstLine="709"/>
              <w:contextualSpacing/>
              <w:rPr>
                <w:rFonts w:eastAsia="Calibri"/>
                <w:highlight w:val="yellow"/>
                <w:lang w:eastAsia="en-US"/>
              </w:rPr>
            </w:pPr>
          </w:p>
          <w:p w14:paraId="4264CE5E" w14:textId="77777777" w:rsidR="00D13D75" w:rsidRDefault="00D13D75" w:rsidP="00D13D75">
            <w:pPr>
              <w:tabs>
                <w:tab w:val="left" w:pos="4425"/>
              </w:tabs>
              <w:ind w:firstLine="709"/>
              <w:contextualSpacing/>
              <w:rPr>
                <w:rFonts w:eastAsia="Calibri"/>
                <w:highlight w:val="yellow"/>
                <w:lang w:eastAsia="en-US"/>
              </w:rPr>
            </w:pPr>
          </w:p>
          <w:p w14:paraId="304DB92D" w14:textId="77777777" w:rsidR="00D13D75" w:rsidRDefault="00D13D75" w:rsidP="00D13D75">
            <w:pPr>
              <w:tabs>
                <w:tab w:val="left" w:pos="4425"/>
              </w:tabs>
              <w:ind w:firstLine="709"/>
              <w:contextualSpacing/>
              <w:rPr>
                <w:rFonts w:eastAsia="Calibri"/>
                <w:highlight w:val="yellow"/>
                <w:lang w:eastAsia="en-US"/>
              </w:rPr>
            </w:pPr>
          </w:p>
          <w:p w14:paraId="30C5C2B3" w14:textId="77777777" w:rsidR="00D13D75" w:rsidRDefault="00D13D75" w:rsidP="00D13D75">
            <w:pPr>
              <w:tabs>
                <w:tab w:val="left" w:pos="4425"/>
              </w:tabs>
              <w:ind w:firstLine="709"/>
              <w:contextualSpacing/>
              <w:rPr>
                <w:rFonts w:eastAsia="Calibri"/>
                <w:highlight w:val="yellow"/>
                <w:lang w:eastAsia="en-US"/>
              </w:rPr>
            </w:pPr>
          </w:p>
          <w:p w14:paraId="2DCB0E37" w14:textId="77777777" w:rsidR="00D13D75" w:rsidRDefault="00D13D75" w:rsidP="00D13D75">
            <w:pPr>
              <w:rPr>
                <w:b/>
                <w:lang w:eastAsia="zh-CN" w:bidi="hi-IN"/>
              </w:rPr>
            </w:pPr>
            <w:r>
              <w:rPr>
                <w:b/>
                <w:lang w:eastAsia="zh-CN" w:bidi="hi-IN"/>
              </w:rPr>
              <w:t xml:space="preserve">                  </w:t>
            </w:r>
          </w:p>
          <w:p w14:paraId="61ED2EDE" w14:textId="77777777" w:rsidR="00D13D75" w:rsidRDefault="00D13D75" w:rsidP="00D13D75">
            <w:pPr>
              <w:rPr>
                <w:b/>
                <w:lang w:eastAsia="zh-CN" w:bidi="hi-IN"/>
              </w:rPr>
            </w:pPr>
            <w:r>
              <w:rPr>
                <w:b/>
                <w:lang w:eastAsia="zh-CN" w:bidi="hi-IN"/>
              </w:rPr>
              <w:t xml:space="preserve"> </w:t>
            </w:r>
          </w:p>
          <w:p w14:paraId="632BE126" w14:textId="77777777" w:rsidR="00D13D75" w:rsidRDefault="00D13D75" w:rsidP="00D13D75">
            <w:pPr>
              <w:rPr>
                <w:b/>
                <w:lang w:eastAsia="zh-CN" w:bidi="hi-IN"/>
              </w:rPr>
            </w:pPr>
            <w:r>
              <w:rPr>
                <w:b/>
                <w:lang w:eastAsia="zh-CN" w:bidi="hi-IN"/>
              </w:rPr>
              <w:t xml:space="preserve">    </w:t>
            </w:r>
          </w:p>
          <w:p w14:paraId="25695B3A" w14:textId="77777777" w:rsidR="00D13D75" w:rsidRDefault="00D13D75" w:rsidP="00D13D75">
            <w:pPr>
              <w:rPr>
                <w:b/>
                <w:lang w:eastAsia="zh-CN" w:bidi="hi-IN"/>
              </w:rPr>
            </w:pPr>
          </w:p>
          <w:p w14:paraId="55DD938A" w14:textId="77777777" w:rsidR="00D13D75" w:rsidRDefault="00D13D75" w:rsidP="00D13D75">
            <w:pPr>
              <w:rPr>
                <w:b/>
                <w:lang w:eastAsia="zh-CN" w:bidi="hi-IN"/>
              </w:rPr>
            </w:pPr>
          </w:p>
          <w:p w14:paraId="3071FC4F" w14:textId="77777777" w:rsidR="00D13D75" w:rsidRDefault="00D13D75" w:rsidP="00D13D75">
            <w:pPr>
              <w:rPr>
                <w:b/>
                <w:lang w:eastAsia="zh-CN" w:bidi="hi-IN"/>
              </w:rPr>
            </w:pPr>
          </w:p>
          <w:p w14:paraId="1FE9411C" w14:textId="77777777" w:rsidR="00D13D75" w:rsidRDefault="00D13D75" w:rsidP="00D13D75">
            <w:pPr>
              <w:rPr>
                <w:b/>
                <w:lang w:eastAsia="zh-CN" w:bidi="hi-IN"/>
              </w:rPr>
            </w:pPr>
          </w:p>
          <w:p w14:paraId="5273A3EA" w14:textId="77777777" w:rsidR="00D13D75" w:rsidRDefault="00D13D75" w:rsidP="00D13D75">
            <w:pPr>
              <w:rPr>
                <w:b/>
                <w:lang w:eastAsia="zh-CN" w:bidi="hi-IN"/>
              </w:rPr>
            </w:pPr>
          </w:p>
          <w:p w14:paraId="3964328E" w14:textId="77777777" w:rsidR="00D13D75" w:rsidRDefault="00D13D75" w:rsidP="00D13D75">
            <w:pPr>
              <w:rPr>
                <w:b/>
                <w:lang w:eastAsia="zh-CN" w:bidi="hi-IN"/>
              </w:rPr>
            </w:pPr>
          </w:p>
          <w:p w14:paraId="53F456AA" w14:textId="77777777" w:rsidR="00D13D75" w:rsidRDefault="00D13D75" w:rsidP="00D13D75">
            <w:pPr>
              <w:rPr>
                <w:b/>
                <w:lang w:eastAsia="zh-CN" w:bidi="hi-IN"/>
              </w:rPr>
            </w:pPr>
          </w:p>
          <w:p w14:paraId="5FAD92DE" w14:textId="77777777" w:rsidR="00D13D75" w:rsidRDefault="00D13D75" w:rsidP="00D13D75">
            <w:pPr>
              <w:rPr>
                <w:b/>
                <w:lang w:eastAsia="zh-CN" w:bidi="hi-IN"/>
              </w:rPr>
            </w:pPr>
          </w:p>
          <w:p w14:paraId="20E84A0F" w14:textId="77777777" w:rsidR="00D13D75" w:rsidRDefault="00D13D75" w:rsidP="00D13D75">
            <w:pPr>
              <w:rPr>
                <w:b/>
                <w:lang w:eastAsia="zh-CN" w:bidi="hi-IN"/>
              </w:rPr>
            </w:pPr>
          </w:p>
          <w:p w14:paraId="0A6DDB26" w14:textId="77777777" w:rsidR="00D13D75" w:rsidRDefault="00D13D75" w:rsidP="00D13D75">
            <w:pPr>
              <w:rPr>
                <w:b/>
                <w:lang w:eastAsia="zh-CN" w:bidi="hi-IN"/>
              </w:rPr>
            </w:pPr>
          </w:p>
          <w:p w14:paraId="337CEF09" w14:textId="77777777" w:rsidR="00D13D75" w:rsidRDefault="00D13D75" w:rsidP="00D13D75">
            <w:pPr>
              <w:rPr>
                <w:b/>
                <w:lang w:eastAsia="zh-CN" w:bidi="hi-IN"/>
              </w:rPr>
            </w:pPr>
          </w:p>
          <w:p w14:paraId="5AEB08E1" w14:textId="77777777" w:rsidR="00D13D75" w:rsidRDefault="00D13D75" w:rsidP="00D13D75">
            <w:pPr>
              <w:rPr>
                <w:b/>
                <w:lang w:eastAsia="zh-CN" w:bidi="hi-IN"/>
              </w:rPr>
            </w:pPr>
          </w:p>
          <w:p w14:paraId="05C08D10" w14:textId="77777777" w:rsidR="00D13D75" w:rsidRDefault="00D13D75" w:rsidP="00D13D75">
            <w:pPr>
              <w:rPr>
                <w:b/>
                <w:lang w:eastAsia="zh-CN" w:bidi="hi-IN"/>
              </w:rPr>
            </w:pPr>
          </w:p>
          <w:p w14:paraId="46F052D0" w14:textId="77777777" w:rsidR="00D13D75" w:rsidRDefault="00D13D75" w:rsidP="00D13D75">
            <w:pPr>
              <w:rPr>
                <w:b/>
                <w:lang w:eastAsia="zh-CN" w:bidi="hi-IN"/>
              </w:rPr>
            </w:pPr>
          </w:p>
          <w:p w14:paraId="0CA5D1A7" w14:textId="77777777" w:rsidR="00D13D75" w:rsidRDefault="00D13D75" w:rsidP="00D13D75">
            <w:pPr>
              <w:rPr>
                <w:b/>
                <w:lang w:eastAsia="zh-CN" w:bidi="hi-IN"/>
              </w:rPr>
            </w:pPr>
          </w:p>
          <w:p w14:paraId="5068B036" w14:textId="77777777" w:rsidR="00D13D75" w:rsidRDefault="00D13D75" w:rsidP="00D13D75">
            <w:pPr>
              <w:rPr>
                <w:b/>
                <w:lang w:eastAsia="zh-CN" w:bidi="hi-IN"/>
              </w:rPr>
            </w:pPr>
          </w:p>
          <w:p w14:paraId="5B3CD877" w14:textId="77777777" w:rsidR="00D13D75" w:rsidRDefault="00D13D75" w:rsidP="00D13D75">
            <w:pPr>
              <w:rPr>
                <w:b/>
                <w:lang w:eastAsia="zh-CN" w:bidi="hi-IN"/>
              </w:rPr>
            </w:pPr>
          </w:p>
          <w:p w14:paraId="484926B2" w14:textId="77777777" w:rsidR="00D13D75" w:rsidRDefault="00D13D75" w:rsidP="00D13D75">
            <w:pPr>
              <w:rPr>
                <w:b/>
                <w:lang w:eastAsia="zh-CN" w:bidi="hi-IN"/>
              </w:rPr>
            </w:pPr>
          </w:p>
          <w:p w14:paraId="395E4FDC" w14:textId="77777777" w:rsidR="00D13D75" w:rsidRDefault="00D13D75" w:rsidP="00D13D75">
            <w:pPr>
              <w:rPr>
                <w:b/>
                <w:lang w:eastAsia="zh-CN" w:bidi="hi-IN"/>
              </w:rPr>
            </w:pPr>
          </w:p>
          <w:p w14:paraId="722A728D" w14:textId="77777777" w:rsidR="00D13D75" w:rsidRDefault="00D13D75" w:rsidP="00D13D75">
            <w:pPr>
              <w:rPr>
                <w:b/>
                <w:lang w:eastAsia="zh-CN" w:bidi="hi-IN"/>
              </w:rPr>
            </w:pPr>
          </w:p>
          <w:p w14:paraId="61797DF0" w14:textId="77777777" w:rsidR="00D13D75" w:rsidRDefault="00D13D75" w:rsidP="00D13D75">
            <w:pPr>
              <w:rPr>
                <w:b/>
                <w:lang w:eastAsia="zh-CN" w:bidi="hi-IN"/>
              </w:rPr>
            </w:pPr>
          </w:p>
          <w:p w14:paraId="0CE13DA0" w14:textId="77777777" w:rsidR="00D13D75" w:rsidRDefault="00D13D75" w:rsidP="00D13D75">
            <w:pPr>
              <w:rPr>
                <w:b/>
                <w:lang w:eastAsia="zh-CN" w:bidi="hi-IN"/>
              </w:rPr>
            </w:pPr>
          </w:p>
          <w:p w14:paraId="3805EA02" w14:textId="77777777" w:rsidR="00D13D75" w:rsidRPr="00526E73" w:rsidRDefault="00D13D75" w:rsidP="00D13D75">
            <w:pPr>
              <w:rPr>
                <w:b/>
                <w:lang w:eastAsia="zh-CN" w:bidi="hi-IN"/>
              </w:rPr>
            </w:pPr>
            <w:r w:rsidRPr="00526E73">
              <w:rPr>
                <w:b/>
                <w:lang w:eastAsia="zh-CN" w:bidi="hi-IN"/>
              </w:rPr>
              <w:t xml:space="preserve">Директор </w:t>
            </w:r>
          </w:p>
          <w:p w14:paraId="55EF221F" w14:textId="77777777" w:rsidR="00D13D75" w:rsidRPr="00C97290" w:rsidRDefault="00D13D75" w:rsidP="00D13D75">
            <w:pPr>
              <w:rPr>
                <w:lang w:eastAsia="zh-CN" w:bidi="hi-IN"/>
              </w:rPr>
            </w:pPr>
          </w:p>
          <w:p w14:paraId="51FCDF78" w14:textId="77777777" w:rsidR="00D13D75" w:rsidRPr="00C97290" w:rsidRDefault="00D13D75" w:rsidP="00D13D75">
            <w:pPr>
              <w:rPr>
                <w:lang w:eastAsia="zh-CN" w:bidi="hi-IN"/>
              </w:rPr>
            </w:pPr>
          </w:p>
          <w:p w14:paraId="6D15E11F" w14:textId="77777777" w:rsidR="00D13D75" w:rsidRPr="00C97290" w:rsidRDefault="00D13D75" w:rsidP="00D13D75">
            <w:pPr>
              <w:rPr>
                <w:lang w:eastAsia="zh-CN" w:bidi="hi-IN"/>
              </w:rPr>
            </w:pPr>
          </w:p>
          <w:p w14:paraId="7B6A5CFE" w14:textId="77777777" w:rsidR="00D13D75" w:rsidRDefault="00D13D75" w:rsidP="00D13D75">
            <w:pPr>
              <w:jc w:val="center"/>
              <w:rPr>
                <w:lang w:eastAsia="zh-CN" w:bidi="hi-IN"/>
              </w:rPr>
            </w:pPr>
          </w:p>
          <w:p w14:paraId="3A7E6A7E" w14:textId="77777777" w:rsidR="00D13D75" w:rsidRDefault="00D13D75" w:rsidP="00D13D75">
            <w:pPr>
              <w:tabs>
                <w:tab w:val="left" w:pos="4425"/>
              </w:tabs>
              <w:ind w:firstLine="709"/>
              <w:contextualSpacing/>
              <w:rPr>
                <w:b/>
                <w:lang w:eastAsia="zh-CN" w:bidi="hi-IN"/>
              </w:rPr>
            </w:pPr>
          </w:p>
          <w:p w14:paraId="1EC8451C" w14:textId="77777777" w:rsidR="00D13D75" w:rsidRDefault="00D13D75" w:rsidP="00D13D75">
            <w:pPr>
              <w:tabs>
                <w:tab w:val="left" w:pos="4425"/>
              </w:tabs>
              <w:ind w:firstLine="709"/>
              <w:contextualSpacing/>
              <w:rPr>
                <w:b/>
                <w:lang w:eastAsia="zh-CN" w:bidi="hi-IN"/>
              </w:rPr>
            </w:pPr>
          </w:p>
          <w:p w14:paraId="040FF4C7" w14:textId="77777777" w:rsidR="00D13D75" w:rsidRPr="00C97290" w:rsidRDefault="00D13D75" w:rsidP="00D13D75">
            <w:pPr>
              <w:tabs>
                <w:tab w:val="left" w:pos="4425"/>
              </w:tabs>
              <w:ind w:firstLine="709"/>
              <w:contextualSpacing/>
              <w:rPr>
                <w:rFonts w:eastAsia="Calibri"/>
                <w:highlight w:val="yellow"/>
                <w:lang w:eastAsia="en-US"/>
              </w:rPr>
            </w:pPr>
            <w:r w:rsidRPr="00526E73">
              <w:rPr>
                <w:b/>
                <w:lang w:eastAsia="zh-CN" w:bidi="hi-IN"/>
              </w:rPr>
              <w:t>___________________</w:t>
            </w:r>
          </w:p>
        </w:tc>
      </w:tr>
    </w:tbl>
    <w:p w14:paraId="4E6F6BF1" w14:textId="77777777" w:rsidR="00D13D75" w:rsidRPr="00C97290" w:rsidRDefault="00D13D75" w:rsidP="00D13D75">
      <w:pPr>
        <w:rPr>
          <w:b/>
        </w:rPr>
        <w:sectPr w:rsidR="00D13D75" w:rsidRPr="00C97290" w:rsidSect="00D13D75">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230D93FF" w14:textId="77777777" w:rsidR="00872F5F" w:rsidRPr="006A6BA6" w:rsidRDefault="00872F5F" w:rsidP="00872F5F">
      <w:pPr>
        <w:jc w:val="both"/>
      </w:pPr>
      <w:r>
        <w:lastRenderedPageBreak/>
        <w:t xml:space="preserve">                                                                                                                            </w:t>
      </w:r>
      <w:r w:rsidRPr="006A6BA6">
        <w:t xml:space="preserve">Приложение № 1 </w:t>
      </w:r>
    </w:p>
    <w:p w14:paraId="5AF367E4" w14:textId="77777777" w:rsidR="00872F5F" w:rsidRPr="006A6BA6" w:rsidRDefault="00872F5F" w:rsidP="00872F5F">
      <w:pPr>
        <w:jc w:val="both"/>
      </w:pPr>
      <w:r>
        <w:t xml:space="preserve">                                                                                                                            </w:t>
      </w:r>
      <w:r w:rsidRPr="006A6BA6">
        <w:t xml:space="preserve">к Контракту № ___________ </w:t>
      </w:r>
    </w:p>
    <w:p w14:paraId="46E56FE4" w14:textId="77777777" w:rsidR="00872F5F" w:rsidRPr="006A6BA6" w:rsidRDefault="00872F5F" w:rsidP="00872F5F">
      <w:pPr>
        <w:jc w:val="both"/>
      </w:pPr>
      <w:r>
        <w:t xml:space="preserve">                                                                                                                 </w:t>
      </w:r>
      <w:r w:rsidRPr="006A6BA6">
        <w:t>от «____»</w:t>
      </w:r>
      <w:r>
        <w:t xml:space="preserve"> </w:t>
      </w:r>
      <w:r w:rsidRPr="006A6BA6">
        <w:t>_____________2025 года</w:t>
      </w:r>
    </w:p>
    <w:p w14:paraId="6B026467" w14:textId="77777777" w:rsidR="00872F5F" w:rsidRPr="005A3389" w:rsidRDefault="00872F5F" w:rsidP="00872F5F">
      <w:pPr>
        <w:jc w:val="both"/>
        <w:rPr>
          <w:b/>
        </w:rPr>
      </w:pPr>
    </w:p>
    <w:p w14:paraId="55D2B6CE" w14:textId="77777777" w:rsidR="00872F5F" w:rsidRPr="005A3389" w:rsidRDefault="00872F5F" w:rsidP="00872F5F">
      <w:pPr>
        <w:jc w:val="center"/>
        <w:rPr>
          <w:b/>
        </w:rPr>
      </w:pPr>
      <w:r w:rsidRPr="005A3389">
        <w:rPr>
          <w:b/>
        </w:rPr>
        <w:t>ОПИСАНИЕ ОБЪЕКТА ЗАКУПКИ (ТЕХНИЧЕСКОЕ ЗАДАНИЕ)</w:t>
      </w:r>
    </w:p>
    <w:p w14:paraId="0FBBF28D" w14:textId="77777777" w:rsidR="00872F5F" w:rsidRDefault="00872F5F" w:rsidP="00872F5F">
      <w:pPr>
        <w:jc w:val="center"/>
      </w:pPr>
      <w:r>
        <w:t>по выполнению</w:t>
      </w:r>
      <w:r w:rsidRPr="006A6BA6">
        <w:t xml:space="preserve"> строительно-монтажных работ на объекте: «Реконструкция котельной, расположенной по адресу:</w:t>
      </w:r>
    </w:p>
    <w:p w14:paraId="3854CC69" w14:textId="77777777" w:rsidR="00872F5F" w:rsidRPr="006A6BA6" w:rsidRDefault="00872F5F" w:rsidP="00872F5F">
      <w:pPr>
        <w:jc w:val="center"/>
      </w:pPr>
      <w:r w:rsidRPr="006A6BA6">
        <w:t xml:space="preserve"> Республика Крым, Белогорский район, г. Белогорск, ул. </w:t>
      </w:r>
      <w:proofErr w:type="spellStart"/>
      <w:r w:rsidRPr="006A6BA6">
        <w:t>Нижнегорская</w:t>
      </w:r>
      <w:proofErr w:type="spellEnd"/>
      <w:r w:rsidRPr="006A6BA6">
        <w:t>, 37А»</w:t>
      </w:r>
    </w:p>
    <w:p w14:paraId="2832B309" w14:textId="77777777" w:rsidR="00872F5F" w:rsidRDefault="00872F5F" w:rsidP="00872F5F">
      <w:pPr>
        <w:jc w:val="cente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119FC89A"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C0B2069"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11E72235"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6B17F85C" w14:textId="77777777" w:rsidR="00872F5F" w:rsidRPr="00D30469" w:rsidRDefault="00872F5F" w:rsidP="00D13D75">
            <w:pPr>
              <w:rPr>
                <w:rFonts w:eastAsia="Calibri"/>
              </w:rPr>
            </w:pPr>
            <w:r w:rsidRPr="00D30469">
              <w:rPr>
                <w:rFonts w:eastAsia="Calibri"/>
              </w:rPr>
              <w:t>Информация</w:t>
            </w:r>
          </w:p>
        </w:tc>
      </w:tr>
      <w:tr w:rsidR="00872F5F" w:rsidRPr="00D30469" w14:paraId="39163548"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39DF741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48BE3"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E2769E5" w14:textId="77777777" w:rsidR="00872F5F" w:rsidRPr="00D30469" w:rsidRDefault="00872F5F" w:rsidP="00D13D75">
            <w:pPr>
              <w:jc w:val="both"/>
              <w:rPr>
                <w:rFonts w:eastAsia="Calibri"/>
              </w:rPr>
            </w:pPr>
            <w:r w:rsidRPr="00D30469">
              <w:t xml:space="preserve">Выполнение строительно-монтажных работ на объекте: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3C728680"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2406E2C0"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A030"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4F335F"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79D563A1"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109E9ED1"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3F61E3"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A9B1085"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28C64B95"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0A5C02DD"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69701"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3BB61D" w14:textId="77777777" w:rsidR="00872F5F" w:rsidRPr="00D30469" w:rsidRDefault="00872F5F" w:rsidP="00D13D75">
            <w:pPr>
              <w:rPr>
                <w:rFonts w:eastAsia="Calibri"/>
              </w:rPr>
            </w:pPr>
            <w:r w:rsidRPr="00D30469">
              <w:rPr>
                <w:rFonts w:eastAsia="Calibri"/>
              </w:rPr>
              <w:t>Он же</w:t>
            </w:r>
          </w:p>
        </w:tc>
      </w:tr>
      <w:tr w:rsidR="00872F5F" w:rsidRPr="00D30469" w14:paraId="27AA23F2"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5A4E4CD3"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0F40"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CE3C07F" w14:textId="77777777" w:rsidR="00872F5F" w:rsidRPr="00D30469" w:rsidRDefault="00872F5F" w:rsidP="00D13D75">
            <w:pPr>
              <w:jc w:val="both"/>
            </w:pPr>
            <w:r w:rsidRPr="00D30469">
              <w:t>КВР -</w:t>
            </w:r>
          </w:p>
          <w:p w14:paraId="485CB575"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027A4C7F"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4531B79B"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5D9418"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4072DF0"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D4536E3"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28D564BA"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5FD14"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84ABA03"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25CEE573"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81BDC33"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3357483B"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7AC7E4"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53421C"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275EA19E"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3FDB7AED" w14:textId="77777777" w:rsidR="00872F5F" w:rsidRPr="00D30469" w:rsidRDefault="00872F5F" w:rsidP="00D13D75">
            <w:pPr>
              <w:jc w:val="center"/>
            </w:pPr>
            <w:r w:rsidRPr="00D30469">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7AD3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B8DE08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6CEAFC3F"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0DDBE3FE"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47C6385A"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1A6CAD90"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64B311F"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1DA85ADD"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5EB299A3" w14:textId="77777777" w:rsidR="00872F5F" w:rsidRPr="00D30469" w:rsidRDefault="00872F5F" w:rsidP="00D13D75">
            <w:pPr>
              <w:jc w:val="both"/>
              <w:rPr>
                <w:rFonts w:eastAsia="Calibri"/>
              </w:rPr>
            </w:pPr>
            <w:r w:rsidRPr="00D30469">
              <w:rPr>
                <w:rFonts w:eastAsia="Calibri"/>
              </w:rPr>
              <w:t>- Этажность, этаж – 1;</w:t>
            </w:r>
          </w:p>
          <w:p w14:paraId="04BCFBC1" w14:textId="77777777" w:rsidR="00872F5F" w:rsidRPr="00D30469" w:rsidRDefault="00872F5F" w:rsidP="00D13D75">
            <w:pPr>
              <w:jc w:val="both"/>
              <w:rPr>
                <w:rFonts w:eastAsia="Calibri"/>
              </w:rPr>
            </w:pPr>
            <w:r>
              <w:rPr>
                <w:rFonts w:eastAsia="Calibri"/>
              </w:rPr>
              <w:t>- Строительный объём здания, м³ - 1950,84</w:t>
            </w:r>
            <w:r w:rsidRPr="00D30469">
              <w:rPr>
                <w:rFonts w:eastAsia="Calibri"/>
              </w:rPr>
              <w:t xml:space="preserve">  </w:t>
            </w:r>
          </w:p>
          <w:p w14:paraId="6112C00D"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4DFB55A5"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46AFDA4" w14:textId="77777777" w:rsidR="00872F5F" w:rsidRPr="00D30469" w:rsidRDefault="00872F5F" w:rsidP="00D13D75">
            <w:pPr>
              <w:jc w:val="center"/>
            </w:pPr>
            <w:r w:rsidRPr="00D30469">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7536"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24A838B"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FA526B0" w14:textId="77777777" w:rsidR="00872F5F" w:rsidRPr="00D30469" w:rsidRDefault="00872F5F" w:rsidP="00D13D75">
            <w:pPr>
              <w:jc w:val="both"/>
            </w:pPr>
            <w:r w:rsidRPr="00D30469">
              <w:t>Перечень работ указан в Смете Контракта (Приложении №2) к Контракту.</w:t>
            </w:r>
          </w:p>
          <w:p w14:paraId="2DCA1ACF"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3D734E31"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0B8B8339"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0235D7E2" w14:textId="77777777" w:rsidR="00872F5F" w:rsidRPr="00D30469" w:rsidRDefault="00872F5F" w:rsidP="00D13D75">
            <w:pPr>
              <w:jc w:val="both"/>
              <w:rPr>
                <w:rFonts w:eastAsia="Calibri"/>
              </w:rPr>
            </w:pPr>
            <w:r w:rsidRPr="00D30469">
              <w:rPr>
                <w:rFonts w:eastAsia="Calibri"/>
              </w:rPr>
              <w:t>- демонтаж металлических балок;</w:t>
            </w:r>
          </w:p>
          <w:p w14:paraId="66A7B917"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B7485D8" w14:textId="77777777" w:rsidR="00872F5F" w:rsidRPr="00D30469" w:rsidRDefault="00872F5F" w:rsidP="00D13D75">
            <w:pPr>
              <w:jc w:val="both"/>
              <w:rPr>
                <w:rFonts w:eastAsia="Calibri"/>
              </w:rPr>
            </w:pPr>
            <w:r w:rsidRPr="00D30469">
              <w:rPr>
                <w:rFonts w:eastAsia="Calibri"/>
              </w:rPr>
              <w:t>- демонтаж дымовой трубы;</w:t>
            </w:r>
          </w:p>
          <w:p w14:paraId="503F7BD2"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2E7E04A7"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33853A95"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19253DA6"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44BAC2C6" w14:textId="77777777" w:rsidR="00872F5F" w:rsidRPr="00D30469" w:rsidRDefault="00872F5F" w:rsidP="00D13D75">
            <w:pPr>
              <w:jc w:val="both"/>
              <w:rPr>
                <w:rFonts w:eastAsia="Calibri"/>
              </w:rPr>
            </w:pPr>
            <w:r w:rsidRPr="00D30469">
              <w:rPr>
                <w:rFonts w:eastAsia="Calibri"/>
              </w:rPr>
              <w:t xml:space="preserve"> торкретирования;</w:t>
            </w:r>
          </w:p>
          <w:p w14:paraId="4BCF0BFB"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610B852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12003BBB"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2E003380"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58C482AD"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05D60423"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7E696BA8"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D540E09"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0CAB2871"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1D3B413B"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424788" w14:textId="77777777" w:rsidR="00872F5F" w:rsidRPr="00D30469" w:rsidRDefault="00872F5F" w:rsidP="00D13D75">
            <w:pPr>
              <w:jc w:val="both"/>
              <w:rPr>
                <w:rFonts w:eastAsia="Calibri"/>
              </w:rPr>
            </w:pPr>
            <w:r w:rsidRPr="00D30469">
              <w:rPr>
                <w:rFonts w:eastAsia="Calibri"/>
              </w:rPr>
              <w:t xml:space="preserve"> W6 F100;</w:t>
            </w:r>
          </w:p>
          <w:p w14:paraId="5ABEF0BD"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6A2675AC"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607D40B7"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4028A8A3" w14:textId="77777777" w:rsidR="00872F5F" w:rsidRPr="00D30469" w:rsidRDefault="00872F5F" w:rsidP="00D13D75">
            <w:pPr>
              <w:jc w:val="both"/>
              <w:rPr>
                <w:rFonts w:eastAsia="Calibri"/>
              </w:rPr>
            </w:pPr>
            <w:r w:rsidRPr="00D30469">
              <w:rPr>
                <w:rFonts w:eastAsia="Calibri"/>
              </w:rPr>
              <w:t>- ремонт фасада;</w:t>
            </w:r>
          </w:p>
          <w:p w14:paraId="72DA4E3A" w14:textId="77777777" w:rsidR="00872F5F" w:rsidRPr="00D30469" w:rsidRDefault="00872F5F" w:rsidP="00D13D75">
            <w:pPr>
              <w:jc w:val="both"/>
              <w:rPr>
                <w:rFonts w:eastAsia="Calibri"/>
              </w:rPr>
            </w:pPr>
            <w:r w:rsidRPr="00D30469">
              <w:rPr>
                <w:rFonts w:eastAsia="Calibri"/>
              </w:rPr>
              <w:t>- замена входных дверей;</w:t>
            </w:r>
          </w:p>
          <w:p w14:paraId="3BF7FF2E" w14:textId="77777777" w:rsidR="00872F5F" w:rsidRPr="00D30469" w:rsidRDefault="00872F5F" w:rsidP="00D13D75">
            <w:pPr>
              <w:jc w:val="both"/>
              <w:rPr>
                <w:rFonts w:eastAsia="Calibri"/>
              </w:rPr>
            </w:pPr>
            <w:r w:rsidRPr="00D30469">
              <w:rPr>
                <w:rFonts w:eastAsia="Calibri"/>
              </w:rPr>
              <w:t>- замена остекления;</w:t>
            </w:r>
          </w:p>
          <w:p w14:paraId="34056825" w14:textId="77777777" w:rsidR="00872F5F" w:rsidRPr="00D30469" w:rsidRDefault="00872F5F" w:rsidP="00D13D75">
            <w:pPr>
              <w:jc w:val="both"/>
              <w:rPr>
                <w:rFonts w:eastAsia="Calibri"/>
              </w:rPr>
            </w:pPr>
            <w:r w:rsidRPr="00D30469">
              <w:rPr>
                <w:rFonts w:eastAsia="Calibri"/>
              </w:rPr>
              <w:lastRenderedPageBreak/>
              <w:t>- ремонт полов;</w:t>
            </w:r>
          </w:p>
          <w:p w14:paraId="4E792483" w14:textId="77777777" w:rsidR="00872F5F" w:rsidRPr="00D30469" w:rsidRDefault="00872F5F" w:rsidP="00D13D75">
            <w:pPr>
              <w:jc w:val="both"/>
              <w:rPr>
                <w:rFonts w:eastAsia="Calibri"/>
              </w:rPr>
            </w:pPr>
            <w:r w:rsidRPr="00D30469">
              <w:rPr>
                <w:rFonts w:eastAsia="Calibri"/>
              </w:rPr>
              <w:t>- облицовка цоколя;</w:t>
            </w:r>
          </w:p>
          <w:p w14:paraId="187AA3F6" w14:textId="77777777" w:rsidR="00872F5F" w:rsidRPr="00D30469" w:rsidRDefault="00872F5F" w:rsidP="00D13D75">
            <w:pPr>
              <w:jc w:val="both"/>
              <w:rPr>
                <w:rFonts w:eastAsia="Calibri"/>
              </w:rPr>
            </w:pPr>
            <w:r w:rsidRPr="00D30469">
              <w:rPr>
                <w:rFonts w:eastAsia="Calibri"/>
              </w:rPr>
              <w:t>-  устройство основой конструкции покрытия плоской кровли;</w:t>
            </w:r>
          </w:p>
          <w:p w14:paraId="33F0DD33"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3A62B649"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77F7D04E" w14:textId="77777777" w:rsidR="00872F5F" w:rsidRPr="00D30469" w:rsidRDefault="00872F5F" w:rsidP="00D13D75">
            <w:pPr>
              <w:jc w:val="both"/>
              <w:rPr>
                <w:rFonts w:eastAsia="Calibri"/>
              </w:rPr>
            </w:pPr>
            <w:r w:rsidRPr="00D30469">
              <w:rPr>
                <w:rFonts w:eastAsia="Calibri"/>
              </w:rPr>
              <w:t>- монтаж дымовой трубы;</w:t>
            </w:r>
          </w:p>
          <w:p w14:paraId="78FF2C9B"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705F2247"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0CB2F442"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8514232"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7065572C"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7ACE191C"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4FA63730"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36A01B8F"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374DFEBD"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46325E91"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1562CC93"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0A4EEC7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0D2222B"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6875810B" w14:textId="77777777" w:rsidR="00872F5F" w:rsidRPr="00D30469" w:rsidRDefault="00872F5F" w:rsidP="00D13D75">
            <w:pPr>
              <w:jc w:val="both"/>
              <w:rPr>
                <w:rFonts w:eastAsia="Calibri"/>
              </w:rPr>
            </w:pPr>
            <w:r w:rsidRPr="00D30469">
              <w:rPr>
                <w:rFonts w:eastAsia="Calibri"/>
              </w:rPr>
              <w:t>(канализационные);</w:t>
            </w:r>
          </w:p>
          <w:p w14:paraId="7EE47063"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1CB88DAA"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6F1F646F"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225CE093"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602030C1"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3C44CE27"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3E118C9C"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424C0534"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79706F22" w14:textId="77777777" w:rsidR="00872F5F" w:rsidRPr="00D30469" w:rsidRDefault="00872F5F" w:rsidP="00D13D75">
            <w:pPr>
              <w:jc w:val="both"/>
            </w:pPr>
            <w:r w:rsidRPr="00D30469">
              <w:t>Срок исполнения Работ:</w:t>
            </w:r>
          </w:p>
          <w:p w14:paraId="696463FC" w14:textId="77777777" w:rsidR="00872F5F" w:rsidRPr="00D30469" w:rsidRDefault="00872F5F" w:rsidP="00D13D75">
            <w:pPr>
              <w:jc w:val="both"/>
            </w:pPr>
            <w:r w:rsidRPr="00D30469">
              <w:t>начало выполнения Работ – с момента подписания Контракта,</w:t>
            </w:r>
          </w:p>
          <w:p w14:paraId="4B5CA578"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DFCCC4" w14:textId="77777777" w:rsidTr="00D13D75">
        <w:tc>
          <w:tcPr>
            <w:tcW w:w="710" w:type="dxa"/>
            <w:tcBorders>
              <w:top w:val="single" w:sz="4" w:space="0" w:color="auto"/>
              <w:left w:val="single" w:sz="4" w:space="0" w:color="auto"/>
              <w:bottom w:val="single" w:sz="4" w:space="0" w:color="auto"/>
              <w:right w:val="single" w:sz="4" w:space="0" w:color="auto"/>
            </w:tcBorders>
          </w:tcPr>
          <w:p w14:paraId="36A574AD"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9E7C5"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3BD18A7"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8679F54"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5A581921" w14:textId="77777777" w:rsidR="00872F5F" w:rsidRPr="00D30469" w:rsidRDefault="00872F5F" w:rsidP="00D13D75">
            <w:pPr>
              <w:jc w:val="both"/>
              <w:rPr>
                <w:rFonts w:eastAsia="Calibri"/>
              </w:rPr>
            </w:pPr>
            <w:r w:rsidRPr="00D30469">
              <w:rPr>
                <w:rFonts w:eastAsia="Calibri"/>
              </w:rPr>
              <w:t>Демонтажные работы;</w:t>
            </w:r>
          </w:p>
          <w:p w14:paraId="00C8E900"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369F4898"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17B0AD6A" w14:textId="77777777" w:rsidR="00872F5F" w:rsidRPr="00D30469" w:rsidRDefault="00872F5F" w:rsidP="00D13D75">
            <w:pPr>
              <w:jc w:val="both"/>
              <w:rPr>
                <w:rFonts w:eastAsia="Calibri"/>
              </w:rPr>
            </w:pPr>
            <w:r w:rsidRPr="00D30469">
              <w:rPr>
                <w:rFonts w:eastAsia="Calibri"/>
              </w:rPr>
              <w:t>Пусконаладочные работы;</w:t>
            </w:r>
          </w:p>
          <w:p w14:paraId="6FF9714E" w14:textId="77777777" w:rsidR="00872F5F" w:rsidRPr="00D30469" w:rsidRDefault="00872F5F" w:rsidP="00D13D75">
            <w:pPr>
              <w:jc w:val="both"/>
              <w:rPr>
                <w:rFonts w:eastAsia="Calibri"/>
              </w:rPr>
            </w:pPr>
            <w:r w:rsidRPr="00D30469">
              <w:rPr>
                <w:rFonts w:eastAsia="Calibri"/>
              </w:rPr>
              <w:t>Благоустройство территории;</w:t>
            </w:r>
          </w:p>
          <w:p w14:paraId="4F7CA736"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7C278F6A"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4B5DCAE"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5635588C" w14:textId="77777777" w:rsidTr="00D13D75">
        <w:tc>
          <w:tcPr>
            <w:tcW w:w="710" w:type="dxa"/>
            <w:tcBorders>
              <w:top w:val="single" w:sz="4" w:space="0" w:color="auto"/>
              <w:left w:val="single" w:sz="4" w:space="0" w:color="auto"/>
              <w:bottom w:val="single" w:sz="4" w:space="0" w:color="auto"/>
              <w:right w:val="single" w:sz="4" w:space="0" w:color="auto"/>
            </w:tcBorders>
          </w:tcPr>
          <w:p w14:paraId="67BF2E9A"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2C6BBB03"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BF23F9A"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77EC4CB"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35509562"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6F7FB12E"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10BD3716"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F706C2"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30CB0A0F"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784DA329"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55794132" w14:textId="77777777" w:rsidR="00872F5F" w:rsidRPr="00D30469" w:rsidRDefault="00872F5F" w:rsidP="00D13D75">
            <w:pPr>
              <w:jc w:val="both"/>
            </w:pPr>
            <w:r w:rsidRPr="00D30469">
              <w:t>- открытие ордеров, при необходимости;</w:t>
            </w:r>
          </w:p>
          <w:p w14:paraId="27C70B2F" w14:textId="77777777" w:rsidR="00872F5F" w:rsidRPr="00D30469" w:rsidRDefault="00872F5F" w:rsidP="00D13D75">
            <w:pPr>
              <w:jc w:val="both"/>
            </w:pPr>
            <w:r w:rsidRPr="00D30469">
              <w:t>- и т.д.</w:t>
            </w:r>
          </w:p>
          <w:p w14:paraId="1A04D2C2" w14:textId="77777777" w:rsidR="00872F5F" w:rsidRPr="00D30469" w:rsidRDefault="00872F5F" w:rsidP="00D13D75">
            <w:pPr>
              <w:jc w:val="both"/>
            </w:pPr>
            <w:r w:rsidRPr="00D30469">
              <w:t>Подрядчик обязан:</w:t>
            </w:r>
          </w:p>
          <w:p w14:paraId="4616174C"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8888A3"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08EEC0BE"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A64DF3D"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D4F311"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767D86B9"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48A66636"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2ABFAF6"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C784F0"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2343AF4D"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76A8D4B7"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5F57614"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74BFB202"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91CE145"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63FB1FA8"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3FA5928"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263B274E"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65F91A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63CE52"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1EEEF609"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50616D5E"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44AD8E88"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5141DA03" w14:textId="77777777" w:rsidR="00872F5F" w:rsidRPr="00D30469" w:rsidRDefault="00872F5F" w:rsidP="00D13D75">
            <w:pPr>
              <w:rPr>
                <w:rFonts w:eastAsia="Calibri"/>
              </w:rPr>
            </w:pPr>
            <w:r w:rsidRPr="00D30469">
              <w:rPr>
                <w:rFonts w:eastAsia="Calibri"/>
              </w:rPr>
              <w:t>- Планово-высотная съемка объекта;</w:t>
            </w:r>
          </w:p>
          <w:p w14:paraId="6655806D"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792CBF8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44BD318E"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2922EA61" w14:textId="77777777" w:rsidR="00872F5F" w:rsidRPr="00D30469" w:rsidRDefault="00872F5F" w:rsidP="00D13D75">
            <w:pPr>
              <w:jc w:val="both"/>
              <w:rPr>
                <w:rFonts w:eastAsia="Calibri"/>
              </w:rPr>
            </w:pPr>
            <w:r w:rsidRPr="00D30469">
              <w:rPr>
                <w:rFonts w:eastAsia="Calibri"/>
              </w:rPr>
              <w:t>Временные здания и сооружения.</w:t>
            </w:r>
          </w:p>
          <w:p w14:paraId="3B866441"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2DC0E35D"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5BDF20C7"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9F962C3" w14:textId="77777777" w:rsidR="00872F5F" w:rsidRPr="00D30469" w:rsidRDefault="00872F5F" w:rsidP="00D13D75">
            <w:pPr>
              <w:jc w:val="both"/>
              <w:rPr>
                <w:rFonts w:eastAsia="Calibri"/>
              </w:rPr>
            </w:pPr>
            <w:r w:rsidRPr="00D30469">
              <w:rPr>
                <w:rFonts w:eastAsia="Calibri"/>
              </w:rPr>
              <w:t>- и т.д.</w:t>
            </w:r>
          </w:p>
          <w:p w14:paraId="0F4E9EF8"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3B0FFA1" w14:textId="77777777" w:rsidTr="00D13D75">
        <w:tc>
          <w:tcPr>
            <w:tcW w:w="710" w:type="dxa"/>
            <w:tcBorders>
              <w:top w:val="single" w:sz="4" w:space="0" w:color="auto"/>
              <w:left w:val="single" w:sz="4" w:space="0" w:color="auto"/>
              <w:bottom w:val="single" w:sz="4" w:space="0" w:color="auto"/>
              <w:right w:val="single" w:sz="4" w:space="0" w:color="auto"/>
            </w:tcBorders>
          </w:tcPr>
          <w:p w14:paraId="5792E580"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397B35E5"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46CF563A"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1B2BC637"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795FE8F8"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F796CC0"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04DE8EE"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67EDAA95"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3B5F1D8"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60BAB89"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8C065DC"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8108083"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C1F0864"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D91C643"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C6FBB53"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57247D3"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C3A6057"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268EB8A8"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C4ED0B5"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6A99B21"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54251EE8" w14:textId="77777777" w:rsidTr="00D13D75">
        <w:tc>
          <w:tcPr>
            <w:tcW w:w="710" w:type="dxa"/>
            <w:tcBorders>
              <w:top w:val="single" w:sz="4" w:space="0" w:color="auto"/>
              <w:left w:val="single" w:sz="4" w:space="0" w:color="auto"/>
              <w:bottom w:val="single" w:sz="4" w:space="0" w:color="auto"/>
              <w:right w:val="single" w:sz="4" w:space="0" w:color="auto"/>
            </w:tcBorders>
          </w:tcPr>
          <w:p w14:paraId="284B97A2"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704FB03"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151EA824"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18412E0D" w14:textId="77777777" w:rsidTr="00D13D75">
        <w:tc>
          <w:tcPr>
            <w:tcW w:w="710" w:type="dxa"/>
            <w:tcBorders>
              <w:top w:val="single" w:sz="4" w:space="0" w:color="auto"/>
              <w:left w:val="single" w:sz="4" w:space="0" w:color="auto"/>
              <w:bottom w:val="single" w:sz="4" w:space="0" w:color="auto"/>
              <w:right w:val="single" w:sz="4" w:space="0" w:color="auto"/>
            </w:tcBorders>
          </w:tcPr>
          <w:p w14:paraId="2F1F7C1B"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65E8D8C5"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30D0E9EA"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AA8282"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D5DA085"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BE412B8"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AECED2"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24DCB7B5" w14:textId="77777777" w:rsidTr="00D13D75">
        <w:tc>
          <w:tcPr>
            <w:tcW w:w="710" w:type="dxa"/>
            <w:tcBorders>
              <w:top w:val="single" w:sz="4" w:space="0" w:color="auto"/>
              <w:left w:val="single" w:sz="4" w:space="0" w:color="auto"/>
              <w:bottom w:val="single" w:sz="4" w:space="0" w:color="auto"/>
              <w:right w:val="single" w:sz="4" w:space="0" w:color="auto"/>
            </w:tcBorders>
          </w:tcPr>
          <w:p w14:paraId="17906172"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18F71926"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5A8C8C43"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5CEDCECA"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A22FD2A"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B570FAC" w14:textId="77777777" w:rsidR="00872F5F" w:rsidRPr="00D30469" w:rsidRDefault="00872F5F" w:rsidP="00D13D75">
            <w:pPr>
              <w:jc w:val="both"/>
            </w:pPr>
            <w:r w:rsidRPr="00D30469">
              <w:t>-  СП.48.13330.2019;</w:t>
            </w:r>
          </w:p>
          <w:p w14:paraId="76010409"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2004C3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71C19E7E"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2BEA4A9A"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563CAF1D"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7116DC13"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1505BE5D"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864BA33"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B47E3C8"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3FFA64C5"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03F8AFD0" w14:textId="77777777" w:rsidR="00872F5F" w:rsidRPr="00D30469" w:rsidRDefault="00872F5F" w:rsidP="00D13D75">
            <w:pPr>
              <w:jc w:val="both"/>
              <w:rPr>
                <w:rFonts w:eastAsia="Calibri"/>
              </w:rPr>
            </w:pPr>
            <w:r w:rsidRPr="00D30469">
              <w:rPr>
                <w:rFonts w:eastAsia="Calibri"/>
              </w:rPr>
              <w:t>- Журнал входного контроля;</w:t>
            </w:r>
          </w:p>
          <w:p w14:paraId="767D74A8"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45F156C7"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69AF2F9"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1681CC4"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62244AAA"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25515631"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3C6467FF"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2F68570"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766A17CA"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F1F9532"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AB7FE5"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23566124"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9599A"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4F3347"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6D6EE576"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5265C252"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B218A8D" w14:textId="77777777" w:rsidTr="00D13D75">
        <w:tc>
          <w:tcPr>
            <w:tcW w:w="710" w:type="dxa"/>
            <w:tcBorders>
              <w:top w:val="single" w:sz="4" w:space="0" w:color="auto"/>
              <w:left w:val="single" w:sz="4" w:space="0" w:color="auto"/>
              <w:bottom w:val="single" w:sz="4" w:space="0" w:color="auto"/>
              <w:right w:val="single" w:sz="4" w:space="0" w:color="auto"/>
            </w:tcBorders>
          </w:tcPr>
          <w:p w14:paraId="42804E28"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4F431F3C"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D121E4E"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5F7EB6E3" w14:textId="77777777" w:rsidTr="00D13D75">
        <w:tc>
          <w:tcPr>
            <w:tcW w:w="710" w:type="dxa"/>
            <w:tcBorders>
              <w:top w:val="single" w:sz="4" w:space="0" w:color="auto"/>
              <w:left w:val="single" w:sz="4" w:space="0" w:color="auto"/>
              <w:bottom w:val="single" w:sz="4" w:space="0" w:color="auto"/>
              <w:right w:val="single" w:sz="4" w:space="0" w:color="auto"/>
            </w:tcBorders>
          </w:tcPr>
          <w:p w14:paraId="70CD127E"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064B72B9"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177CDBE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0E0032"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302A43A0"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60711336"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6CFAE065"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F7F8477"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09BA27"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2371374"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05F226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B0634C"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DE1C3F"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45EE7B39"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8FA077B"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AFDE85A"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59C7A966"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5BBA8CB0"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1EB42597"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0012C9AE"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6BCFD80C"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1FA03B46"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10EB7BB"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0CAB6FD5"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EDEB43"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6D673B9C"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C66BA72"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C0B7B1B"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515AEBDA" w14:textId="77777777" w:rsidTr="00D13D75">
        <w:tc>
          <w:tcPr>
            <w:tcW w:w="710" w:type="dxa"/>
            <w:tcBorders>
              <w:top w:val="single" w:sz="4" w:space="0" w:color="auto"/>
              <w:left w:val="single" w:sz="4" w:space="0" w:color="auto"/>
              <w:bottom w:val="single" w:sz="4" w:space="0" w:color="auto"/>
              <w:right w:val="single" w:sz="4" w:space="0" w:color="auto"/>
            </w:tcBorders>
          </w:tcPr>
          <w:p w14:paraId="1B3B1AE1"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4582D93E"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7D4FF82"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0F1F6F8" w14:textId="77777777" w:rsidTr="00D13D75">
        <w:tc>
          <w:tcPr>
            <w:tcW w:w="710" w:type="dxa"/>
            <w:tcBorders>
              <w:top w:val="single" w:sz="4" w:space="0" w:color="auto"/>
              <w:left w:val="single" w:sz="4" w:space="0" w:color="auto"/>
              <w:bottom w:val="single" w:sz="4" w:space="0" w:color="auto"/>
              <w:right w:val="single" w:sz="4" w:space="0" w:color="auto"/>
            </w:tcBorders>
          </w:tcPr>
          <w:p w14:paraId="2816EAEE"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123F730C"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272D4AE2"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0F9E8A6F"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50317EF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15E1B8BB"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0F78AB56"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2351CE12"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45B5B7D"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0FD180D0"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73475A17"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3581CD8"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365740F1"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4C63396A"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159E6583"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A9096F"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BE608"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1A147A61"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EA79AEE"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EEF5F13"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01F21BC"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255E0E3A"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4549440"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BC8122C"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256E014C"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083475E3"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F9B3E8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61BBDD85"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F2E34E5"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AB01F84"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41B5DB34"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8A721F8"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3ECF1D42"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2AA231B0"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B58F612"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EE4CECF"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7ADE8C80"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6C0F845"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4014CF3"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3B7A11A7" w14:textId="77777777" w:rsidTr="00D13D75">
        <w:tc>
          <w:tcPr>
            <w:tcW w:w="710" w:type="dxa"/>
            <w:tcBorders>
              <w:top w:val="single" w:sz="4" w:space="0" w:color="auto"/>
              <w:left w:val="single" w:sz="4" w:space="0" w:color="auto"/>
              <w:bottom w:val="single" w:sz="4" w:space="0" w:color="auto"/>
              <w:right w:val="single" w:sz="4" w:space="0" w:color="auto"/>
            </w:tcBorders>
          </w:tcPr>
          <w:p w14:paraId="0D9C6921"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4479D328"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10A679E7"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5D9F5A9F"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45647F72"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55041A52" w14:textId="77777777" w:rsidR="00872F5F" w:rsidRDefault="00872F5F" w:rsidP="00872F5F">
      <w:pPr>
        <w:jc w:val="center"/>
      </w:pPr>
    </w:p>
    <w:tbl>
      <w:tblPr>
        <w:tblW w:w="9923" w:type="dxa"/>
        <w:tblInd w:w="-284" w:type="dxa"/>
        <w:tblLayout w:type="fixed"/>
        <w:tblLook w:val="00A0" w:firstRow="1" w:lastRow="0" w:firstColumn="1" w:lastColumn="0" w:noHBand="0" w:noVBand="0"/>
      </w:tblPr>
      <w:tblGrid>
        <w:gridCol w:w="5954"/>
        <w:gridCol w:w="3969"/>
      </w:tblGrid>
      <w:tr w:rsidR="00872F5F" w:rsidRPr="006A6BA6" w14:paraId="382D25C5" w14:textId="77777777" w:rsidTr="00D13D75">
        <w:trPr>
          <w:trHeight w:val="710"/>
        </w:trPr>
        <w:tc>
          <w:tcPr>
            <w:tcW w:w="5954" w:type="dxa"/>
          </w:tcPr>
          <w:p w14:paraId="49E8E8EC" w14:textId="15C41A15" w:rsidR="00872F5F" w:rsidRDefault="00872F5F" w:rsidP="00D13D75">
            <w:pPr>
              <w:rPr>
                <w:b/>
              </w:rPr>
            </w:pPr>
          </w:p>
          <w:p w14:paraId="1F2956A6" w14:textId="0FEDD412" w:rsidR="00872F5F" w:rsidRDefault="00872F5F" w:rsidP="00D13D75">
            <w:pPr>
              <w:rPr>
                <w:b/>
              </w:rPr>
            </w:pPr>
          </w:p>
          <w:p w14:paraId="31ED6363" w14:textId="7B0A8891" w:rsidR="00872F5F" w:rsidRDefault="00872F5F" w:rsidP="00D13D75">
            <w:pPr>
              <w:rPr>
                <w:b/>
              </w:rPr>
            </w:pPr>
          </w:p>
          <w:p w14:paraId="5E2622B0" w14:textId="77777777" w:rsidR="00872F5F" w:rsidRPr="005A3389" w:rsidRDefault="00872F5F" w:rsidP="00D13D75">
            <w:pPr>
              <w:rPr>
                <w:b/>
              </w:rPr>
            </w:pPr>
          </w:p>
          <w:p w14:paraId="073C729D" w14:textId="77777777" w:rsidR="00872F5F" w:rsidRPr="005A3389" w:rsidRDefault="00872F5F" w:rsidP="00D13D75">
            <w:pPr>
              <w:rPr>
                <w:b/>
              </w:rPr>
            </w:pPr>
            <w:r w:rsidRPr="005A3389">
              <w:rPr>
                <w:b/>
              </w:rPr>
              <w:t>ЗАКАЗЧИК:</w:t>
            </w:r>
          </w:p>
        </w:tc>
        <w:tc>
          <w:tcPr>
            <w:tcW w:w="3969" w:type="dxa"/>
          </w:tcPr>
          <w:p w14:paraId="3505B273" w14:textId="77777777" w:rsidR="00872F5F" w:rsidRPr="005A3389" w:rsidRDefault="00872F5F" w:rsidP="00D13D75">
            <w:pPr>
              <w:rPr>
                <w:b/>
              </w:rPr>
            </w:pPr>
          </w:p>
          <w:p w14:paraId="369BAF35" w14:textId="77777777" w:rsidR="00872F5F" w:rsidRPr="005A3389" w:rsidRDefault="00872F5F" w:rsidP="00D13D75">
            <w:pPr>
              <w:rPr>
                <w:b/>
              </w:rPr>
            </w:pPr>
          </w:p>
          <w:p w14:paraId="0D9D5E65" w14:textId="77777777" w:rsidR="00872F5F" w:rsidRPr="005A3389" w:rsidRDefault="00872F5F" w:rsidP="00D13D75">
            <w:pPr>
              <w:rPr>
                <w:b/>
              </w:rPr>
            </w:pPr>
          </w:p>
          <w:p w14:paraId="693B0FDF" w14:textId="77777777" w:rsidR="00872F5F" w:rsidRPr="005A3389" w:rsidRDefault="00872F5F" w:rsidP="00D13D75">
            <w:pPr>
              <w:rPr>
                <w:b/>
              </w:rPr>
            </w:pPr>
          </w:p>
          <w:p w14:paraId="19DCCD48" w14:textId="77777777" w:rsidR="00872F5F" w:rsidRPr="005A3389" w:rsidRDefault="00872F5F" w:rsidP="00D13D75">
            <w:pPr>
              <w:rPr>
                <w:b/>
              </w:rPr>
            </w:pPr>
            <w:r w:rsidRPr="005A3389">
              <w:rPr>
                <w:b/>
              </w:rPr>
              <w:t>ПОДРЯДЧИК:</w:t>
            </w:r>
          </w:p>
          <w:p w14:paraId="46BC12E1" w14:textId="77777777" w:rsidR="00872F5F" w:rsidRPr="005A3389" w:rsidRDefault="00872F5F" w:rsidP="00D13D75">
            <w:pPr>
              <w:rPr>
                <w:b/>
              </w:rPr>
            </w:pPr>
          </w:p>
        </w:tc>
      </w:tr>
      <w:tr w:rsidR="00872F5F" w:rsidRPr="006A6BA6" w14:paraId="491EA1C3" w14:textId="77777777" w:rsidTr="00D13D75">
        <w:tc>
          <w:tcPr>
            <w:tcW w:w="5954" w:type="dxa"/>
          </w:tcPr>
          <w:p w14:paraId="370EBCDA"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4B6FB935" w14:textId="77777777" w:rsidR="00872F5F" w:rsidRPr="005A3389" w:rsidRDefault="00872F5F" w:rsidP="00D13D75">
            <w:pPr>
              <w:rPr>
                <w:b/>
              </w:rPr>
            </w:pPr>
            <w:r w:rsidRPr="005A3389">
              <w:rPr>
                <w:b/>
              </w:rPr>
              <w:t xml:space="preserve">и имущественно-земельных отношений </w:t>
            </w:r>
          </w:p>
          <w:p w14:paraId="1821011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4532C8B6" w14:textId="77777777" w:rsidR="00872F5F" w:rsidRPr="005A3389" w:rsidRDefault="00872F5F" w:rsidP="00D13D75">
            <w:pPr>
              <w:rPr>
                <w:b/>
              </w:rPr>
            </w:pPr>
          </w:p>
          <w:p w14:paraId="484AB84C" w14:textId="77777777" w:rsidR="00872F5F" w:rsidRPr="005A3389" w:rsidRDefault="00872F5F" w:rsidP="00D13D75">
            <w:pPr>
              <w:rPr>
                <w:b/>
              </w:rPr>
            </w:pPr>
            <w:r w:rsidRPr="005A3389">
              <w:rPr>
                <w:b/>
              </w:rPr>
              <w:t>_________________ Плющаков Е.Ю.</w:t>
            </w:r>
          </w:p>
          <w:p w14:paraId="758D0EB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3969" w:type="dxa"/>
          </w:tcPr>
          <w:p w14:paraId="3F79FA17" w14:textId="77777777" w:rsidR="00872F5F" w:rsidRPr="005A3389" w:rsidRDefault="00872F5F" w:rsidP="00D13D75">
            <w:pPr>
              <w:rPr>
                <w:rFonts w:eastAsia="Calibri"/>
                <w:b/>
                <w:lang w:eastAsia="en-US"/>
              </w:rPr>
            </w:pPr>
          </w:p>
          <w:p w14:paraId="457C1102" w14:textId="77777777" w:rsidR="00872F5F" w:rsidRPr="005A3389" w:rsidRDefault="00872F5F" w:rsidP="00D13D75">
            <w:pPr>
              <w:rPr>
                <w:b/>
              </w:rPr>
            </w:pPr>
          </w:p>
          <w:p w14:paraId="43A54C99" w14:textId="77777777" w:rsidR="00872F5F" w:rsidRPr="005A3389" w:rsidRDefault="00872F5F" w:rsidP="00D13D75">
            <w:pPr>
              <w:rPr>
                <w:b/>
              </w:rPr>
            </w:pPr>
          </w:p>
          <w:p w14:paraId="37785F60" w14:textId="77777777" w:rsidR="00872F5F" w:rsidRPr="005A3389" w:rsidRDefault="00872F5F" w:rsidP="00D13D75">
            <w:pPr>
              <w:rPr>
                <w:rFonts w:eastAsia="Calibri"/>
                <w:b/>
                <w:lang w:eastAsia="zh-CN"/>
              </w:rPr>
            </w:pPr>
          </w:p>
          <w:p w14:paraId="1FEFBEE4" w14:textId="77777777" w:rsidR="00872F5F" w:rsidRPr="005A3389" w:rsidRDefault="00872F5F" w:rsidP="00D13D75">
            <w:pPr>
              <w:rPr>
                <w:rFonts w:eastAsia="Calibri"/>
                <w:b/>
                <w:lang w:eastAsia="zh-CN"/>
              </w:rPr>
            </w:pPr>
            <w:r w:rsidRPr="005A3389">
              <w:rPr>
                <w:rFonts w:eastAsia="Calibri"/>
                <w:b/>
                <w:lang w:eastAsia="zh-CN"/>
              </w:rPr>
              <w:t xml:space="preserve">________________ </w:t>
            </w:r>
          </w:p>
          <w:p w14:paraId="4B7B0293"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7307FF2" w14:textId="77777777" w:rsidR="00872F5F" w:rsidRPr="006A6BA6" w:rsidRDefault="00872F5F" w:rsidP="00872F5F"/>
    <w:p w14:paraId="5AA9330A" w14:textId="77777777" w:rsidR="00872F5F" w:rsidRPr="006A6BA6" w:rsidRDefault="00872F5F" w:rsidP="00872F5F">
      <w:r w:rsidRPr="006A6BA6">
        <w:br w:type="page"/>
      </w:r>
    </w:p>
    <w:p w14:paraId="2817F574" w14:textId="77777777" w:rsidR="00872F5F" w:rsidRPr="006A6BA6" w:rsidRDefault="00872F5F" w:rsidP="00872F5F">
      <w:pPr>
        <w:sectPr w:rsidR="00872F5F" w:rsidRPr="006A6BA6" w:rsidSect="00D13D75">
          <w:headerReference w:type="even" r:id="rId39"/>
          <w:footerReference w:type="even" r:id="rId40"/>
          <w:headerReference w:type="first" r:id="rId41"/>
          <w:footerReference w:type="first" r:id="rId42"/>
          <w:type w:val="nextColumn"/>
          <w:pgSz w:w="11906" w:h="16838" w:code="9"/>
          <w:pgMar w:top="426" w:right="567" w:bottom="1134" w:left="992" w:header="0" w:footer="284" w:gutter="0"/>
          <w:cols w:space="720"/>
          <w:docGrid w:linePitch="360"/>
        </w:sectPr>
      </w:pPr>
    </w:p>
    <w:p w14:paraId="3A302F6B" w14:textId="77777777" w:rsidR="00872F5F" w:rsidRPr="006A6BA6" w:rsidRDefault="00872F5F" w:rsidP="00872F5F">
      <w:r>
        <w:lastRenderedPageBreak/>
        <w:t xml:space="preserve">                                                                                                                                                                                     </w:t>
      </w:r>
      <w:r w:rsidRPr="006A6BA6">
        <w:t xml:space="preserve">Приложение № 2 </w:t>
      </w:r>
    </w:p>
    <w:p w14:paraId="6597F243" w14:textId="77777777" w:rsidR="00872F5F" w:rsidRPr="006A6BA6" w:rsidRDefault="00872F5F" w:rsidP="00872F5F">
      <w:r>
        <w:t xml:space="preserve">                                                                                                                                                                                     </w:t>
      </w:r>
      <w:r w:rsidRPr="006A6BA6">
        <w:t>к Контракту № ____________</w:t>
      </w:r>
    </w:p>
    <w:p w14:paraId="1135DEBE" w14:textId="77777777" w:rsidR="00872F5F" w:rsidRPr="006A6BA6" w:rsidRDefault="00872F5F" w:rsidP="00872F5F">
      <w:r>
        <w:t xml:space="preserve">                                                                                                                                                                                    </w:t>
      </w:r>
      <w:r w:rsidRPr="006A6BA6">
        <w:t>от «____» _____________2025 года</w:t>
      </w:r>
    </w:p>
    <w:p w14:paraId="5AAECFCD" w14:textId="77777777" w:rsidR="00872F5F" w:rsidRPr="006A6BA6" w:rsidRDefault="00872F5F" w:rsidP="00872F5F"/>
    <w:tbl>
      <w:tblPr>
        <w:tblpPr w:leftFromText="180" w:rightFromText="180" w:vertAnchor="text" w:tblpX="-567" w:tblpY="1"/>
        <w:tblOverlap w:val="never"/>
        <w:tblW w:w="19069" w:type="dxa"/>
        <w:tblLook w:val="04A0" w:firstRow="1" w:lastRow="0" w:firstColumn="1" w:lastColumn="0" w:noHBand="0" w:noVBand="1"/>
      </w:tblPr>
      <w:tblGrid>
        <w:gridCol w:w="3223"/>
        <w:gridCol w:w="7749"/>
        <w:gridCol w:w="6338"/>
        <w:gridCol w:w="1759"/>
      </w:tblGrid>
      <w:tr w:rsidR="00872F5F" w:rsidRPr="006A6BA6" w14:paraId="26196F50" w14:textId="77777777" w:rsidTr="00D13D75">
        <w:trPr>
          <w:trHeight w:val="300"/>
        </w:trPr>
        <w:tc>
          <w:tcPr>
            <w:tcW w:w="19069" w:type="dxa"/>
            <w:gridSpan w:val="4"/>
            <w:tcBorders>
              <w:top w:val="nil"/>
              <w:left w:val="nil"/>
              <w:bottom w:val="single" w:sz="4" w:space="0" w:color="auto"/>
              <w:right w:val="nil"/>
            </w:tcBorders>
            <w:shd w:val="clear" w:color="auto" w:fill="auto"/>
            <w:vAlign w:val="bottom"/>
            <w:hideMark/>
          </w:tcPr>
          <w:p w14:paraId="7F66CED3" w14:textId="77777777" w:rsidR="00872F5F" w:rsidRPr="005A3389" w:rsidRDefault="00872F5F" w:rsidP="00D13D75">
            <w:pPr>
              <w:jc w:val="center"/>
              <w:rPr>
                <w:b/>
              </w:rPr>
            </w:pPr>
            <w:r w:rsidRPr="005A3389">
              <w:rPr>
                <w:b/>
              </w:rPr>
              <w:t>Смета контракта</w:t>
            </w:r>
          </w:p>
        </w:tc>
      </w:tr>
      <w:tr w:rsidR="00872F5F" w:rsidRPr="006A6BA6" w14:paraId="21243FC9" w14:textId="77777777" w:rsidTr="00D13D75">
        <w:trPr>
          <w:trHeight w:val="300"/>
        </w:trPr>
        <w:tc>
          <w:tcPr>
            <w:tcW w:w="19069" w:type="dxa"/>
            <w:gridSpan w:val="4"/>
            <w:tcBorders>
              <w:top w:val="nil"/>
              <w:left w:val="nil"/>
              <w:bottom w:val="single" w:sz="4" w:space="0" w:color="auto"/>
              <w:right w:val="nil"/>
            </w:tcBorders>
            <w:shd w:val="clear" w:color="auto" w:fill="auto"/>
            <w:vAlign w:val="bottom"/>
          </w:tcPr>
          <w:p w14:paraId="38D010E0" w14:textId="77777777" w:rsidR="00872F5F" w:rsidRPr="006A6BA6" w:rsidRDefault="00872F5F" w:rsidP="00D13D75">
            <w:pPr>
              <w:jc w:val="center"/>
            </w:pPr>
            <w:r>
              <w:t xml:space="preserve">          </w:t>
            </w:r>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w:t>
            </w:r>
            <w:proofErr w:type="spellStart"/>
            <w:r>
              <w:t>Республика</w:t>
            </w:r>
            <w:proofErr w:type="spellEnd"/>
            <w:r>
              <w:t xml:space="preserve"> </w:t>
            </w:r>
            <w:r w:rsidRPr="006A6BA6">
              <w:t xml:space="preserve">Крым, Белогорский район, г. Белогорск, ул. </w:t>
            </w:r>
            <w:proofErr w:type="spellStart"/>
            <w:r w:rsidRPr="006A6BA6">
              <w:t>Нижнегорская</w:t>
            </w:r>
            <w:proofErr w:type="spellEnd"/>
            <w:r w:rsidRPr="006A6BA6">
              <w:t>, 37А»</w:t>
            </w:r>
          </w:p>
        </w:tc>
      </w:tr>
      <w:tr w:rsidR="00872F5F" w:rsidRPr="006A6BA6" w14:paraId="4107D2D9" w14:textId="77777777" w:rsidTr="00D13D75">
        <w:trPr>
          <w:trHeight w:val="300"/>
        </w:trPr>
        <w:tc>
          <w:tcPr>
            <w:tcW w:w="19069" w:type="dxa"/>
            <w:gridSpan w:val="4"/>
            <w:tcBorders>
              <w:top w:val="single" w:sz="4" w:space="0" w:color="auto"/>
              <w:left w:val="nil"/>
              <w:bottom w:val="nil"/>
              <w:right w:val="nil"/>
            </w:tcBorders>
            <w:shd w:val="clear" w:color="auto" w:fill="auto"/>
            <w:noWrap/>
            <w:hideMark/>
          </w:tcPr>
          <w:p w14:paraId="06AFD6C4" w14:textId="77777777" w:rsidR="00872F5F" w:rsidRDefault="00872F5F" w:rsidP="00D13D75">
            <w:pPr>
              <w:jc w:val="center"/>
            </w:pPr>
            <w:r>
              <w:t>(наименование объекта)</w:t>
            </w:r>
          </w:p>
          <w:tbl>
            <w:tblPr>
              <w:tblW w:w="16040" w:type="dxa"/>
              <w:tblLook w:val="04A0" w:firstRow="1" w:lastRow="0" w:firstColumn="1" w:lastColumn="0" w:noHBand="0" w:noVBand="1"/>
            </w:tblPr>
            <w:tblGrid>
              <w:gridCol w:w="806"/>
              <w:gridCol w:w="3002"/>
              <w:gridCol w:w="1733"/>
              <w:gridCol w:w="2740"/>
              <w:gridCol w:w="1169"/>
              <w:gridCol w:w="1209"/>
              <w:gridCol w:w="1954"/>
              <w:gridCol w:w="1835"/>
              <w:gridCol w:w="1592"/>
            </w:tblGrid>
            <w:tr w:rsidR="00872F5F" w:rsidRPr="004450B7" w14:paraId="2889F2E6" w14:textId="77777777" w:rsidTr="00D13D75">
              <w:trPr>
                <w:trHeight w:val="288"/>
              </w:trPr>
              <w:tc>
                <w:tcPr>
                  <w:tcW w:w="806" w:type="dxa"/>
                  <w:tcBorders>
                    <w:top w:val="nil"/>
                    <w:left w:val="nil"/>
                    <w:bottom w:val="nil"/>
                    <w:right w:val="nil"/>
                  </w:tcBorders>
                  <w:shd w:val="clear" w:color="auto" w:fill="auto"/>
                  <w:noWrap/>
                  <w:vAlign w:val="bottom"/>
                  <w:hideMark/>
                </w:tcPr>
                <w:p w14:paraId="22CEE164" w14:textId="77777777" w:rsidR="00872F5F" w:rsidRPr="004450B7" w:rsidRDefault="00872F5F" w:rsidP="00993DBC">
                  <w:pPr>
                    <w:framePr w:hSpace="180" w:wrap="around" w:vAnchor="text" w:hAnchor="text" w:x="-567" w:y="1"/>
                    <w:suppressOverlap/>
                    <w:rPr>
                      <w:rFonts w:ascii="Calibri" w:hAnsi="Calibri"/>
                      <w:i/>
                      <w:iCs/>
                      <w:color w:val="000000"/>
                      <w:sz w:val="18"/>
                      <w:szCs w:val="18"/>
                    </w:rPr>
                  </w:pPr>
                </w:p>
              </w:tc>
              <w:tc>
                <w:tcPr>
                  <w:tcW w:w="3002" w:type="dxa"/>
                  <w:tcBorders>
                    <w:top w:val="nil"/>
                    <w:left w:val="nil"/>
                    <w:bottom w:val="nil"/>
                    <w:right w:val="nil"/>
                  </w:tcBorders>
                  <w:shd w:val="clear" w:color="auto" w:fill="auto"/>
                  <w:noWrap/>
                  <w:vAlign w:val="bottom"/>
                  <w:hideMark/>
                </w:tcPr>
                <w:p w14:paraId="75A9780A" w14:textId="77777777" w:rsidR="00872F5F" w:rsidRPr="004450B7" w:rsidRDefault="00872F5F" w:rsidP="00993DBC">
                  <w:pPr>
                    <w:framePr w:hSpace="180" w:wrap="around" w:vAnchor="text" w:hAnchor="text" w:x="-567" w:y="1"/>
                    <w:suppressOverlap/>
                    <w:jc w:val="center"/>
                    <w:rPr>
                      <w:sz w:val="20"/>
                      <w:szCs w:val="20"/>
                    </w:rPr>
                  </w:pPr>
                </w:p>
              </w:tc>
              <w:tc>
                <w:tcPr>
                  <w:tcW w:w="1733" w:type="dxa"/>
                  <w:tcBorders>
                    <w:top w:val="nil"/>
                    <w:left w:val="nil"/>
                    <w:bottom w:val="nil"/>
                    <w:right w:val="nil"/>
                  </w:tcBorders>
                  <w:shd w:val="clear" w:color="auto" w:fill="auto"/>
                  <w:noWrap/>
                  <w:vAlign w:val="bottom"/>
                  <w:hideMark/>
                </w:tcPr>
                <w:p w14:paraId="016F191D" w14:textId="77777777" w:rsidR="00872F5F" w:rsidRPr="004450B7" w:rsidRDefault="00872F5F" w:rsidP="00993DBC">
                  <w:pPr>
                    <w:framePr w:hSpace="180" w:wrap="around" w:vAnchor="text" w:hAnchor="text" w:x="-567" w:y="1"/>
                    <w:suppressOverlap/>
                    <w:jc w:val="center"/>
                    <w:rPr>
                      <w:sz w:val="20"/>
                      <w:szCs w:val="20"/>
                    </w:rPr>
                  </w:pPr>
                </w:p>
              </w:tc>
              <w:tc>
                <w:tcPr>
                  <w:tcW w:w="2740" w:type="dxa"/>
                  <w:tcBorders>
                    <w:top w:val="nil"/>
                    <w:left w:val="nil"/>
                    <w:bottom w:val="nil"/>
                    <w:right w:val="nil"/>
                  </w:tcBorders>
                  <w:shd w:val="clear" w:color="auto" w:fill="auto"/>
                  <w:noWrap/>
                  <w:vAlign w:val="bottom"/>
                  <w:hideMark/>
                </w:tcPr>
                <w:p w14:paraId="1E231C38" w14:textId="77777777" w:rsidR="00872F5F" w:rsidRPr="004450B7" w:rsidRDefault="00872F5F" w:rsidP="00993DBC">
                  <w:pPr>
                    <w:framePr w:hSpace="180" w:wrap="around" w:vAnchor="text" w:hAnchor="text" w:x="-567" w:y="1"/>
                    <w:suppressOverlap/>
                    <w:jc w:val="center"/>
                    <w:rPr>
                      <w:sz w:val="20"/>
                      <w:szCs w:val="20"/>
                    </w:rPr>
                  </w:pPr>
                </w:p>
              </w:tc>
              <w:tc>
                <w:tcPr>
                  <w:tcW w:w="1169" w:type="dxa"/>
                  <w:tcBorders>
                    <w:top w:val="nil"/>
                    <w:left w:val="nil"/>
                    <w:bottom w:val="nil"/>
                    <w:right w:val="nil"/>
                  </w:tcBorders>
                  <w:shd w:val="clear" w:color="auto" w:fill="auto"/>
                  <w:noWrap/>
                  <w:vAlign w:val="bottom"/>
                  <w:hideMark/>
                </w:tcPr>
                <w:p w14:paraId="43FE4A0A" w14:textId="77777777" w:rsidR="00872F5F" w:rsidRPr="004450B7" w:rsidRDefault="00872F5F" w:rsidP="00993DBC">
                  <w:pPr>
                    <w:framePr w:hSpace="180" w:wrap="around" w:vAnchor="text" w:hAnchor="text" w:x="-567" w:y="1"/>
                    <w:suppressOverlap/>
                    <w:jc w:val="center"/>
                    <w:rPr>
                      <w:sz w:val="20"/>
                      <w:szCs w:val="20"/>
                    </w:rPr>
                  </w:pPr>
                </w:p>
              </w:tc>
              <w:tc>
                <w:tcPr>
                  <w:tcW w:w="1209" w:type="dxa"/>
                  <w:tcBorders>
                    <w:top w:val="nil"/>
                    <w:left w:val="nil"/>
                    <w:bottom w:val="nil"/>
                    <w:right w:val="nil"/>
                  </w:tcBorders>
                  <w:shd w:val="clear" w:color="auto" w:fill="auto"/>
                  <w:noWrap/>
                  <w:vAlign w:val="bottom"/>
                  <w:hideMark/>
                </w:tcPr>
                <w:p w14:paraId="0D6B41BB" w14:textId="77777777" w:rsidR="00872F5F" w:rsidRPr="004450B7" w:rsidRDefault="00872F5F" w:rsidP="00993DBC">
                  <w:pPr>
                    <w:framePr w:hSpace="180" w:wrap="around" w:vAnchor="text" w:hAnchor="text" w:x="-567" w:y="1"/>
                    <w:suppressOverlap/>
                    <w:jc w:val="center"/>
                    <w:rPr>
                      <w:sz w:val="20"/>
                      <w:szCs w:val="20"/>
                    </w:rPr>
                  </w:pPr>
                </w:p>
              </w:tc>
              <w:tc>
                <w:tcPr>
                  <w:tcW w:w="1954" w:type="dxa"/>
                  <w:tcBorders>
                    <w:top w:val="nil"/>
                    <w:left w:val="nil"/>
                    <w:bottom w:val="nil"/>
                    <w:right w:val="nil"/>
                  </w:tcBorders>
                  <w:shd w:val="clear" w:color="auto" w:fill="auto"/>
                  <w:noWrap/>
                  <w:vAlign w:val="bottom"/>
                  <w:hideMark/>
                </w:tcPr>
                <w:p w14:paraId="66C567DE" w14:textId="77777777" w:rsidR="00872F5F" w:rsidRPr="004450B7" w:rsidRDefault="00872F5F" w:rsidP="00993DBC">
                  <w:pPr>
                    <w:framePr w:hSpace="180" w:wrap="around" w:vAnchor="text" w:hAnchor="text" w:x="-567" w:y="1"/>
                    <w:suppressOverlap/>
                    <w:jc w:val="center"/>
                    <w:rPr>
                      <w:sz w:val="20"/>
                      <w:szCs w:val="20"/>
                    </w:rPr>
                  </w:pPr>
                </w:p>
              </w:tc>
              <w:tc>
                <w:tcPr>
                  <w:tcW w:w="1835" w:type="dxa"/>
                  <w:tcBorders>
                    <w:top w:val="nil"/>
                    <w:left w:val="nil"/>
                    <w:bottom w:val="nil"/>
                    <w:right w:val="nil"/>
                  </w:tcBorders>
                  <w:shd w:val="clear" w:color="auto" w:fill="auto"/>
                  <w:noWrap/>
                  <w:vAlign w:val="bottom"/>
                  <w:hideMark/>
                </w:tcPr>
                <w:p w14:paraId="3E2E8DAF" w14:textId="77777777" w:rsidR="00872F5F" w:rsidRPr="004450B7" w:rsidRDefault="00872F5F" w:rsidP="00993DBC">
                  <w:pPr>
                    <w:framePr w:hSpace="180" w:wrap="around" w:vAnchor="text" w:hAnchor="text" w:x="-567" w:y="1"/>
                    <w:suppressOverlap/>
                    <w:jc w:val="center"/>
                    <w:rPr>
                      <w:sz w:val="20"/>
                      <w:szCs w:val="20"/>
                    </w:rPr>
                  </w:pPr>
                </w:p>
              </w:tc>
              <w:tc>
                <w:tcPr>
                  <w:tcW w:w="1592" w:type="dxa"/>
                  <w:tcBorders>
                    <w:top w:val="nil"/>
                    <w:left w:val="nil"/>
                    <w:bottom w:val="nil"/>
                    <w:right w:val="nil"/>
                  </w:tcBorders>
                  <w:shd w:val="clear" w:color="auto" w:fill="auto"/>
                  <w:noWrap/>
                  <w:vAlign w:val="bottom"/>
                  <w:hideMark/>
                </w:tcPr>
                <w:p w14:paraId="1AFE4AD8" w14:textId="77777777" w:rsidR="00872F5F" w:rsidRPr="004450B7" w:rsidRDefault="00872F5F" w:rsidP="00993DBC">
                  <w:pPr>
                    <w:framePr w:hSpace="180" w:wrap="around" w:vAnchor="text" w:hAnchor="text" w:x="-567" w:y="1"/>
                    <w:suppressOverlap/>
                    <w:jc w:val="center"/>
                    <w:rPr>
                      <w:sz w:val="20"/>
                      <w:szCs w:val="20"/>
                    </w:rPr>
                  </w:pPr>
                </w:p>
              </w:tc>
            </w:tr>
            <w:tr w:rsidR="00872F5F" w:rsidRPr="004450B7" w14:paraId="1AB1AE53" w14:textId="77777777" w:rsidTr="00D13D75">
              <w:trPr>
                <w:trHeight w:val="585"/>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81E6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№п/п</w:t>
                  </w:r>
                </w:p>
              </w:tc>
              <w:tc>
                <w:tcPr>
                  <w:tcW w:w="7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F56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Наименование конструктивных решений (элементов), комплексов (видов) работ, оборудования</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DAC7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Единица измерения</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F0E1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Количество (объем работ)</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CDB5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Цена на единицу измерения, без НДС руб.</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7F8B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xml:space="preserve">Стоимость всего, </w:t>
                  </w:r>
                  <w:proofErr w:type="spellStart"/>
                  <w:r w:rsidRPr="004450B7">
                    <w:rPr>
                      <w:rFonts w:ascii="Calibri" w:hAnsi="Calibri"/>
                      <w:color w:val="000000"/>
                      <w:sz w:val="20"/>
                      <w:szCs w:val="20"/>
                    </w:rPr>
                    <w:t>руб</w:t>
                  </w:r>
                  <w:proofErr w:type="spellEnd"/>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D696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Страна происхождения оборудования</w:t>
                  </w:r>
                </w:p>
              </w:tc>
            </w:tr>
            <w:tr w:rsidR="00872F5F" w:rsidRPr="004450B7" w14:paraId="2476E97C" w14:textId="77777777" w:rsidTr="00D13D75">
              <w:trPr>
                <w:trHeight w:val="645"/>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2D795D14"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7475" w:type="dxa"/>
                  <w:gridSpan w:val="3"/>
                  <w:vMerge/>
                  <w:tcBorders>
                    <w:top w:val="single" w:sz="4" w:space="0" w:color="auto"/>
                    <w:left w:val="single" w:sz="4" w:space="0" w:color="auto"/>
                    <w:bottom w:val="single" w:sz="4" w:space="0" w:color="auto"/>
                    <w:right w:val="single" w:sz="4" w:space="0" w:color="auto"/>
                  </w:tcBorders>
                  <w:vAlign w:val="center"/>
                  <w:hideMark/>
                </w:tcPr>
                <w:p w14:paraId="23F48137"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60DD040"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0AFB2D13"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1954" w:type="dxa"/>
                  <w:vMerge/>
                  <w:tcBorders>
                    <w:top w:val="single" w:sz="4" w:space="0" w:color="auto"/>
                    <w:left w:val="single" w:sz="4" w:space="0" w:color="auto"/>
                    <w:bottom w:val="single" w:sz="4" w:space="0" w:color="000000"/>
                    <w:right w:val="single" w:sz="4" w:space="0" w:color="auto"/>
                  </w:tcBorders>
                  <w:vAlign w:val="center"/>
                  <w:hideMark/>
                </w:tcPr>
                <w:p w14:paraId="60FCF543"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6359F07E"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C6BF3DC" w14:textId="77777777" w:rsidR="00872F5F" w:rsidRPr="004450B7" w:rsidRDefault="00872F5F" w:rsidP="00993DBC">
                  <w:pPr>
                    <w:framePr w:hSpace="180" w:wrap="around" w:vAnchor="text" w:hAnchor="text" w:x="-567" w:y="1"/>
                    <w:suppressOverlap/>
                    <w:rPr>
                      <w:rFonts w:ascii="Calibri" w:hAnsi="Calibri"/>
                      <w:color w:val="000000"/>
                      <w:sz w:val="20"/>
                      <w:szCs w:val="20"/>
                    </w:rPr>
                  </w:pPr>
                </w:p>
              </w:tc>
            </w:tr>
            <w:tr w:rsidR="00872F5F" w:rsidRPr="004450B7" w14:paraId="7BCA0BF4"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E7F41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CF3F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1169" w:type="dxa"/>
                  <w:tcBorders>
                    <w:top w:val="nil"/>
                    <w:left w:val="nil"/>
                    <w:bottom w:val="single" w:sz="4" w:space="0" w:color="auto"/>
                    <w:right w:val="single" w:sz="4" w:space="0" w:color="auto"/>
                  </w:tcBorders>
                  <w:shd w:val="clear" w:color="auto" w:fill="auto"/>
                  <w:noWrap/>
                  <w:vAlign w:val="bottom"/>
                  <w:hideMark/>
                </w:tcPr>
                <w:p w14:paraId="03785F7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209" w:type="dxa"/>
                  <w:tcBorders>
                    <w:top w:val="nil"/>
                    <w:left w:val="nil"/>
                    <w:bottom w:val="single" w:sz="4" w:space="0" w:color="auto"/>
                    <w:right w:val="single" w:sz="4" w:space="0" w:color="auto"/>
                  </w:tcBorders>
                  <w:shd w:val="clear" w:color="auto" w:fill="auto"/>
                  <w:noWrap/>
                  <w:vAlign w:val="bottom"/>
                  <w:hideMark/>
                </w:tcPr>
                <w:p w14:paraId="3BF32C8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1954" w:type="dxa"/>
                  <w:tcBorders>
                    <w:top w:val="nil"/>
                    <w:left w:val="nil"/>
                    <w:bottom w:val="single" w:sz="4" w:space="0" w:color="auto"/>
                    <w:right w:val="single" w:sz="4" w:space="0" w:color="auto"/>
                  </w:tcBorders>
                  <w:shd w:val="clear" w:color="auto" w:fill="auto"/>
                  <w:noWrap/>
                  <w:vAlign w:val="bottom"/>
                  <w:hideMark/>
                </w:tcPr>
                <w:p w14:paraId="7AFFF7C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1835" w:type="dxa"/>
                  <w:tcBorders>
                    <w:top w:val="nil"/>
                    <w:left w:val="nil"/>
                    <w:bottom w:val="single" w:sz="4" w:space="0" w:color="auto"/>
                    <w:right w:val="single" w:sz="4" w:space="0" w:color="auto"/>
                  </w:tcBorders>
                  <w:shd w:val="clear" w:color="auto" w:fill="auto"/>
                  <w:noWrap/>
                  <w:vAlign w:val="bottom"/>
                  <w:hideMark/>
                </w:tcPr>
                <w:p w14:paraId="48D18B1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592" w:type="dxa"/>
                  <w:tcBorders>
                    <w:top w:val="nil"/>
                    <w:left w:val="nil"/>
                    <w:bottom w:val="single" w:sz="4" w:space="0" w:color="auto"/>
                    <w:right w:val="single" w:sz="4" w:space="0" w:color="auto"/>
                  </w:tcBorders>
                  <w:shd w:val="clear" w:color="auto" w:fill="auto"/>
                  <w:noWrap/>
                  <w:vAlign w:val="center"/>
                  <w:hideMark/>
                </w:tcPr>
                <w:p w14:paraId="29D2170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r>
            <w:tr w:rsidR="00872F5F" w:rsidRPr="004450B7" w14:paraId="69E850D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399A7C"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 Демонтажные работы</w:t>
                  </w:r>
                </w:p>
              </w:tc>
            </w:tr>
            <w:tr w:rsidR="00872F5F" w:rsidRPr="004450B7" w14:paraId="6932227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07291D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nil"/>
                    <w:right w:val="single" w:sz="4" w:space="0" w:color="auto"/>
                  </w:tcBorders>
                  <w:shd w:val="clear" w:color="auto" w:fill="auto"/>
                  <w:hideMark/>
                </w:tcPr>
                <w:p w14:paraId="1650B18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окон, дверей, ворот, полов</w:t>
                  </w:r>
                </w:p>
              </w:tc>
              <w:tc>
                <w:tcPr>
                  <w:tcW w:w="1169" w:type="dxa"/>
                  <w:tcBorders>
                    <w:top w:val="nil"/>
                    <w:left w:val="nil"/>
                    <w:bottom w:val="nil"/>
                    <w:right w:val="single" w:sz="4" w:space="0" w:color="auto"/>
                  </w:tcBorders>
                  <w:shd w:val="clear" w:color="auto" w:fill="auto"/>
                  <w:noWrap/>
                  <w:hideMark/>
                </w:tcPr>
                <w:p w14:paraId="30B66CA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172B40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8726D2F"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835" w:type="dxa"/>
                  <w:tcBorders>
                    <w:top w:val="nil"/>
                    <w:left w:val="nil"/>
                    <w:bottom w:val="nil"/>
                    <w:right w:val="single" w:sz="4" w:space="0" w:color="auto"/>
                  </w:tcBorders>
                  <w:shd w:val="clear" w:color="auto" w:fill="auto"/>
                  <w:noWrap/>
                  <w:hideMark/>
                </w:tcPr>
                <w:p w14:paraId="28D34D5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592" w:type="dxa"/>
                  <w:tcBorders>
                    <w:top w:val="nil"/>
                    <w:left w:val="nil"/>
                    <w:bottom w:val="nil"/>
                    <w:right w:val="single" w:sz="4" w:space="0" w:color="auto"/>
                  </w:tcBorders>
                  <w:shd w:val="clear" w:color="auto" w:fill="auto"/>
                  <w:noWrap/>
                  <w:hideMark/>
                </w:tcPr>
                <w:p w14:paraId="4D4B9F7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DDC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607DC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7475" w:type="dxa"/>
                  <w:gridSpan w:val="3"/>
                  <w:tcBorders>
                    <w:top w:val="single" w:sz="4" w:space="0" w:color="auto"/>
                    <w:left w:val="nil"/>
                    <w:bottom w:val="nil"/>
                    <w:right w:val="single" w:sz="4" w:space="0" w:color="auto"/>
                  </w:tcBorders>
                  <w:shd w:val="clear" w:color="auto" w:fill="auto"/>
                  <w:hideMark/>
                </w:tcPr>
                <w:p w14:paraId="67C619A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ж/б  и кирпичных конструкций</w:t>
                  </w:r>
                </w:p>
              </w:tc>
              <w:tc>
                <w:tcPr>
                  <w:tcW w:w="1169" w:type="dxa"/>
                  <w:tcBorders>
                    <w:top w:val="single" w:sz="4" w:space="0" w:color="auto"/>
                    <w:left w:val="nil"/>
                    <w:bottom w:val="nil"/>
                    <w:right w:val="single" w:sz="4" w:space="0" w:color="auto"/>
                  </w:tcBorders>
                  <w:shd w:val="clear" w:color="auto" w:fill="auto"/>
                  <w:noWrap/>
                  <w:hideMark/>
                </w:tcPr>
                <w:p w14:paraId="35D2034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54D4100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96.942</w:t>
                  </w:r>
                </w:p>
              </w:tc>
              <w:tc>
                <w:tcPr>
                  <w:tcW w:w="1954" w:type="dxa"/>
                  <w:tcBorders>
                    <w:top w:val="single" w:sz="4" w:space="0" w:color="auto"/>
                    <w:left w:val="nil"/>
                    <w:bottom w:val="nil"/>
                    <w:right w:val="single" w:sz="4" w:space="0" w:color="auto"/>
                  </w:tcBorders>
                  <w:shd w:val="clear" w:color="auto" w:fill="auto"/>
                  <w:noWrap/>
                  <w:hideMark/>
                </w:tcPr>
                <w:p w14:paraId="6677016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14 476.46</w:t>
                  </w:r>
                </w:p>
              </w:tc>
              <w:tc>
                <w:tcPr>
                  <w:tcW w:w="1835" w:type="dxa"/>
                  <w:tcBorders>
                    <w:top w:val="single" w:sz="4" w:space="0" w:color="auto"/>
                    <w:left w:val="nil"/>
                    <w:bottom w:val="nil"/>
                    <w:right w:val="single" w:sz="4" w:space="0" w:color="auto"/>
                  </w:tcBorders>
                  <w:shd w:val="clear" w:color="auto" w:fill="auto"/>
                  <w:noWrap/>
                  <w:hideMark/>
                </w:tcPr>
                <w:p w14:paraId="7E7EB79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1 403 376.99</w:t>
                  </w:r>
                </w:p>
              </w:tc>
              <w:tc>
                <w:tcPr>
                  <w:tcW w:w="1592" w:type="dxa"/>
                  <w:tcBorders>
                    <w:top w:val="single" w:sz="4" w:space="0" w:color="auto"/>
                    <w:left w:val="nil"/>
                    <w:bottom w:val="nil"/>
                    <w:right w:val="single" w:sz="4" w:space="0" w:color="auto"/>
                  </w:tcBorders>
                  <w:shd w:val="clear" w:color="auto" w:fill="auto"/>
                  <w:noWrap/>
                  <w:hideMark/>
                </w:tcPr>
                <w:p w14:paraId="5E562BD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49B43E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867AE5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7475" w:type="dxa"/>
                  <w:gridSpan w:val="3"/>
                  <w:tcBorders>
                    <w:top w:val="single" w:sz="4" w:space="0" w:color="auto"/>
                    <w:left w:val="nil"/>
                    <w:bottom w:val="nil"/>
                    <w:right w:val="single" w:sz="4" w:space="0" w:color="auto"/>
                  </w:tcBorders>
                  <w:shd w:val="clear" w:color="auto" w:fill="auto"/>
                  <w:hideMark/>
                </w:tcPr>
                <w:p w14:paraId="5C976E7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Разборка кровли и плит покрытий</w:t>
                  </w:r>
                </w:p>
              </w:tc>
              <w:tc>
                <w:tcPr>
                  <w:tcW w:w="1169" w:type="dxa"/>
                  <w:tcBorders>
                    <w:top w:val="single" w:sz="4" w:space="0" w:color="auto"/>
                    <w:left w:val="nil"/>
                    <w:bottom w:val="nil"/>
                    <w:right w:val="single" w:sz="4" w:space="0" w:color="auto"/>
                  </w:tcBorders>
                  <w:shd w:val="clear" w:color="auto" w:fill="auto"/>
                  <w:noWrap/>
                  <w:hideMark/>
                </w:tcPr>
                <w:p w14:paraId="3875633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A6BC6E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3B9DC1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835" w:type="dxa"/>
                  <w:tcBorders>
                    <w:top w:val="single" w:sz="4" w:space="0" w:color="auto"/>
                    <w:left w:val="nil"/>
                    <w:bottom w:val="nil"/>
                    <w:right w:val="single" w:sz="4" w:space="0" w:color="auto"/>
                  </w:tcBorders>
                  <w:shd w:val="clear" w:color="auto" w:fill="auto"/>
                  <w:noWrap/>
                  <w:hideMark/>
                </w:tcPr>
                <w:p w14:paraId="6C3E22B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592" w:type="dxa"/>
                  <w:tcBorders>
                    <w:top w:val="single" w:sz="4" w:space="0" w:color="auto"/>
                    <w:left w:val="nil"/>
                    <w:bottom w:val="nil"/>
                    <w:right w:val="single" w:sz="4" w:space="0" w:color="auto"/>
                  </w:tcBorders>
                  <w:shd w:val="clear" w:color="auto" w:fill="auto"/>
                  <w:noWrap/>
                  <w:hideMark/>
                </w:tcPr>
                <w:p w14:paraId="26C6D30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397EA70"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88FF3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7475" w:type="dxa"/>
                  <w:gridSpan w:val="3"/>
                  <w:tcBorders>
                    <w:top w:val="single" w:sz="4" w:space="0" w:color="auto"/>
                    <w:left w:val="nil"/>
                    <w:bottom w:val="nil"/>
                    <w:right w:val="single" w:sz="4" w:space="0" w:color="auto"/>
                  </w:tcBorders>
                  <w:shd w:val="clear" w:color="auto" w:fill="auto"/>
                  <w:hideMark/>
                </w:tcPr>
                <w:p w14:paraId="79B4867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трубы</w:t>
                  </w:r>
                </w:p>
              </w:tc>
              <w:tc>
                <w:tcPr>
                  <w:tcW w:w="1169" w:type="dxa"/>
                  <w:tcBorders>
                    <w:top w:val="single" w:sz="4" w:space="0" w:color="auto"/>
                    <w:left w:val="nil"/>
                    <w:bottom w:val="nil"/>
                    <w:right w:val="single" w:sz="4" w:space="0" w:color="auto"/>
                  </w:tcBorders>
                  <w:shd w:val="clear" w:color="auto" w:fill="auto"/>
                  <w:noWrap/>
                  <w:hideMark/>
                </w:tcPr>
                <w:p w14:paraId="1D97BC7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6125889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F578D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835" w:type="dxa"/>
                  <w:tcBorders>
                    <w:top w:val="single" w:sz="4" w:space="0" w:color="auto"/>
                    <w:left w:val="nil"/>
                    <w:bottom w:val="nil"/>
                    <w:right w:val="single" w:sz="4" w:space="0" w:color="auto"/>
                  </w:tcBorders>
                  <w:shd w:val="clear" w:color="auto" w:fill="auto"/>
                  <w:noWrap/>
                  <w:hideMark/>
                </w:tcPr>
                <w:p w14:paraId="1F28EF1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592" w:type="dxa"/>
                  <w:tcBorders>
                    <w:top w:val="single" w:sz="4" w:space="0" w:color="auto"/>
                    <w:left w:val="nil"/>
                    <w:bottom w:val="nil"/>
                    <w:right w:val="single" w:sz="4" w:space="0" w:color="auto"/>
                  </w:tcBorders>
                  <w:shd w:val="clear" w:color="auto" w:fill="auto"/>
                  <w:noWrap/>
                  <w:hideMark/>
                </w:tcPr>
                <w:p w14:paraId="00687D3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3E98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609AD8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7475" w:type="dxa"/>
                  <w:gridSpan w:val="3"/>
                  <w:tcBorders>
                    <w:top w:val="single" w:sz="4" w:space="0" w:color="auto"/>
                    <w:left w:val="nil"/>
                    <w:bottom w:val="nil"/>
                    <w:right w:val="single" w:sz="4" w:space="0" w:color="auto"/>
                  </w:tcBorders>
                  <w:shd w:val="clear" w:color="auto" w:fill="auto"/>
                  <w:hideMark/>
                </w:tcPr>
                <w:p w14:paraId="2C529F9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трубопроводов и оборудования</w:t>
                  </w:r>
                </w:p>
              </w:tc>
              <w:tc>
                <w:tcPr>
                  <w:tcW w:w="1169" w:type="dxa"/>
                  <w:tcBorders>
                    <w:top w:val="single" w:sz="4" w:space="0" w:color="auto"/>
                    <w:left w:val="nil"/>
                    <w:bottom w:val="nil"/>
                    <w:right w:val="single" w:sz="4" w:space="0" w:color="auto"/>
                  </w:tcBorders>
                  <w:shd w:val="clear" w:color="auto" w:fill="auto"/>
                  <w:noWrap/>
                  <w:hideMark/>
                </w:tcPr>
                <w:p w14:paraId="78C0EFE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CC0ED9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0670D2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835" w:type="dxa"/>
                  <w:tcBorders>
                    <w:top w:val="single" w:sz="4" w:space="0" w:color="auto"/>
                    <w:left w:val="nil"/>
                    <w:bottom w:val="nil"/>
                    <w:right w:val="single" w:sz="4" w:space="0" w:color="auto"/>
                  </w:tcBorders>
                  <w:shd w:val="clear" w:color="auto" w:fill="auto"/>
                  <w:noWrap/>
                  <w:hideMark/>
                </w:tcPr>
                <w:p w14:paraId="7C6F4D9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592" w:type="dxa"/>
                  <w:tcBorders>
                    <w:top w:val="single" w:sz="4" w:space="0" w:color="auto"/>
                    <w:left w:val="nil"/>
                    <w:bottom w:val="nil"/>
                    <w:right w:val="single" w:sz="4" w:space="0" w:color="auto"/>
                  </w:tcBorders>
                  <w:shd w:val="clear" w:color="auto" w:fill="auto"/>
                  <w:noWrap/>
                  <w:hideMark/>
                </w:tcPr>
                <w:p w14:paraId="55010A0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8DFAA3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2C6E2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7475" w:type="dxa"/>
                  <w:gridSpan w:val="3"/>
                  <w:tcBorders>
                    <w:top w:val="single" w:sz="4" w:space="0" w:color="auto"/>
                    <w:left w:val="nil"/>
                    <w:bottom w:val="nil"/>
                    <w:right w:val="single" w:sz="4" w:space="0" w:color="auto"/>
                  </w:tcBorders>
                  <w:shd w:val="clear" w:color="auto" w:fill="auto"/>
                  <w:hideMark/>
                </w:tcPr>
                <w:p w14:paraId="538B6EB7"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бочек ГВС и емкости слива мазута</w:t>
                  </w:r>
                </w:p>
              </w:tc>
              <w:tc>
                <w:tcPr>
                  <w:tcW w:w="1169" w:type="dxa"/>
                  <w:tcBorders>
                    <w:top w:val="single" w:sz="4" w:space="0" w:color="auto"/>
                    <w:left w:val="nil"/>
                    <w:bottom w:val="nil"/>
                    <w:right w:val="single" w:sz="4" w:space="0" w:color="auto"/>
                  </w:tcBorders>
                  <w:shd w:val="clear" w:color="auto" w:fill="auto"/>
                  <w:noWrap/>
                  <w:hideMark/>
                </w:tcPr>
                <w:p w14:paraId="27234F6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0AAE67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758ED6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835" w:type="dxa"/>
                  <w:tcBorders>
                    <w:top w:val="single" w:sz="4" w:space="0" w:color="auto"/>
                    <w:left w:val="nil"/>
                    <w:bottom w:val="nil"/>
                    <w:right w:val="single" w:sz="4" w:space="0" w:color="auto"/>
                  </w:tcBorders>
                  <w:shd w:val="clear" w:color="auto" w:fill="auto"/>
                  <w:noWrap/>
                  <w:hideMark/>
                </w:tcPr>
                <w:p w14:paraId="79975CE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592" w:type="dxa"/>
                  <w:tcBorders>
                    <w:top w:val="single" w:sz="4" w:space="0" w:color="auto"/>
                    <w:left w:val="nil"/>
                    <w:bottom w:val="nil"/>
                    <w:right w:val="single" w:sz="4" w:space="0" w:color="auto"/>
                  </w:tcBorders>
                  <w:shd w:val="clear" w:color="auto" w:fill="auto"/>
                  <w:noWrap/>
                  <w:hideMark/>
                </w:tcPr>
                <w:p w14:paraId="3ED412B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7FB0CEC"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791B36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B9B814E"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 Демонтажные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77BC6AD8"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4 774 310.11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25BD4B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5D7486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52BA14A"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2. Конструктивные решения</w:t>
                  </w:r>
                </w:p>
              </w:tc>
            </w:tr>
            <w:tr w:rsidR="00872F5F" w:rsidRPr="004450B7" w14:paraId="65BED099"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F01A44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c>
                <w:tcPr>
                  <w:tcW w:w="7475" w:type="dxa"/>
                  <w:gridSpan w:val="3"/>
                  <w:tcBorders>
                    <w:top w:val="single" w:sz="4" w:space="0" w:color="auto"/>
                    <w:left w:val="nil"/>
                    <w:bottom w:val="nil"/>
                    <w:right w:val="single" w:sz="4" w:space="0" w:color="auto"/>
                  </w:tcBorders>
                  <w:shd w:val="clear" w:color="auto" w:fill="auto"/>
                  <w:hideMark/>
                </w:tcPr>
                <w:p w14:paraId="7D084A93"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фундамента (л.7 КР)</w:t>
                  </w:r>
                </w:p>
              </w:tc>
              <w:tc>
                <w:tcPr>
                  <w:tcW w:w="1169" w:type="dxa"/>
                  <w:tcBorders>
                    <w:top w:val="nil"/>
                    <w:left w:val="nil"/>
                    <w:bottom w:val="nil"/>
                    <w:right w:val="single" w:sz="4" w:space="0" w:color="auto"/>
                  </w:tcBorders>
                  <w:shd w:val="clear" w:color="auto" w:fill="auto"/>
                  <w:noWrap/>
                  <w:hideMark/>
                </w:tcPr>
                <w:p w14:paraId="4221E35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1A3BE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E7987A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835" w:type="dxa"/>
                  <w:tcBorders>
                    <w:top w:val="nil"/>
                    <w:left w:val="nil"/>
                    <w:bottom w:val="nil"/>
                    <w:right w:val="single" w:sz="4" w:space="0" w:color="auto"/>
                  </w:tcBorders>
                  <w:shd w:val="clear" w:color="auto" w:fill="auto"/>
                  <w:noWrap/>
                  <w:hideMark/>
                </w:tcPr>
                <w:p w14:paraId="4754FC7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592" w:type="dxa"/>
                  <w:tcBorders>
                    <w:top w:val="nil"/>
                    <w:left w:val="nil"/>
                    <w:bottom w:val="nil"/>
                    <w:right w:val="single" w:sz="4" w:space="0" w:color="auto"/>
                  </w:tcBorders>
                  <w:shd w:val="clear" w:color="auto" w:fill="auto"/>
                  <w:noWrap/>
                  <w:hideMark/>
                </w:tcPr>
                <w:p w14:paraId="2267088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8EB45C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55683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7475" w:type="dxa"/>
                  <w:gridSpan w:val="3"/>
                  <w:tcBorders>
                    <w:top w:val="single" w:sz="4" w:space="0" w:color="auto"/>
                    <w:left w:val="nil"/>
                    <w:bottom w:val="nil"/>
                    <w:right w:val="single" w:sz="4" w:space="0" w:color="auto"/>
                  </w:tcBorders>
                  <w:shd w:val="clear" w:color="auto" w:fill="auto"/>
                  <w:hideMark/>
                </w:tcPr>
                <w:p w14:paraId="3B8B7EF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Ф1 (л.12)</w:t>
                  </w:r>
                </w:p>
              </w:tc>
              <w:tc>
                <w:tcPr>
                  <w:tcW w:w="1169" w:type="dxa"/>
                  <w:tcBorders>
                    <w:top w:val="single" w:sz="4" w:space="0" w:color="auto"/>
                    <w:left w:val="nil"/>
                    <w:bottom w:val="nil"/>
                    <w:right w:val="single" w:sz="4" w:space="0" w:color="auto"/>
                  </w:tcBorders>
                  <w:shd w:val="clear" w:color="auto" w:fill="auto"/>
                  <w:noWrap/>
                  <w:hideMark/>
                </w:tcPr>
                <w:p w14:paraId="7191942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8EE7E2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0.5</w:t>
                  </w:r>
                </w:p>
              </w:tc>
              <w:tc>
                <w:tcPr>
                  <w:tcW w:w="1954" w:type="dxa"/>
                  <w:tcBorders>
                    <w:top w:val="single" w:sz="4" w:space="0" w:color="auto"/>
                    <w:left w:val="nil"/>
                    <w:bottom w:val="nil"/>
                    <w:right w:val="single" w:sz="4" w:space="0" w:color="auto"/>
                  </w:tcBorders>
                  <w:shd w:val="clear" w:color="auto" w:fill="auto"/>
                  <w:noWrap/>
                  <w:hideMark/>
                </w:tcPr>
                <w:p w14:paraId="7069948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41 345.80</w:t>
                  </w:r>
                </w:p>
              </w:tc>
              <w:tc>
                <w:tcPr>
                  <w:tcW w:w="1835" w:type="dxa"/>
                  <w:tcBorders>
                    <w:top w:val="single" w:sz="4" w:space="0" w:color="auto"/>
                    <w:left w:val="nil"/>
                    <w:bottom w:val="nil"/>
                    <w:right w:val="single" w:sz="4" w:space="0" w:color="auto"/>
                  </w:tcBorders>
                  <w:shd w:val="clear" w:color="auto" w:fill="auto"/>
                  <w:noWrap/>
                  <w:hideMark/>
                </w:tcPr>
                <w:p w14:paraId="1D73BF1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20 672.90</w:t>
                  </w:r>
                </w:p>
              </w:tc>
              <w:tc>
                <w:tcPr>
                  <w:tcW w:w="1592" w:type="dxa"/>
                  <w:tcBorders>
                    <w:top w:val="single" w:sz="4" w:space="0" w:color="auto"/>
                    <w:left w:val="nil"/>
                    <w:bottom w:val="nil"/>
                    <w:right w:val="single" w:sz="4" w:space="0" w:color="auto"/>
                  </w:tcBorders>
                  <w:shd w:val="clear" w:color="auto" w:fill="auto"/>
                  <w:noWrap/>
                  <w:hideMark/>
                </w:tcPr>
                <w:p w14:paraId="7C77545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93151B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4E1AC4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w:t>
                  </w:r>
                </w:p>
              </w:tc>
              <w:tc>
                <w:tcPr>
                  <w:tcW w:w="7475" w:type="dxa"/>
                  <w:gridSpan w:val="3"/>
                  <w:tcBorders>
                    <w:top w:val="single" w:sz="4" w:space="0" w:color="auto"/>
                    <w:left w:val="nil"/>
                    <w:bottom w:val="nil"/>
                    <w:right w:val="single" w:sz="4" w:space="0" w:color="auto"/>
                  </w:tcBorders>
                  <w:shd w:val="clear" w:color="auto" w:fill="auto"/>
                  <w:hideMark/>
                </w:tcPr>
                <w:p w14:paraId="209BF638"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стен (ж/б рубашка) (л.8)</w:t>
                  </w:r>
                </w:p>
              </w:tc>
              <w:tc>
                <w:tcPr>
                  <w:tcW w:w="1169" w:type="dxa"/>
                  <w:tcBorders>
                    <w:top w:val="single" w:sz="4" w:space="0" w:color="auto"/>
                    <w:left w:val="nil"/>
                    <w:bottom w:val="nil"/>
                    <w:right w:val="single" w:sz="4" w:space="0" w:color="auto"/>
                  </w:tcBorders>
                  <w:shd w:val="clear" w:color="auto" w:fill="auto"/>
                  <w:noWrap/>
                  <w:hideMark/>
                </w:tcPr>
                <w:p w14:paraId="1A41799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E1847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2A4C74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835" w:type="dxa"/>
                  <w:tcBorders>
                    <w:top w:val="single" w:sz="4" w:space="0" w:color="auto"/>
                    <w:left w:val="nil"/>
                    <w:bottom w:val="nil"/>
                    <w:right w:val="single" w:sz="4" w:space="0" w:color="auto"/>
                  </w:tcBorders>
                  <w:shd w:val="clear" w:color="auto" w:fill="auto"/>
                  <w:noWrap/>
                  <w:hideMark/>
                </w:tcPr>
                <w:p w14:paraId="167E42D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592" w:type="dxa"/>
                  <w:tcBorders>
                    <w:top w:val="single" w:sz="4" w:space="0" w:color="auto"/>
                    <w:left w:val="nil"/>
                    <w:bottom w:val="nil"/>
                    <w:right w:val="single" w:sz="4" w:space="0" w:color="auto"/>
                  </w:tcBorders>
                  <w:shd w:val="clear" w:color="auto" w:fill="auto"/>
                  <w:noWrap/>
                  <w:hideMark/>
                </w:tcPr>
                <w:p w14:paraId="04D70D9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062C0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19B17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w:t>
                  </w:r>
                </w:p>
              </w:tc>
              <w:tc>
                <w:tcPr>
                  <w:tcW w:w="7475" w:type="dxa"/>
                  <w:gridSpan w:val="3"/>
                  <w:tcBorders>
                    <w:top w:val="single" w:sz="4" w:space="0" w:color="auto"/>
                    <w:left w:val="nil"/>
                    <w:bottom w:val="nil"/>
                    <w:right w:val="single" w:sz="4" w:space="0" w:color="auto"/>
                  </w:tcBorders>
                  <w:shd w:val="clear" w:color="auto" w:fill="auto"/>
                  <w:hideMark/>
                </w:tcPr>
                <w:p w14:paraId="68BA6BC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Колонна К1 (л.13)</w:t>
                  </w:r>
                </w:p>
              </w:tc>
              <w:tc>
                <w:tcPr>
                  <w:tcW w:w="1169" w:type="dxa"/>
                  <w:tcBorders>
                    <w:top w:val="single" w:sz="4" w:space="0" w:color="auto"/>
                    <w:left w:val="nil"/>
                    <w:bottom w:val="nil"/>
                    <w:right w:val="single" w:sz="4" w:space="0" w:color="auto"/>
                  </w:tcBorders>
                  <w:shd w:val="clear" w:color="auto" w:fill="auto"/>
                  <w:noWrap/>
                  <w:hideMark/>
                </w:tcPr>
                <w:p w14:paraId="52C5EF6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0E7D7BF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1.01</w:t>
                  </w:r>
                </w:p>
              </w:tc>
              <w:tc>
                <w:tcPr>
                  <w:tcW w:w="1954" w:type="dxa"/>
                  <w:tcBorders>
                    <w:top w:val="single" w:sz="4" w:space="0" w:color="auto"/>
                    <w:left w:val="nil"/>
                    <w:bottom w:val="nil"/>
                    <w:right w:val="single" w:sz="4" w:space="0" w:color="auto"/>
                  </w:tcBorders>
                  <w:shd w:val="clear" w:color="auto" w:fill="auto"/>
                  <w:noWrap/>
                  <w:hideMark/>
                </w:tcPr>
                <w:p w14:paraId="7F0A564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33 576.45</w:t>
                  </w:r>
                </w:p>
              </w:tc>
              <w:tc>
                <w:tcPr>
                  <w:tcW w:w="1835" w:type="dxa"/>
                  <w:tcBorders>
                    <w:top w:val="single" w:sz="4" w:space="0" w:color="auto"/>
                    <w:left w:val="nil"/>
                    <w:bottom w:val="nil"/>
                    <w:right w:val="single" w:sz="4" w:space="0" w:color="auto"/>
                  </w:tcBorders>
                  <w:shd w:val="clear" w:color="auto" w:fill="auto"/>
                  <w:noWrap/>
                  <w:hideMark/>
                </w:tcPr>
                <w:p w14:paraId="4A9CB29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33 912.21</w:t>
                  </w:r>
                </w:p>
              </w:tc>
              <w:tc>
                <w:tcPr>
                  <w:tcW w:w="1592" w:type="dxa"/>
                  <w:tcBorders>
                    <w:top w:val="single" w:sz="4" w:space="0" w:color="auto"/>
                    <w:left w:val="nil"/>
                    <w:bottom w:val="nil"/>
                    <w:right w:val="single" w:sz="4" w:space="0" w:color="auto"/>
                  </w:tcBorders>
                  <w:shd w:val="clear" w:color="auto" w:fill="auto"/>
                  <w:noWrap/>
                  <w:hideMark/>
                </w:tcPr>
                <w:p w14:paraId="787B375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69BEB4"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9D4612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11</w:t>
                  </w:r>
                </w:p>
              </w:tc>
              <w:tc>
                <w:tcPr>
                  <w:tcW w:w="7475" w:type="dxa"/>
                  <w:gridSpan w:val="3"/>
                  <w:tcBorders>
                    <w:top w:val="single" w:sz="4" w:space="0" w:color="auto"/>
                    <w:left w:val="nil"/>
                    <w:bottom w:val="nil"/>
                    <w:right w:val="single" w:sz="4" w:space="0" w:color="auto"/>
                  </w:tcBorders>
                  <w:shd w:val="clear" w:color="auto" w:fill="auto"/>
                  <w:hideMark/>
                </w:tcPr>
                <w:p w14:paraId="73A0407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Ригель Р1 , Р2  (2 шт.); Монолитный сердечник  МС1(4 шт.) (л14, 15)</w:t>
                  </w:r>
                </w:p>
              </w:tc>
              <w:tc>
                <w:tcPr>
                  <w:tcW w:w="1169" w:type="dxa"/>
                  <w:tcBorders>
                    <w:top w:val="single" w:sz="4" w:space="0" w:color="auto"/>
                    <w:left w:val="nil"/>
                    <w:bottom w:val="nil"/>
                    <w:right w:val="single" w:sz="4" w:space="0" w:color="auto"/>
                  </w:tcBorders>
                  <w:shd w:val="clear" w:color="auto" w:fill="auto"/>
                  <w:noWrap/>
                  <w:hideMark/>
                </w:tcPr>
                <w:p w14:paraId="65D584D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4B554EA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8.6</w:t>
                  </w:r>
                </w:p>
              </w:tc>
              <w:tc>
                <w:tcPr>
                  <w:tcW w:w="1954" w:type="dxa"/>
                  <w:tcBorders>
                    <w:top w:val="single" w:sz="4" w:space="0" w:color="auto"/>
                    <w:left w:val="nil"/>
                    <w:bottom w:val="nil"/>
                    <w:right w:val="single" w:sz="4" w:space="0" w:color="auto"/>
                  </w:tcBorders>
                  <w:shd w:val="clear" w:color="auto" w:fill="auto"/>
                  <w:noWrap/>
                  <w:hideMark/>
                </w:tcPr>
                <w:p w14:paraId="22B7E2E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38 463.47</w:t>
                  </w:r>
                </w:p>
              </w:tc>
              <w:tc>
                <w:tcPr>
                  <w:tcW w:w="1835" w:type="dxa"/>
                  <w:tcBorders>
                    <w:top w:val="single" w:sz="4" w:space="0" w:color="auto"/>
                    <w:left w:val="nil"/>
                    <w:bottom w:val="nil"/>
                    <w:right w:val="single" w:sz="4" w:space="0" w:color="auto"/>
                  </w:tcBorders>
                  <w:shd w:val="clear" w:color="auto" w:fill="auto"/>
                  <w:noWrap/>
                  <w:hideMark/>
                </w:tcPr>
                <w:p w14:paraId="0389215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330 785.84</w:t>
                  </w:r>
                </w:p>
              </w:tc>
              <w:tc>
                <w:tcPr>
                  <w:tcW w:w="1592" w:type="dxa"/>
                  <w:tcBorders>
                    <w:top w:val="single" w:sz="4" w:space="0" w:color="auto"/>
                    <w:left w:val="nil"/>
                    <w:bottom w:val="nil"/>
                    <w:right w:val="single" w:sz="4" w:space="0" w:color="auto"/>
                  </w:tcBorders>
                  <w:shd w:val="clear" w:color="auto" w:fill="auto"/>
                  <w:noWrap/>
                  <w:hideMark/>
                </w:tcPr>
                <w:p w14:paraId="3ED0195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80612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C5E8E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12</w:t>
                  </w:r>
                </w:p>
              </w:tc>
              <w:tc>
                <w:tcPr>
                  <w:tcW w:w="7475" w:type="dxa"/>
                  <w:gridSpan w:val="3"/>
                  <w:tcBorders>
                    <w:top w:val="single" w:sz="4" w:space="0" w:color="auto"/>
                    <w:left w:val="nil"/>
                    <w:bottom w:val="nil"/>
                    <w:right w:val="single" w:sz="4" w:space="0" w:color="auto"/>
                  </w:tcBorders>
                  <w:shd w:val="clear" w:color="auto" w:fill="auto"/>
                  <w:hideMark/>
                </w:tcPr>
                <w:p w14:paraId="5A844313"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участок  МУ-1 (л.16)</w:t>
                  </w:r>
                </w:p>
              </w:tc>
              <w:tc>
                <w:tcPr>
                  <w:tcW w:w="1169" w:type="dxa"/>
                  <w:tcBorders>
                    <w:top w:val="single" w:sz="4" w:space="0" w:color="auto"/>
                    <w:left w:val="nil"/>
                    <w:bottom w:val="nil"/>
                    <w:right w:val="single" w:sz="4" w:space="0" w:color="auto"/>
                  </w:tcBorders>
                  <w:shd w:val="clear" w:color="auto" w:fill="auto"/>
                  <w:noWrap/>
                  <w:hideMark/>
                </w:tcPr>
                <w:p w14:paraId="1F0E1E5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F0C2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1954" w:type="dxa"/>
                  <w:tcBorders>
                    <w:top w:val="single" w:sz="4" w:space="0" w:color="auto"/>
                    <w:left w:val="nil"/>
                    <w:bottom w:val="nil"/>
                    <w:right w:val="single" w:sz="4" w:space="0" w:color="auto"/>
                  </w:tcBorders>
                  <w:shd w:val="clear" w:color="auto" w:fill="auto"/>
                  <w:noWrap/>
                  <w:hideMark/>
                </w:tcPr>
                <w:p w14:paraId="057138F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31 360.81</w:t>
                  </w:r>
                </w:p>
              </w:tc>
              <w:tc>
                <w:tcPr>
                  <w:tcW w:w="1835" w:type="dxa"/>
                  <w:tcBorders>
                    <w:top w:val="single" w:sz="4" w:space="0" w:color="auto"/>
                    <w:left w:val="nil"/>
                    <w:bottom w:val="nil"/>
                    <w:right w:val="single" w:sz="4" w:space="0" w:color="auto"/>
                  </w:tcBorders>
                  <w:shd w:val="clear" w:color="auto" w:fill="auto"/>
                  <w:noWrap/>
                  <w:hideMark/>
                </w:tcPr>
                <w:p w14:paraId="63A40412"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56 449.46</w:t>
                  </w:r>
                </w:p>
              </w:tc>
              <w:tc>
                <w:tcPr>
                  <w:tcW w:w="1592" w:type="dxa"/>
                  <w:tcBorders>
                    <w:top w:val="single" w:sz="4" w:space="0" w:color="auto"/>
                    <w:left w:val="nil"/>
                    <w:bottom w:val="nil"/>
                    <w:right w:val="single" w:sz="4" w:space="0" w:color="auto"/>
                  </w:tcBorders>
                  <w:shd w:val="clear" w:color="auto" w:fill="auto"/>
                  <w:noWrap/>
                  <w:hideMark/>
                </w:tcPr>
                <w:p w14:paraId="263D0F4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7E80EA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1CC64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13</w:t>
                  </w:r>
                </w:p>
              </w:tc>
              <w:tc>
                <w:tcPr>
                  <w:tcW w:w="7475" w:type="dxa"/>
                  <w:gridSpan w:val="3"/>
                  <w:tcBorders>
                    <w:top w:val="single" w:sz="4" w:space="0" w:color="auto"/>
                    <w:left w:val="nil"/>
                    <w:bottom w:val="nil"/>
                    <w:right w:val="single" w:sz="4" w:space="0" w:color="auto"/>
                  </w:tcBorders>
                  <w:shd w:val="clear" w:color="auto" w:fill="auto"/>
                  <w:hideMark/>
                </w:tcPr>
                <w:p w14:paraId="29EF5DD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пояс МП1, МП2 МП3, МП4 (л.17,21)</w:t>
                  </w:r>
                </w:p>
              </w:tc>
              <w:tc>
                <w:tcPr>
                  <w:tcW w:w="1169" w:type="dxa"/>
                  <w:tcBorders>
                    <w:top w:val="single" w:sz="4" w:space="0" w:color="auto"/>
                    <w:left w:val="nil"/>
                    <w:bottom w:val="nil"/>
                    <w:right w:val="single" w:sz="4" w:space="0" w:color="auto"/>
                  </w:tcBorders>
                  <w:shd w:val="clear" w:color="auto" w:fill="auto"/>
                  <w:noWrap/>
                  <w:hideMark/>
                </w:tcPr>
                <w:p w14:paraId="5EF00F5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3A888D3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21.5</w:t>
                  </w:r>
                </w:p>
              </w:tc>
              <w:tc>
                <w:tcPr>
                  <w:tcW w:w="1954" w:type="dxa"/>
                  <w:tcBorders>
                    <w:top w:val="single" w:sz="4" w:space="0" w:color="auto"/>
                    <w:left w:val="nil"/>
                    <w:bottom w:val="nil"/>
                    <w:right w:val="single" w:sz="4" w:space="0" w:color="auto"/>
                  </w:tcBorders>
                  <w:shd w:val="clear" w:color="auto" w:fill="auto"/>
                  <w:noWrap/>
                  <w:hideMark/>
                </w:tcPr>
                <w:p w14:paraId="239D4075"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25 783.55</w:t>
                  </w:r>
                </w:p>
              </w:tc>
              <w:tc>
                <w:tcPr>
                  <w:tcW w:w="1835" w:type="dxa"/>
                  <w:tcBorders>
                    <w:top w:val="single" w:sz="4" w:space="0" w:color="auto"/>
                    <w:left w:val="nil"/>
                    <w:bottom w:val="nil"/>
                    <w:right w:val="single" w:sz="4" w:space="0" w:color="auto"/>
                  </w:tcBorders>
                  <w:shd w:val="clear" w:color="auto" w:fill="auto"/>
                  <w:noWrap/>
                  <w:hideMark/>
                </w:tcPr>
                <w:p w14:paraId="62BE900F"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554 346.33</w:t>
                  </w:r>
                </w:p>
              </w:tc>
              <w:tc>
                <w:tcPr>
                  <w:tcW w:w="1592" w:type="dxa"/>
                  <w:tcBorders>
                    <w:top w:val="single" w:sz="4" w:space="0" w:color="auto"/>
                    <w:left w:val="nil"/>
                    <w:bottom w:val="nil"/>
                    <w:right w:val="single" w:sz="4" w:space="0" w:color="auto"/>
                  </w:tcBorders>
                  <w:shd w:val="clear" w:color="auto" w:fill="auto"/>
                  <w:noWrap/>
                  <w:hideMark/>
                </w:tcPr>
                <w:p w14:paraId="43A97B3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41367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7C86B5D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14</w:t>
                  </w:r>
                </w:p>
              </w:tc>
              <w:tc>
                <w:tcPr>
                  <w:tcW w:w="7475" w:type="dxa"/>
                  <w:gridSpan w:val="3"/>
                  <w:tcBorders>
                    <w:top w:val="single" w:sz="4" w:space="0" w:color="auto"/>
                    <w:left w:val="nil"/>
                    <w:bottom w:val="nil"/>
                    <w:right w:val="single" w:sz="4" w:space="0" w:color="auto"/>
                  </w:tcBorders>
                  <w:shd w:val="clear" w:color="auto" w:fill="auto"/>
                  <w:hideMark/>
                </w:tcPr>
                <w:p w14:paraId="56FAFA8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конструкций  покрытия (л.19,20)</w:t>
                  </w:r>
                </w:p>
              </w:tc>
              <w:tc>
                <w:tcPr>
                  <w:tcW w:w="1169" w:type="dxa"/>
                  <w:tcBorders>
                    <w:top w:val="single" w:sz="4" w:space="0" w:color="auto"/>
                    <w:left w:val="nil"/>
                    <w:bottom w:val="nil"/>
                    <w:right w:val="single" w:sz="4" w:space="0" w:color="auto"/>
                  </w:tcBorders>
                  <w:shd w:val="clear" w:color="auto" w:fill="auto"/>
                  <w:noWrap/>
                  <w:hideMark/>
                </w:tcPr>
                <w:p w14:paraId="75691B6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4C1D0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023F6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835" w:type="dxa"/>
                  <w:tcBorders>
                    <w:top w:val="single" w:sz="4" w:space="0" w:color="auto"/>
                    <w:left w:val="nil"/>
                    <w:bottom w:val="nil"/>
                    <w:right w:val="single" w:sz="4" w:space="0" w:color="auto"/>
                  </w:tcBorders>
                  <w:shd w:val="clear" w:color="auto" w:fill="auto"/>
                  <w:noWrap/>
                  <w:hideMark/>
                </w:tcPr>
                <w:p w14:paraId="4448270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592" w:type="dxa"/>
                  <w:tcBorders>
                    <w:top w:val="single" w:sz="4" w:space="0" w:color="auto"/>
                    <w:left w:val="nil"/>
                    <w:bottom w:val="nil"/>
                    <w:right w:val="single" w:sz="4" w:space="0" w:color="auto"/>
                  </w:tcBorders>
                  <w:shd w:val="clear" w:color="auto" w:fill="auto"/>
                  <w:noWrap/>
                  <w:hideMark/>
                </w:tcPr>
                <w:p w14:paraId="1F0EA0F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188B89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D4135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w:t>
                  </w:r>
                </w:p>
              </w:tc>
              <w:tc>
                <w:tcPr>
                  <w:tcW w:w="7475" w:type="dxa"/>
                  <w:gridSpan w:val="3"/>
                  <w:tcBorders>
                    <w:top w:val="single" w:sz="4" w:space="0" w:color="auto"/>
                    <w:left w:val="nil"/>
                    <w:bottom w:val="nil"/>
                    <w:right w:val="single" w:sz="4" w:space="0" w:color="auto"/>
                  </w:tcBorders>
                  <w:shd w:val="clear" w:color="auto" w:fill="auto"/>
                  <w:hideMark/>
                </w:tcPr>
                <w:p w14:paraId="09F6670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Покрытие   в осях 2-3 (л.19)</w:t>
                  </w:r>
                </w:p>
              </w:tc>
              <w:tc>
                <w:tcPr>
                  <w:tcW w:w="1169" w:type="dxa"/>
                  <w:tcBorders>
                    <w:top w:val="single" w:sz="4" w:space="0" w:color="auto"/>
                    <w:left w:val="nil"/>
                    <w:bottom w:val="nil"/>
                    <w:right w:val="single" w:sz="4" w:space="0" w:color="auto"/>
                  </w:tcBorders>
                  <w:shd w:val="clear" w:color="auto" w:fill="auto"/>
                  <w:noWrap/>
                  <w:hideMark/>
                </w:tcPr>
                <w:p w14:paraId="4CDAD4B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1EC57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172.7</w:t>
                  </w:r>
                </w:p>
              </w:tc>
              <w:tc>
                <w:tcPr>
                  <w:tcW w:w="1954" w:type="dxa"/>
                  <w:tcBorders>
                    <w:top w:val="single" w:sz="4" w:space="0" w:color="auto"/>
                    <w:left w:val="nil"/>
                    <w:bottom w:val="nil"/>
                    <w:right w:val="single" w:sz="4" w:space="0" w:color="auto"/>
                  </w:tcBorders>
                  <w:shd w:val="clear" w:color="auto" w:fill="auto"/>
                  <w:noWrap/>
                  <w:hideMark/>
                </w:tcPr>
                <w:p w14:paraId="718A82C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3 469.76</w:t>
                  </w:r>
                </w:p>
              </w:tc>
              <w:tc>
                <w:tcPr>
                  <w:tcW w:w="1835" w:type="dxa"/>
                  <w:tcBorders>
                    <w:top w:val="single" w:sz="4" w:space="0" w:color="auto"/>
                    <w:left w:val="nil"/>
                    <w:bottom w:val="nil"/>
                    <w:right w:val="single" w:sz="4" w:space="0" w:color="auto"/>
                  </w:tcBorders>
                  <w:shd w:val="clear" w:color="auto" w:fill="auto"/>
                  <w:noWrap/>
                  <w:hideMark/>
                </w:tcPr>
                <w:p w14:paraId="69C7111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599 227.55</w:t>
                  </w:r>
                </w:p>
              </w:tc>
              <w:tc>
                <w:tcPr>
                  <w:tcW w:w="1592" w:type="dxa"/>
                  <w:tcBorders>
                    <w:top w:val="single" w:sz="4" w:space="0" w:color="auto"/>
                    <w:left w:val="nil"/>
                    <w:bottom w:val="nil"/>
                    <w:right w:val="single" w:sz="4" w:space="0" w:color="auto"/>
                  </w:tcBorders>
                  <w:shd w:val="clear" w:color="auto" w:fill="auto"/>
                  <w:noWrap/>
                  <w:hideMark/>
                </w:tcPr>
                <w:p w14:paraId="14E85EC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E7782D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51E001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w:t>
                  </w:r>
                </w:p>
              </w:tc>
              <w:tc>
                <w:tcPr>
                  <w:tcW w:w="7475" w:type="dxa"/>
                  <w:gridSpan w:val="3"/>
                  <w:tcBorders>
                    <w:top w:val="single" w:sz="4" w:space="0" w:color="auto"/>
                    <w:left w:val="nil"/>
                    <w:bottom w:val="nil"/>
                    <w:right w:val="single" w:sz="4" w:space="0" w:color="auto"/>
                  </w:tcBorders>
                  <w:shd w:val="clear" w:color="auto" w:fill="auto"/>
                  <w:hideMark/>
                </w:tcPr>
                <w:p w14:paraId="4AF796DA"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навеса  входной  группы (л.22)</w:t>
                  </w:r>
                </w:p>
              </w:tc>
              <w:tc>
                <w:tcPr>
                  <w:tcW w:w="1169" w:type="dxa"/>
                  <w:tcBorders>
                    <w:top w:val="single" w:sz="4" w:space="0" w:color="auto"/>
                    <w:left w:val="nil"/>
                    <w:bottom w:val="nil"/>
                    <w:right w:val="single" w:sz="4" w:space="0" w:color="auto"/>
                  </w:tcBorders>
                  <w:shd w:val="clear" w:color="auto" w:fill="auto"/>
                  <w:noWrap/>
                  <w:hideMark/>
                </w:tcPr>
                <w:p w14:paraId="1763112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E94A9A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15.8</w:t>
                  </w:r>
                </w:p>
              </w:tc>
              <w:tc>
                <w:tcPr>
                  <w:tcW w:w="1954" w:type="dxa"/>
                  <w:tcBorders>
                    <w:top w:val="single" w:sz="4" w:space="0" w:color="auto"/>
                    <w:left w:val="nil"/>
                    <w:bottom w:val="nil"/>
                    <w:right w:val="single" w:sz="4" w:space="0" w:color="auto"/>
                  </w:tcBorders>
                  <w:shd w:val="clear" w:color="auto" w:fill="auto"/>
                  <w:noWrap/>
                  <w:hideMark/>
                </w:tcPr>
                <w:p w14:paraId="383C576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5 137.48</w:t>
                  </w:r>
                </w:p>
              </w:tc>
              <w:tc>
                <w:tcPr>
                  <w:tcW w:w="1835" w:type="dxa"/>
                  <w:tcBorders>
                    <w:top w:val="single" w:sz="4" w:space="0" w:color="auto"/>
                    <w:left w:val="nil"/>
                    <w:bottom w:val="nil"/>
                    <w:right w:val="single" w:sz="4" w:space="0" w:color="auto"/>
                  </w:tcBorders>
                  <w:shd w:val="clear" w:color="auto" w:fill="auto"/>
                  <w:noWrap/>
                  <w:hideMark/>
                </w:tcPr>
                <w:p w14:paraId="7DF138E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81 172.18</w:t>
                  </w:r>
                </w:p>
              </w:tc>
              <w:tc>
                <w:tcPr>
                  <w:tcW w:w="1592" w:type="dxa"/>
                  <w:tcBorders>
                    <w:top w:val="single" w:sz="4" w:space="0" w:color="auto"/>
                    <w:left w:val="nil"/>
                    <w:bottom w:val="nil"/>
                    <w:right w:val="single" w:sz="4" w:space="0" w:color="auto"/>
                  </w:tcBorders>
                  <w:shd w:val="clear" w:color="auto" w:fill="auto"/>
                  <w:noWrap/>
                  <w:hideMark/>
                </w:tcPr>
                <w:p w14:paraId="2A20916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A5950A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9E2A10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17</w:t>
                  </w:r>
                </w:p>
              </w:tc>
              <w:tc>
                <w:tcPr>
                  <w:tcW w:w="7475" w:type="dxa"/>
                  <w:gridSpan w:val="3"/>
                  <w:tcBorders>
                    <w:top w:val="single" w:sz="4" w:space="0" w:color="auto"/>
                    <w:left w:val="nil"/>
                    <w:bottom w:val="nil"/>
                    <w:right w:val="single" w:sz="4" w:space="0" w:color="auto"/>
                  </w:tcBorders>
                  <w:shd w:val="clear" w:color="auto" w:fill="auto"/>
                  <w:hideMark/>
                </w:tcPr>
                <w:p w14:paraId="56489B9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проемов (л.23)</w:t>
                  </w:r>
                </w:p>
              </w:tc>
              <w:tc>
                <w:tcPr>
                  <w:tcW w:w="1169" w:type="dxa"/>
                  <w:tcBorders>
                    <w:top w:val="single" w:sz="4" w:space="0" w:color="auto"/>
                    <w:left w:val="nil"/>
                    <w:bottom w:val="nil"/>
                    <w:right w:val="single" w:sz="4" w:space="0" w:color="auto"/>
                  </w:tcBorders>
                  <w:shd w:val="clear" w:color="auto" w:fill="auto"/>
                  <w:noWrap/>
                  <w:hideMark/>
                </w:tcPr>
                <w:p w14:paraId="3A85574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87228D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E94B49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835" w:type="dxa"/>
                  <w:tcBorders>
                    <w:top w:val="single" w:sz="4" w:space="0" w:color="auto"/>
                    <w:left w:val="nil"/>
                    <w:bottom w:val="nil"/>
                    <w:right w:val="single" w:sz="4" w:space="0" w:color="auto"/>
                  </w:tcBorders>
                  <w:shd w:val="clear" w:color="auto" w:fill="auto"/>
                  <w:noWrap/>
                  <w:hideMark/>
                </w:tcPr>
                <w:p w14:paraId="69E0D67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592" w:type="dxa"/>
                  <w:tcBorders>
                    <w:top w:val="single" w:sz="4" w:space="0" w:color="auto"/>
                    <w:left w:val="nil"/>
                    <w:bottom w:val="nil"/>
                    <w:right w:val="single" w:sz="4" w:space="0" w:color="auto"/>
                  </w:tcBorders>
                  <w:shd w:val="clear" w:color="auto" w:fill="auto"/>
                  <w:noWrap/>
                  <w:hideMark/>
                </w:tcPr>
                <w:p w14:paraId="718FF28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7F1061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F782ED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7475" w:type="dxa"/>
                  <w:gridSpan w:val="3"/>
                  <w:tcBorders>
                    <w:top w:val="single" w:sz="4" w:space="0" w:color="auto"/>
                    <w:left w:val="nil"/>
                    <w:bottom w:val="nil"/>
                    <w:right w:val="single" w:sz="4" w:space="0" w:color="auto"/>
                  </w:tcBorders>
                  <w:shd w:val="clear" w:color="auto" w:fill="auto"/>
                  <w:hideMark/>
                </w:tcPr>
                <w:p w14:paraId="10AA114D"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Монолитная плита пола (л. 24)</w:t>
                  </w:r>
                </w:p>
              </w:tc>
              <w:tc>
                <w:tcPr>
                  <w:tcW w:w="1169" w:type="dxa"/>
                  <w:tcBorders>
                    <w:top w:val="single" w:sz="4" w:space="0" w:color="auto"/>
                    <w:left w:val="nil"/>
                    <w:bottom w:val="nil"/>
                    <w:right w:val="single" w:sz="4" w:space="0" w:color="auto"/>
                  </w:tcBorders>
                  <w:shd w:val="clear" w:color="auto" w:fill="auto"/>
                  <w:noWrap/>
                  <w:hideMark/>
                </w:tcPr>
                <w:p w14:paraId="676681F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629526D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50.8</w:t>
                  </w:r>
                </w:p>
              </w:tc>
              <w:tc>
                <w:tcPr>
                  <w:tcW w:w="1954" w:type="dxa"/>
                  <w:tcBorders>
                    <w:top w:val="single" w:sz="4" w:space="0" w:color="auto"/>
                    <w:left w:val="nil"/>
                    <w:bottom w:val="nil"/>
                    <w:right w:val="single" w:sz="4" w:space="0" w:color="auto"/>
                  </w:tcBorders>
                  <w:shd w:val="clear" w:color="auto" w:fill="auto"/>
                  <w:noWrap/>
                  <w:hideMark/>
                </w:tcPr>
                <w:p w14:paraId="0EFFE9D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14 450.78</w:t>
                  </w:r>
                </w:p>
              </w:tc>
              <w:tc>
                <w:tcPr>
                  <w:tcW w:w="1835" w:type="dxa"/>
                  <w:tcBorders>
                    <w:top w:val="single" w:sz="4" w:space="0" w:color="auto"/>
                    <w:left w:val="nil"/>
                    <w:bottom w:val="nil"/>
                    <w:right w:val="single" w:sz="4" w:space="0" w:color="auto"/>
                  </w:tcBorders>
                  <w:shd w:val="clear" w:color="auto" w:fill="auto"/>
                  <w:noWrap/>
                  <w:hideMark/>
                </w:tcPr>
                <w:p w14:paraId="0ABA8785"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734 099.62</w:t>
                  </w:r>
                </w:p>
              </w:tc>
              <w:tc>
                <w:tcPr>
                  <w:tcW w:w="1592" w:type="dxa"/>
                  <w:tcBorders>
                    <w:top w:val="single" w:sz="4" w:space="0" w:color="auto"/>
                    <w:left w:val="nil"/>
                    <w:bottom w:val="nil"/>
                    <w:right w:val="single" w:sz="4" w:space="0" w:color="auto"/>
                  </w:tcBorders>
                  <w:shd w:val="clear" w:color="auto" w:fill="auto"/>
                  <w:noWrap/>
                  <w:hideMark/>
                </w:tcPr>
                <w:p w14:paraId="30EDA57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CE23E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838DF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19</w:t>
                  </w:r>
                </w:p>
              </w:tc>
              <w:tc>
                <w:tcPr>
                  <w:tcW w:w="7475" w:type="dxa"/>
                  <w:gridSpan w:val="3"/>
                  <w:tcBorders>
                    <w:top w:val="single" w:sz="4" w:space="0" w:color="auto"/>
                    <w:left w:val="nil"/>
                    <w:bottom w:val="nil"/>
                    <w:right w:val="single" w:sz="4" w:space="0" w:color="auto"/>
                  </w:tcBorders>
                  <w:shd w:val="clear" w:color="auto" w:fill="auto"/>
                  <w:hideMark/>
                </w:tcPr>
                <w:p w14:paraId="25EA7FB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под  оборудование (л.24,25,26)</w:t>
                  </w:r>
                </w:p>
              </w:tc>
              <w:tc>
                <w:tcPr>
                  <w:tcW w:w="1169" w:type="dxa"/>
                  <w:tcBorders>
                    <w:top w:val="single" w:sz="4" w:space="0" w:color="auto"/>
                    <w:left w:val="nil"/>
                    <w:bottom w:val="nil"/>
                    <w:right w:val="single" w:sz="4" w:space="0" w:color="auto"/>
                  </w:tcBorders>
                  <w:shd w:val="clear" w:color="auto" w:fill="auto"/>
                  <w:noWrap/>
                  <w:hideMark/>
                </w:tcPr>
                <w:p w14:paraId="30319B4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A1E641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single" w:sz="4" w:space="0" w:color="auto"/>
                    <w:left w:val="nil"/>
                    <w:bottom w:val="nil"/>
                    <w:right w:val="single" w:sz="4" w:space="0" w:color="auto"/>
                  </w:tcBorders>
                  <w:shd w:val="clear" w:color="auto" w:fill="auto"/>
                  <w:noWrap/>
                  <w:hideMark/>
                </w:tcPr>
                <w:p w14:paraId="7AF348E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12 588.30</w:t>
                  </w:r>
                </w:p>
              </w:tc>
              <w:tc>
                <w:tcPr>
                  <w:tcW w:w="1835" w:type="dxa"/>
                  <w:tcBorders>
                    <w:top w:val="single" w:sz="4" w:space="0" w:color="auto"/>
                    <w:left w:val="nil"/>
                    <w:bottom w:val="nil"/>
                    <w:right w:val="single" w:sz="4" w:space="0" w:color="auto"/>
                  </w:tcBorders>
                  <w:shd w:val="clear" w:color="auto" w:fill="auto"/>
                  <w:noWrap/>
                  <w:hideMark/>
                </w:tcPr>
                <w:p w14:paraId="6241CCA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75 529.80</w:t>
                  </w:r>
                </w:p>
              </w:tc>
              <w:tc>
                <w:tcPr>
                  <w:tcW w:w="1592" w:type="dxa"/>
                  <w:tcBorders>
                    <w:top w:val="single" w:sz="4" w:space="0" w:color="auto"/>
                    <w:left w:val="nil"/>
                    <w:bottom w:val="nil"/>
                    <w:right w:val="single" w:sz="4" w:space="0" w:color="auto"/>
                  </w:tcBorders>
                  <w:shd w:val="clear" w:color="auto" w:fill="auto"/>
                  <w:noWrap/>
                  <w:hideMark/>
                </w:tcPr>
                <w:p w14:paraId="11559FD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83916D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96829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20</w:t>
                  </w:r>
                </w:p>
              </w:tc>
              <w:tc>
                <w:tcPr>
                  <w:tcW w:w="7475" w:type="dxa"/>
                  <w:gridSpan w:val="3"/>
                  <w:tcBorders>
                    <w:top w:val="single" w:sz="4" w:space="0" w:color="auto"/>
                    <w:left w:val="nil"/>
                    <w:bottom w:val="nil"/>
                    <w:right w:val="single" w:sz="4" w:space="0" w:color="auto"/>
                  </w:tcBorders>
                  <w:shd w:val="clear" w:color="auto" w:fill="auto"/>
                  <w:hideMark/>
                </w:tcPr>
                <w:p w14:paraId="5F1CB42B"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дымовой  трубы  (л.27 КР)</w:t>
                  </w:r>
                </w:p>
              </w:tc>
              <w:tc>
                <w:tcPr>
                  <w:tcW w:w="1169" w:type="dxa"/>
                  <w:tcBorders>
                    <w:top w:val="single" w:sz="4" w:space="0" w:color="auto"/>
                    <w:left w:val="nil"/>
                    <w:bottom w:val="nil"/>
                    <w:right w:val="single" w:sz="4" w:space="0" w:color="auto"/>
                  </w:tcBorders>
                  <w:shd w:val="clear" w:color="auto" w:fill="auto"/>
                  <w:noWrap/>
                  <w:hideMark/>
                </w:tcPr>
                <w:p w14:paraId="6B38C33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6F16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16.5</w:t>
                  </w:r>
                </w:p>
              </w:tc>
              <w:tc>
                <w:tcPr>
                  <w:tcW w:w="1954" w:type="dxa"/>
                  <w:tcBorders>
                    <w:top w:val="single" w:sz="4" w:space="0" w:color="auto"/>
                    <w:left w:val="nil"/>
                    <w:bottom w:val="nil"/>
                    <w:right w:val="single" w:sz="4" w:space="0" w:color="auto"/>
                  </w:tcBorders>
                  <w:shd w:val="clear" w:color="auto" w:fill="auto"/>
                  <w:noWrap/>
                  <w:hideMark/>
                </w:tcPr>
                <w:p w14:paraId="4E87A1C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14 520.875</w:t>
                  </w:r>
                </w:p>
              </w:tc>
              <w:tc>
                <w:tcPr>
                  <w:tcW w:w="1835" w:type="dxa"/>
                  <w:tcBorders>
                    <w:top w:val="single" w:sz="4" w:space="0" w:color="auto"/>
                    <w:left w:val="nil"/>
                    <w:bottom w:val="nil"/>
                    <w:right w:val="single" w:sz="4" w:space="0" w:color="auto"/>
                  </w:tcBorders>
                  <w:shd w:val="clear" w:color="auto" w:fill="auto"/>
                  <w:noWrap/>
                  <w:hideMark/>
                </w:tcPr>
                <w:p w14:paraId="44574E4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239 594.44</w:t>
                  </w:r>
                </w:p>
              </w:tc>
              <w:tc>
                <w:tcPr>
                  <w:tcW w:w="1592" w:type="dxa"/>
                  <w:tcBorders>
                    <w:top w:val="single" w:sz="4" w:space="0" w:color="auto"/>
                    <w:left w:val="nil"/>
                    <w:bottom w:val="nil"/>
                    <w:right w:val="single" w:sz="4" w:space="0" w:color="auto"/>
                  </w:tcBorders>
                  <w:shd w:val="clear" w:color="auto" w:fill="auto"/>
                  <w:noWrap/>
                  <w:hideMark/>
                </w:tcPr>
                <w:p w14:paraId="6461D51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FDD8FCE" w14:textId="77777777" w:rsidTr="00D13D75">
              <w:trPr>
                <w:trHeight w:val="552"/>
              </w:trPr>
              <w:tc>
                <w:tcPr>
                  <w:tcW w:w="806" w:type="dxa"/>
                  <w:tcBorders>
                    <w:top w:val="single" w:sz="4" w:space="0" w:color="auto"/>
                    <w:left w:val="single" w:sz="4" w:space="0" w:color="auto"/>
                    <w:bottom w:val="nil"/>
                    <w:right w:val="single" w:sz="4" w:space="0" w:color="auto"/>
                  </w:tcBorders>
                  <w:shd w:val="clear" w:color="auto" w:fill="auto"/>
                  <w:hideMark/>
                </w:tcPr>
                <w:p w14:paraId="612E327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w:t>
                  </w:r>
                </w:p>
              </w:tc>
              <w:tc>
                <w:tcPr>
                  <w:tcW w:w="7475" w:type="dxa"/>
                  <w:gridSpan w:val="3"/>
                  <w:tcBorders>
                    <w:top w:val="single" w:sz="4" w:space="0" w:color="auto"/>
                    <w:left w:val="nil"/>
                    <w:bottom w:val="nil"/>
                    <w:right w:val="single" w:sz="4" w:space="0" w:color="auto"/>
                  </w:tcBorders>
                  <w:shd w:val="clear" w:color="auto" w:fill="auto"/>
                  <w:hideMark/>
                </w:tcPr>
                <w:p w14:paraId="4453ACF7"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Мачтовая конструкция дымовой </w:t>
                  </w:r>
                  <w:proofErr w:type="spellStart"/>
                  <w:r w:rsidRPr="004450B7">
                    <w:rPr>
                      <w:rFonts w:ascii="Calibri" w:hAnsi="Calibri"/>
                      <w:color w:val="000000"/>
                      <w:sz w:val="20"/>
                      <w:szCs w:val="20"/>
                    </w:rPr>
                    <w:t>трубы»Рационал</w:t>
                  </w:r>
                  <w:proofErr w:type="spellEnd"/>
                  <w:r w:rsidRPr="004450B7">
                    <w:rPr>
                      <w:rFonts w:ascii="Calibri" w:hAnsi="Calibri"/>
                      <w:color w:val="000000"/>
                      <w:sz w:val="20"/>
                      <w:szCs w:val="20"/>
                    </w:rPr>
                    <w:t>» Р-11. Дымовая труба (3 дымохода).</w:t>
                  </w:r>
                </w:p>
              </w:tc>
              <w:tc>
                <w:tcPr>
                  <w:tcW w:w="1169" w:type="dxa"/>
                  <w:tcBorders>
                    <w:top w:val="single" w:sz="4" w:space="0" w:color="auto"/>
                    <w:left w:val="nil"/>
                    <w:bottom w:val="nil"/>
                    <w:right w:val="single" w:sz="4" w:space="0" w:color="auto"/>
                  </w:tcBorders>
                  <w:shd w:val="clear" w:color="auto" w:fill="auto"/>
                  <w:noWrap/>
                  <w:hideMark/>
                </w:tcPr>
                <w:p w14:paraId="591F6B7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56B08C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163D866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835" w:type="dxa"/>
                  <w:tcBorders>
                    <w:top w:val="single" w:sz="4" w:space="0" w:color="auto"/>
                    <w:left w:val="nil"/>
                    <w:bottom w:val="nil"/>
                    <w:right w:val="single" w:sz="4" w:space="0" w:color="auto"/>
                  </w:tcBorders>
                  <w:shd w:val="clear" w:color="auto" w:fill="auto"/>
                  <w:noWrap/>
                  <w:hideMark/>
                </w:tcPr>
                <w:p w14:paraId="5158EBE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592" w:type="dxa"/>
                  <w:tcBorders>
                    <w:top w:val="single" w:sz="4" w:space="0" w:color="auto"/>
                    <w:left w:val="nil"/>
                    <w:bottom w:val="nil"/>
                    <w:right w:val="single" w:sz="4" w:space="0" w:color="auto"/>
                  </w:tcBorders>
                  <w:shd w:val="clear" w:color="auto" w:fill="auto"/>
                  <w:noWrap/>
                  <w:hideMark/>
                </w:tcPr>
                <w:p w14:paraId="5B5F3E1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24B643"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1E2CC6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14C90502"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2 Конструктивные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ED1D2EC"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17 501 750.00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295A696"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C05C9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710626"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3. Архитектурные решения</w:t>
                  </w:r>
                </w:p>
              </w:tc>
            </w:tr>
            <w:tr w:rsidR="00872F5F" w:rsidRPr="004450B7" w14:paraId="2625C46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511253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22</w:t>
                  </w:r>
                </w:p>
              </w:tc>
              <w:tc>
                <w:tcPr>
                  <w:tcW w:w="7475" w:type="dxa"/>
                  <w:gridSpan w:val="3"/>
                  <w:tcBorders>
                    <w:top w:val="single" w:sz="4" w:space="0" w:color="auto"/>
                    <w:left w:val="nil"/>
                    <w:bottom w:val="nil"/>
                    <w:right w:val="single" w:sz="4" w:space="0" w:color="auto"/>
                  </w:tcBorders>
                  <w:shd w:val="clear" w:color="auto" w:fill="auto"/>
                  <w:hideMark/>
                </w:tcPr>
                <w:p w14:paraId="3DCCD13F"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Двери</w:t>
                  </w:r>
                </w:p>
              </w:tc>
              <w:tc>
                <w:tcPr>
                  <w:tcW w:w="1169" w:type="dxa"/>
                  <w:tcBorders>
                    <w:top w:val="nil"/>
                    <w:left w:val="nil"/>
                    <w:bottom w:val="nil"/>
                    <w:right w:val="single" w:sz="4" w:space="0" w:color="auto"/>
                  </w:tcBorders>
                  <w:shd w:val="clear" w:color="auto" w:fill="auto"/>
                  <w:noWrap/>
                  <w:hideMark/>
                </w:tcPr>
                <w:p w14:paraId="75842EC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nil"/>
                    <w:left w:val="nil"/>
                    <w:bottom w:val="nil"/>
                    <w:right w:val="single" w:sz="4" w:space="0" w:color="auto"/>
                  </w:tcBorders>
                  <w:shd w:val="clear" w:color="auto" w:fill="auto"/>
                  <w:noWrap/>
                  <w:hideMark/>
                </w:tcPr>
                <w:p w14:paraId="6B049BA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27.376</w:t>
                  </w:r>
                </w:p>
              </w:tc>
              <w:tc>
                <w:tcPr>
                  <w:tcW w:w="1954" w:type="dxa"/>
                  <w:tcBorders>
                    <w:top w:val="nil"/>
                    <w:left w:val="nil"/>
                    <w:bottom w:val="nil"/>
                    <w:right w:val="single" w:sz="4" w:space="0" w:color="auto"/>
                  </w:tcBorders>
                  <w:shd w:val="clear" w:color="auto" w:fill="auto"/>
                  <w:noWrap/>
                  <w:hideMark/>
                </w:tcPr>
                <w:p w14:paraId="2AD3670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31 489.19</w:t>
                  </w:r>
                </w:p>
              </w:tc>
              <w:tc>
                <w:tcPr>
                  <w:tcW w:w="1835" w:type="dxa"/>
                  <w:tcBorders>
                    <w:top w:val="nil"/>
                    <w:left w:val="nil"/>
                    <w:bottom w:val="nil"/>
                    <w:right w:val="single" w:sz="4" w:space="0" w:color="auto"/>
                  </w:tcBorders>
                  <w:shd w:val="clear" w:color="auto" w:fill="auto"/>
                  <w:noWrap/>
                  <w:hideMark/>
                </w:tcPr>
                <w:p w14:paraId="0B233A0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862 048.07</w:t>
                  </w:r>
                </w:p>
              </w:tc>
              <w:tc>
                <w:tcPr>
                  <w:tcW w:w="1592" w:type="dxa"/>
                  <w:tcBorders>
                    <w:top w:val="nil"/>
                    <w:left w:val="nil"/>
                    <w:bottom w:val="nil"/>
                    <w:right w:val="single" w:sz="4" w:space="0" w:color="auto"/>
                  </w:tcBorders>
                  <w:shd w:val="clear" w:color="auto" w:fill="auto"/>
                  <w:noWrap/>
                  <w:hideMark/>
                </w:tcPr>
                <w:p w14:paraId="6176D06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388B4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1ED6E9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23</w:t>
                  </w:r>
                </w:p>
              </w:tc>
              <w:tc>
                <w:tcPr>
                  <w:tcW w:w="7475" w:type="dxa"/>
                  <w:gridSpan w:val="3"/>
                  <w:tcBorders>
                    <w:top w:val="single" w:sz="4" w:space="0" w:color="auto"/>
                    <w:left w:val="nil"/>
                    <w:bottom w:val="nil"/>
                    <w:right w:val="single" w:sz="4" w:space="0" w:color="auto"/>
                  </w:tcBorders>
                  <w:shd w:val="clear" w:color="auto" w:fill="auto"/>
                  <w:hideMark/>
                </w:tcPr>
                <w:p w14:paraId="5CB8DE17"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Окна</w:t>
                  </w:r>
                </w:p>
              </w:tc>
              <w:tc>
                <w:tcPr>
                  <w:tcW w:w="1169" w:type="dxa"/>
                  <w:tcBorders>
                    <w:top w:val="single" w:sz="4" w:space="0" w:color="auto"/>
                    <w:left w:val="nil"/>
                    <w:bottom w:val="nil"/>
                    <w:right w:val="single" w:sz="4" w:space="0" w:color="auto"/>
                  </w:tcBorders>
                  <w:shd w:val="clear" w:color="auto" w:fill="auto"/>
                  <w:noWrap/>
                  <w:hideMark/>
                </w:tcPr>
                <w:p w14:paraId="3B2CF18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63A5B0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35.72</w:t>
                  </w:r>
                </w:p>
              </w:tc>
              <w:tc>
                <w:tcPr>
                  <w:tcW w:w="1954" w:type="dxa"/>
                  <w:tcBorders>
                    <w:top w:val="single" w:sz="4" w:space="0" w:color="auto"/>
                    <w:left w:val="nil"/>
                    <w:bottom w:val="nil"/>
                    <w:right w:val="single" w:sz="4" w:space="0" w:color="auto"/>
                  </w:tcBorders>
                  <w:shd w:val="clear" w:color="auto" w:fill="auto"/>
                  <w:noWrap/>
                  <w:hideMark/>
                </w:tcPr>
                <w:p w14:paraId="47C1E71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20 148.84</w:t>
                  </w:r>
                </w:p>
              </w:tc>
              <w:tc>
                <w:tcPr>
                  <w:tcW w:w="1835" w:type="dxa"/>
                  <w:tcBorders>
                    <w:top w:val="single" w:sz="4" w:space="0" w:color="auto"/>
                    <w:left w:val="nil"/>
                    <w:bottom w:val="nil"/>
                    <w:right w:val="single" w:sz="4" w:space="0" w:color="auto"/>
                  </w:tcBorders>
                  <w:shd w:val="clear" w:color="auto" w:fill="auto"/>
                  <w:noWrap/>
                  <w:hideMark/>
                </w:tcPr>
                <w:p w14:paraId="74CC34C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719 716.56</w:t>
                  </w:r>
                </w:p>
              </w:tc>
              <w:tc>
                <w:tcPr>
                  <w:tcW w:w="1592" w:type="dxa"/>
                  <w:tcBorders>
                    <w:top w:val="single" w:sz="4" w:space="0" w:color="auto"/>
                    <w:left w:val="nil"/>
                    <w:bottom w:val="nil"/>
                    <w:right w:val="single" w:sz="4" w:space="0" w:color="auto"/>
                  </w:tcBorders>
                  <w:shd w:val="clear" w:color="auto" w:fill="auto"/>
                  <w:noWrap/>
                  <w:hideMark/>
                </w:tcPr>
                <w:p w14:paraId="5910953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6018D3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444D7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24</w:t>
                  </w:r>
                </w:p>
              </w:tc>
              <w:tc>
                <w:tcPr>
                  <w:tcW w:w="7475" w:type="dxa"/>
                  <w:gridSpan w:val="3"/>
                  <w:tcBorders>
                    <w:top w:val="single" w:sz="4" w:space="0" w:color="auto"/>
                    <w:left w:val="nil"/>
                    <w:bottom w:val="nil"/>
                    <w:right w:val="single" w:sz="4" w:space="0" w:color="auto"/>
                  </w:tcBorders>
                  <w:shd w:val="clear" w:color="auto" w:fill="auto"/>
                  <w:hideMark/>
                </w:tcPr>
                <w:p w14:paraId="675D392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Полы</w:t>
                  </w:r>
                </w:p>
              </w:tc>
              <w:tc>
                <w:tcPr>
                  <w:tcW w:w="1169" w:type="dxa"/>
                  <w:tcBorders>
                    <w:top w:val="single" w:sz="4" w:space="0" w:color="auto"/>
                    <w:left w:val="nil"/>
                    <w:bottom w:val="nil"/>
                    <w:right w:val="single" w:sz="4" w:space="0" w:color="auto"/>
                  </w:tcBorders>
                  <w:shd w:val="clear" w:color="auto" w:fill="auto"/>
                  <w:noWrap/>
                  <w:hideMark/>
                </w:tcPr>
                <w:p w14:paraId="7E6591D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998995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347.11</w:t>
                  </w:r>
                </w:p>
              </w:tc>
              <w:tc>
                <w:tcPr>
                  <w:tcW w:w="1954" w:type="dxa"/>
                  <w:tcBorders>
                    <w:top w:val="single" w:sz="4" w:space="0" w:color="auto"/>
                    <w:left w:val="nil"/>
                    <w:bottom w:val="nil"/>
                    <w:right w:val="single" w:sz="4" w:space="0" w:color="auto"/>
                  </w:tcBorders>
                  <w:shd w:val="clear" w:color="auto" w:fill="auto"/>
                  <w:noWrap/>
                  <w:hideMark/>
                </w:tcPr>
                <w:p w14:paraId="0E3F1C9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7 887.686</w:t>
                  </w:r>
                </w:p>
              </w:tc>
              <w:tc>
                <w:tcPr>
                  <w:tcW w:w="1835" w:type="dxa"/>
                  <w:tcBorders>
                    <w:top w:val="single" w:sz="4" w:space="0" w:color="auto"/>
                    <w:left w:val="nil"/>
                    <w:bottom w:val="nil"/>
                    <w:right w:val="single" w:sz="4" w:space="0" w:color="auto"/>
                  </w:tcBorders>
                  <w:shd w:val="clear" w:color="auto" w:fill="auto"/>
                  <w:noWrap/>
                  <w:hideMark/>
                </w:tcPr>
                <w:p w14:paraId="26385DA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2 737 894.64</w:t>
                  </w:r>
                </w:p>
              </w:tc>
              <w:tc>
                <w:tcPr>
                  <w:tcW w:w="1592" w:type="dxa"/>
                  <w:tcBorders>
                    <w:top w:val="single" w:sz="4" w:space="0" w:color="auto"/>
                    <w:left w:val="nil"/>
                    <w:bottom w:val="nil"/>
                    <w:right w:val="single" w:sz="4" w:space="0" w:color="auto"/>
                  </w:tcBorders>
                  <w:shd w:val="clear" w:color="auto" w:fill="auto"/>
                  <w:noWrap/>
                  <w:hideMark/>
                </w:tcPr>
                <w:p w14:paraId="5B6D2A6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3AA2EF"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94176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w:t>
                  </w:r>
                </w:p>
              </w:tc>
              <w:tc>
                <w:tcPr>
                  <w:tcW w:w="7475" w:type="dxa"/>
                  <w:gridSpan w:val="3"/>
                  <w:tcBorders>
                    <w:top w:val="single" w:sz="4" w:space="0" w:color="auto"/>
                    <w:left w:val="nil"/>
                    <w:bottom w:val="nil"/>
                    <w:right w:val="single" w:sz="4" w:space="0" w:color="auto"/>
                  </w:tcBorders>
                  <w:shd w:val="clear" w:color="auto" w:fill="auto"/>
                  <w:hideMark/>
                </w:tcPr>
                <w:p w14:paraId="4051C33F"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Внутренние  отделочные  работы</w:t>
                  </w:r>
                </w:p>
              </w:tc>
              <w:tc>
                <w:tcPr>
                  <w:tcW w:w="1169" w:type="dxa"/>
                  <w:tcBorders>
                    <w:top w:val="single" w:sz="4" w:space="0" w:color="auto"/>
                    <w:left w:val="nil"/>
                    <w:bottom w:val="nil"/>
                    <w:right w:val="single" w:sz="4" w:space="0" w:color="auto"/>
                  </w:tcBorders>
                  <w:shd w:val="clear" w:color="auto" w:fill="auto"/>
                  <w:noWrap/>
                  <w:hideMark/>
                </w:tcPr>
                <w:p w14:paraId="1BBC2E0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компл</w:t>
                  </w:r>
                  <w:proofErr w:type="spellEnd"/>
                </w:p>
              </w:tc>
              <w:tc>
                <w:tcPr>
                  <w:tcW w:w="1209" w:type="dxa"/>
                  <w:tcBorders>
                    <w:top w:val="single" w:sz="4" w:space="0" w:color="auto"/>
                    <w:left w:val="nil"/>
                    <w:bottom w:val="nil"/>
                    <w:right w:val="single" w:sz="4" w:space="0" w:color="auto"/>
                  </w:tcBorders>
                  <w:shd w:val="clear" w:color="auto" w:fill="auto"/>
                  <w:noWrap/>
                  <w:hideMark/>
                </w:tcPr>
                <w:p w14:paraId="1D3E190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2532FF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835" w:type="dxa"/>
                  <w:tcBorders>
                    <w:top w:val="single" w:sz="4" w:space="0" w:color="auto"/>
                    <w:left w:val="nil"/>
                    <w:bottom w:val="nil"/>
                    <w:right w:val="single" w:sz="4" w:space="0" w:color="auto"/>
                  </w:tcBorders>
                  <w:shd w:val="clear" w:color="auto" w:fill="auto"/>
                  <w:noWrap/>
                  <w:hideMark/>
                </w:tcPr>
                <w:p w14:paraId="7C64957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592" w:type="dxa"/>
                  <w:tcBorders>
                    <w:top w:val="single" w:sz="4" w:space="0" w:color="auto"/>
                    <w:left w:val="nil"/>
                    <w:bottom w:val="nil"/>
                    <w:right w:val="single" w:sz="4" w:space="0" w:color="auto"/>
                  </w:tcBorders>
                  <w:shd w:val="clear" w:color="auto" w:fill="auto"/>
                  <w:noWrap/>
                  <w:hideMark/>
                </w:tcPr>
                <w:p w14:paraId="39C7A61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7CD013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896C9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26</w:t>
                  </w:r>
                </w:p>
              </w:tc>
              <w:tc>
                <w:tcPr>
                  <w:tcW w:w="7475" w:type="dxa"/>
                  <w:gridSpan w:val="3"/>
                  <w:tcBorders>
                    <w:top w:val="single" w:sz="4" w:space="0" w:color="auto"/>
                    <w:left w:val="nil"/>
                    <w:bottom w:val="nil"/>
                    <w:right w:val="single" w:sz="4" w:space="0" w:color="auto"/>
                  </w:tcBorders>
                  <w:shd w:val="clear" w:color="auto" w:fill="auto"/>
                  <w:hideMark/>
                </w:tcPr>
                <w:p w14:paraId="5A1888F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Отделочные  работы .Фасад</w:t>
                  </w:r>
                </w:p>
              </w:tc>
              <w:tc>
                <w:tcPr>
                  <w:tcW w:w="1169" w:type="dxa"/>
                  <w:tcBorders>
                    <w:top w:val="single" w:sz="4" w:space="0" w:color="auto"/>
                    <w:left w:val="nil"/>
                    <w:bottom w:val="nil"/>
                    <w:right w:val="single" w:sz="4" w:space="0" w:color="auto"/>
                  </w:tcBorders>
                  <w:shd w:val="clear" w:color="auto" w:fill="auto"/>
                  <w:noWrap/>
                  <w:hideMark/>
                </w:tcPr>
                <w:p w14:paraId="7A4A717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4EF11D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558.76</w:t>
                  </w:r>
                </w:p>
              </w:tc>
              <w:tc>
                <w:tcPr>
                  <w:tcW w:w="1954" w:type="dxa"/>
                  <w:tcBorders>
                    <w:top w:val="single" w:sz="4" w:space="0" w:color="auto"/>
                    <w:left w:val="nil"/>
                    <w:bottom w:val="nil"/>
                    <w:right w:val="single" w:sz="4" w:space="0" w:color="auto"/>
                  </w:tcBorders>
                  <w:shd w:val="clear" w:color="auto" w:fill="auto"/>
                  <w:noWrap/>
                  <w:hideMark/>
                </w:tcPr>
                <w:p w14:paraId="328BF61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2 014.22</w:t>
                  </w:r>
                </w:p>
              </w:tc>
              <w:tc>
                <w:tcPr>
                  <w:tcW w:w="1835" w:type="dxa"/>
                  <w:tcBorders>
                    <w:top w:val="single" w:sz="4" w:space="0" w:color="auto"/>
                    <w:left w:val="nil"/>
                    <w:bottom w:val="nil"/>
                    <w:right w:val="single" w:sz="4" w:space="0" w:color="auto"/>
                  </w:tcBorders>
                  <w:shd w:val="clear" w:color="auto" w:fill="auto"/>
                  <w:noWrap/>
                  <w:hideMark/>
                </w:tcPr>
                <w:p w14:paraId="3E6D994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1 125 465.57</w:t>
                  </w:r>
                </w:p>
              </w:tc>
              <w:tc>
                <w:tcPr>
                  <w:tcW w:w="1592" w:type="dxa"/>
                  <w:tcBorders>
                    <w:top w:val="single" w:sz="4" w:space="0" w:color="auto"/>
                    <w:left w:val="nil"/>
                    <w:bottom w:val="nil"/>
                    <w:right w:val="single" w:sz="4" w:space="0" w:color="auto"/>
                  </w:tcBorders>
                  <w:shd w:val="clear" w:color="auto" w:fill="auto"/>
                  <w:noWrap/>
                  <w:hideMark/>
                </w:tcPr>
                <w:p w14:paraId="0D9E952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390519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B5559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w:t>
                  </w:r>
                </w:p>
              </w:tc>
              <w:tc>
                <w:tcPr>
                  <w:tcW w:w="7475" w:type="dxa"/>
                  <w:gridSpan w:val="3"/>
                  <w:tcBorders>
                    <w:top w:val="single" w:sz="4" w:space="0" w:color="auto"/>
                    <w:left w:val="nil"/>
                    <w:bottom w:val="nil"/>
                    <w:right w:val="single" w:sz="4" w:space="0" w:color="auto"/>
                  </w:tcBorders>
                  <w:shd w:val="clear" w:color="auto" w:fill="auto"/>
                  <w:hideMark/>
                </w:tcPr>
                <w:p w14:paraId="7DA1E9FB"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Кровля</w:t>
                  </w:r>
                </w:p>
              </w:tc>
              <w:tc>
                <w:tcPr>
                  <w:tcW w:w="1169" w:type="dxa"/>
                  <w:tcBorders>
                    <w:top w:val="single" w:sz="4" w:space="0" w:color="auto"/>
                    <w:left w:val="nil"/>
                    <w:bottom w:val="nil"/>
                    <w:right w:val="single" w:sz="4" w:space="0" w:color="auto"/>
                  </w:tcBorders>
                  <w:shd w:val="clear" w:color="auto" w:fill="auto"/>
                  <w:noWrap/>
                  <w:hideMark/>
                </w:tcPr>
                <w:p w14:paraId="479A37B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59741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283.6</w:t>
                  </w:r>
                </w:p>
              </w:tc>
              <w:tc>
                <w:tcPr>
                  <w:tcW w:w="1954" w:type="dxa"/>
                  <w:tcBorders>
                    <w:top w:val="single" w:sz="4" w:space="0" w:color="auto"/>
                    <w:left w:val="nil"/>
                    <w:bottom w:val="nil"/>
                    <w:right w:val="single" w:sz="4" w:space="0" w:color="auto"/>
                  </w:tcBorders>
                  <w:shd w:val="clear" w:color="auto" w:fill="auto"/>
                  <w:noWrap/>
                  <w:hideMark/>
                </w:tcPr>
                <w:p w14:paraId="3CC6E70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5 028.35</w:t>
                  </w:r>
                </w:p>
              </w:tc>
              <w:tc>
                <w:tcPr>
                  <w:tcW w:w="1835" w:type="dxa"/>
                  <w:tcBorders>
                    <w:top w:val="single" w:sz="4" w:space="0" w:color="auto"/>
                    <w:left w:val="nil"/>
                    <w:bottom w:val="nil"/>
                    <w:right w:val="single" w:sz="4" w:space="0" w:color="auto"/>
                  </w:tcBorders>
                  <w:shd w:val="clear" w:color="auto" w:fill="auto"/>
                  <w:noWrap/>
                  <w:hideMark/>
                </w:tcPr>
                <w:p w14:paraId="3598CCA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1 426 040.06</w:t>
                  </w:r>
                </w:p>
              </w:tc>
              <w:tc>
                <w:tcPr>
                  <w:tcW w:w="1592" w:type="dxa"/>
                  <w:tcBorders>
                    <w:top w:val="single" w:sz="4" w:space="0" w:color="auto"/>
                    <w:left w:val="nil"/>
                    <w:bottom w:val="nil"/>
                    <w:right w:val="single" w:sz="4" w:space="0" w:color="auto"/>
                  </w:tcBorders>
                  <w:shd w:val="clear" w:color="auto" w:fill="auto"/>
                  <w:noWrap/>
                  <w:hideMark/>
                </w:tcPr>
                <w:p w14:paraId="41EF475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6F75B76"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2979D5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D7B2FDA"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3 Архитектурные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9E78899"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8 825 323.69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2703D9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CC89EE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7CB214"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4. Система электроснабжения</w:t>
                  </w:r>
                </w:p>
              </w:tc>
            </w:tr>
            <w:tr w:rsidR="00872F5F" w:rsidRPr="004450B7" w14:paraId="0EC80767"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784E48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w:t>
                  </w:r>
                </w:p>
              </w:tc>
              <w:tc>
                <w:tcPr>
                  <w:tcW w:w="7475" w:type="dxa"/>
                  <w:gridSpan w:val="3"/>
                  <w:tcBorders>
                    <w:top w:val="single" w:sz="4" w:space="0" w:color="auto"/>
                    <w:left w:val="nil"/>
                    <w:bottom w:val="nil"/>
                    <w:right w:val="single" w:sz="4" w:space="0" w:color="auto"/>
                  </w:tcBorders>
                  <w:shd w:val="clear" w:color="auto" w:fill="auto"/>
                  <w:hideMark/>
                </w:tcPr>
                <w:p w14:paraId="503EE18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электроснабжения</w:t>
                  </w:r>
                </w:p>
              </w:tc>
              <w:tc>
                <w:tcPr>
                  <w:tcW w:w="1169" w:type="dxa"/>
                  <w:tcBorders>
                    <w:top w:val="nil"/>
                    <w:left w:val="nil"/>
                    <w:bottom w:val="nil"/>
                    <w:right w:val="single" w:sz="4" w:space="0" w:color="auto"/>
                  </w:tcBorders>
                  <w:shd w:val="clear" w:color="auto" w:fill="auto"/>
                  <w:noWrap/>
                  <w:hideMark/>
                </w:tcPr>
                <w:p w14:paraId="175E1E5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0BF52A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16D21F4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835" w:type="dxa"/>
                  <w:tcBorders>
                    <w:top w:val="nil"/>
                    <w:left w:val="nil"/>
                    <w:bottom w:val="nil"/>
                    <w:right w:val="single" w:sz="4" w:space="0" w:color="auto"/>
                  </w:tcBorders>
                  <w:shd w:val="clear" w:color="auto" w:fill="auto"/>
                  <w:noWrap/>
                  <w:hideMark/>
                </w:tcPr>
                <w:p w14:paraId="16073F3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592" w:type="dxa"/>
                  <w:tcBorders>
                    <w:top w:val="nil"/>
                    <w:left w:val="nil"/>
                    <w:bottom w:val="nil"/>
                    <w:right w:val="single" w:sz="4" w:space="0" w:color="auto"/>
                  </w:tcBorders>
                  <w:shd w:val="clear" w:color="auto" w:fill="auto"/>
                  <w:noWrap/>
                  <w:hideMark/>
                </w:tcPr>
                <w:p w14:paraId="2F0FDE1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5BDBF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AD0B53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3C5AF31"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4 Система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1DEAFF5"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1 667 226.48</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7113CF3"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5F576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E127A95"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5. Система газоснабжения</w:t>
                  </w:r>
                </w:p>
              </w:tc>
            </w:tr>
            <w:tr w:rsidR="00872F5F" w:rsidRPr="004450B7" w14:paraId="72B9C74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4D0EF1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29</w:t>
                  </w:r>
                </w:p>
              </w:tc>
              <w:tc>
                <w:tcPr>
                  <w:tcW w:w="7475" w:type="dxa"/>
                  <w:gridSpan w:val="3"/>
                  <w:tcBorders>
                    <w:top w:val="single" w:sz="4" w:space="0" w:color="auto"/>
                    <w:left w:val="nil"/>
                    <w:bottom w:val="nil"/>
                    <w:right w:val="single" w:sz="4" w:space="0" w:color="auto"/>
                  </w:tcBorders>
                  <w:shd w:val="clear" w:color="auto" w:fill="auto"/>
                  <w:hideMark/>
                </w:tcPr>
                <w:p w14:paraId="7E70005E"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газоснабжения</w:t>
                  </w:r>
                </w:p>
              </w:tc>
              <w:tc>
                <w:tcPr>
                  <w:tcW w:w="1169" w:type="dxa"/>
                  <w:tcBorders>
                    <w:top w:val="nil"/>
                    <w:left w:val="nil"/>
                    <w:bottom w:val="nil"/>
                    <w:right w:val="single" w:sz="4" w:space="0" w:color="auto"/>
                  </w:tcBorders>
                  <w:shd w:val="clear" w:color="auto" w:fill="auto"/>
                  <w:noWrap/>
                  <w:hideMark/>
                </w:tcPr>
                <w:p w14:paraId="29CB01E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C148FD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BDE5F2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835" w:type="dxa"/>
                  <w:tcBorders>
                    <w:top w:val="nil"/>
                    <w:left w:val="nil"/>
                    <w:bottom w:val="nil"/>
                    <w:right w:val="single" w:sz="4" w:space="0" w:color="auto"/>
                  </w:tcBorders>
                  <w:shd w:val="clear" w:color="auto" w:fill="auto"/>
                  <w:noWrap/>
                  <w:hideMark/>
                </w:tcPr>
                <w:p w14:paraId="4CF447EF"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592" w:type="dxa"/>
                  <w:tcBorders>
                    <w:top w:val="nil"/>
                    <w:left w:val="nil"/>
                    <w:bottom w:val="nil"/>
                    <w:right w:val="single" w:sz="4" w:space="0" w:color="auto"/>
                  </w:tcBorders>
                  <w:shd w:val="clear" w:color="auto" w:fill="auto"/>
                  <w:noWrap/>
                  <w:hideMark/>
                </w:tcPr>
                <w:p w14:paraId="527878A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10CFC4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C1DFCF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57EE01C"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5 Система газоснабжения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F684B1D"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989 584.71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F16998A"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725EC932"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380685"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6. Тепломеханические решения</w:t>
                  </w:r>
                </w:p>
              </w:tc>
            </w:tr>
            <w:tr w:rsidR="00872F5F" w:rsidRPr="004450B7" w14:paraId="43CC3D3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9597BC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30</w:t>
                  </w:r>
                </w:p>
              </w:tc>
              <w:tc>
                <w:tcPr>
                  <w:tcW w:w="7475" w:type="dxa"/>
                  <w:gridSpan w:val="3"/>
                  <w:tcBorders>
                    <w:top w:val="single" w:sz="4" w:space="0" w:color="auto"/>
                    <w:left w:val="nil"/>
                    <w:bottom w:val="nil"/>
                    <w:right w:val="single" w:sz="4" w:space="0" w:color="auto"/>
                  </w:tcBorders>
                  <w:shd w:val="clear" w:color="auto" w:fill="auto"/>
                  <w:hideMark/>
                </w:tcPr>
                <w:p w14:paraId="38EF2C08"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Котлы и горелки</w:t>
                  </w:r>
                </w:p>
              </w:tc>
              <w:tc>
                <w:tcPr>
                  <w:tcW w:w="1169" w:type="dxa"/>
                  <w:tcBorders>
                    <w:top w:val="nil"/>
                    <w:left w:val="nil"/>
                    <w:bottom w:val="nil"/>
                    <w:right w:val="single" w:sz="4" w:space="0" w:color="auto"/>
                  </w:tcBorders>
                  <w:shd w:val="clear" w:color="auto" w:fill="auto"/>
                  <w:noWrap/>
                  <w:hideMark/>
                </w:tcPr>
                <w:p w14:paraId="4A79107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21796BB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4A27089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1 631 909.4983</w:t>
                  </w:r>
                </w:p>
              </w:tc>
              <w:tc>
                <w:tcPr>
                  <w:tcW w:w="1835" w:type="dxa"/>
                  <w:tcBorders>
                    <w:top w:val="nil"/>
                    <w:left w:val="nil"/>
                    <w:bottom w:val="nil"/>
                    <w:right w:val="single" w:sz="4" w:space="0" w:color="auto"/>
                  </w:tcBorders>
                  <w:shd w:val="clear" w:color="auto" w:fill="auto"/>
                  <w:noWrap/>
                  <w:hideMark/>
                </w:tcPr>
                <w:p w14:paraId="5680E43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9 791 456.99</w:t>
                  </w:r>
                </w:p>
              </w:tc>
              <w:tc>
                <w:tcPr>
                  <w:tcW w:w="1592" w:type="dxa"/>
                  <w:tcBorders>
                    <w:top w:val="nil"/>
                    <w:left w:val="nil"/>
                    <w:bottom w:val="nil"/>
                    <w:right w:val="single" w:sz="4" w:space="0" w:color="auto"/>
                  </w:tcBorders>
                  <w:shd w:val="clear" w:color="auto" w:fill="auto"/>
                  <w:noWrap/>
                  <w:hideMark/>
                </w:tcPr>
                <w:p w14:paraId="29BFF2A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2C2883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D5462C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31</w:t>
                  </w:r>
                </w:p>
              </w:tc>
              <w:tc>
                <w:tcPr>
                  <w:tcW w:w="7475" w:type="dxa"/>
                  <w:gridSpan w:val="3"/>
                  <w:tcBorders>
                    <w:top w:val="single" w:sz="4" w:space="0" w:color="auto"/>
                    <w:left w:val="nil"/>
                    <w:bottom w:val="nil"/>
                    <w:right w:val="single" w:sz="4" w:space="0" w:color="auto"/>
                  </w:tcBorders>
                  <w:shd w:val="clear" w:color="auto" w:fill="auto"/>
                  <w:hideMark/>
                </w:tcPr>
                <w:p w14:paraId="795F6926"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Баки</w:t>
                  </w:r>
                </w:p>
              </w:tc>
              <w:tc>
                <w:tcPr>
                  <w:tcW w:w="1169" w:type="dxa"/>
                  <w:tcBorders>
                    <w:top w:val="single" w:sz="4" w:space="0" w:color="auto"/>
                    <w:left w:val="nil"/>
                    <w:bottom w:val="nil"/>
                    <w:right w:val="single" w:sz="4" w:space="0" w:color="auto"/>
                  </w:tcBorders>
                  <w:shd w:val="clear" w:color="auto" w:fill="auto"/>
                  <w:noWrap/>
                  <w:hideMark/>
                </w:tcPr>
                <w:p w14:paraId="5C51E1B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4C4D470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1954" w:type="dxa"/>
                  <w:tcBorders>
                    <w:top w:val="single" w:sz="4" w:space="0" w:color="auto"/>
                    <w:left w:val="nil"/>
                    <w:bottom w:val="nil"/>
                    <w:right w:val="single" w:sz="4" w:space="0" w:color="auto"/>
                  </w:tcBorders>
                  <w:shd w:val="clear" w:color="auto" w:fill="auto"/>
                  <w:noWrap/>
                  <w:hideMark/>
                </w:tcPr>
                <w:p w14:paraId="4BABBD8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448 763.125</w:t>
                  </w:r>
                </w:p>
              </w:tc>
              <w:tc>
                <w:tcPr>
                  <w:tcW w:w="1835" w:type="dxa"/>
                  <w:tcBorders>
                    <w:top w:val="single" w:sz="4" w:space="0" w:color="auto"/>
                    <w:left w:val="nil"/>
                    <w:bottom w:val="nil"/>
                    <w:right w:val="single" w:sz="4" w:space="0" w:color="auto"/>
                  </w:tcBorders>
                  <w:shd w:val="clear" w:color="auto" w:fill="auto"/>
                  <w:noWrap/>
                  <w:hideMark/>
                </w:tcPr>
                <w:p w14:paraId="16939F6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3 590 105.00</w:t>
                  </w:r>
                </w:p>
              </w:tc>
              <w:tc>
                <w:tcPr>
                  <w:tcW w:w="1592" w:type="dxa"/>
                  <w:tcBorders>
                    <w:top w:val="single" w:sz="4" w:space="0" w:color="auto"/>
                    <w:left w:val="nil"/>
                    <w:bottom w:val="nil"/>
                    <w:right w:val="single" w:sz="4" w:space="0" w:color="auto"/>
                  </w:tcBorders>
                  <w:shd w:val="clear" w:color="auto" w:fill="auto"/>
                  <w:noWrap/>
                  <w:hideMark/>
                </w:tcPr>
                <w:p w14:paraId="3857938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26FAF5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F0835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32</w:t>
                  </w:r>
                </w:p>
              </w:tc>
              <w:tc>
                <w:tcPr>
                  <w:tcW w:w="7475" w:type="dxa"/>
                  <w:gridSpan w:val="3"/>
                  <w:tcBorders>
                    <w:top w:val="single" w:sz="4" w:space="0" w:color="auto"/>
                    <w:left w:val="nil"/>
                    <w:bottom w:val="nil"/>
                    <w:right w:val="single" w:sz="4" w:space="0" w:color="auto"/>
                  </w:tcBorders>
                  <w:shd w:val="clear" w:color="auto" w:fill="auto"/>
                  <w:hideMark/>
                </w:tcPr>
                <w:p w14:paraId="64EB86E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Узлы тепломеханического оборудования</w:t>
                  </w:r>
                </w:p>
              </w:tc>
              <w:tc>
                <w:tcPr>
                  <w:tcW w:w="1169" w:type="dxa"/>
                  <w:tcBorders>
                    <w:top w:val="single" w:sz="4" w:space="0" w:color="auto"/>
                    <w:left w:val="nil"/>
                    <w:bottom w:val="nil"/>
                    <w:right w:val="single" w:sz="4" w:space="0" w:color="auto"/>
                  </w:tcBorders>
                  <w:shd w:val="clear" w:color="auto" w:fill="auto"/>
                  <w:noWrap/>
                  <w:hideMark/>
                </w:tcPr>
                <w:p w14:paraId="3AA2639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02D4843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954" w:type="dxa"/>
                  <w:tcBorders>
                    <w:top w:val="single" w:sz="4" w:space="0" w:color="auto"/>
                    <w:left w:val="nil"/>
                    <w:bottom w:val="nil"/>
                    <w:right w:val="single" w:sz="4" w:space="0" w:color="auto"/>
                  </w:tcBorders>
                  <w:shd w:val="clear" w:color="auto" w:fill="auto"/>
                  <w:noWrap/>
                  <w:hideMark/>
                </w:tcPr>
                <w:p w14:paraId="2DE1B17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2 334 430.8433</w:t>
                  </w:r>
                </w:p>
              </w:tc>
              <w:tc>
                <w:tcPr>
                  <w:tcW w:w="1835" w:type="dxa"/>
                  <w:tcBorders>
                    <w:top w:val="single" w:sz="4" w:space="0" w:color="auto"/>
                    <w:left w:val="nil"/>
                    <w:bottom w:val="nil"/>
                    <w:right w:val="single" w:sz="4" w:space="0" w:color="auto"/>
                  </w:tcBorders>
                  <w:shd w:val="clear" w:color="auto" w:fill="auto"/>
                  <w:noWrap/>
                  <w:hideMark/>
                </w:tcPr>
                <w:p w14:paraId="4662CB0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7 003 292.53</w:t>
                  </w:r>
                </w:p>
              </w:tc>
              <w:tc>
                <w:tcPr>
                  <w:tcW w:w="1592" w:type="dxa"/>
                  <w:tcBorders>
                    <w:top w:val="single" w:sz="4" w:space="0" w:color="auto"/>
                    <w:left w:val="nil"/>
                    <w:bottom w:val="nil"/>
                    <w:right w:val="single" w:sz="4" w:space="0" w:color="auto"/>
                  </w:tcBorders>
                  <w:shd w:val="clear" w:color="auto" w:fill="auto"/>
                  <w:noWrap/>
                  <w:hideMark/>
                </w:tcPr>
                <w:p w14:paraId="5713820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CF5E58A"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1A5846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33</w:t>
                  </w:r>
                </w:p>
              </w:tc>
              <w:tc>
                <w:tcPr>
                  <w:tcW w:w="7475" w:type="dxa"/>
                  <w:gridSpan w:val="3"/>
                  <w:tcBorders>
                    <w:top w:val="single" w:sz="4" w:space="0" w:color="auto"/>
                    <w:left w:val="nil"/>
                    <w:bottom w:val="nil"/>
                    <w:right w:val="single" w:sz="4" w:space="0" w:color="auto"/>
                  </w:tcBorders>
                  <w:shd w:val="clear" w:color="auto" w:fill="auto"/>
                  <w:hideMark/>
                </w:tcPr>
                <w:p w14:paraId="35D626CF"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Трубопроводы</w:t>
                  </w:r>
                </w:p>
              </w:tc>
              <w:tc>
                <w:tcPr>
                  <w:tcW w:w="1169" w:type="dxa"/>
                  <w:tcBorders>
                    <w:top w:val="single" w:sz="4" w:space="0" w:color="auto"/>
                    <w:left w:val="nil"/>
                    <w:bottom w:val="nil"/>
                    <w:right w:val="single" w:sz="4" w:space="0" w:color="auto"/>
                  </w:tcBorders>
                  <w:shd w:val="clear" w:color="auto" w:fill="auto"/>
                  <w:noWrap/>
                  <w:hideMark/>
                </w:tcPr>
                <w:p w14:paraId="739BAB8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w:t>
                  </w:r>
                </w:p>
              </w:tc>
              <w:tc>
                <w:tcPr>
                  <w:tcW w:w="1209" w:type="dxa"/>
                  <w:tcBorders>
                    <w:top w:val="single" w:sz="4" w:space="0" w:color="auto"/>
                    <w:left w:val="nil"/>
                    <w:bottom w:val="nil"/>
                    <w:right w:val="single" w:sz="4" w:space="0" w:color="auto"/>
                  </w:tcBorders>
                  <w:shd w:val="clear" w:color="auto" w:fill="auto"/>
                  <w:noWrap/>
                  <w:hideMark/>
                </w:tcPr>
                <w:p w14:paraId="3610ACE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250</w:t>
                  </w:r>
                </w:p>
              </w:tc>
              <w:tc>
                <w:tcPr>
                  <w:tcW w:w="1954" w:type="dxa"/>
                  <w:tcBorders>
                    <w:top w:val="single" w:sz="4" w:space="0" w:color="auto"/>
                    <w:left w:val="nil"/>
                    <w:bottom w:val="nil"/>
                    <w:right w:val="single" w:sz="4" w:space="0" w:color="auto"/>
                  </w:tcBorders>
                  <w:shd w:val="clear" w:color="auto" w:fill="auto"/>
                  <w:noWrap/>
                  <w:hideMark/>
                </w:tcPr>
                <w:p w14:paraId="38C5861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15 626.80</w:t>
                  </w:r>
                </w:p>
              </w:tc>
              <w:tc>
                <w:tcPr>
                  <w:tcW w:w="1835" w:type="dxa"/>
                  <w:tcBorders>
                    <w:top w:val="single" w:sz="4" w:space="0" w:color="auto"/>
                    <w:left w:val="nil"/>
                    <w:bottom w:val="nil"/>
                    <w:right w:val="single" w:sz="4" w:space="0" w:color="auto"/>
                  </w:tcBorders>
                  <w:shd w:val="clear" w:color="auto" w:fill="auto"/>
                  <w:noWrap/>
                  <w:hideMark/>
                </w:tcPr>
                <w:p w14:paraId="0CB4E87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3 906 700.00</w:t>
                  </w:r>
                </w:p>
              </w:tc>
              <w:tc>
                <w:tcPr>
                  <w:tcW w:w="1592" w:type="dxa"/>
                  <w:tcBorders>
                    <w:top w:val="single" w:sz="4" w:space="0" w:color="auto"/>
                    <w:left w:val="nil"/>
                    <w:bottom w:val="nil"/>
                    <w:right w:val="single" w:sz="4" w:space="0" w:color="auto"/>
                  </w:tcBorders>
                  <w:shd w:val="clear" w:color="auto" w:fill="auto"/>
                  <w:noWrap/>
                  <w:hideMark/>
                </w:tcPr>
                <w:p w14:paraId="13479A4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64996A"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073B9D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2AE7894"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6 Тепломеханические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549410"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24 291 554.52</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C122E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7C06A6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E3266"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7. Охранно-пожарная сигнализация</w:t>
                  </w:r>
                </w:p>
              </w:tc>
            </w:tr>
            <w:tr w:rsidR="00872F5F" w:rsidRPr="004450B7" w14:paraId="447304CA" w14:textId="77777777" w:rsidTr="00D13D75">
              <w:trPr>
                <w:trHeight w:val="552"/>
              </w:trPr>
              <w:tc>
                <w:tcPr>
                  <w:tcW w:w="806" w:type="dxa"/>
                  <w:tcBorders>
                    <w:top w:val="nil"/>
                    <w:left w:val="single" w:sz="4" w:space="0" w:color="auto"/>
                    <w:bottom w:val="nil"/>
                    <w:right w:val="single" w:sz="4" w:space="0" w:color="auto"/>
                  </w:tcBorders>
                  <w:shd w:val="clear" w:color="auto" w:fill="auto"/>
                  <w:hideMark/>
                </w:tcPr>
                <w:p w14:paraId="3BBF4BE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w:t>
                  </w:r>
                </w:p>
              </w:tc>
              <w:tc>
                <w:tcPr>
                  <w:tcW w:w="7475" w:type="dxa"/>
                  <w:gridSpan w:val="3"/>
                  <w:tcBorders>
                    <w:top w:val="single" w:sz="4" w:space="0" w:color="auto"/>
                    <w:left w:val="nil"/>
                    <w:bottom w:val="nil"/>
                    <w:right w:val="single" w:sz="4" w:space="0" w:color="auto"/>
                  </w:tcBorders>
                  <w:shd w:val="clear" w:color="auto" w:fill="auto"/>
                  <w:hideMark/>
                </w:tcPr>
                <w:p w14:paraId="34CFF69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Автоматическая пожарная сигнализация, автоматическое порошковое </w:t>
                  </w:r>
                  <w:proofErr w:type="spellStart"/>
                  <w:r w:rsidRPr="004450B7">
                    <w:rPr>
                      <w:rFonts w:ascii="Calibri" w:hAnsi="Calibri"/>
                      <w:color w:val="000000"/>
                      <w:sz w:val="20"/>
                      <w:szCs w:val="20"/>
                    </w:rPr>
                    <w:t>пожаро</w:t>
                  </w:r>
                  <w:proofErr w:type="spellEnd"/>
                  <w:r w:rsidRPr="004450B7">
                    <w:rPr>
                      <w:rFonts w:ascii="Calibri" w:hAnsi="Calibri"/>
                      <w:color w:val="000000"/>
                      <w:sz w:val="20"/>
                      <w:szCs w:val="20"/>
                    </w:rPr>
                    <w:t>-тушение и система оповещения о пожаре и управления эвакуацией при пожаре</w:t>
                  </w:r>
                </w:p>
              </w:tc>
              <w:tc>
                <w:tcPr>
                  <w:tcW w:w="1169" w:type="dxa"/>
                  <w:tcBorders>
                    <w:top w:val="nil"/>
                    <w:left w:val="nil"/>
                    <w:bottom w:val="nil"/>
                    <w:right w:val="single" w:sz="4" w:space="0" w:color="auto"/>
                  </w:tcBorders>
                  <w:shd w:val="clear" w:color="auto" w:fill="auto"/>
                  <w:noWrap/>
                  <w:hideMark/>
                </w:tcPr>
                <w:p w14:paraId="293413F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4DEEB00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8E44A25"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835" w:type="dxa"/>
                  <w:tcBorders>
                    <w:top w:val="nil"/>
                    <w:left w:val="nil"/>
                    <w:bottom w:val="nil"/>
                    <w:right w:val="single" w:sz="4" w:space="0" w:color="auto"/>
                  </w:tcBorders>
                  <w:shd w:val="clear" w:color="auto" w:fill="auto"/>
                  <w:noWrap/>
                  <w:hideMark/>
                </w:tcPr>
                <w:p w14:paraId="48FD577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592" w:type="dxa"/>
                  <w:tcBorders>
                    <w:top w:val="nil"/>
                    <w:left w:val="nil"/>
                    <w:bottom w:val="nil"/>
                    <w:right w:val="single" w:sz="4" w:space="0" w:color="auto"/>
                  </w:tcBorders>
                  <w:shd w:val="clear" w:color="auto" w:fill="auto"/>
                  <w:noWrap/>
                  <w:hideMark/>
                </w:tcPr>
                <w:p w14:paraId="3A114AE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542043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B8B8BC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w:t>
                  </w:r>
                </w:p>
              </w:tc>
              <w:tc>
                <w:tcPr>
                  <w:tcW w:w="7475" w:type="dxa"/>
                  <w:gridSpan w:val="3"/>
                  <w:tcBorders>
                    <w:top w:val="single" w:sz="4" w:space="0" w:color="auto"/>
                    <w:left w:val="nil"/>
                    <w:bottom w:val="nil"/>
                    <w:right w:val="single" w:sz="4" w:space="0" w:color="auto"/>
                  </w:tcBorders>
                  <w:shd w:val="clear" w:color="auto" w:fill="auto"/>
                  <w:hideMark/>
                </w:tcPr>
                <w:p w14:paraId="037F303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Охранная  сигнализация</w:t>
                  </w:r>
                </w:p>
              </w:tc>
              <w:tc>
                <w:tcPr>
                  <w:tcW w:w="1169" w:type="dxa"/>
                  <w:tcBorders>
                    <w:top w:val="single" w:sz="4" w:space="0" w:color="auto"/>
                    <w:left w:val="nil"/>
                    <w:bottom w:val="nil"/>
                    <w:right w:val="single" w:sz="4" w:space="0" w:color="auto"/>
                  </w:tcBorders>
                  <w:shd w:val="clear" w:color="auto" w:fill="auto"/>
                  <w:noWrap/>
                  <w:hideMark/>
                </w:tcPr>
                <w:p w14:paraId="4168467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8639FA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F025B5"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835" w:type="dxa"/>
                  <w:tcBorders>
                    <w:top w:val="single" w:sz="4" w:space="0" w:color="auto"/>
                    <w:left w:val="nil"/>
                    <w:bottom w:val="nil"/>
                    <w:right w:val="single" w:sz="4" w:space="0" w:color="auto"/>
                  </w:tcBorders>
                  <w:shd w:val="clear" w:color="auto" w:fill="auto"/>
                  <w:noWrap/>
                  <w:hideMark/>
                </w:tcPr>
                <w:p w14:paraId="17E33D0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592" w:type="dxa"/>
                  <w:tcBorders>
                    <w:top w:val="single" w:sz="4" w:space="0" w:color="auto"/>
                    <w:left w:val="nil"/>
                    <w:bottom w:val="nil"/>
                    <w:right w:val="single" w:sz="4" w:space="0" w:color="auto"/>
                  </w:tcBorders>
                  <w:shd w:val="clear" w:color="auto" w:fill="auto"/>
                  <w:noWrap/>
                  <w:hideMark/>
                </w:tcPr>
                <w:p w14:paraId="03A9698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591D0D5"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0A7D17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1A7AA8"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7 Охранно-пожарная сигнализация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FE073BB"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807 380.00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0C4B648"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38E750"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054BC8"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8. Сети связи. Автоматизация котельной.</w:t>
                  </w:r>
                </w:p>
              </w:tc>
            </w:tr>
            <w:tr w:rsidR="00872F5F" w:rsidRPr="004450B7" w14:paraId="2E8B8D1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60EAF9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36</w:t>
                  </w:r>
                </w:p>
              </w:tc>
              <w:tc>
                <w:tcPr>
                  <w:tcW w:w="7475" w:type="dxa"/>
                  <w:gridSpan w:val="3"/>
                  <w:tcBorders>
                    <w:top w:val="single" w:sz="4" w:space="0" w:color="auto"/>
                    <w:left w:val="nil"/>
                    <w:bottom w:val="nil"/>
                    <w:right w:val="single" w:sz="4" w:space="0" w:color="auto"/>
                  </w:tcBorders>
                  <w:shd w:val="clear" w:color="auto" w:fill="auto"/>
                  <w:hideMark/>
                </w:tcPr>
                <w:p w14:paraId="5C742C2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Шкафы управления</w:t>
                  </w:r>
                </w:p>
              </w:tc>
              <w:tc>
                <w:tcPr>
                  <w:tcW w:w="1169" w:type="dxa"/>
                  <w:tcBorders>
                    <w:top w:val="nil"/>
                    <w:left w:val="nil"/>
                    <w:bottom w:val="nil"/>
                    <w:right w:val="single" w:sz="4" w:space="0" w:color="auto"/>
                  </w:tcBorders>
                  <w:shd w:val="clear" w:color="auto" w:fill="auto"/>
                  <w:noWrap/>
                  <w:hideMark/>
                </w:tcPr>
                <w:p w14:paraId="6FCE68E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5C9C0BA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69774740"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1 555 307.60</w:t>
                  </w:r>
                </w:p>
              </w:tc>
              <w:tc>
                <w:tcPr>
                  <w:tcW w:w="1835" w:type="dxa"/>
                  <w:tcBorders>
                    <w:top w:val="nil"/>
                    <w:left w:val="nil"/>
                    <w:bottom w:val="nil"/>
                    <w:right w:val="single" w:sz="4" w:space="0" w:color="auto"/>
                  </w:tcBorders>
                  <w:shd w:val="clear" w:color="auto" w:fill="auto"/>
                  <w:noWrap/>
                  <w:hideMark/>
                </w:tcPr>
                <w:p w14:paraId="1FF556B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9 331 845.60</w:t>
                  </w:r>
                </w:p>
              </w:tc>
              <w:tc>
                <w:tcPr>
                  <w:tcW w:w="1592" w:type="dxa"/>
                  <w:tcBorders>
                    <w:top w:val="nil"/>
                    <w:left w:val="nil"/>
                    <w:bottom w:val="nil"/>
                    <w:right w:val="single" w:sz="4" w:space="0" w:color="auto"/>
                  </w:tcBorders>
                  <w:shd w:val="clear" w:color="auto" w:fill="auto"/>
                  <w:noWrap/>
                  <w:hideMark/>
                </w:tcPr>
                <w:p w14:paraId="220B821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24F23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AB1980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37</w:t>
                  </w:r>
                </w:p>
              </w:tc>
              <w:tc>
                <w:tcPr>
                  <w:tcW w:w="7475" w:type="dxa"/>
                  <w:gridSpan w:val="3"/>
                  <w:tcBorders>
                    <w:top w:val="single" w:sz="4" w:space="0" w:color="auto"/>
                    <w:left w:val="nil"/>
                    <w:bottom w:val="nil"/>
                    <w:right w:val="single" w:sz="4" w:space="0" w:color="auto"/>
                  </w:tcBorders>
                  <w:shd w:val="clear" w:color="auto" w:fill="auto"/>
                  <w:hideMark/>
                </w:tcPr>
                <w:p w14:paraId="4A224678"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Автоматизация  котельной</w:t>
                  </w:r>
                </w:p>
              </w:tc>
              <w:tc>
                <w:tcPr>
                  <w:tcW w:w="1169" w:type="dxa"/>
                  <w:tcBorders>
                    <w:top w:val="single" w:sz="4" w:space="0" w:color="auto"/>
                    <w:left w:val="nil"/>
                    <w:bottom w:val="nil"/>
                    <w:right w:val="single" w:sz="4" w:space="0" w:color="auto"/>
                  </w:tcBorders>
                  <w:shd w:val="clear" w:color="auto" w:fill="auto"/>
                  <w:noWrap/>
                  <w:hideMark/>
                </w:tcPr>
                <w:p w14:paraId="1FF6421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5520D5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D5FFF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835" w:type="dxa"/>
                  <w:tcBorders>
                    <w:top w:val="single" w:sz="4" w:space="0" w:color="auto"/>
                    <w:left w:val="nil"/>
                    <w:bottom w:val="nil"/>
                    <w:right w:val="single" w:sz="4" w:space="0" w:color="auto"/>
                  </w:tcBorders>
                  <w:shd w:val="clear" w:color="auto" w:fill="auto"/>
                  <w:noWrap/>
                  <w:hideMark/>
                </w:tcPr>
                <w:p w14:paraId="67CAA11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592" w:type="dxa"/>
                  <w:tcBorders>
                    <w:top w:val="single" w:sz="4" w:space="0" w:color="auto"/>
                    <w:left w:val="nil"/>
                    <w:bottom w:val="nil"/>
                    <w:right w:val="single" w:sz="4" w:space="0" w:color="auto"/>
                  </w:tcBorders>
                  <w:shd w:val="clear" w:color="auto" w:fill="auto"/>
                  <w:noWrap/>
                  <w:hideMark/>
                </w:tcPr>
                <w:p w14:paraId="6393E0D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1C8E90"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136C1F1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5F16E4D"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8 Сети связи. Автоматизация котельной.</w:t>
                  </w:r>
                </w:p>
              </w:tc>
              <w:tc>
                <w:tcPr>
                  <w:tcW w:w="1835" w:type="dxa"/>
                  <w:tcBorders>
                    <w:top w:val="single" w:sz="4" w:space="0" w:color="auto"/>
                    <w:left w:val="nil"/>
                    <w:bottom w:val="single" w:sz="4" w:space="0" w:color="auto"/>
                    <w:right w:val="single" w:sz="4" w:space="0" w:color="auto"/>
                  </w:tcBorders>
                  <w:shd w:val="clear" w:color="auto" w:fill="auto"/>
                  <w:noWrap/>
                  <w:hideMark/>
                </w:tcPr>
                <w:p w14:paraId="0A215B9D"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9 558 435.97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C44F2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1C5825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960188"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9. Система водоснабжения.</w:t>
                  </w:r>
                </w:p>
              </w:tc>
            </w:tr>
            <w:tr w:rsidR="00872F5F" w:rsidRPr="004450B7" w14:paraId="18B58F1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127205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38</w:t>
                  </w:r>
                </w:p>
              </w:tc>
              <w:tc>
                <w:tcPr>
                  <w:tcW w:w="7475" w:type="dxa"/>
                  <w:gridSpan w:val="3"/>
                  <w:tcBorders>
                    <w:top w:val="single" w:sz="4" w:space="0" w:color="auto"/>
                    <w:left w:val="nil"/>
                    <w:bottom w:val="nil"/>
                    <w:right w:val="single" w:sz="4" w:space="0" w:color="auto"/>
                  </w:tcBorders>
                  <w:shd w:val="clear" w:color="auto" w:fill="auto"/>
                  <w:hideMark/>
                </w:tcPr>
                <w:p w14:paraId="350FD14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водоснабжения</w:t>
                  </w:r>
                </w:p>
              </w:tc>
              <w:tc>
                <w:tcPr>
                  <w:tcW w:w="1169" w:type="dxa"/>
                  <w:tcBorders>
                    <w:top w:val="nil"/>
                    <w:left w:val="nil"/>
                    <w:bottom w:val="nil"/>
                    <w:right w:val="single" w:sz="4" w:space="0" w:color="auto"/>
                  </w:tcBorders>
                  <w:shd w:val="clear" w:color="auto" w:fill="auto"/>
                  <w:noWrap/>
                  <w:hideMark/>
                </w:tcPr>
                <w:p w14:paraId="3ADBF1A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копл</w:t>
                  </w:r>
                  <w:proofErr w:type="spellEnd"/>
                </w:p>
              </w:tc>
              <w:tc>
                <w:tcPr>
                  <w:tcW w:w="1209" w:type="dxa"/>
                  <w:tcBorders>
                    <w:top w:val="nil"/>
                    <w:left w:val="nil"/>
                    <w:bottom w:val="nil"/>
                    <w:right w:val="single" w:sz="4" w:space="0" w:color="auto"/>
                  </w:tcBorders>
                  <w:shd w:val="clear" w:color="auto" w:fill="auto"/>
                  <w:noWrap/>
                  <w:hideMark/>
                </w:tcPr>
                <w:p w14:paraId="22D14B6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245DAA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326 234.23</w:t>
                  </w:r>
                </w:p>
              </w:tc>
              <w:tc>
                <w:tcPr>
                  <w:tcW w:w="1835" w:type="dxa"/>
                  <w:tcBorders>
                    <w:top w:val="nil"/>
                    <w:left w:val="nil"/>
                    <w:bottom w:val="nil"/>
                    <w:right w:val="single" w:sz="4" w:space="0" w:color="auto"/>
                  </w:tcBorders>
                  <w:shd w:val="clear" w:color="auto" w:fill="auto"/>
                  <w:noWrap/>
                  <w:hideMark/>
                </w:tcPr>
                <w:p w14:paraId="5CE1E94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326 240.00</w:t>
                  </w:r>
                </w:p>
              </w:tc>
              <w:tc>
                <w:tcPr>
                  <w:tcW w:w="1592" w:type="dxa"/>
                  <w:tcBorders>
                    <w:top w:val="nil"/>
                    <w:left w:val="nil"/>
                    <w:bottom w:val="nil"/>
                    <w:right w:val="single" w:sz="4" w:space="0" w:color="auto"/>
                  </w:tcBorders>
                  <w:shd w:val="clear" w:color="auto" w:fill="auto"/>
                  <w:noWrap/>
                  <w:hideMark/>
                </w:tcPr>
                <w:p w14:paraId="61BFDE0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B844C7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83ED89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E0903E1"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9 Система водоснабжения.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E6D0D0"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326 240.00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3E5A1FE"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6A1AA91"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D75433F"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10. Система водоотведения</w:t>
                  </w:r>
                </w:p>
              </w:tc>
            </w:tr>
            <w:tr w:rsidR="00872F5F" w:rsidRPr="004450B7" w14:paraId="0650639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3195F0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39</w:t>
                  </w:r>
                </w:p>
              </w:tc>
              <w:tc>
                <w:tcPr>
                  <w:tcW w:w="7475" w:type="dxa"/>
                  <w:gridSpan w:val="3"/>
                  <w:tcBorders>
                    <w:top w:val="single" w:sz="4" w:space="0" w:color="auto"/>
                    <w:left w:val="nil"/>
                    <w:bottom w:val="nil"/>
                    <w:right w:val="single" w:sz="4" w:space="0" w:color="auto"/>
                  </w:tcBorders>
                  <w:shd w:val="clear" w:color="auto" w:fill="auto"/>
                  <w:hideMark/>
                </w:tcPr>
                <w:p w14:paraId="3F6088E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водоотведения</w:t>
                  </w:r>
                </w:p>
              </w:tc>
              <w:tc>
                <w:tcPr>
                  <w:tcW w:w="1169" w:type="dxa"/>
                  <w:tcBorders>
                    <w:top w:val="nil"/>
                    <w:left w:val="nil"/>
                    <w:bottom w:val="nil"/>
                    <w:right w:val="single" w:sz="4" w:space="0" w:color="auto"/>
                  </w:tcBorders>
                  <w:shd w:val="clear" w:color="auto" w:fill="auto"/>
                  <w:noWrap/>
                  <w:hideMark/>
                </w:tcPr>
                <w:p w14:paraId="7570160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80AC34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F2F4A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835" w:type="dxa"/>
                  <w:tcBorders>
                    <w:top w:val="nil"/>
                    <w:left w:val="nil"/>
                    <w:bottom w:val="nil"/>
                    <w:right w:val="single" w:sz="4" w:space="0" w:color="auto"/>
                  </w:tcBorders>
                  <w:shd w:val="clear" w:color="auto" w:fill="auto"/>
                  <w:noWrap/>
                  <w:hideMark/>
                </w:tcPr>
                <w:p w14:paraId="26A18849"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592" w:type="dxa"/>
                  <w:tcBorders>
                    <w:top w:val="nil"/>
                    <w:left w:val="nil"/>
                    <w:bottom w:val="nil"/>
                    <w:right w:val="single" w:sz="4" w:space="0" w:color="auto"/>
                  </w:tcBorders>
                  <w:shd w:val="clear" w:color="auto" w:fill="auto"/>
                  <w:noWrap/>
                  <w:hideMark/>
                </w:tcPr>
                <w:p w14:paraId="1DF620A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4738EC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50A64E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ACE278C"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10 Система водоотведения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21CFE4BA"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132 660.00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6764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0B637F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039491B"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11. </w:t>
                  </w:r>
                  <w:proofErr w:type="spellStart"/>
                  <w:r w:rsidRPr="004450B7">
                    <w:rPr>
                      <w:rFonts w:ascii="Calibri" w:hAnsi="Calibri"/>
                      <w:b/>
                      <w:bCs/>
                      <w:color w:val="000000"/>
                      <w:sz w:val="22"/>
                      <w:szCs w:val="22"/>
                    </w:rPr>
                    <w:t>Мистема</w:t>
                  </w:r>
                  <w:proofErr w:type="spellEnd"/>
                  <w:r w:rsidRPr="004450B7">
                    <w:rPr>
                      <w:rFonts w:ascii="Calibri" w:hAnsi="Calibri"/>
                      <w:b/>
                      <w:bCs/>
                      <w:color w:val="000000"/>
                      <w:sz w:val="22"/>
                      <w:szCs w:val="22"/>
                    </w:rPr>
                    <w:t xml:space="preserve"> отопления и вентиляции</w:t>
                  </w:r>
                </w:p>
              </w:tc>
            </w:tr>
            <w:tr w:rsidR="00872F5F" w:rsidRPr="004450B7" w14:paraId="22B73526"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598F0B6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40</w:t>
                  </w:r>
                </w:p>
              </w:tc>
              <w:tc>
                <w:tcPr>
                  <w:tcW w:w="7475" w:type="dxa"/>
                  <w:gridSpan w:val="3"/>
                  <w:tcBorders>
                    <w:top w:val="single" w:sz="4" w:space="0" w:color="auto"/>
                    <w:left w:val="nil"/>
                    <w:bottom w:val="nil"/>
                    <w:right w:val="single" w:sz="4" w:space="0" w:color="auto"/>
                  </w:tcBorders>
                  <w:shd w:val="clear" w:color="auto" w:fill="auto"/>
                  <w:hideMark/>
                </w:tcPr>
                <w:p w14:paraId="5FB5478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Отопление</w:t>
                  </w:r>
                </w:p>
              </w:tc>
              <w:tc>
                <w:tcPr>
                  <w:tcW w:w="1169" w:type="dxa"/>
                  <w:tcBorders>
                    <w:top w:val="nil"/>
                    <w:left w:val="nil"/>
                    <w:bottom w:val="nil"/>
                    <w:right w:val="single" w:sz="4" w:space="0" w:color="auto"/>
                  </w:tcBorders>
                  <w:shd w:val="clear" w:color="auto" w:fill="auto"/>
                  <w:noWrap/>
                  <w:hideMark/>
                </w:tcPr>
                <w:p w14:paraId="48851EF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600DFC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A9612D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835" w:type="dxa"/>
                  <w:tcBorders>
                    <w:top w:val="nil"/>
                    <w:left w:val="nil"/>
                    <w:bottom w:val="nil"/>
                    <w:right w:val="single" w:sz="4" w:space="0" w:color="auto"/>
                  </w:tcBorders>
                  <w:shd w:val="clear" w:color="auto" w:fill="auto"/>
                  <w:noWrap/>
                  <w:hideMark/>
                </w:tcPr>
                <w:p w14:paraId="4A5E70E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592" w:type="dxa"/>
                  <w:tcBorders>
                    <w:top w:val="nil"/>
                    <w:left w:val="nil"/>
                    <w:bottom w:val="nil"/>
                    <w:right w:val="single" w:sz="4" w:space="0" w:color="auto"/>
                  </w:tcBorders>
                  <w:shd w:val="clear" w:color="auto" w:fill="auto"/>
                  <w:noWrap/>
                  <w:hideMark/>
                </w:tcPr>
                <w:p w14:paraId="241DB50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DC9128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97EB79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41</w:t>
                  </w:r>
                </w:p>
              </w:tc>
              <w:tc>
                <w:tcPr>
                  <w:tcW w:w="7475" w:type="dxa"/>
                  <w:gridSpan w:val="3"/>
                  <w:tcBorders>
                    <w:top w:val="single" w:sz="4" w:space="0" w:color="auto"/>
                    <w:left w:val="nil"/>
                    <w:bottom w:val="nil"/>
                    <w:right w:val="single" w:sz="4" w:space="0" w:color="auto"/>
                  </w:tcBorders>
                  <w:shd w:val="clear" w:color="auto" w:fill="auto"/>
                  <w:hideMark/>
                </w:tcPr>
                <w:p w14:paraId="3D55EBF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Вентиляция</w:t>
                  </w:r>
                </w:p>
              </w:tc>
              <w:tc>
                <w:tcPr>
                  <w:tcW w:w="1169" w:type="dxa"/>
                  <w:tcBorders>
                    <w:top w:val="single" w:sz="4" w:space="0" w:color="auto"/>
                    <w:left w:val="nil"/>
                    <w:bottom w:val="nil"/>
                    <w:right w:val="single" w:sz="4" w:space="0" w:color="auto"/>
                  </w:tcBorders>
                  <w:shd w:val="clear" w:color="auto" w:fill="auto"/>
                  <w:noWrap/>
                  <w:hideMark/>
                </w:tcPr>
                <w:p w14:paraId="2449D02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3EC319D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DC35DB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835" w:type="dxa"/>
                  <w:tcBorders>
                    <w:top w:val="single" w:sz="4" w:space="0" w:color="auto"/>
                    <w:left w:val="nil"/>
                    <w:bottom w:val="nil"/>
                    <w:right w:val="single" w:sz="4" w:space="0" w:color="auto"/>
                  </w:tcBorders>
                  <w:shd w:val="clear" w:color="auto" w:fill="auto"/>
                  <w:noWrap/>
                  <w:hideMark/>
                </w:tcPr>
                <w:p w14:paraId="2AEF250D"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592" w:type="dxa"/>
                  <w:tcBorders>
                    <w:top w:val="single" w:sz="4" w:space="0" w:color="auto"/>
                    <w:left w:val="nil"/>
                    <w:bottom w:val="nil"/>
                    <w:right w:val="single" w:sz="4" w:space="0" w:color="auto"/>
                  </w:tcBorders>
                  <w:shd w:val="clear" w:color="auto" w:fill="auto"/>
                  <w:noWrap/>
                  <w:hideMark/>
                </w:tcPr>
                <w:p w14:paraId="336D28F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EA1414F"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5D9730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21DC7CE"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11 </w:t>
                  </w:r>
                  <w:proofErr w:type="spellStart"/>
                  <w:r w:rsidRPr="004450B7">
                    <w:rPr>
                      <w:rFonts w:ascii="Calibri" w:hAnsi="Calibri"/>
                      <w:b/>
                      <w:bCs/>
                      <w:color w:val="000000"/>
                      <w:sz w:val="20"/>
                      <w:szCs w:val="20"/>
                    </w:rPr>
                    <w:t>Мистема</w:t>
                  </w:r>
                  <w:proofErr w:type="spellEnd"/>
                  <w:r w:rsidRPr="004450B7">
                    <w:rPr>
                      <w:rFonts w:ascii="Calibri" w:hAnsi="Calibri"/>
                      <w:b/>
                      <w:bCs/>
                      <w:color w:val="000000"/>
                      <w:sz w:val="20"/>
                      <w:szCs w:val="20"/>
                    </w:rPr>
                    <w:t xml:space="preserve"> отопления и вентиляции</w:t>
                  </w:r>
                </w:p>
              </w:tc>
              <w:tc>
                <w:tcPr>
                  <w:tcW w:w="1835" w:type="dxa"/>
                  <w:tcBorders>
                    <w:top w:val="single" w:sz="4" w:space="0" w:color="auto"/>
                    <w:left w:val="nil"/>
                    <w:bottom w:val="single" w:sz="4" w:space="0" w:color="auto"/>
                    <w:right w:val="single" w:sz="4" w:space="0" w:color="auto"/>
                  </w:tcBorders>
                  <w:shd w:val="clear" w:color="auto" w:fill="auto"/>
                  <w:noWrap/>
                  <w:hideMark/>
                </w:tcPr>
                <w:p w14:paraId="6B86E687"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1 117 103.15</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46A7D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C08114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B5376FA"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12. </w:t>
                  </w:r>
                  <w:proofErr w:type="spellStart"/>
                  <w:r w:rsidRPr="004450B7">
                    <w:rPr>
                      <w:rFonts w:ascii="Calibri" w:hAnsi="Calibri"/>
                      <w:b/>
                      <w:bCs/>
                      <w:color w:val="000000"/>
                      <w:sz w:val="22"/>
                      <w:szCs w:val="22"/>
                    </w:rPr>
                    <w:t>Молниезащита</w:t>
                  </w:r>
                  <w:proofErr w:type="spellEnd"/>
                </w:p>
              </w:tc>
            </w:tr>
            <w:tr w:rsidR="00872F5F" w:rsidRPr="004450B7" w14:paraId="207616D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C8C0DC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42</w:t>
                  </w:r>
                </w:p>
              </w:tc>
              <w:tc>
                <w:tcPr>
                  <w:tcW w:w="7475" w:type="dxa"/>
                  <w:gridSpan w:val="3"/>
                  <w:tcBorders>
                    <w:top w:val="single" w:sz="4" w:space="0" w:color="auto"/>
                    <w:left w:val="nil"/>
                    <w:bottom w:val="nil"/>
                    <w:right w:val="single" w:sz="4" w:space="0" w:color="auto"/>
                  </w:tcBorders>
                  <w:shd w:val="clear" w:color="auto" w:fill="auto"/>
                  <w:hideMark/>
                </w:tcPr>
                <w:p w14:paraId="23F8CF6D" w14:textId="77777777" w:rsidR="00872F5F" w:rsidRPr="004450B7" w:rsidRDefault="00872F5F" w:rsidP="00993DBC">
                  <w:pPr>
                    <w:framePr w:hSpace="180" w:wrap="around" w:vAnchor="text" w:hAnchor="text" w:x="-567" w:y="1"/>
                    <w:suppressOverlap/>
                    <w:rPr>
                      <w:rFonts w:ascii="Calibri" w:hAnsi="Calibri"/>
                      <w:color w:val="000000"/>
                      <w:sz w:val="20"/>
                      <w:szCs w:val="20"/>
                    </w:rPr>
                  </w:pPr>
                  <w:proofErr w:type="spellStart"/>
                  <w:r w:rsidRPr="004450B7">
                    <w:rPr>
                      <w:rFonts w:ascii="Calibri" w:hAnsi="Calibri"/>
                      <w:color w:val="000000"/>
                      <w:sz w:val="20"/>
                      <w:szCs w:val="20"/>
                    </w:rPr>
                    <w:t>Молниезащита</w:t>
                  </w:r>
                  <w:proofErr w:type="spellEnd"/>
                </w:p>
              </w:tc>
              <w:tc>
                <w:tcPr>
                  <w:tcW w:w="1169" w:type="dxa"/>
                  <w:tcBorders>
                    <w:top w:val="nil"/>
                    <w:left w:val="nil"/>
                    <w:bottom w:val="nil"/>
                    <w:right w:val="single" w:sz="4" w:space="0" w:color="auto"/>
                  </w:tcBorders>
                  <w:shd w:val="clear" w:color="auto" w:fill="auto"/>
                  <w:noWrap/>
                  <w:hideMark/>
                </w:tcPr>
                <w:p w14:paraId="1B3A5D7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217CE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4C13A0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835" w:type="dxa"/>
                  <w:tcBorders>
                    <w:top w:val="nil"/>
                    <w:left w:val="nil"/>
                    <w:bottom w:val="nil"/>
                    <w:right w:val="single" w:sz="4" w:space="0" w:color="auto"/>
                  </w:tcBorders>
                  <w:shd w:val="clear" w:color="auto" w:fill="auto"/>
                  <w:noWrap/>
                  <w:hideMark/>
                </w:tcPr>
                <w:p w14:paraId="03DBFA69"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592" w:type="dxa"/>
                  <w:tcBorders>
                    <w:top w:val="nil"/>
                    <w:left w:val="nil"/>
                    <w:bottom w:val="nil"/>
                    <w:right w:val="single" w:sz="4" w:space="0" w:color="auto"/>
                  </w:tcBorders>
                  <w:shd w:val="clear" w:color="auto" w:fill="auto"/>
                  <w:noWrap/>
                  <w:hideMark/>
                </w:tcPr>
                <w:p w14:paraId="292235C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6D5DC27"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D581AF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8103BAB"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12 </w:t>
                  </w:r>
                  <w:proofErr w:type="spellStart"/>
                  <w:r w:rsidRPr="004450B7">
                    <w:rPr>
                      <w:rFonts w:ascii="Calibri" w:hAnsi="Calibri"/>
                      <w:b/>
                      <w:bCs/>
                      <w:color w:val="000000"/>
                      <w:sz w:val="20"/>
                      <w:szCs w:val="20"/>
                    </w:rPr>
                    <w:t>Молниезащита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51CDEE5B"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297 053.41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43DEDBA"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9270C1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6B8701"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13. Наружные сети электроснабжения</w:t>
                  </w:r>
                </w:p>
              </w:tc>
            </w:tr>
            <w:tr w:rsidR="00872F5F" w:rsidRPr="004450B7" w14:paraId="7EE1B89B"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A081A0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43</w:t>
                  </w:r>
                </w:p>
              </w:tc>
              <w:tc>
                <w:tcPr>
                  <w:tcW w:w="7475" w:type="dxa"/>
                  <w:gridSpan w:val="3"/>
                  <w:tcBorders>
                    <w:top w:val="single" w:sz="4" w:space="0" w:color="auto"/>
                    <w:left w:val="nil"/>
                    <w:bottom w:val="nil"/>
                    <w:right w:val="single" w:sz="4" w:space="0" w:color="auto"/>
                  </w:tcBorders>
                  <w:shd w:val="clear" w:color="auto" w:fill="auto"/>
                  <w:hideMark/>
                </w:tcPr>
                <w:p w14:paraId="23DAB364"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электроснабжения</w:t>
                  </w:r>
                </w:p>
              </w:tc>
              <w:tc>
                <w:tcPr>
                  <w:tcW w:w="1169" w:type="dxa"/>
                  <w:tcBorders>
                    <w:top w:val="nil"/>
                    <w:left w:val="nil"/>
                    <w:bottom w:val="nil"/>
                    <w:right w:val="single" w:sz="4" w:space="0" w:color="auto"/>
                  </w:tcBorders>
                  <w:shd w:val="clear" w:color="auto" w:fill="auto"/>
                  <w:noWrap/>
                  <w:hideMark/>
                </w:tcPr>
                <w:p w14:paraId="1820D62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EC3587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72510E9"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835" w:type="dxa"/>
                  <w:tcBorders>
                    <w:top w:val="nil"/>
                    <w:left w:val="nil"/>
                    <w:bottom w:val="nil"/>
                    <w:right w:val="single" w:sz="4" w:space="0" w:color="auto"/>
                  </w:tcBorders>
                  <w:shd w:val="clear" w:color="auto" w:fill="auto"/>
                  <w:noWrap/>
                  <w:hideMark/>
                </w:tcPr>
                <w:p w14:paraId="1406B262"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592" w:type="dxa"/>
                  <w:tcBorders>
                    <w:top w:val="nil"/>
                    <w:left w:val="nil"/>
                    <w:bottom w:val="nil"/>
                    <w:right w:val="single" w:sz="4" w:space="0" w:color="auto"/>
                  </w:tcBorders>
                  <w:shd w:val="clear" w:color="auto" w:fill="auto"/>
                  <w:noWrap/>
                  <w:hideMark/>
                </w:tcPr>
                <w:p w14:paraId="5FF6171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107742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47402E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A1183C"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13 Наружные сети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C2BA357"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42 810.00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262FE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212D3B5"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00A6FC"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14. Наружные сети водоснабжения, водоотведения, газоснабжения и теплоснабжения</w:t>
                  </w:r>
                </w:p>
              </w:tc>
            </w:tr>
            <w:tr w:rsidR="00872F5F" w:rsidRPr="004450B7" w14:paraId="1EDB613A"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750AF8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44</w:t>
                  </w:r>
                </w:p>
              </w:tc>
              <w:tc>
                <w:tcPr>
                  <w:tcW w:w="7475" w:type="dxa"/>
                  <w:gridSpan w:val="3"/>
                  <w:tcBorders>
                    <w:top w:val="single" w:sz="4" w:space="0" w:color="auto"/>
                    <w:left w:val="nil"/>
                    <w:bottom w:val="nil"/>
                    <w:right w:val="single" w:sz="4" w:space="0" w:color="auto"/>
                  </w:tcBorders>
                  <w:shd w:val="clear" w:color="auto" w:fill="auto"/>
                  <w:hideMark/>
                </w:tcPr>
                <w:p w14:paraId="2D69BF28"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водоснабжения</w:t>
                  </w:r>
                </w:p>
              </w:tc>
              <w:tc>
                <w:tcPr>
                  <w:tcW w:w="1169" w:type="dxa"/>
                  <w:tcBorders>
                    <w:top w:val="nil"/>
                    <w:left w:val="nil"/>
                    <w:bottom w:val="nil"/>
                    <w:right w:val="single" w:sz="4" w:space="0" w:color="auto"/>
                  </w:tcBorders>
                  <w:shd w:val="clear" w:color="auto" w:fill="auto"/>
                  <w:noWrap/>
                  <w:hideMark/>
                </w:tcPr>
                <w:p w14:paraId="4CD72C7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5D176E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CBFD3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835" w:type="dxa"/>
                  <w:tcBorders>
                    <w:top w:val="nil"/>
                    <w:left w:val="nil"/>
                    <w:bottom w:val="nil"/>
                    <w:right w:val="single" w:sz="4" w:space="0" w:color="auto"/>
                  </w:tcBorders>
                  <w:shd w:val="clear" w:color="auto" w:fill="auto"/>
                  <w:noWrap/>
                  <w:hideMark/>
                </w:tcPr>
                <w:p w14:paraId="4FBE444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592" w:type="dxa"/>
                  <w:tcBorders>
                    <w:top w:val="nil"/>
                    <w:left w:val="nil"/>
                    <w:bottom w:val="nil"/>
                    <w:right w:val="single" w:sz="4" w:space="0" w:color="auto"/>
                  </w:tcBorders>
                  <w:shd w:val="clear" w:color="auto" w:fill="auto"/>
                  <w:noWrap/>
                  <w:hideMark/>
                </w:tcPr>
                <w:p w14:paraId="514D55A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B69AC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12DB01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45</w:t>
                  </w:r>
                </w:p>
              </w:tc>
              <w:tc>
                <w:tcPr>
                  <w:tcW w:w="7475" w:type="dxa"/>
                  <w:gridSpan w:val="3"/>
                  <w:tcBorders>
                    <w:top w:val="single" w:sz="4" w:space="0" w:color="auto"/>
                    <w:left w:val="nil"/>
                    <w:bottom w:val="nil"/>
                    <w:right w:val="single" w:sz="4" w:space="0" w:color="auto"/>
                  </w:tcBorders>
                  <w:shd w:val="clear" w:color="auto" w:fill="auto"/>
                  <w:hideMark/>
                </w:tcPr>
                <w:p w14:paraId="30C8F07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водоотведения</w:t>
                  </w:r>
                </w:p>
              </w:tc>
              <w:tc>
                <w:tcPr>
                  <w:tcW w:w="1169" w:type="dxa"/>
                  <w:tcBorders>
                    <w:top w:val="single" w:sz="4" w:space="0" w:color="auto"/>
                    <w:left w:val="nil"/>
                    <w:bottom w:val="nil"/>
                    <w:right w:val="single" w:sz="4" w:space="0" w:color="auto"/>
                  </w:tcBorders>
                  <w:shd w:val="clear" w:color="auto" w:fill="auto"/>
                  <w:noWrap/>
                  <w:hideMark/>
                </w:tcPr>
                <w:p w14:paraId="27BCFE9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87F8AA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F7BB9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835" w:type="dxa"/>
                  <w:tcBorders>
                    <w:top w:val="single" w:sz="4" w:space="0" w:color="auto"/>
                    <w:left w:val="nil"/>
                    <w:bottom w:val="nil"/>
                    <w:right w:val="single" w:sz="4" w:space="0" w:color="auto"/>
                  </w:tcBorders>
                  <w:shd w:val="clear" w:color="auto" w:fill="auto"/>
                  <w:noWrap/>
                  <w:hideMark/>
                </w:tcPr>
                <w:p w14:paraId="0DE40778"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592" w:type="dxa"/>
                  <w:tcBorders>
                    <w:top w:val="single" w:sz="4" w:space="0" w:color="auto"/>
                    <w:left w:val="nil"/>
                    <w:bottom w:val="nil"/>
                    <w:right w:val="single" w:sz="4" w:space="0" w:color="auto"/>
                  </w:tcBorders>
                  <w:shd w:val="clear" w:color="auto" w:fill="auto"/>
                  <w:noWrap/>
                  <w:hideMark/>
                </w:tcPr>
                <w:p w14:paraId="7FFF2CE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095F14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01DA26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46</w:t>
                  </w:r>
                </w:p>
              </w:tc>
              <w:tc>
                <w:tcPr>
                  <w:tcW w:w="7475" w:type="dxa"/>
                  <w:gridSpan w:val="3"/>
                  <w:tcBorders>
                    <w:top w:val="single" w:sz="4" w:space="0" w:color="auto"/>
                    <w:left w:val="nil"/>
                    <w:bottom w:val="nil"/>
                    <w:right w:val="single" w:sz="4" w:space="0" w:color="auto"/>
                  </w:tcBorders>
                  <w:shd w:val="clear" w:color="auto" w:fill="auto"/>
                  <w:hideMark/>
                </w:tcPr>
                <w:p w14:paraId="2BEC0A1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194B981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416FA6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9237C4"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835" w:type="dxa"/>
                  <w:tcBorders>
                    <w:top w:val="single" w:sz="4" w:space="0" w:color="auto"/>
                    <w:left w:val="nil"/>
                    <w:bottom w:val="nil"/>
                    <w:right w:val="single" w:sz="4" w:space="0" w:color="auto"/>
                  </w:tcBorders>
                  <w:shd w:val="clear" w:color="auto" w:fill="auto"/>
                  <w:noWrap/>
                  <w:hideMark/>
                </w:tcPr>
                <w:p w14:paraId="0471F99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592" w:type="dxa"/>
                  <w:tcBorders>
                    <w:top w:val="single" w:sz="4" w:space="0" w:color="auto"/>
                    <w:left w:val="nil"/>
                    <w:bottom w:val="nil"/>
                    <w:right w:val="single" w:sz="4" w:space="0" w:color="auto"/>
                  </w:tcBorders>
                  <w:shd w:val="clear" w:color="auto" w:fill="auto"/>
                  <w:noWrap/>
                  <w:hideMark/>
                </w:tcPr>
                <w:p w14:paraId="2381408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6EDB9D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5687C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47</w:t>
                  </w:r>
                </w:p>
              </w:tc>
              <w:tc>
                <w:tcPr>
                  <w:tcW w:w="7475" w:type="dxa"/>
                  <w:gridSpan w:val="3"/>
                  <w:tcBorders>
                    <w:top w:val="single" w:sz="4" w:space="0" w:color="auto"/>
                    <w:left w:val="nil"/>
                    <w:bottom w:val="nil"/>
                    <w:right w:val="single" w:sz="4" w:space="0" w:color="auto"/>
                  </w:tcBorders>
                  <w:shd w:val="clear" w:color="auto" w:fill="auto"/>
                  <w:hideMark/>
                </w:tcPr>
                <w:p w14:paraId="29A4927C"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29947A6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0295B7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DA788D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835" w:type="dxa"/>
                  <w:tcBorders>
                    <w:top w:val="single" w:sz="4" w:space="0" w:color="auto"/>
                    <w:left w:val="nil"/>
                    <w:bottom w:val="nil"/>
                    <w:right w:val="single" w:sz="4" w:space="0" w:color="auto"/>
                  </w:tcBorders>
                  <w:shd w:val="clear" w:color="auto" w:fill="auto"/>
                  <w:noWrap/>
                  <w:hideMark/>
                </w:tcPr>
                <w:p w14:paraId="6F3A5C27"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592" w:type="dxa"/>
                  <w:tcBorders>
                    <w:top w:val="single" w:sz="4" w:space="0" w:color="auto"/>
                    <w:left w:val="nil"/>
                    <w:bottom w:val="nil"/>
                    <w:right w:val="single" w:sz="4" w:space="0" w:color="auto"/>
                  </w:tcBorders>
                  <w:shd w:val="clear" w:color="auto" w:fill="auto"/>
                  <w:noWrap/>
                  <w:hideMark/>
                </w:tcPr>
                <w:p w14:paraId="2CEE242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91704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900615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48</w:t>
                  </w:r>
                </w:p>
              </w:tc>
              <w:tc>
                <w:tcPr>
                  <w:tcW w:w="7475" w:type="dxa"/>
                  <w:gridSpan w:val="3"/>
                  <w:tcBorders>
                    <w:top w:val="single" w:sz="4" w:space="0" w:color="auto"/>
                    <w:left w:val="nil"/>
                    <w:bottom w:val="nil"/>
                    <w:right w:val="single" w:sz="4" w:space="0" w:color="auto"/>
                  </w:tcBorders>
                  <w:shd w:val="clear" w:color="auto" w:fill="auto"/>
                  <w:hideMark/>
                </w:tcPr>
                <w:p w14:paraId="0EA37C2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Установка  узла  учета  расхода  газа</w:t>
                  </w:r>
                </w:p>
              </w:tc>
              <w:tc>
                <w:tcPr>
                  <w:tcW w:w="1169" w:type="dxa"/>
                  <w:tcBorders>
                    <w:top w:val="single" w:sz="4" w:space="0" w:color="auto"/>
                    <w:left w:val="nil"/>
                    <w:bottom w:val="nil"/>
                    <w:right w:val="single" w:sz="4" w:space="0" w:color="auto"/>
                  </w:tcBorders>
                  <w:shd w:val="clear" w:color="auto" w:fill="auto"/>
                  <w:noWrap/>
                  <w:hideMark/>
                </w:tcPr>
                <w:p w14:paraId="30DEE8C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72957A8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B8B660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835" w:type="dxa"/>
                  <w:tcBorders>
                    <w:top w:val="single" w:sz="4" w:space="0" w:color="auto"/>
                    <w:left w:val="nil"/>
                    <w:bottom w:val="nil"/>
                    <w:right w:val="single" w:sz="4" w:space="0" w:color="auto"/>
                  </w:tcBorders>
                  <w:shd w:val="clear" w:color="auto" w:fill="auto"/>
                  <w:noWrap/>
                  <w:hideMark/>
                </w:tcPr>
                <w:p w14:paraId="5DD5656B"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592" w:type="dxa"/>
                  <w:tcBorders>
                    <w:top w:val="single" w:sz="4" w:space="0" w:color="auto"/>
                    <w:left w:val="nil"/>
                    <w:bottom w:val="nil"/>
                    <w:right w:val="single" w:sz="4" w:space="0" w:color="auto"/>
                  </w:tcBorders>
                  <w:shd w:val="clear" w:color="auto" w:fill="auto"/>
                  <w:noWrap/>
                  <w:hideMark/>
                </w:tcPr>
                <w:p w14:paraId="5EA09C1A"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B6082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08E388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49</w:t>
                  </w:r>
                </w:p>
              </w:tc>
              <w:tc>
                <w:tcPr>
                  <w:tcW w:w="7475" w:type="dxa"/>
                  <w:gridSpan w:val="3"/>
                  <w:tcBorders>
                    <w:top w:val="single" w:sz="4" w:space="0" w:color="auto"/>
                    <w:left w:val="nil"/>
                    <w:bottom w:val="nil"/>
                    <w:right w:val="single" w:sz="4" w:space="0" w:color="auto"/>
                  </w:tcBorders>
                  <w:shd w:val="clear" w:color="auto" w:fill="auto"/>
                  <w:hideMark/>
                </w:tcPr>
                <w:p w14:paraId="5B1B64DD"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теплоснабжения</w:t>
                  </w:r>
                </w:p>
              </w:tc>
              <w:tc>
                <w:tcPr>
                  <w:tcW w:w="1169" w:type="dxa"/>
                  <w:tcBorders>
                    <w:top w:val="single" w:sz="4" w:space="0" w:color="auto"/>
                    <w:left w:val="nil"/>
                    <w:bottom w:val="nil"/>
                    <w:right w:val="single" w:sz="4" w:space="0" w:color="auto"/>
                  </w:tcBorders>
                  <w:shd w:val="clear" w:color="auto" w:fill="auto"/>
                  <w:noWrap/>
                  <w:hideMark/>
                </w:tcPr>
                <w:p w14:paraId="44F9599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CEFA20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27665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835" w:type="dxa"/>
                  <w:tcBorders>
                    <w:top w:val="single" w:sz="4" w:space="0" w:color="auto"/>
                    <w:left w:val="nil"/>
                    <w:bottom w:val="nil"/>
                    <w:right w:val="single" w:sz="4" w:space="0" w:color="auto"/>
                  </w:tcBorders>
                  <w:shd w:val="clear" w:color="auto" w:fill="auto"/>
                  <w:noWrap/>
                  <w:hideMark/>
                </w:tcPr>
                <w:p w14:paraId="028D1CB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592" w:type="dxa"/>
                  <w:tcBorders>
                    <w:top w:val="single" w:sz="4" w:space="0" w:color="auto"/>
                    <w:left w:val="nil"/>
                    <w:bottom w:val="nil"/>
                    <w:right w:val="single" w:sz="4" w:space="0" w:color="auto"/>
                  </w:tcBorders>
                  <w:shd w:val="clear" w:color="auto" w:fill="auto"/>
                  <w:noWrap/>
                  <w:hideMark/>
                </w:tcPr>
                <w:p w14:paraId="7A93C33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2281F1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F640768"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B7CD396"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14 Наружные сети водоснабжения, водоотведения, газоснабжения и теплоснабжения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ECDDAD0"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3 111 470.47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A5035AE"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71093F4"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3C9442"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15. Благоустройство</w:t>
                  </w:r>
                </w:p>
              </w:tc>
            </w:tr>
            <w:tr w:rsidR="00872F5F" w:rsidRPr="004450B7" w14:paraId="693B5B5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208B84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w:t>
                  </w:r>
                </w:p>
              </w:tc>
              <w:tc>
                <w:tcPr>
                  <w:tcW w:w="7475" w:type="dxa"/>
                  <w:gridSpan w:val="3"/>
                  <w:tcBorders>
                    <w:top w:val="single" w:sz="4" w:space="0" w:color="auto"/>
                    <w:left w:val="nil"/>
                    <w:bottom w:val="nil"/>
                    <w:right w:val="single" w:sz="4" w:space="0" w:color="auto"/>
                  </w:tcBorders>
                  <w:shd w:val="clear" w:color="auto" w:fill="auto"/>
                  <w:hideMark/>
                </w:tcPr>
                <w:p w14:paraId="639358CF"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Демонтажные  работы</w:t>
                  </w:r>
                </w:p>
              </w:tc>
              <w:tc>
                <w:tcPr>
                  <w:tcW w:w="1169" w:type="dxa"/>
                  <w:tcBorders>
                    <w:top w:val="nil"/>
                    <w:left w:val="nil"/>
                    <w:bottom w:val="nil"/>
                    <w:right w:val="single" w:sz="4" w:space="0" w:color="auto"/>
                  </w:tcBorders>
                  <w:shd w:val="clear" w:color="auto" w:fill="auto"/>
                  <w:noWrap/>
                  <w:hideMark/>
                </w:tcPr>
                <w:p w14:paraId="26C2DA3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C3926E0"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7952522"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835" w:type="dxa"/>
                  <w:tcBorders>
                    <w:top w:val="nil"/>
                    <w:left w:val="nil"/>
                    <w:bottom w:val="nil"/>
                    <w:right w:val="single" w:sz="4" w:space="0" w:color="auto"/>
                  </w:tcBorders>
                  <w:shd w:val="clear" w:color="auto" w:fill="auto"/>
                  <w:noWrap/>
                  <w:hideMark/>
                </w:tcPr>
                <w:p w14:paraId="0FBE675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592" w:type="dxa"/>
                  <w:tcBorders>
                    <w:top w:val="nil"/>
                    <w:left w:val="nil"/>
                    <w:bottom w:val="nil"/>
                    <w:right w:val="single" w:sz="4" w:space="0" w:color="auto"/>
                  </w:tcBorders>
                  <w:shd w:val="clear" w:color="auto" w:fill="auto"/>
                  <w:noWrap/>
                  <w:hideMark/>
                </w:tcPr>
                <w:p w14:paraId="168E395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4AE60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52BAEB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51</w:t>
                  </w:r>
                </w:p>
              </w:tc>
              <w:tc>
                <w:tcPr>
                  <w:tcW w:w="7475" w:type="dxa"/>
                  <w:gridSpan w:val="3"/>
                  <w:tcBorders>
                    <w:top w:val="single" w:sz="4" w:space="0" w:color="auto"/>
                    <w:left w:val="nil"/>
                    <w:bottom w:val="nil"/>
                    <w:right w:val="single" w:sz="4" w:space="0" w:color="auto"/>
                  </w:tcBorders>
                  <w:shd w:val="clear" w:color="auto" w:fill="auto"/>
                  <w:hideMark/>
                </w:tcPr>
                <w:p w14:paraId="17DA460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покрытий</w:t>
                  </w:r>
                </w:p>
              </w:tc>
              <w:tc>
                <w:tcPr>
                  <w:tcW w:w="1169" w:type="dxa"/>
                  <w:tcBorders>
                    <w:top w:val="single" w:sz="4" w:space="0" w:color="auto"/>
                    <w:left w:val="nil"/>
                    <w:bottom w:val="nil"/>
                    <w:right w:val="single" w:sz="4" w:space="0" w:color="auto"/>
                  </w:tcBorders>
                  <w:shd w:val="clear" w:color="auto" w:fill="auto"/>
                  <w:noWrap/>
                  <w:hideMark/>
                </w:tcPr>
                <w:p w14:paraId="2BBC253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6BECD08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716.85</w:t>
                  </w:r>
                </w:p>
              </w:tc>
              <w:tc>
                <w:tcPr>
                  <w:tcW w:w="1954" w:type="dxa"/>
                  <w:tcBorders>
                    <w:top w:val="single" w:sz="4" w:space="0" w:color="auto"/>
                    <w:left w:val="nil"/>
                    <w:bottom w:val="nil"/>
                    <w:right w:val="single" w:sz="4" w:space="0" w:color="auto"/>
                  </w:tcBorders>
                  <w:shd w:val="clear" w:color="auto" w:fill="auto"/>
                  <w:noWrap/>
                  <w:hideMark/>
                </w:tcPr>
                <w:p w14:paraId="77089631"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2 462.2593</w:t>
                  </w:r>
                </w:p>
              </w:tc>
              <w:tc>
                <w:tcPr>
                  <w:tcW w:w="1835" w:type="dxa"/>
                  <w:tcBorders>
                    <w:top w:val="single" w:sz="4" w:space="0" w:color="auto"/>
                    <w:left w:val="nil"/>
                    <w:bottom w:val="nil"/>
                    <w:right w:val="single" w:sz="4" w:space="0" w:color="auto"/>
                  </w:tcBorders>
                  <w:shd w:val="clear" w:color="auto" w:fill="auto"/>
                  <w:noWrap/>
                  <w:hideMark/>
                </w:tcPr>
                <w:p w14:paraId="1F76DD3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1 765 070.56</w:t>
                  </w:r>
                </w:p>
              </w:tc>
              <w:tc>
                <w:tcPr>
                  <w:tcW w:w="1592" w:type="dxa"/>
                  <w:tcBorders>
                    <w:top w:val="single" w:sz="4" w:space="0" w:color="auto"/>
                    <w:left w:val="nil"/>
                    <w:bottom w:val="nil"/>
                    <w:right w:val="single" w:sz="4" w:space="0" w:color="auto"/>
                  </w:tcBorders>
                  <w:shd w:val="clear" w:color="auto" w:fill="auto"/>
                  <w:noWrap/>
                  <w:hideMark/>
                </w:tcPr>
                <w:p w14:paraId="2E10A9B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532832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467AEF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78B08023"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15 Благоустройство</w:t>
                  </w:r>
                </w:p>
              </w:tc>
              <w:tc>
                <w:tcPr>
                  <w:tcW w:w="1835" w:type="dxa"/>
                  <w:tcBorders>
                    <w:top w:val="single" w:sz="4" w:space="0" w:color="auto"/>
                    <w:left w:val="nil"/>
                    <w:bottom w:val="single" w:sz="4" w:space="0" w:color="auto"/>
                    <w:right w:val="single" w:sz="4" w:space="0" w:color="auto"/>
                  </w:tcBorders>
                  <w:shd w:val="clear" w:color="auto" w:fill="auto"/>
                  <w:noWrap/>
                  <w:hideMark/>
                </w:tcPr>
                <w:p w14:paraId="2630BE52"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1 966 496.70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021027"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164EC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DDD7675"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16. Пусконаладочные работы</w:t>
                  </w:r>
                </w:p>
              </w:tc>
            </w:tr>
            <w:tr w:rsidR="00872F5F" w:rsidRPr="004450B7" w14:paraId="293E048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6DA08A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52</w:t>
                  </w:r>
                </w:p>
              </w:tc>
              <w:tc>
                <w:tcPr>
                  <w:tcW w:w="7475" w:type="dxa"/>
                  <w:gridSpan w:val="3"/>
                  <w:tcBorders>
                    <w:top w:val="single" w:sz="4" w:space="0" w:color="auto"/>
                    <w:left w:val="nil"/>
                    <w:bottom w:val="nil"/>
                    <w:right w:val="single" w:sz="4" w:space="0" w:color="auto"/>
                  </w:tcBorders>
                  <w:shd w:val="clear" w:color="auto" w:fill="auto"/>
                  <w:hideMark/>
                </w:tcPr>
                <w:p w14:paraId="658BDEDD"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Пусконаладочные  работы</w:t>
                  </w:r>
                </w:p>
              </w:tc>
              <w:tc>
                <w:tcPr>
                  <w:tcW w:w="1169" w:type="dxa"/>
                  <w:tcBorders>
                    <w:top w:val="nil"/>
                    <w:left w:val="nil"/>
                    <w:bottom w:val="nil"/>
                    <w:right w:val="single" w:sz="4" w:space="0" w:color="auto"/>
                  </w:tcBorders>
                  <w:shd w:val="clear" w:color="auto" w:fill="auto"/>
                  <w:noWrap/>
                  <w:hideMark/>
                </w:tcPr>
                <w:p w14:paraId="41F1B47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0A49CC1"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61E976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835" w:type="dxa"/>
                  <w:tcBorders>
                    <w:top w:val="nil"/>
                    <w:left w:val="nil"/>
                    <w:bottom w:val="nil"/>
                    <w:right w:val="single" w:sz="4" w:space="0" w:color="auto"/>
                  </w:tcBorders>
                  <w:shd w:val="clear" w:color="auto" w:fill="auto"/>
                  <w:noWrap/>
                  <w:hideMark/>
                </w:tcPr>
                <w:p w14:paraId="0EA3AEBA"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592" w:type="dxa"/>
                  <w:tcBorders>
                    <w:top w:val="nil"/>
                    <w:left w:val="nil"/>
                    <w:bottom w:val="nil"/>
                    <w:right w:val="single" w:sz="4" w:space="0" w:color="auto"/>
                  </w:tcBorders>
                  <w:shd w:val="clear" w:color="auto" w:fill="auto"/>
                  <w:noWrap/>
                  <w:hideMark/>
                </w:tcPr>
                <w:p w14:paraId="3872DAB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C26EB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B3FE17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CBA78AF"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16 Пусконаладочные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8B4D094"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1 821 260.79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BB2931C"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9F97D8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1F3321"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17. Затраты на захоронение грунта и </w:t>
                  </w:r>
                  <w:proofErr w:type="spellStart"/>
                  <w:r w:rsidRPr="004450B7">
                    <w:rPr>
                      <w:rFonts w:ascii="Calibri" w:hAnsi="Calibri"/>
                      <w:b/>
                      <w:bCs/>
                      <w:color w:val="000000"/>
                      <w:sz w:val="22"/>
                      <w:szCs w:val="22"/>
                    </w:rPr>
                    <w:t>строймусора</w:t>
                  </w:r>
                  <w:proofErr w:type="spellEnd"/>
                </w:p>
              </w:tc>
            </w:tr>
            <w:tr w:rsidR="00872F5F" w:rsidRPr="004450B7" w14:paraId="2356117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351D70D"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53</w:t>
                  </w:r>
                </w:p>
              </w:tc>
              <w:tc>
                <w:tcPr>
                  <w:tcW w:w="7475" w:type="dxa"/>
                  <w:gridSpan w:val="3"/>
                  <w:tcBorders>
                    <w:top w:val="single" w:sz="4" w:space="0" w:color="auto"/>
                    <w:left w:val="nil"/>
                    <w:bottom w:val="nil"/>
                    <w:right w:val="single" w:sz="4" w:space="0" w:color="auto"/>
                  </w:tcBorders>
                  <w:shd w:val="clear" w:color="auto" w:fill="auto"/>
                  <w:hideMark/>
                </w:tcPr>
                <w:p w14:paraId="45B3BEE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Затраты на захоронение грунта и строительного мусора</w:t>
                  </w:r>
                </w:p>
              </w:tc>
              <w:tc>
                <w:tcPr>
                  <w:tcW w:w="1169" w:type="dxa"/>
                  <w:tcBorders>
                    <w:top w:val="nil"/>
                    <w:left w:val="nil"/>
                    <w:bottom w:val="nil"/>
                    <w:right w:val="single" w:sz="4" w:space="0" w:color="auto"/>
                  </w:tcBorders>
                  <w:shd w:val="clear" w:color="auto" w:fill="auto"/>
                  <w:noWrap/>
                  <w:hideMark/>
                </w:tcPr>
                <w:p w14:paraId="1BAE7736"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т</w:t>
                  </w:r>
                </w:p>
              </w:tc>
              <w:tc>
                <w:tcPr>
                  <w:tcW w:w="1209" w:type="dxa"/>
                  <w:tcBorders>
                    <w:top w:val="nil"/>
                    <w:left w:val="nil"/>
                    <w:bottom w:val="nil"/>
                    <w:right w:val="single" w:sz="4" w:space="0" w:color="auto"/>
                  </w:tcBorders>
                  <w:shd w:val="clear" w:color="auto" w:fill="auto"/>
                  <w:noWrap/>
                  <w:hideMark/>
                </w:tcPr>
                <w:p w14:paraId="0F20124F"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611.29</w:t>
                  </w:r>
                </w:p>
              </w:tc>
              <w:tc>
                <w:tcPr>
                  <w:tcW w:w="1954" w:type="dxa"/>
                  <w:tcBorders>
                    <w:top w:val="nil"/>
                    <w:left w:val="nil"/>
                    <w:bottom w:val="nil"/>
                    <w:right w:val="single" w:sz="4" w:space="0" w:color="auto"/>
                  </w:tcBorders>
                  <w:shd w:val="clear" w:color="auto" w:fill="auto"/>
                  <w:noWrap/>
                  <w:hideMark/>
                </w:tcPr>
                <w:p w14:paraId="5C6B234F"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336.707</w:t>
                  </w:r>
                </w:p>
              </w:tc>
              <w:tc>
                <w:tcPr>
                  <w:tcW w:w="1835" w:type="dxa"/>
                  <w:tcBorders>
                    <w:top w:val="nil"/>
                    <w:left w:val="nil"/>
                    <w:bottom w:val="nil"/>
                    <w:right w:val="single" w:sz="4" w:space="0" w:color="auto"/>
                  </w:tcBorders>
                  <w:shd w:val="clear" w:color="auto" w:fill="auto"/>
                  <w:noWrap/>
                  <w:hideMark/>
                </w:tcPr>
                <w:p w14:paraId="153679E6"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205 825.43</w:t>
                  </w:r>
                </w:p>
              </w:tc>
              <w:tc>
                <w:tcPr>
                  <w:tcW w:w="1592" w:type="dxa"/>
                  <w:tcBorders>
                    <w:top w:val="nil"/>
                    <w:left w:val="nil"/>
                    <w:bottom w:val="nil"/>
                    <w:right w:val="single" w:sz="4" w:space="0" w:color="auto"/>
                  </w:tcBorders>
                  <w:shd w:val="clear" w:color="auto" w:fill="auto"/>
                  <w:noWrap/>
                  <w:hideMark/>
                </w:tcPr>
                <w:p w14:paraId="65EF2B1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65ABFE4"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7E7D2F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39579C4"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17 Затраты на захоронение грунта и </w:t>
                  </w:r>
                  <w:proofErr w:type="spellStart"/>
                  <w:r w:rsidRPr="004450B7">
                    <w:rPr>
                      <w:rFonts w:ascii="Calibri" w:hAnsi="Calibri"/>
                      <w:b/>
                      <w:bCs/>
                      <w:color w:val="000000"/>
                      <w:sz w:val="20"/>
                      <w:szCs w:val="20"/>
                    </w:rPr>
                    <w:t>строймусора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286D2FD8"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205 825.43</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FD12A8F"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C421FC0"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32803EC2"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3002" w:type="dxa"/>
                  <w:tcBorders>
                    <w:top w:val="nil"/>
                    <w:left w:val="nil"/>
                    <w:bottom w:val="single" w:sz="4" w:space="0" w:color="auto"/>
                    <w:right w:val="single" w:sz="4" w:space="0" w:color="auto"/>
                  </w:tcBorders>
                  <w:shd w:val="clear" w:color="auto" w:fill="auto"/>
                  <w:hideMark/>
                </w:tcPr>
                <w:p w14:paraId="7CF46367"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w:t>
                  </w:r>
                </w:p>
              </w:tc>
              <w:tc>
                <w:tcPr>
                  <w:tcW w:w="1733" w:type="dxa"/>
                  <w:tcBorders>
                    <w:top w:val="nil"/>
                    <w:left w:val="nil"/>
                    <w:bottom w:val="single" w:sz="4" w:space="0" w:color="auto"/>
                    <w:right w:val="single" w:sz="4" w:space="0" w:color="auto"/>
                  </w:tcBorders>
                  <w:shd w:val="clear" w:color="auto" w:fill="auto"/>
                  <w:hideMark/>
                </w:tcPr>
                <w:p w14:paraId="469658D5"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2740" w:type="dxa"/>
                  <w:tcBorders>
                    <w:top w:val="nil"/>
                    <w:left w:val="nil"/>
                    <w:bottom w:val="single" w:sz="4" w:space="0" w:color="auto"/>
                    <w:right w:val="single" w:sz="4" w:space="0" w:color="auto"/>
                  </w:tcBorders>
                  <w:shd w:val="clear" w:color="auto" w:fill="auto"/>
                  <w:hideMark/>
                </w:tcPr>
                <w:p w14:paraId="10DACB4F"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169" w:type="dxa"/>
                  <w:tcBorders>
                    <w:top w:val="nil"/>
                    <w:left w:val="nil"/>
                    <w:bottom w:val="single" w:sz="4" w:space="0" w:color="auto"/>
                    <w:right w:val="single" w:sz="4" w:space="0" w:color="auto"/>
                  </w:tcBorders>
                  <w:shd w:val="clear" w:color="auto" w:fill="auto"/>
                  <w:hideMark/>
                </w:tcPr>
                <w:p w14:paraId="34B646B4"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4FC33949"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0F7993D1"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835" w:type="dxa"/>
                  <w:tcBorders>
                    <w:top w:val="nil"/>
                    <w:left w:val="nil"/>
                    <w:bottom w:val="single" w:sz="4" w:space="0" w:color="auto"/>
                    <w:right w:val="single" w:sz="4" w:space="0" w:color="auto"/>
                  </w:tcBorders>
                  <w:shd w:val="clear" w:color="auto" w:fill="auto"/>
                  <w:noWrap/>
                  <w:vAlign w:val="bottom"/>
                  <w:hideMark/>
                </w:tcPr>
                <w:p w14:paraId="46287ACA"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77 436 485.43</w:t>
                  </w:r>
                </w:p>
              </w:tc>
              <w:tc>
                <w:tcPr>
                  <w:tcW w:w="1592" w:type="dxa"/>
                  <w:tcBorders>
                    <w:top w:val="nil"/>
                    <w:left w:val="nil"/>
                    <w:bottom w:val="single" w:sz="4" w:space="0" w:color="auto"/>
                    <w:right w:val="single" w:sz="4" w:space="0" w:color="auto"/>
                  </w:tcBorders>
                  <w:shd w:val="clear" w:color="auto" w:fill="auto"/>
                  <w:noWrap/>
                  <w:vAlign w:val="bottom"/>
                  <w:hideMark/>
                </w:tcPr>
                <w:p w14:paraId="19FB644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77 436 485.43</w:t>
                  </w:r>
                </w:p>
              </w:tc>
            </w:tr>
            <w:tr w:rsidR="00872F5F" w:rsidRPr="004450B7" w14:paraId="0BF3C6A3"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FC8F88A" w14:textId="77777777" w:rsidR="00872F5F" w:rsidRPr="004450B7" w:rsidRDefault="00872F5F" w:rsidP="00993DBC">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18. Непредвиденные затраты</w:t>
                  </w:r>
                </w:p>
              </w:tc>
            </w:tr>
            <w:tr w:rsidR="00872F5F" w:rsidRPr="004450B7" w14:paraId="4B5362E8"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2182279"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54</w:t>
                  </w:r>
                </w:p>
              </w:tc>
              <w:tc>
                <w:tcPr>
                  <w:tcW w:w="7475" w:type="dxa"/>
                  <w:gridSpan w:val="3"/>
                  <w:tcBorders>
                    <w:top w:val="single" w:sz="4" w:space="0" w:color="auto"/>
                    <w:left w:val="nil"/>
                    <w:bottom w:val="nil"/>
                    <w:right w:val="single" w:sz="4" w:space="0" w:color="auto"/>
                  </w:tcBorders>
                  <w:shd w:val="clear" w:color="auto" w:fill="auto"/>
                  <w:hideMark/>
                </w:tcPr>
                <w:p w14:paraId="12EF4BD5"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Непредвиденные затраты 2%</w:t>
                  </w:r>
                </w:p>
              </w:tc>
              <w:tc>
                <w:tcPr>
                  <w:tcW w:w="1169" w:type="dxa"/>
                  <w:tcBorders>
                    <w:top w:val="nil"/>
                    <w:left w:val="nil"/>
                    <w:bottom w:val="nil"/>
                    <w:right w:val="single" w:sz="4" w:space="0" w:color="auto"/>
                  </w:tcBorders>
                  <w:shd w:val="clear" w:color="auto" w:fill="auto"/>
                  <w:noWrap/>
                  <w:hideMark/>
                </w:tcPr>
                <w:p w14:paraId="013CF5F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AB58297"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405F9D9E"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835" w:type="dxa"/>
                  <w:tcBorders>
                    <w:top w:val="nil"/>
                    <w:left w:val="nil"/>
                    <w:bottom w:val="nil"/>
                    <w:right w:val="single" w:sz="4" w:space="0" w:color="auto"/>
                  </w:tcBorders>
                  <w:shd w:val="clear" w:color="auto" w:fill="auto"/>
                  <w:noWrap/>
                  <w:hideMark/>
                </w:tcPr>
                <w:p w14:paraId="2F2E95AC"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592" w:type="dxa"/>
                  <w:tcBorders>
                    <w:top w:val="nil"/>
                    <w:left w:val="nil"/>
                    <w:bottom w:val="nil"/>
                    <w:right w:val="single" w:sz="4" w:space="0" w:color="auto"/>
                  </w:tcBorders>
                  <w:shd w:val="clear" w:color="auto" w:fill="auto"/>
                  <w:noWrap/>
                  <w:hideMark/>
                </w:tcPr>
                <w:p w14:paraId="2930AC6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F2AEE4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906368C"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E6771A6"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18 Непредвиденные затраты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17FD083"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1 548 729.71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F6EF7F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E075DFA"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6D0330AB"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E6EF008"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смете</w:t>
                  </w:r>
                </w:p>
              </w:tc>
              <w:tc>
                <w:tcPr>
                  <w:tcW w:w="1835" w:type="dxa"/>
                  <w:tcBorders>
                    <w:top w:val="nil"/>
                    <w:left w:val="nil"/>
                    <w:bottom w:val="single" w:sz="4" w:space="0" w:color="auto"/>
                    <w:right w:val="single" w:sz="4" w:space="0" w:color="auto"/>
                  </w:tcBorders>
                  <w:shd w:val="clear" w:color="auto" w:fill="auto"/>
                  <w:noWrap/>
                  <w:hideMark/>
                </w:tcPr>
                <w:p w14:paraId="70FB2990"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78 985 215.14</w:t>
                  </w:r>
                </w:p>
              </w:tc>
              <w:tc>
                <w:tcPr>
                  <w:tcW w:w="1592" w:type="dxa"/>
                  <w:tcBorders>
                    <w:top w:val="nil"/>
                    <w:left w:val="nil"/>
                    <w:bottom w:val="single" w:sz="4" w:space="0" w:color="auto"/>
                    <w:right w:val="single" w:sz="4" w:space="0" w:color="auto"/>
                  </w:tcBorders>
                  <w:shd w:val="clear" w:color="auto" w:fill="auto"/>
                  <w:noWrap/>
                  <w:vAlign w:val="bottom"/>
                  <w:hideMark/>
                </w:tcPr>
                <w:p w14:paraId="6E765E2A"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48B8AF1"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0BAD2F3E"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DFA14D3"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Сумма НДС (ставка 20%) </w:t>
                  </w:r>
                </w:p>
              </w:tc>
              <w:tc>
                <w:tcPr>
                  <w:tcW w:w="1835" w:type="dxa"/>
                  <w:tcBorders>
                    <w:top w:val="nil"/>
                    <w:left w:val="nil"/>
                    <w:bottom w:val="single" w:sz="4" w:space="0" w:color="auto"/>
                    <w:right w:val="single" w:sz="4" w:space="0" w:color="auto"/>
                  </w:tcBorders>
                  <w:shd w:val="clear" w:color="auto" w:fill="auto"/>
                  <w:noWrap/>
                  <w:hideMark/>
                </w:tcPr>
                <w:p w14:paraId="4DFD9813" w14:textId="77777777" w:rsidR="00872F5F" w:rsidRPr="004450B7" w:rsidRDefault="00872F5F" w:rsidP="00993DBC">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15 797 043.03</w:t>
                  </w:r>
                </w:p>
              </w:tc>
              <w:tc>
                <w:tcPr>
                  <w:tcW w:w="1592" w:type="dxa"/>
                  <w:tcBorders>
                    <w:top w:val="nil"/>
                    <w:left w:val="nil"/>
                    <w:bottom w:val="single" w:sz="4" w:space="0" w:color="auto"/>
                    <w:right w:val="single" w:sz="4" w:space="0" w:color="auto"/>
                  </w:tcBorders>
                  <w:shd w:val="clear" w:color="auto" w:fill="auto"/>
                  <w:noWrap/>
                  <w:vAlign w:val="bottom"/>
                  <w:hideMark/>
                </w:tcPr>
                <w:p w14:paraId="14BFFE4D"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4F91B67"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185E1785"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6CB9063B"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169" w:type="dxa"/>
                  <w:tcBorders>
                    <w:top w:val="nil"/>
                    <w:left w:val="nil"/>
                    <w:bottom w:val="single" w:sz="4" w:space="0" w:color="auto"/>
                    <w:right w:val="single" w:sz="4" w:space="0" w:color="auto"/>
                  </w:tcBorders>
                  <w:shd w:val="clear" w:color="auto" w:fill="auto"/>
                  <w:hideMark/>
                </w:tcPr>
                <w:p w14:paraId="1130F920"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1ED2057D"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7A293D1C"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1B1A5DED"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94 782 258.17</w:t>
                  </w:r>
                </w:p>
              </w:tc>
              <w:tc>
                <w:tcPr>
                  <w:tcW w:w="1592" w:type="dxa"/>
                  <w:tcBorders>
                    <w:top w:val="nil"/>
                    <w:left w:val="nil"/>
                    <w:bottom w:val="single" w:sz="4" w:space="0" w:color="auto"/>
                    <w:right w:val="single" w:sz="4" w:space="0" w:color="auto"/>
                  </w:tcBorders>
                  <w:shd w:val="clear" w:color="auto" w:fill="auto"/>
                  <w:noWrap/>
                  <w:vAlign w:val="bottom"/>
                  <w:hideMark/>
                </w:tcPr>
                <w:p w14:paraId="5D91FF39"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8DC83E6"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239D1543"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5C4572D2"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коэффициентом доведения к НМЦК=1.0229</w:t>
                  </w:r>
                </w:p>
              </w:tc>
              <w:tc>
                <w:tcPr>
                  <w:tcW w:w="1169" w:type="dxa"/>
                  <w:tcBorders>
                    <w:top w:val="nil"/>
                    <w:left w:val="nil"/>
                    <w:bottom w:val="single" w:sz="4" w:space="0" w:color="auto"/>
                    <w:right w:val="single" w:sz="4" w:space="0" w:color="auto"/>
                  </w:tcBorders>
                  <w:shd w:val="clear" w:color="auto" w:fill="auto"/>
                  <w:hideMark/>
                </w:tcPr>
                <w:p w14:paraId="6F52C71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55ABBCC7"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387603D2"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227D6DDA"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96 952 771.88</w:t>
                  </w:r>
                </w:p>
              </w:tc>
              <w:tc>
                <w:tcPr>
                  <w:tcW w:w="1592" w:type="dxa"/>
                  <w:tcBorders>
                    <w:top w:val="nil"/>
                    <w:left w:val="nil"/>
                    <w:bottom w:val="single" w:sz="4" w:space="0" w:color="auto"/>
                    <w:right w:val="single" w:sz="4" w:space="0" w:color="auto"/>
                  </w:tcBorders>
                  <w:shd w:val="clear" w:color="auto" w:fill="auto"/>
                  <w:noWrap/>
                  <w:vAlign w:val="bottom"/>
                  <w:hideMark/>
                </w:tcPr>
                <w:p w14:paraId="40EC0083"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0935E0E"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7EBCCE04" w14:textId="77777777" w:rsidR="00872F5F" w:rsidRPr="004450B7" w:rsidRDefault="00872F5F" w:rsidP="00993DBC">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C3869E3" w14:textId="77777777" w:rsidR="00872F5F" w:rsidRPr="004450B7" w:rsidRDefault="00872F5F" w:rsidP="00993DBC">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835" w:type="dxa"/>
                  <w:tcBorders>
                    <w:top w:val="nil"/>
                    <w:left w:val="nil"/>
                    <w:bottom w:val="single" w:sz="4" w:space="0" w:color="auto"/>
                    <w:right w:val="single" w:sz="4" w:space="0" w:color="auto"/>
                  </w:tcBorders>
                  <w:shd w:val="clear" w:color="auto" w:fill="auto"/>
                  <w:noWrap/>
                  <w:hideMark/>
                </w:tcPr>
                <w:p w14:paraId="0B42FBD1" w14:textId="77777777" w:rsidR="00872F5F" w:rsidRPr="004450B7" w:rsidRDefault="00872F5F" w:rsidP="00993DBC">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C325F1" w14:textId="77777777" w:rsidR="00872F5F" w:rsidRPr="004450B7" w:rsidRDefault="00872F5F" w:rsidP="00993DBC">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bl>
          <w:p w14:paraId="008BE7DA" w14:textId="77777777" w:rsidR="00872F5F" w:rsidRDefault="00872F5F" w:rsidP="00D13D75"/>
          <w:p w14:paraId="124A427B" w14:textId="77777777" w:rsidR="00872F5F" w:rsidRDefault="00872F5F" w:rsidP="00D13D75">
            <w:pPr>
              <w:jc w:val="center"/>
            </w:pPr>
          </w:p>
          <w:p w14:paraId="45E52993" w14:textId="77777777" w:rsidR="00872F5F" w:rsidRDefault="00872F5F" w:rsidP="00D13D75">
            <w:pPr>
              <w:jc w:val="center"/>
            </w:pPr>
          </w:p>
          <w:p w14:paraId="0378B6EC" w14:textId="77777777" w:rsidR="00872F5F" w:rsidRDefault="00872F5F" w:rsidP="00D13D75">
            <w:pPr>
              <w:jc w:val="center"/>
            </w:pPr>
          </w:p>
          <w:p w14:paraId="490E34AE" w14:textId="77777777" w:rsidR="00872F5F" w:rsidRPr="006A6BA6" w:rsidRDefault="00872F5F" w:rsidP="00D13D75">
            <w:pPr>
              <w:jc w:val="center"/>
            </w:pPr>
          </w:p>
        </w:tc>
      </w:tr>
      <w:tr w:rsidR="00872F5F" w:rsidRPr="006A6BA6" w14:paraId="5ACE9BB4" w14:textId="77777777" w:rsidTr="00D13D75">
        <w:tblPrEx>
          <w:tblLook w:val="00A0" w:firstRow="1" w:lastRow="0" w:firstColumn="1" w:lastColumn="0" w:noHBand="0" w:noVBand="0"/>
        </w:tblPrEx>
        <w:trPr>
          <w:gridBefore w:val="1"/>
          <w:gridAfter w:val="1"/>
          <w:wBefore w:w="3223" w:type="dxa"/>
          <w:wAfter w:w="1759" w:type="dxa"/>
          <w:trHeight w:val="722"/>
        </w:trPr>
        <w:tc>
          <w:tcPr>
            <w:tcW w:w="7749" w:type="dxa"/>
            <w:shd w:val="clear" w:color="auto" w:fill="auto"/>
          </w:tcPr>
          <w:p w14:paraId="6430AE4A" w14:textId="77777777" w:rsidR="00872F5F" w:rsidRPr="005A3389" w:rsidRDefault="00872F5F" w:rsidP="00D13D75">
            <w:pPr>
              <w:rPr>
                <w:b/>
              </w:rPr>
            </w:pPr>
          </w:p>
          <w:p w14:paraId="3A9B3675" w14:textId="77777777" w:rsidR="00872F5F" w:rsidRPr="005A3389" w:rsidRDefault="00872F5F" w:rsidP="00D13D75">
            <w:pPr>
              <w:rPr>
                <w:b/>
              </w:rPr>
            </w:pPr>
          </w:p>
          <w:p w14:paraId="6F84FDB8" w14:textId="77777777" w:rsidR="00872F5F" w:rsidRPr="005A3389" w:rsidRDefault="00872F5F" w:rsidP="00D13D75">
            <w:pPr>
              <w:rPr>
                <w:b/>
              </w:rPr>
            </w:pPr>
            <w:r w:rsidRPr="005A3389">
              <w:rPr>
                <w:b/>
              </w:rPr>
              <w:t>ЗАКАЗЧИК:</w:t>
            </w:r>
          </w:p>
        </w:tc>
        <w:tc>
          <w:tcPr>
            <w:tcW w:w="6338" w:type="dxa"/>
            <w:shd w:val="clear" w:color="auto" w:fill="auto"/>
          </w:tcPr>
          <w:p w14:paraId="5C06662A" w14:textId="77777777" w:rsidR="00872F5F" w:rsidRPr="005A3389" w:rsidRDefault="00872F5F" w:rsidP="00D13D75">
            <w:pPr>
              <w:rPr>
                <w:b/>
              </w:rPr>
            </w:pPr>
          </w:p>
          <w:p w14:paraId="7C8A4FDE" w14:textId="77777777" w:rsidR="00872F5F" w:rsidRPr="005A3389" w:rsidRDefault="00872F5F" w:rsidP="00D13D75">
            <w:pPr>
              <w:rPr>
                <w:b/>
              </w:rPr>
            </w:pPr>
          </w:p>
          <w:p w14:paraId="6126E617" w14:textId="77777777" w:rsidR="00872F5F" w:rsidRPr="005A3389" w:rsidRDefault="00872F5F" w:rsidP="00D13D75">
            <w:pPr>
              <w:rPr>
                <w:b/>
              </w:rPr>
            </w:pPr>
          </w:p>
          <w:p w14:paraId="2C55F6AB" w14:textId="77777777" w:rsidR="00872F5F" w:rsidRPr="005A3389" w:rsidRDefault="00872F5F" w:rsidP="00D13D75">
            <w:pPr>
              <w:rPr>
                <w:b/>
              </w:rPr>
            </w:pPr>
          </w:p>
          <w:p w14:paraId="78E4D0B0" w14:textId="77777777" w:rsidR="00872F5F" w:rsidRPr="005A3389" w:rsidRDefault="00872F5F" w:rsidP="00D13D75">
            <w:pPr>
              <w:rPr>
                <w:b/>
              </w:rPr>
            </w:pPr>
            <w:r w:rsidRPr="005A3389">
              <w:rPr>
                <w:b/>
              </w:rPr>
              <w:t>ПОДРЯДЧИК:</w:t>
            </w:r>
          </w:p>
          <w:p w14:paraId="7D26F695" w14:textId="77777777" w:rsidR="00872F5F" w:rsidRPr="005A3389" w:rsidRDefault="00872F5F" w:rsidP="00D13D75">
            <w:pPr>
              <w:rPr>
                <w:b/>
              </w:rPr>
            </w:pPr>
          </w:p>
        </w:tc>
      </w:tr>
      <w:tr w:rsidR="00872F5F" w:rsidRPr="006A6BA6" w14:paraId="029CDB72" w14:textId="77777777" w:rsidTr="00D13D75">
        <w:tblPrEx>
          <w:tblLook w:val="00A0" w:firstRow="1" w:lastRow="0" w:firstColumn="1" w:lastColumn="0" w:noHBand="0" w:noVBand="0"/>
        </w:tblPrEx>
        <w:trPr>
          <w:gridBefore w:val="1"/>
          <w:gridAfter w:val="1"/>
          <w:wBefore w:w="3223" w:type="dxa"/>
          <w:wAfter w:w="1759" w:type="dxa"/>
          <w:trHeight w:val="1402"/>
        </w:trPr>
        <w:tc>
          <w:tcPr>
            <w:tcW w:w="7749" w:type="dxa"/>
            <w:shd w:val="clear" w:color="auto" w:fill="auto"/>
          </w:tcPr>
          <w:p w14:paraId="43381FAF"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5B244780" w14:textId="77777777" w:rsidR="00872F5F" w:rsidRPr="005A3389" w:rsidRDefault="00872F5F" w:rsidP="00D13D75">
            <w:pPr>
              <w:rPr>
                <w:b/>
              </w:rPr>
            </w:pPr>
            <w:r w:rsidRPr="005A3389">
              <w:rPr>
                <w:b/>
              </w:rPr>
              <w:t xml:space="preserve">и имущественно-земельных отношений </w:t>
            </w:r>
          </w:p>
          <w:p w14:paraId="19D7EBEB"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0B8257DD" w14:textId="77777777" w:rsidR="00872F5F" w:rsidRPr="005A3389" w:rsidRDefault="00872F5F" w:rsidP="00D13D75">
            <w:pPr>
              <w:rPr>
                <w:b/>
              </w:rPr>
            </w:pPr>
          </w:p>
          <w:p w14:paraId="22716352" w14:textId="77777777" w:rsidR="00872F5F" w:rsidRPr="005A3389" w:rsidRDefault="00872F5F" w:rsidP="00D13D75">
            <w:pPr>
              <w:rPr>
                <w:b/>
              </w:rPr>
            </w:pPr>
            <w:r w:rsidRPr="005A3389">
              <w:rPr>
                <w:b/>
              </w:rPr>
              <w:t>_________________ Плющаков Е.Ю.</w:t>
            </w:r>
          </w:p>
          <w:p w14:paraId="72FC16CE"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6338" w:type="dxa"/>
            <w:shd w:val="clear" w:color="auto" w:fill="auto"/>
          </w:tcPr>
          <w:p w14:paraId="4C03CAC1" w14:textId="77777777" w:rsidR="00872F5F" w:rsidRPr="005A3389" w:rsidRDefault="00872F5F" w:rsidP="00D13D75">
            <w:pPr>
              <w:rPr>
                <w:rFonts w:eastAsia="Calibri"/>
                <w:b/>
                <w:lang w:eastAsia="en-US"/>
              </w:rPr>
            </w:pPr>
          </w:p>
          <w:p w14:paraId="488639EF" w14:textId="77777777" w:rsidR="00872F5F" w:rsidRPr="005A3389" w:rsidRDefault="00872F5F" w:rsidP="00D13D75">
            <w:pPr>
              <w:rPr>
                <w:rFonts w:eastAsia="Calibri"/>
                <w:b/>
                <w:lang w:eastAsia="en-US"/>
              </w:rPr>
            </w:pPr>
          </w:p>
          <w:p w14:paraId="60696E46" w14:textId="77777777" w:rsidR="00872F5F" w:rsidRPr="005A3389" w:rsidRDefault="00872F5F" w:rsidP="00D13D75">
            <w:pPr>
              <w:rPr>
                <w:b/>
              </w:rPr>
            </w:pPr>
          </w:p>
          <w:p w14:paraId="47B85536" w14:textId="77777777" w:rsidR="00872F5F" w:rsidRPr="005A3389" w:rsidRDefault="00872F5F" w:rsidP="00D13D75">
            <w:pPr>
              <w:rPr>
                <w:rFonts w:eastAsia="Calibri"/>
                <w:b/>
                <w:lang w:eastAsia="zh-CN"/>
              </w:rPr>
            </w:pPr>
          </w:p>
          <w:p w14:paraId="05A9D409"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5F380175"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569B5424" w14:textId="77777777" w:rsidR="00872F5F" w:rsidRDefault="00872F5F" w:rsidP="00872F5F"/>
    <w:p w14:paraId="1FF7DDF9" w14:textId="77777777" w:rsidR="00872F5F" w:rsidRDefault="00872F5F" w:rsidP="00872F5F"/>
    <w:p w14:paraId="030B4B5D" w14:textId="77777777" w:rsidR="00872F5F" w:rsidRPr="006A6BA6" w:rsidRDefault="00872F5F" w:rsidP="00872F5F"/>
    <w:tbl>
      <w:tblPr>
        <w:tblW w:w="15137" w:type="dxa"/>
        <w:tblLook w:val="04A0" w:firstRow="1" w:lastRow="0" w:firstColumn="1" w:lastColumn="0" w:noHBand="0" w:noVBand="1"/>
      </w:tblPr>
      <w:tblGrid>
        <w:gridCol w:w="1049"/>
        <w:gridCol w:w="1578"/>
        <w:gridCol w:w="2139"/>
        <w:gridCol w:w="467"/>
        <w:gridCol w:w="341"/>
        <w:gridCol w:w="923"/>
        <w:gridCol w:w="1242"/>
        <w:gridCol w:w="821"/>
        <w:gridCol w:w="803"/>
        <w:gridCol w:w="612"/>
        <w:gridCol w:w="1057"/>
        <w:gridCol w:w="974"/>
        <w:gridCol w:w="635"/>
        <w:gridCol w:w="1289"/>
        <w:gridCol w:w="550"/>
        <w:gridCol w:w="89"/>
        <w:gridCol w:w="568"/>
      </w:tblGrid>
      <w:tr w:rsidR="00872F5F" w:rsidRPr="006A6BA6" w14:paraId="06579BEA" w14:textId="77777777" w:rsidTr="00D13D75">
        <w:trPr>
          <w:trHeight w:val="249"/>
        </w:trPr>
        <w:tc>
          <w:tcPr>
            <w:tcW w:w="1062" w:type="dxa"/>
            <w:tcBorders>
              <w:top w:val="nil"/>
              <w:left w:val="nil"/>
              <w:bottom w:val="nil"/>
              <w:right w:val="nil"/>
            </w:tcBorders>
            <w:shd w:val="clear" w:color="auto" w:fill="auto"/>
            <w:noWrap/>
            <w:vAlign w:val="bottom"/>
            <w:hideMark/>
          </w:tcPr>
          <w:p w14:paraId="6356E136" w14:textId="77777777" w:rsidR="00872F5F" w:rsidRPr="006A6BA6" w:rsidRDefault="00872F5F" w:rsidP="00D13D75">
            <w:r w:rsidRPr="006A6BA6">
              <w:lastRenderedPageBreak/>
              <w:tab/>
            </w:r>
            <w:bookmarkStart w:id="28" w:name="RANGE!A1:Q62"/>
            <w:bookmarkEnd w:id="28"/>
          </w:p>
        </w:tc>
        <w:tc>
          <w:tcPr>
            <w:tcW w:w="1599" w:type="dxa"/>
            <w:tcBorders>
              <w:top w:val="nil"/>
              <w:left w:val="nil"/>
              <w:bottom w:val="nil"/>
              <w:right w:val="nil"/>
            </w:tcBorders>
            <w:shd w:val="clear" w:color="auto" w:fill="auto"/>
            <w:noWrap/>
            <w:vAlign w:val="bottom"/>
            <w:hideMark/>
          </w:tcPr>
          <w:p w14:paraId="170AB7D4"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113AF704"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E23145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2D131AA"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6E6B2697"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FB454E9"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642A3167" w14:textId="77777777" w:rsidR="00872F5F" w:rsidRPr="006A6BA6" w:rsidRDefault="00872F5F" w:rsidP="00D13D75">
            <w:r w:rsidRPr="006A6BA6">
              <w:t xml:space="preserve">Приложение №3 </w:t>
            </w:r>
          </w:p>
        </w:tc>
        <w:tc>
          <w:tcPr>
            <w:tcW w:w="573" w:type="dxa"/>
            <w:tcBorders>
              <w:top w:val="nil"/>
              <w:left w:val="nil"/>
              <w:bottom w:val="nil"/>
              <w:right w:val="nil"/>
            </w:tcBorders>
            <w:shd w:val="clear" w:color="auto" w:fill="auto"/>
            <w:noWrap/>
            <w:vAlign w:val="bottom"/>
            <w:hideMark/>
          </w:tcPr>
          <w:p w14:paraId="41B6368D" w14:textId="77777777" w:rsidR="00872F5F" w:rsidRPr="006A6BA6" w:rsidRDefault="00872F5F" w:rsidP="00D13D75"/>
        </w:tc>
      </w:tr>
      <w:tr w:rsidR="00872F5F" w:rsidRPr="006A6BA6" w14:paraId="262B32F0" w14:textId="77777777" w:rsidTr="00D13D75">
        <w:trPr>
          <w:trHeight w:val="249"/>
        </w:trPr>
        <w:tc>
          <w:tcPr>
            <w:tcW w:w="1062" w:type="dxa"/>
            <w:tcBorders>
              <w:top w:val="nil"/>
              <w:left w:val="nil"/>
              <w:bottom w:val="nil"/>
              <w:right w:val="nil"/>
            </w:tcBorders>
            <w:shd w:val="clear" w:color="auto" w:fill="auto"/>
            <w:noWrap/>
            <w:vAlign w:val="bottom"/>
            <w:hideMark/>
          </w:tcPr>
          <w:p w14:paraId="6A05079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E00424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4AFBA09E"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24DACC9"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68EA5742"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12280AE"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3AF56CC"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18A1A3CF" w14:textId="77777777" w:rsidR="00872F5F" w:rsidRPr="006A6BA6" w:rsidRDefault="00872F5F" w:rsidP="00D13D75">
            <w:r w:rsidRPr="006A6BA6">
              <w:t xml:space="preserve">к Контракту </w:t>
            </w:r>
          </w:p>
          <w:p w14:paraId="0C15F70F" w14:textId="77777777" w:rsidR="00872F5F" w:rsidRPr="006A6BA6" w:rsidRDefault="00872F5F" w:rsidP="00D13D75">
            <w:r w:rsidRPr="006A6BA6">
              <w:t xml:space="preserve">№ ____________                </w:t>
            </w:r>
            <w:r w:rsidRPr="006A6BA6">
              <w:br/>
              <w:t>от ____________2025г.</w:t>
            </w:r>
          </w:p>
        </w:tc>
        <w:tc>
          <w:tcPr>
            <w:tcW w:w="573" w:type="dxa"/>
            <w:tcBorders>
              <w:top w:val="nil"/>
              <w:left w:val="nil"/>
              <w:bottom w:val="nil"/>
              <w:right w:val="nil"/>
            </w:tcBorders>
            <w:shd w:val="clear" w:color="auto" w:fill="auto"/>
            <w:noWrap/>
            <w:vAlign w:val="bottom"/>
            <w:hideMark/>
          </w:tcPr>
          <w:p w14:paraId="41B3B4C8" w14:textId="77777777" w:rsidR="00872F5F" w:rsidRPr="006A6BA6" w:rsidRDefault="00872F5F" w:rsidP="00D13D75"/>
        </w:tc>
      </w:tr>
      <w:tr w:rsidR="00872F5F" w:rsidRPr="006A6BA6" w14:paraId="633B7786" w14:textId="77777777" w:rsidTr="00D13D75">
        <w:trPr>
          <w:trHeight w:val="249"/>
        </w:trPr>
        <w:tc>
          <w:tcPr>
            <w:tcW w:w="1062" w:type="dxa"/>
            <w:tcBorders>
              <w:top w:val="nil"/>
              <w:left w:val="nil"/>
              <w:bottom w:val="nil"/>
              <w:right w:val="nil"/>
            </w:tcBorders>
            <w:shd w:val="clear" w:color="auto" w:fill="auto"/>
            <w:noWrap/>
            <w:vAlign w:val="bottom"/>
            <w:hideMark/>
          </w:tcPr>
          <w:p w14:paraId="624DEDE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2AD03D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2796D82"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276AC741"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66AD6D7"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BC0C1D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7CD9E0E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D95B870" w14:textId="77777777" w:rsidR="00872F5F" w:rsidRPr="006A6BA6" w:rsidRDefault="00872F5F" w:rsidP="00D13D75">
            <w:r w:rsidRPr="006A6BA6">
              <w:t xml:space="preserve">             (форма)</w:t>
            </w:r>
          </w:p>
        </w:tc>
        <w:tc>
          <w:tcPr>
            <w:tcW w:w="1912" w:type="dxa"/>
            <w:gridSpan w:val="3"/>
            <w:tcBorders>
              <w:top w:val="nil"/>
              <w:left w:val="nil"/>
              <w:bottom w:val="nil"/>
              <w:right w:val="nil"/>
            </w:tcBorders>
            <w:shd w:val="clear" w:color="auto" w:fill="auto"/>
            <w:noWrap/>
            <w:vAlign w:val="bottom"/>
            <w:hideMark/>
          </w:tcPr>
          <w:p w14:paraId="03D1754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158D27C5" w14:textId="77777777" w:rsidR="00872F5F" w:rsidRPr="006A6BA6" w:rsidRDefault="00872F5F" w:rsidP="00D13D75"/>
        </w:tc>
      </w:tr>
      <w:tr w:rsidR="00872F5F" w:rsidRPr="006A6BA6" w14:paraId="196EE4B4" w14:textId="77777777" w:rsidTr="00D13D75">
        <w:trPr>
          <w:gridAfter w:val="2"/>
          <w:wAfter w:w="661" w:type="dxa"/>
          <w:trHeight w:val="311"/>
        </w:trPr>
        <w:tc>
          <w:tcPr>
            <w:tcW w:w="1062" w:type="dxa"/>
            <w:tcBorders>
              <w:top w:val="nil"/>
              <w:left w:val="nil"/>
              <w:bottom w:val="nil"/>
              <w:right w:val="nil"/>
            </w:tcBorders>
            <w:shd w:val="clear" w:color="auto" w:fill="auto"/>
            <w:noWrap/>
            <w:vAlign w:val="bottom"/>
            <w:hideMark/>
          </w:tcPr>
          <w:p w14:paraId="7B652A0A" w14:textId="77777777" w:rsidR="00872F5F" w:rsidRPr="006A6BA6" w:rsidRDefault="00872F5F" w:rsidP="00D13D75"/>
        </w:tc>
        <w:tc>
          <w:tcPr>
            <w:tcW w:w="10961" w:type="dxa"/>
            <w:gridSpan w:val="11"/>
            <w:tcBorders>
              <w:top w:val="nil"/>
              <w:left w:val="nil"/>
              <w:bottom w:val="nil"/>
              <w:right w:val="nil"/>
            </w:tcBorders>
            <w:shd w:val="clear" w:color="auto" w:fill="auto"/>
            <w:noWrap/>
            <w:vAlign w:val="bottom"/>
            <w:hideMark/>
          </w:tcPr>
          <w:p w14:paraId="730AC415" w14:textId="77777777" w:rsidR="00872F5F" w:rsidRPr="005A3389" w:rsidRDefault="00872F5F" w:rsidP="00D13D75">
            <w:pPr>
              <w:rPr>
                <w:b/>
              </w:rPr>
            </w:pPr>
            <w:r w:rsidRPr="005A3389">
              <w:rPr>
                <w:b/>
              </w:rPr>
              <w:t xml:space="preserve">                                 Акт о приемке выполненных работ №_____от_____________   2026</w:t>
            </w:r>
          </w:p>
        </w:tc>
        <w:tc>
          <w:tcPr>
            <w:tcW w:w="1909" w:type="dxa"/>
            <w:gridSpan w:val="2"/>
            <w:tcBorders>
              <w:top w:val="nil"/>
              <w:left w:val="nil"/>
              <w:bottom w:val="nil"/>
              <w:right w:val="nil"/>
            </w:tcBorders>
            <w:shd w:val="clear" w:color="auto" w:fill="auto"/>
            <w:noWrap/>
            <w:vAlign w:val="bottom"/>
            <w:hideMark/>
          </w:tcPr>
          <w:p w14:paraId="7F113C9B"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34F0490" w14:textId="77777777" w:rsidR="00872F5F" w:rsidRPr="006A6BA6" w:rsidRDefault="00872F5F" w:rsidP="00D13D75"/>
        </w:tc>
      </w:tr>
      <w:tr w:rsidR="00872F5F" w:rsidRPr="006A6BA6" w14:paraId="107D6C15"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4E487F71" w14:textId="77777777" w:rsidR="00872F5F" w:rsidRPr="006A6BA6" w:rsidRDefault="00872F5F" w:rsidP="00D13D75">
            <w:r w:rsidRPr="006A6BA6">
              <w:t>Инвестор</w:t>
            </w:r>
          </w:p>
        </w:tc>
        <w:tc>
          <w:tcPr>
            <w:tcW w:w="3898" w:type="dxa"/>
            <w:gridSpan w:val="4"/>
            <w:tcBorders>
              <w:top w:val="nil"/>
              <w:left w:val="nil"/>
              <w:bottom w:val="single" w:sz="4" w:space="0" w:color="auto"/>
              <w:right w:val="nil"/>
            </w:tcBorders>
            <w:shd w:val="clear" w:color="auto" w:fill="auto"/>
            <w:vAlign w:val="bottom"/>
            <w:hideMark/>
          </w:tcPr>
          <w:p w14:paraId="4E4DF8C7" w14:textId="77777777" w:rsidR="00872F5F" w:rsidRPr="005A3389" w:rsidRDefault="00872F5F" w:rsidP="00D13D75">
            <w:pPr>
              <w:rPr>
                <w:b/>
              </w:rPr>
            </w:pPr>
          </w:p>
        </w:tc>
        <w:tc>
          <w:tcPr>
            <w:tcW w:w="2047" w:type="dxa"/>
            <w:gridSpan w:val="2"/>
            <w:tcBorders>
              <w:top w:val="nil"/>
              <w:left w:val="nil"/>
              <w:bottom w:val="nil"/>
              <w:right w:val="nil"/>
            </w:tcBorders>
            <w:shd w:val="clear" w:color="auto" w:fill="auto"/>
            <w:noWrap/>
            <w:vAlign w:val="bottom"/>
            <w:hideMark/>
          </w:tcPr>
          <w:p w14:paraId="204DC542" w14:textId="77777777" w:rsidR="00872F5F" w:rsidRPr="005A3389" w:rsidRDefault="00872F5F" w:rsidP="00D13D75">
            <w:pPr>
              <w:rPr>
                <w:b/>
              </w:rPr>
            </w:pPr>
          </w:p>
        </w:tc>
        <w:tc>
          <w:tcPr>
            <w:tcW w:w="1402" w:type="dxa"/>
            <w:gridSpan w:val="2"/>
            <w:tcBorders>
              <w:top w:val="nil"/>
              <w:left w:val="nil"/>
              <w:bottom w:val="nil"/>
              <w:right w:val="nil"/>
            </w:tcBorders>
            <w:shd w:val="clear" w:color="auto" w:fill="auto"/>
            <w:noWrap/>
            <w:vAlign w:val="bottom"/>
            <w:hideMark/>
          </w:tcPr>
          <w:p w14:paraId="62953C1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22ED9E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A6B534F"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7267BAFD" w14:textId="77777777" w:rsidR="00872F5F" w:rsidRPr="006A6BA6" w:rsidRDefault="00872F5F" w:rsidP="00D13D75"/>
        </w:tc>
      </w:tr>
      <w:tr w:rsidR="00872F5F" w:rsidRPr="006A6BA6" w14:paraId="442AF5DA"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6A811F5" w14:textId="77777777" w:rsidR="00872F5F" w:rsidRPr="006A6BA6" w:rsidRDefault="00872F5F" w:rsidP="00D13D75">
            <w:r w:rsidRPr="006A6BA6">
              <w:t>Заказчик</w:t>
            </w:r>
          </w:p>
        </w:tc>
        <w:tc>
          <w:tcPr>
            <w:tcW w:w="3898" w:type="dxa"/>
            <w:gridSpan w:val="4"/>
            <w:tcBorders>
              <w:top w:val="nil"/>
              <w:left w:val="nil"/>
              <w:bottom w:val="single" w:sz="4" w:space="0" w:color="auto"/>
              <w:right w:val="nil"/>
            </w:tcBorders>
            <w:shd w:val="clear" w:color="auto" w:fill="auto"/>
            <w:vAlign w:val="bottom"/>
            <w:hideMark/>
          </w:tcPr>
          <w:p w14:paraId="68C5C3E9"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05F9AEAB"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56AE949C"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288113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90A58E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D028165" w14:textId="77777777" w:rsidR="00872F5F" w:rsidRPr="006A6BA6" w:rsidRDefault="00872F5F" w:rsidP="00D13D75"/>
        </w:tc>
      </w:tr>
      <w:tr w:rsidR="00872F5F" w:rsidRPr="006A6BA6" w14:paraId="096E1AD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F269731" w14:textId="77777777" w:rsidR="00872F5F" w:rsidRPr="006A6BA6" w:rsidRDefault="00872F5F" w:rsidP="00D13D75">
            <w:r w:rsidRPr="006A6BA6">
              <w:t>Подрядчик</w:t>
            </w:r>
          </w:p>
        </w:tc>
        <w:tc>
          <w:tcPr>
            <w:tcW w:w="3898" w:type="dxa"/>
            <w:gridSpan w:val="4"/>
            <w:tcBorders>
              <w:top w:val="nil"/>
              <w:left w:val="nil"/>
              <w:bottom w:val="single" w:sz="4" w:space="0" w:color="auto"/>
              <w:right w:val="nil"/>
            </w:tcBorders>
            <w:shd w:val="clear" w:color="auto" w:fill="auto"/>
            <w:vAlign w:val="bottom"/>
            <w:hideMark/>
          </w:tcPr>
          <w:p w14:paraId="46831B53"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2EBC27E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0353A037"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3A36028C"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450C80EA"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0BBA6980" w14:textId="77777777" w:rsidR="00872F5F" w:rsidRPr="006A6BA6" w:rsidRDefault="00872F5F" w:rsidP="00D13D75"/>
        </w:tc>
      </w:tr>
      <w:tr w:rsidR="00872F5F" w:rsidRPr="006A6BA6" w14:paraId="1D33F814"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0083438" w14:textId="77777777" w:rsidR="00872F5F" w:rsidRPr="006A6BA6" w:rsidRDefault="00872F5F" w:rsidP="00D13D75">
            <w:r w:rsidRPr="006A6BA6">
              <w:t>Контракт</w:t>
            </w:r>
          </w:p>
        </w:tc>
        <w:tc>
          <w:tcPr>
            <w:tcW w:w="3898" w:type="dxa"/>
            <w:gridSpan w:val="4"/>
            <w:tcBorders>
              <w:top w:val="nil"/>
              <w:left w:val="nil"/>
              <w:bottom w:val="single" w:sz="4" w:space="0" w:color="auto"/>
              <w:right w:val="nil"/>
            </w:tcBorders>
            <w:shd w:val="clear" w:color="auto" w:fill="auto"/>
            <w:vAlign w:val="bottom"/>
            <w:hideMark/>
          </w:tcPr>
          <w:p w14:paraId="35C83631" w14:textId="77777777" w:rsidR="00872F5F" w:rsidRPr="006A6BA6" w:rsidRDefault="00872F5F" w:rsidP="00D13D75">
            <w:r w:rsidRPr="006A6BA6">
              <w:t> </w:t>
            </w:r>
          </w:p>
        </w:tc>
        <w:tc>
          <w:tcPr>
            <w:tcW w:w="2047" w:type="dxa"/>
            <w:gridSpan w:val="2"/>
            <w:tcBorders>
              <w:top w:val="nil"/>
              <w:left w:val="nil"/>
              <w:bottom w:val="nil"/>
              <w:right w:val="nil"/>
            </w:tcBorders>
            <w:shd w:val="clear" w:color="auto" w:fill="auto"/>
            <w:noWrap/>
            <w:vAlign w:val="bottom"/>
            <w:hideMark/>
          </w:tcPr>
          <w:p w14:paraId="5CD3B43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0B5879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F1F44A9"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D99BF97"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E57E689" w14:textId="77777777" w:rsidR="00872F5F" w:rsidRPr="006A6BA6" w:rsidRDefault="00872F5F" w:rsidP="00D13D75"/>
        </w:tc>
      </w:tr>
      <w:tr w:rsidR="00872F5F" w:rsidRPr="006A6BA6" w14:paraId="2BA7817F"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DC0D6BA" w14:textId="77777777" w:rsidR="00872F5F" w:rsidRPr="006A6BA6" w:rsidRDefault="00872F5F" w:rsidP="00D13D75">
            <w:r w:rsidRPr="006A6BA6">
              <w:t>Наименование объекта</w:t>
            </w:r>
          </w:p>
        </w:tc>
        <w:tc>
          <w:tcPr>
            <w:tcW w:w="11815" w:type="dxa"/>
            <w:gridSpan w:val="13"/>
            <w:tcBorders>
              <w:top w:val="nil"/>
              <w:left w:val="nil"/>
              <w:bottom w:val="single" w:sz="4" w:space="0" w:color="auto"/>
              <w:right w:val="nil"/>
            </w:tcBorders>
            <w:shd w:val="clear" w:color="auto" w:fill="auto"/>
            <w:vAlign w:val="bottom"/>
            <w:hideMark/>
          </w:tcPr>
          <w:p w14:paraId="19FA9801" w14:textId="77777777" w:rsidR="00872F5F" w:rsidRPr="006A6BA6" w:rsidRDefault="00872F5F" w:rsidP="00D13D75">
            <w:r w:rsidRPr="006A6BA6">
              <w:rPr>
                <w:lang w:eastAsia="en-US"/>
              </w:rPr>
              <w:t xml:space="preserve">           </w:t>
            </w:r>
          </w:p>
          <w:p w14:paraId="3DA630B6" w14:textId="77777777" w:rsidR="00872F5F" w:rsidRPr="006A6BA6" w:rsidRDefault="00872F5F" w:rsidP="00D13D75">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p>
        </w:tc>
      </w:tr>
      <w:tr w:rsidR="00872F5F" w:rsidRPr="006A6BA6" w14:paraId="78B1F28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41FB4A2" w14:textId="77777777" w:rsidR="00872F5F" w:rsidRPr="006A6BA6" w:rsidRDefault="00872F5F" w:rsidP="00D13D75">
            <w:r w:rsidRPr="006A6BA6">
              <w:t>Место выполнения работ</w:t>
            </w:r>
          </w:p>
        </w:tc>
        <w:tc>
          <w:tcPr>
            <w:tcW w:w="3898" w:type="dxa"/>
            <w:gridSpan w:val="4"/>
            <w:tcBorders>
              <w:top w:val="nil"/>
              <w:left w:val="nil"/>
              <w:bottom w:val="single" w:sz="4" w:space="0" w:color="auto"/>
              <w:right w:val="nil"/>
            </w:tcBorders>
            <w:shd w:val="clear" w:color="auto" w:fill="auto"/>
            <w:vAlign w:val="bottom"/>
            <w:hideMark/>
          </w:tcPr>
          <w:p w14:paraId="5F61A056" w14:textId="77777777" w:rsidR="00872F5F" w:rsidRPr="006A6BA6" w:rsidRDefault="00872F5F" w:rsidP="00D13D75"/>
          <w:p w14:paraId="3F50FC40" w14:textId="77777777" w:rsidR="00872F5F" w:rsidRPr="006A6BA6" w:rsidRDefault="00872F5F" w:rsidP="00D13D75">
            <w:r w:rsidRPr="006A6BA6">
              <w:t xml:space="preserve">Республика Крым, </w:t>
            </w:r>
          </w:p>
          <w:p w14:paraId="20EA0A81" w14:textId="77777777" w:rsidR="00872F5F" w:rsidRPr="006A6BA6" w:rsidRDefault="00872F5F" w:rsidP="00D13D75">
            <w:r w:rsidRPr="006A6BA6">
              <w:t xml:space="preserve">Белогорский район, г. Белогорск, </w:t>
            </w:r>
          </w:p>
          <w:p w14:paraId="4DA1B5E1" w14:textId="77777777" w:rsidR="00872F5F" w:rsidRPr="006A6BA6" w:rsidRDefault="00872F5F" w:rsidP="00D13D75">
            <w:r w:rsidRPr="006A6BA6">
              <w:t xml:space="preserve">ул. </w:t>
            </w:r>
            <w:proofErr w:type="spellStart"/>
            <w:r w:rsidRPr="006A6BA6">
              <w:t>Нижнегорская</w:t>
            </w:r>
            <w:proofErr w:type="spellEnd"/>
            <w:r w:rsidRPr="006A6BA6">
              <w:t>, 37А</w:t>
            </w:r>
          </w:p>
        </w:tc>
        <w:tc>
          <w:tcPr>
            <w:tcW w:w="2047" w:type="dxa"/>
            <w:gridSpan w:val="2"/>
            <w:tcBorders>
              <w:top w:val="nil"/>
              <w:left w:val="nil"/>
              <w:bottom w:val="nil"/>
              <w:right w:val="nil"/>
            </w:tcBorders>
            <w:shd w:val="clear" w:color="auto" w:fill="auto"/>
            <w:noWrap/>
            <w:vAlign w:val="bottom"/>
            <w:hideMark/>
          </w:tcPr>
          <w:p w14:paraId="4FCB495C"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4CA3958"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D06C687"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7FAEF8D"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60C4CB23" w14:textId="77777777" w:rsidR="00872F5F" w:rsidRPr="006A6BA6" w:rsidRDefault="00872F5F" w:rsidP="00D13D75"/>
        </w:tc>
      </w:tr>
      <w:tr w:rsidR="00872F5F" w:rsidRPr="006A6BA6" w14:paraId="3EEDCC42"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DB205B3" w14:textId="77777777" w:rsidR="00872F5F" w:rsidRPr="006A6BA6" w:rsidRDefault="00872F5F" w:rsidP="00D13D75">
            <w:r w:rsidRPr="006A6BA6">
              <w:t>Отчетный период</w:t>
            </w:r>
          </w:p>
        </w:tc>
        <w:tc>
          <w:tcPr>
            <w:tcW w:w="3898" w:type="dxa"/>
            <w:gridSpan w:val="4"/>
            <w:tcBorders>
              <w:top w:val="nil"/>
              <w:left w:val="nil"/>
              <w:bottom w:val="single" w:sz="4" w:space="0" w:color="auto"/>
              <w:right w:val="nil"/>
            </w:tcBorders>
            <w:shd w:val="clear" w:color="auto" w:fill="auto"/>
            <w:noWrap/>
            <w:vAlign w:val="bottom"/>
            <w:hideMark/>
          </w:tcPr>
          <w:p w14:paraId="11918A28" w14:textId="77777777" w:rsidR="00872F5F" w:rsidRPr="006A6BA6" w:rsidRDefault="00872F5F" w:rsidP="00D13D75">
            <w:r w:rsidRPr="006A6BA6">
              <w:t>с                       по</w:t>
            </w:r>
          </w:p>
        </w:tc>
        <w:tc>
          <w:tcPr>
            <w:tcW w:w="2047" w:type="dxa"/>
            <w:gridSpan w:val="2"/>
            <w:tcBorders>
              <w:top w:val="nil"/>
              <w:left w:val="nil"/>
              <w:bottom w:val="nil"/>
              <w:right w:val="nil"/>
            </w:tcBorders>
            <w:shd w:val="clear" w:color="auto" w:fill="auto"/>
            <w:noWrap/>
            <w:vAlign w:val="bottom"/>
            <w:hideMark/>
          </w:tcPr>
          <w:p w14:paraId="176DEA1D"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6EBB1C3F"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B378231"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B8A5B75"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5E3602F" w14:textId="77777777" w:rsidR="00872F5F" w:rsidRPr="006A6BA6" w:rsidRDefault="00872F5F" w:rsidP="00D13D75"/>
        </w:tc>
      </w:tr>
      <w:tr w:rsidR="00872F5F" w:rsidRPr="006A6BA6" w14:paraId="2ACC021C" w14:textId="77777777" w:rsidTr="00D13D75">
        <w:trPr>
          <w:trHeight w:val="249"/>
        </w:trPr>
        <w:tc>
          <w:tcPr>
            <w:tcW w:w="1062" w:type="dxa"/>
            <w:tcBorders>
              <w:top w:val="nil"/>
              <w:left w:val="nil"/>
              <w:bottom w:val="nil"/>
              <w:right w:val="nil"/>
            </w:tcBorders>
            <w:shd w:val="clear" w:color="auto" w:fill="auto"/>
            <w:noWrap/>
            <w:vAlign w:val="bottom"/>
            <w:hideMark/>
          </w:tcPr>
          <w:p w14:paraId="43C1CA0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7C6F73E2"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ABD980A"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67EAA0D"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44E7636"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4119C604"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4CE5D79"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BE4B283"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1FA1375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06D4BFBA" w14:textId="77777777" w:rsidR="00872F5F" w:rsidRPr="006A6BA6" w:rsidRDefault="00872F5F" w:rsidP="00D13D75"/>
        </w:tc>
      </w:tr>
      <w:tr w:rsidR="00872F5F" w:rsidRPr="006A6BA6" w14:paraId="7344DAA1" w14:textId="77777777" w:rsidTr="00D13D75">
        <w:trPr>
          <w:gridAfter w:val="2"/>
          <w:wAfter w:w="661" w:type="dxa"/>
          <w:trHeight w:val="648"/>
        </w:trPr>
        <w:tc>
          <w:tcPr>
            <w:tcW w:w="13932" w:type="dxa"/>
            <w:gridSpan w:val="14"/>
            <w:tcBorders>
              <w:top w:val="nil"/>
              <w:left w:val="nil"/>
              <w:bottom w:val="nil"/>
              <w:right w:val="nil"/>
            </w:tcBorders>
            <w:shd w:val="clear" w:color="auto" w:fill="auto"/>
            <w:vAlign w:val="bottom"/>
            <w:hideMark/>
          </w:tcPr>
          <w:p w14:paraId="6F79C735" w14:textId="77777777" w:rsidR="00872F5F" w:rsidRPr="006A6BA6" w:rsidRDefault="00872F5F" w:rsidP="00D13D75">
            <w:r w:rsidRPr="006A6BA6">
              <w:t>В соответствии с условиями контракта от ____ __________ 2025 г.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44" w:type="dxa"/>
            <w:tcBorders>
              <w:top w:val="nil"/>
              <w:left w:val="nil"/>
              <w:bottom w:val="nil"/>
              <w:right w:val="nil"/>
            </w:tcBorders>
            <w:shd w:val="clear" w:color="auto" w:fill="auto"/>
            <w:noWrap/>
            <w:vAlign w:val="bottom"/>
            <w:hideMark/>
          </w:tcPr>
          <w:p w14:paraId="2DDC30B2" w14:textId="77777777" w:rsidR="00872F5F" w:rsidRPr="006A6BA6" w:rsidRDefault="00872F5F" w:rsidP="00D13D75"/>
        </w:tc>
      </w:tr>
      <w:tr w:rsidR="00872F5F" w:rsidRPr="006A6BA6" w14:paraId="2EE7BFC5" w14:textId="77777777" w:rsidTr="00D13D75">
        <w:trPr>
          <w:trHeight w:val="249"/>
        </w:trPr>
        <w:tc>
          <w:tcPr>
            <w:tcW w:w="1062" w:type="dxa"/>
            <w:tcBorders>
              <w:top w:val="nil"/>
              <w:left w:val="nil"/>
              <w:bottom w:val="nil"/>
              <w:right w:val="nil"/>
            </w:tcBorders>
            <w:shd w:val="clear" w:color="auto" w:fill="auto"/>
            <w:vAlign w:val="bottom"/>
            <w:hideMark/>
          </w:tcPr>
          <w:p w14:paraId="338434A5" w14:textId="77777777" w:rsidR="00872F5F" w:rsidRPr="006A6BA6" w:rsidRDefault="00872F5F" w:rsidP="00D13D75"/>
        </w:tc>
        <w:tc>
          <w:tcPr>
            <w:tcW w:w="1599" w:type="dxa"/>
            <w:tcBorders>
              <w:top w:val="nil"/>
              <w:left w:val="nil"/>
              <w:bottom w:val="nil"/>
              <w:right w:val="nil"/>
            </w:tcBorders>
            <w:shd w:val="clear" w:color="auto" w:fill="auto"/>
            <w:vAlign w:val="bottom"/>
            <w:hideMark/>
          </w:tcPr>
          <w:p w14:paraId="71E475FB" w14:textId="77777777" w:rsidR="00872F5F" w:rsidRPr="006A6BA6" w:rsidRDefault="00872F5F" w:rsidP="00D13D75"/>
        </w:tc>
        <w:tc>
          <w:tcPr>
            <w:tcW w:w="2639" w:type="dxa"/>
            <w:gridSpan w:val="2"/>
            <w:tcBorders>
              <w:top w:val="nil"/>
              <w:left w:val="nil"/>
              <w:bottom w:val="nil"/>
              <w:right w:val="nil"/>
            </w:tcBorders>
            <w:shd w:val="clear" w:color="auto" w:fill="auto"/>
            <w:vAlign w:val="bottom"/>
            <w:hideMark/>
          </w:tcPr>
          <w:p w14:paraId="648F086E" w14:textId="77777777" w:rsidR="00872F5F" w:rsidRPr="006A6BA6" w:rsidRDefault="00872F5F" w:rsidP="00D13D75"/>
        </w:tc>
        <w:tc>
          <w:tcPr>
            <w:tcW w:w="343" w:type="dxa"/>
            <w:tcBorders>
              <w:top w:val="nil"/>
              <w:left w:val="nil"/>
              <w:bottom w:val="nil"/>
              <w:right w:val="nil"/>
            </w:tcBorders>
            <w:shd w:val="clear" w:color="auto" w:fill="auto"/>
            <w:vAlign w:val="bottom"/>
            <w:hideMark/>
          </w:tcPr>
          <w:p w14:paraId="5E4353AD" w14:textId="77777777" w:rsidR="00872F5F" w:rsidRPr="006A6BA6" w:rsidRDefault="00872F5F" w:rsidP="00D13D75"/>
        </w:tc>
        <w:tc>
          <w:tcPr>
            <w:tcW w:w="2149" w:type="dxa"/>
            <w:gridSpan w:val="2"/>
            <w:tcBorders>
              <w:top w:val="nil"/>
              <w:left w:val="nil"/>
              <w:bottom w:val="nil"/>
              <w:right w:val="nil"/>
            </w:tcBorders>
            <w:shd w:val="clear" w:color="auto" w:fill="auto"/>
            <w:vAlign w:val="bottom"/>
            <w:hideMark/>
          </w:tcPr>
          <w:p w14:paraId="57EE0D61" w14:textId="77777777" w:rsidR="00872F5F" w:rsidRPr="006A6BA6" w:rsidRDefault="00872F5F" w:rsidP="00D13D75"/>
        </w:tc>
        <w:tc>
          <w:tcPr>
            <w:tcW w:w="1610" w:type="dxa"/>
            <w:gridSpan w:val="2"/>
            <w:tcBorders>
              <w:top w:val="nil"/>
              <w:left w:val="nil"/>
              <w:bottom w:val="nil"/>
              <w:right w:val="nil"/>
            </w:tcBorders>
            <w:shd w:val="clear" w:color="auto" w:fill="auto"/>
            <w:vAlign w:val="bottom"/>
            <w:hideMark/>
          </w:tcPr>
          <w:p w14:paraId="628433E7" w14:textId="77777777" w:rsidR="00872F5F" w:rsidRPr="006A6BA6" w:rsidRDefault="00872F5F" w:rsidP="00D13D75"/>
        </w:tc>
        <w:tc>
          <w:tcPr>
            <w:tcW w:w="1655" w:type="dxa"/>
            <w:gridSpan w:val="2"/>
            <w:tcBorders>
              <w:top w:val="nil"/>
              <w:left w:val="nil"/>
              <w:bottom w:val="nil"/>
              <w:right w:val="nil"/>
            </w:tcBorders>
            <w:shd w:val="clear" w:color="auto" w:fill="auto"/>
            <w:vAlign w:val="bottom"/>
            <w:hideMark/>
          </w:tcPr>
          <w:p w14:paraId="04C813D1" w14:textId="77777777" w:rsidR="00872F5F" w:rsidRPr="006A6BA6" w:rsidRDefault="00872F5F" w:rsidP="00D13D75"/>
        </w:tc>
        <w:tc>
          <w:tcPr>
            <w:tcW w:w="1595" w:type="dxa"/>
            <w:gridSpan w:val="2"/>
            <w:tcBorders>
              <w:top w:val="nil"/>
              <w:left w:val="nil"/>
              <w:bottom w:val="nil"/>
              <w:right w:val="nil"/>
            </w:tcBorders>
            <w:shd w:val="clear" w:color="auto" w:fill="auto"/>
            <w:vAlign w:val="bottom"/>
            <w:hideMark/>
          </w:tcPr>
          <w:p w14:paraId="0AACE5D0" w14:textId="77777777" w:rsidR="00872F5F" w:rsidRPr="006A6BA6" w:rsidRDefault="00872F5F" w:rsidP="00D13D75"/>
        </w:tc>
        <w:tc>
          <w:tcPr>
            <w:tcW w:w="1912" w:type="dxa"/>
            <w:gridSpan w:val="3"/>
            <w:tcBorders>
              <w:top w:val="nil"/>
              <w:left w:val="nil"/>
              <w:bottom w:val="nil"/>
              <w:right w:val="nil"/>
            </w:tcBorders>
            <w:shd w:val="clear" w:color="auto" w:fill="auto"/>
            <w:vAlign w:val="bottom"/>
            <w:hideMark/>
          </w:tcPr>
          <w:p w14:paraId="25F9087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DC6CE5D" w14:textId="77777777" w:rsidR="00872F5F" w:rsidRPr="006A6BA6" w:rsidRDefault="00872F5F" w:rsidP="00D13D75"/>
        </w:tc>
      </w:tr>
      <w:tr w:rsidR="00872F5F" w:rsidRPr="006A6BA6" w14:paraId="6A803DF4" w14:textId="77777777" w:rsidTr="00D13D75">
        <w:trPr>
          <w:gridAfter w:val="2"/>
          <w:wAfter w:w="661" w:type="dxa"/>
          <w:trHeight w:val="4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4B752" w14:textId="77777777" w:rsidR="00872F5F" w:rsidRPr="006A6BA6" w:rsidRDefault="00872F5F" w:rsidP="00D13D75">
            <w:r w:rsidRPr="006A6BA6">
              <w:t>Номер</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7498" w14:textId="77777777" w:rsidR="00872F5F" w:rsidRPr="006A6BA6" w:rsidRDefault="00872F5F" w:rsidP="00D13D75">
            <w:r w:rsidRPr="006A6BA6">
              <w:t>Наименование решений (элементов), работ, услуг, затрат, оборудования</w:t>
            </w:r>
          </w:p>
        </w:tc>
        <w:tc>
          <w:tcPr>
            <w:tcW w:w="1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C0B6" w14:textId="77777777" w:rsidR="00872F5F" w:rsidRPr="006A6BA6" w:rsidRDefault="00872F5F" w:rsidP="00D13D75">
            <w:r w:rsidRPr="006A6BA6">
              <w:t>Единица измерения</w:t>
            </w:r>
          </w:p>
        </w:tc>
        <w:tc>
          <w:tcPr>
            <w:tcW w:w="2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FE99E" w14:textId="77777777" w:rsidR="00872F5F" w:rsidRPr="006A6BA6" w:rsidRDefault="00872F5F" w:rsidP="00D13D75">
            <w:r w:rsidRPr="006A6BA6">
              <w:t>Количество (объем работ)</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25AFE" w14:textId="77777777" w:rsidR="00872F5F" w:rsidRPr="006A6BA6" w:rsidRDefault="00872F5F" w:rsidP="00D13D75">
            <w:r w:rsidRPr="006A6BA6">
              <w:t>Цена на единицу измерения без НДС, руб</w:t>
            </w:r>
            <w:r>
              <w:t>.</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A136" w14:textId="77777777" w:rsidR="00872F5F" w:rsidRPr="006A6BA6" w:rsidRDefault="00872F5F" w:rsidP="00D13D75">
            <w:r w:rsidRPr="006A6BA6">
              <w:t>Стоимость, руб.</w:t>
            </w:r>
          </w:p>
        </w:tc>
        <w:tc>
          <w:tcPr>
            <w:tcW w:w="19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4D69" w14:textId="77777777" w:rsidR="00872F5F" w:rsidRPr="006A6BA6" w:rsidRDefault="00872F5F" w:rsidP="00D13D75">
            <w:r w:rsidRPr="006A6BA6">
              <w:t>Страна происхождения товара (оборудования)</w:t>
            </w:r>
          </w:p>
        </w:tc>
        <w:tc>
          <w:tcPr>
            <w:tcW w:w="544" w:type="dxa"/>
            <w:tcBorders>
              <w:top w:val="nil"/>
              <w:left w:val="nil"/>
              <w:bottom w:val="nil"/>
              <w:right w:val="nil"/>
            </w:tcBorders>
            <w:shd w:val="clear" w:color="auto" w:fill="auto"/>
            <w:noWrap/>
            <w:vAlign w:val="bottom"/>
            <w:hideMark/>
          </w:tcPr>
          <w:p w14:paraId="7CF8A934" w14:textId="77777777" w:rsidR="00872F5F" w:rsidRPr="006A6BA6" w:rsidRDefault="00872F5F" w:rsidP="00D13D75"/>
        </w:tc>
      </w:tr>
      <w:tr w:rsidR="00872F5F" w:rsidRPr="006A6BA6" w14:paraId="43391ED1" w14:textId="77777777" w:rsidTr="00D13D75">
        <w:trPr>
          <w:gridAfter w:val="2"/>
          <w:wAfter w:w="661" w:type="dxa"/>
          <w:trHeight w:val="1085"/>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4D5A277" w14:textId="77777777" w:rsidR="00872F5F" w:rsidRPr="006A6BA6" w:rsidRDefault="00872F5F" w:rsidP="00D13D75">
            <w:r w:rsidRPr="006A6BA6">
              <w:t>по порядку</w:t>
            </w:r>
          </w:p>
        </w:tc>
        <w:tc>
          <w:tcPr>
            <w:tcW w:w="1599" w:type="dxa"/>
            <w:tcBorders>
              <w:top w:val="nil"/>
              <w:left w:val="nil"/>
              <w:bottom w:val="single" w:sz="4" w:space="0" w:color="auto"/>
              <w:right w:val="single" w:sz="4" w:space="0" w:color="auto"/>
            </w:tcBorders>
            <w:shd w:val="clear" w:color="auto" w:fill="auto"/>
            <w:vAlign w:val="center"/>
            <w:hideMark/>
          </w:tcPr>
          <w:p w14:paraId="22C68D7E" w14:textId="77777777" w:rsidR="00872F5F" w:rsidRPr="006A6BA6" w:rsidRDefault="00872F5F" w:rsidP="00D13D75">
            <w:r w:rsidRPr="006A6BA6">
              <w:t>позиции по смете контракта</w:t>
            </w:r>
          </w:p>
        </w:tc>
        <w:tc>
          <w:tcPr>
            <w:tcW w:w="2168" w:type="dxa"/>
            <w:vMerge/>
            <w:tcBorders>
              <w:top w:val="nil"/>
              <w:left w:val="nil"/>
              <w:bottom w:val="single" w:sz="4" w:space="0" w:color="auto"/>
              <w:right w:val="single" w:sz="4" w:space="0" w:color="auto"/>
            </w:tcBorders>
            <w:vAlign w:val="center"/>
            <w:hideMark/>
          </w:tcPr>
          <w:p w14:paraId="362EE195" w14:textId="77777777" w:rsidR="00872F5F" w:rsidRPr="006A6BA6" w:rsidRDefault="00872F5F" w:rsidP="00D13D75"/>
        </w:tc>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14:paraId="3F90DD8E" w14:textId="77777777" w:rsidR="00872F5F" w:rsidRPr="006A6BA6" w:rsidRDefault="00872F5F" w:rsidP="00D13D75"/>
        </w:tc>
        <w:tc>
          <w:tcPr>
            <w:tcW w:w="2047" w:type="dxa"/>
            <w:gridSpan w:val="2"/>
            <w:vMerge/>
            <w:tcBorders>
              <w:top w:val="single" w:sz="4" w:space="0" w:color="auto"/>
              <w:left w:val="single" w:sz="4" w:space="0" w:color="auto"/>
              <w:bottom w:val="single" w:sz="4" w:space="0" w:color="auto"/>
              <w:right w:val="single" w:sz="4" w:space="0" w:color="auto"/>
            </w:tcBorders>
            <w:vAlign w:val="center"/>
            <w:hideMark/>
          </w:tcPr>
          <w:p w14:paraId="339074EA" w14:textId="77777777" w:rsidR="00872F5F" w:rsidRPr="006A6BA6" w:rsidRDefault="00872F5F" w:rsidP="00D13D75"/>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14:paraId="47E2172A" w14:textId="77777777" w:rsidR="00872F5F" w:rsidRPr="006A6BA6" w:rsidRDefault="00872F5F" w:rsidP="00D13D75"/>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14:paraId="479F7E26" w14:textId="77777777" w:rsidR="00872F5F" w:rsidRPr="006A6BA6" w:rsidRDefault="00872F5F" w:rsidP="00D13D75"/>
        </w:tc>
        <w:tc>
          <w:tcPr>
            <w:tcW w:w="1909" w:type="dxa"/>
            <w:gridSpan w:val="2"/>
            <w:vMerge/>
            <w:tcBorders>
              <w:top w:val="single" w:sz="4" w:space="0" w:color="auto"/>
              <w:left w:val="single" w:sz="4" w:space="0" w:color="auto"/>
              <w:bottom w:val="single" w:sz="4" w:space="0" w:color="auto"/>
              <w:right w:val="single" w:sz="4" w:space="0" w:color="auto"/>
            </w:tcBorders>
            <w:vAlign w:val="center"/>
            <w:hideMark/>
          </w:tcPr>
          <w:p w14:paraId="4CB7541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3022D459" w14:textId="77777777" w:rsidR="00872F5F" w:rsidRPr="006A6BA6" w:rsidRDefault="00872F5F" w:rsidP="00D13D75"/>
        </w:tc>
      </w:tr>
      <w:tr w:rsidR="00872F5F" w:rsidRPr="006A6BA6" w14:paraId="14FC35C5"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601285" w14:textId="77777777" w:rsidR="00872F5F" w:rsidRPr="006A6BA6" w:rsidRDefault="00872F5F" w:rsidP="00D13D75">
            <w:r w:rsidRPr="006A6BA6">
              <w:t>1</w:t>
            </w:r>
          </w:p>
        </w:tc>
        <w:tc>
          <w:tcPr>
            <w:tcW w:w="1599" w:type="dxa"/>
            <w:tcBorders>
              <w:top w:val="nil"/>
              <w:left w:val="nil"/>
              <w:bottom w:val="single" w:sz="4" w:space="0" w:color="auto"/>
              <w:right w:val="single" w:sz="4" w:space="0" w:color="auto"/>
            </w:tcBorders>
            <w:shd w:val="clear" w:color="auto" w:fill="auto"/>
            <w:noWrap/>
            <w:vAlign w:val="center"/>
            <w:hideMark/>
          </w:tcPr>
          <w:p w14:paraId="5DB31C95" w14:textId="77777777" w:rsidR="00872F5F" w:rsidRPr="006A6BA6" w:rsidRDefault="00872F5F" w:rsidP="00D13D75">
            <w:r w:rsidRPr="006A6BA6">
              <w:t>1а</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B5C56AC" w14:textId="77777777" w:rsidR="00872F5F" w:rsidRPr="006A6BA6" w:rsidRDefault="00872F5F" w:rsidP="00D13D75">
            <w:r w:rsidRPr="006A6BA6">
              <w:t>2</w:t>
            </w:r>
          </w:p>
        </w:tc>
        <w:tc>
          <w:tcPr>
            <w:tcW w:w="1730" w:type="dxa"/>
            <w:gridSpan w:val="3"/>
            <w:tcBorders>
              <w:top w:val="nil"/>
              <w:left w:val="nil"/>
              <w:bottom w:val="single" w:sz="4" w:space="0" w:color="auto"/>
              <w:right w:val="single" w:sz="4" w:space="0" w:color="auto"/>
            </w:tcBorders>
            <w:shd w:val="clear" w:color="auto" w:fill="auto"/>
            <w:noWrap/>
            <w:vAlign w:val="center"/>
            <w:hideMark/>
          </w:tcPr>
          <w:p w14:paraId="6075E1EB" w14:textId="77777777" w:rsidR="00872F5F" w:rsidRPr="006A6BA6" w:rsidRDefault="00872F5F" w:rsidP="00D13D75">
            <w:r w:rsidRPr="006A6BA6">
              <w:t>3</w:t>
            </w:r>
          </w:p>
        </w:tc>
        <w:tc>
          <w:tcPr>
            <w:tcW w:w="2047" w:type="dxa"/>
            <w:gridSpan w:val="2"/>
            <w:tcBorders>
              <w:top w:val="nil"/>
              <w:left w:val="nil"/>
              <w:bottom w:val="single" w:sz="4" w:space="0" w:color="auto"/>
              <w:right w:val="single" w:sz="4" w:space="0" w:color="auto"/>
            </w:tcBorders>
            <w:shd w:val="clear" w:color="auto" w:fill="auto"/>
            <w:noWrap/>
            <w:vAlign w:val="center"/>
            <w:hideMark/>
          </w:tcPr>
          <w:p w14:paraId="2568E19E" w14:textId="77777777" w:rsidR="00872F5F" w:rsidRPr="006A6BA6" w:rsidRDefault="00872F5F" w:rsidP="00D13D75">
            <w:r w:rsidRPr="006A6BA6">
              <w:t>4</w:t>
            </w:r>
          </w:p>
        </w:tc>
        <w:tc>
          <w:tcPr>
            <w:tcW w:w="1402" w:type="dxa"/>
            <w:gridSpan w:val="2"/>
            <w:tcBorders>
              <w:top w:val="nil"/>
              <w:left w:val="nil"/>
              <w:bottom w:val="single" w:sz="4" w:space="0" w:color="auto"/>
              <w:right w:val="single" w:sz="4" w:space="0" w:color="auto"/>
            </w:tcBorders>
            <w:shd w:val="clear" w:color="auto" w:fill="auto"/>
            <w:noWrap/>
            <w:vAlign w:val="center"/>
            <w:hideMark/>
          </w:tcPr>
          <w:p w14:paraId="43A43DCB" w14:textId="77777777" w:rsidR="00872F5F" w:rsidRPr="006A6BA6" w:rsidRDefault="00872F5F" w:rsidP="00D13D75">
            <w:r w:rsidRPr="006A6BA6">
              <w:t>5</w:t>
            </w:r>
          </w:p>
        </w:tc>
        <w:tc>
          <w:tcPr>
            <w:tcW w:w="2015" w:type="dxa"/>
            <w:gridSpan w:val="2"/>
            <w:tcBorders>
              <w:top w:val="nil"/>
              <w:left w:val="nil"/>
              <w:bottom w:val="single" w:sz="4" w:space="0" w:color="auto"/>
              <w:right w:val="single" w:sz="4" w:space="0" w:color="auto"/>
            </w:tcBorders>
            <w:shd w:val="clear" w:color="auto" w:fill="auto"/>
            <w:noWrap/>
            <w:vAlign w:val="center"/>
            <w:hideMark/>
          </w:tcPr>
          <w:p w14:paraId="0EE374F5" w14:textId="77777777" w:rsidR="00872F5F" w:rsidRPr="006A6BA6" w:rsidRDefault="00872F5F" w:rsidP="00D13D75">
            <w:r w:rsidRPr="006A6BA6">
              <w:t>6</w:t>
            </w:r>
          </w:p>
        </w:tc>
        <w:tc>
          <w:tcPr>
            <w:tcW w:w="1909" w:type="dxa"/>
            <w:gridSpan w:val="2"/>
            <w:tcBorders>
              <w:top w:val="nil"/>
              <w:left w:val="nil"/>
              <w:bottom w:val="single" w:sz="4" w:space="0" w:color="auto"/>
              <w:right w:val="single" w:sz="4" w:space="0" w:color="auto"/>
            </w:tcBorders>
            <w:shd w:val="clear" w:color="auto" w:fill="auto"/>
            <w:noWrap/>
            <w:vAlign w:val="center"/>
            <w:hideMark/>
          </w:tcPr>
          <w:p w14:paraId="470A972C" w14:textId="77777777" w:rsidR="00872F5F" w:rsidRPr="006A6BA6" w:rsidRDefault="00872F5F" w:rsidP="00D13D75">
            <w:r w:rsidRPr="006A6BA6">
              <w:t>7</w:t>
            </w:r>
          </w:p>
        </w:tc>
        <w:tc>
          <w:tcPr>
            <w:tcW w:w="544" w:type="dxa"/>
            <w:tcBorders>
              <w:top w:val="nil"/>
              <w:left w:val="nil"/>
              <w:bottom w:val="nil"/>
              <w:right w:val="nil"/>
            </w:tcBorders>
            <w:shd w:val="clear" w:color="auto" w:fill="auto"/>
            <w:noWrap/>
            <w:vAlign w:val="bottom"/>
            <w:hideMark/>
          </w:tcPr>
          <w:p w14:paraId="7C56475A" w14:textId="77777777" w:rsidR="00872F5F" w:rsidRPr="006A6BA6" w:rsidRDefault="00872F5F" w:rsidP="00D13D75"/>
        </w:tc>
      </w:tr>
      <w:tr w:rsidR="00872F5F" w:rsidRPr="006A6BA6" w14:paraId="0FD6B192"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2AA7739A"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750A94C9"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31FAEBEA"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02394475"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A03E4D0"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26DF521"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3F61BD3E"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23A5CD97"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ACCDA12" w14:textId="77777777" w:rsidR="00872F5F" w:rsidRPr="006A6BA6" w:rsidRDefault="00872F5F" w:rsidP="00D13D75"/>
        </w:tc>
      </w:tr>
      <w:tr w:rsidR="00872F5F" w:rsidRPr="006A6BA6" w14:paraId="63B90B09"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3A66D707"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1653E8BC"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2C1428D3"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1C6EE6CB"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598BFCD"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003154F"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01553884"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3D65D800"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071C4CC0" w14:textId="77777777" w:rsidR="00872F5F" w:rsidRPr="006A6BA6" w:rsidRDefault="00872F5F" w:rsidP="00D13D75"/>
        </w:tc>
      </w:tr>
      <w:tr w:rsidR="00872F5F" w:rsidRPr="006A6BA6" w14:paraId="2FDBC4C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4CE93554"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29AFC849"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57A35A28"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30C68EDE"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4C63A86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264125E8"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2C57F3A0"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4529F965"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76518156" w14:textId="77777777" w:rsidR="00872F5F" w:rsidRPr="006A6BA6" w:rsidRDefault="00872F5F" w:rsidP="00D13D75"/>
        </w:tc>
      </w:tr>
      <w:tr w:rsidR="00872F5F" w:rsidRPr="006A6BA6" w14:paraId="57B426B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1D195FAA"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7177ADE8"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1757A37B"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18276573"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3A6BB65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513FA922"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124862A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7DFD90AF"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03A4789F" w14:textId="77777777" w:rsidR="00872F5F" w:rsidRPr="006A6BA6" w:rsidRDefault="00872F5F" w:rsidP="00D13D75"/>
        </w:tc>
      </w:tr>
      <w:tr w:rsidR="00872F5F" w:rsidRPr="006A6BA6" w14:paraId="482992AF"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353EABE7"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405579D6"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2A2FD412"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07E77B67"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5675CF1F"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0097B4A7"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56FA1CB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542CA592"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4FD8B877" w14:textId="77777777" w:rsidR="00872F5F" w:rsidRPr="006A6BA6" w:rsidRDefault="00872F5F" w:rsidP="00D13D75"/>
        </w:tc>
      </w:tr>
      <w:tr w:rsidR="00872F5F" w:rsidRPr="006A6BA6" w14:paraId="7F8A30F1"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ED1B29"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C380110" w14:textId="77777777" w:rsidR="00872F5F" w:rsidRPr="006A6BA6" w:rsidRDefault="00872F5F" w:rsidP="00D13D75">
            <w:r w:rsidRPr="006A6BA6">
              <w:t>Всего по акту стоимость без НДС</w:t>
            </w:r>
          </w:p>
        </w:tc>
        <w:tc>
          <w:tcPr>
            <w:tcW w:w="2015" w:type="dxa"/>
            <w:gridSpan w:val="2"/>
            <w:tcBorders>
              <w:top w:val="nil"/>
              <w:left w:val="nil"/>
              <w:bottom w:val="single" w:sz="4" w:space="0" w:color="auto"/>
              <w:right w:val="single" w:sz="4" w:space="0" w:color="auto"/>
            </w:tcBorders>
            <w:shd w:val="clear" w:color="auto" w:fill="auto"/>
            <w:noWrap/>
            <w:hideMark/>
          </w:tcPr>
          <w:p w14:paraId="5B8D7E61"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5E363896"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6125BB2A" w14:textId="77777777" w:rsidR="00872F5F" w:rsidRPr="006A6BA6" w:rsidRDefault="00872F5F" w:rsidP="00D13D75"/>
        </w:tc>
      </w:tr>
      <w:tr w:rsidR="00872F5F" w:rsidRPr="006A6BA6" w14:paraId="51C271B9"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8482F6"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3DA1097C" w14:textId="77777777" w:rsidR="00872F5F" w:rsidRPr="006A6BA6" w:rsidRDefault="00872F5F" w:rsidP="00D13D75">
            <w:r w:rsidRPr="006A6BA6">
              <w:t xml:space="preserve">Сумма НДС </w:t>
            </w:r>
          </w:p>
        </w:tc>
        <w:tc>
          <w:tcPr>
            <w:tcW w:w="2015" w:type="dxa"/>
            <w:gridSpan w:val="2"/>
            <w:tcBorders>
              <w:top w:val="nil"/>
              <w:left w:val="nil"/>
              <w:bottom w:val="single" w:sz="4" w:space="0" w:color="auto"/>
              <w:right w:val="single" w:sz="4" w:space="0" w:color="auto"/>
            </w:tcBorders>
            <w:shd w:val="clear" w:color="auto" w:fill="auto"/>
            <w:noWrap/>
            <w:hideMark/>
          </w:tcPr>
          <w:p w14:paraId="65F5A619"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1BF1F4EF"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C4E4539" w14:textId="77777777" w:rsidR="00872F5F" w:rsidRPr="006A6BA6" w:rsidRDefault="00872F5F" w:rsidP="00D13D75"/>
        </w:tc>
      </w:tr>
      <w:tr w:rsidR="00872F5F" w:rsidRPr="006A6BA6" w14:paraId="43EBFB0A"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91B421"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FB81B60" w14:textId="77777777" w:rsidR="00872F5F" w:rsidRPr="006A6BA6" w:rsidRDefault="00872F5F" w:rsidP="00D13D75">
            <w:r w:rsidRPr="006A6BA6">
              <w:t>Всего по акту с НДС</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FEECFF" w14:textId="77777777" w:rsidR="00872F5F" w:rsidRPr="006A6BA6" w:rsidRDefault="00872F5F" w:rsidP="00D13D75">
            <w:r w:rsidRPr="006A6BA6">
              <w:t> </w:t>
            </w: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6B22D" w14:textId="77777777" w:rsidR="00872F5F" w:rsidRPr="006A6BA6" w:rsidRDefault="00872F5F" w:rsidP="00D13D75">
            <w:r w:rsidRPr="006A6BA6">
              <w:t> </w:t>
            </w:r>
          </w:p>
        </w:tc>
        <w:tc>
          <w:tcPr>
            <w:tcW w:w="544" w:type="dxa"/>
            <w:tcBorders>
              <w:top w:val="nil"/>
              <w:left w:val="single" w:sz="4" w:space="0" w:color="auto"/>
              <w:bottom w:val="nil"/>
              <w:right w:val="nil"/>
            </w:tcBorders>
            <w:shd w:val="clear" w:color="auto" w:fill="auto"/>
            <w:noWrap/>
            <w:vAlign w:val="bottom"/>
            <w:hideMark/>
          </w:tcPr>
          <w:p w14:paraId="617E4362" w14:textId="77777777" w:rsidR="00872F5F" w:rsidRPr="006A6BA6" w:rsidRDefault="00872F5F" w:rsidP="00D13D75"/>
        </w:tc>
      </w:tr>
      <w:tr w:rsidR="00872F5F" w:rsidRPr="006A6BA6" w14:paraId="4D171DCA" w14:textId="77777777" w:rsidTr="00D13D75">
        <w:trPr>
          <w:gridAfter w:val="2"/>
          <w:wAfter w:w="661" w:type="dxa"/>
          <w:trHeight w:val="261"/>
        </w:trPr>
        <w:tc>
          <w:tcPr>
            <w:tcW w:w="13932" w:type="dxa"/>
            <w:gridSpan w:val="14"/>
            <w:tcBorders>
              <w:top w:val="nil"/>
              <w:left w:val="nil"/>
              <w:bottom w:val="nil"/>
              <w:right w:val="nil"/>
            </w:tcBorders>
            <w:shd w:val="clear" w:color="auto" w:fill="auto"/>
            <w:vAlign w:val="center"/>
            <w:hideMark/>
          </w:tcPr>
          <w:p w14:paraId="4F0A92D0" w14:textId="77777777" w:rsidR="00872F5F" w:rsidRPr="006A6BA6" w:rsidRDefault="00872F5F" w:rsidP="00D13D75">
            <w:r w:rsidRPr="006A6BA6">
              <w:t xml:space="preserve">Приложение: </w:t>
            </w:r>
          </w:p>
        </w:tc>
        <w:tc>
          <w:tcPr>
            <w:tcW w:w="544" w:type="dxa"/>
            <w:tcBorders>
              <w:top w:val="nil"/>
              <w:left w:val="nil"/>
              <w:bottom w:val="nil"/>
              <w:right w:val="nil"/>
            </w:tcBorders>
            <w:shd w:val="clear" w:color="auto" w:fill="auto"/>
            <w:noWrap/>
            <w:vAlign w:val="bottom"/>
            <w:hideMark/>
          </w:tcPr>
          <w:p w14:paraId="63AF09C8" w14:textId="77777777" w:rsidR="00872F5F" w:rsidRPr="006A6BA6" w:rsidRDefault="00872F5F" w:rsidP="00D13D75"/>
        </w:tc>
      </w:tr>
      <w:tr w:rsidR="00872F5F" w:rsidRPr="006A6BA6" w14:paraId="29DDEDB9" w14:textId="77777777" w:rsidTr="00D13D75">
        <w:trPr>
          <w:trHeight w:val="249"/>
        </w:trPr>
        <w:tc>
          <w:tcPr>
            <w:tcW w:w="5300" w:type="dxa"/>
            <w:gridSpan w:val="4"/>
            <w:tcBorders>
              <w:top w:val="nil"/>
              <w:left w:val="nil"/>
              <w:bottom w:val="nil"/>
              <w:right w:val="nil"/>
            </w:tcBorders>
            <w:shd w:val="clear" w:color="auto" w:fill="auto"/>
            <w:noWrap/>
            <w:vAlign w:val="bottom"/>
            <w:hideMark/>
          </w:tcPr>
          <w:p w14:paraId="0ADEA9F3" w14:textId="77777777" w:rsidR="00872F5F" w:rsidRPr="006A6BA6" w:rsidRDefault="00872F5F" w:rsidP="00D13D75">
            <w:r w:rsidRPr="006A6BA6">
              <w:t>Подрядчик</w:t>
            </w:r>
          </w:p>
        </w:tc>
        <w:tc>
          <w:tcPr>
            <w:tcW w:w="343" w:type="dxa"/>
            <w:tcBorders>
              <w:top w:val="nil"/>
              <w:left w:val="nil"/>
              <w:bottom w:val="nil"/>
              <w:right w:val="nil"/>
            </w:tcBorders>
            <w:shd w:val="clear" w:color="auto" w:fill="auto"/>
            <w:noWrap/>
            <w:vAlign w:val="bottom"/>
            <w:hideMark/>
          </w:tcPr>
          <w:p w14:paraId="1B2A8168"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48B33A1D" w14:textId="77777777" w:rsidR="00872F5F" w:rsidRPr="006A6BA6" w:rsidRDefault="00872F5F" w:rsidP="00D13D75">
            <w:r w:rsidRPr="006A6BA6">
              <w:t>Заказчик</w:t>
            </w:r>
          </w:p>
        </w:tc>
        <w:tc>
          <w:tcPr>
            <w:tcW w:w="573" w:type="dxa"/>
            <w:tcBorders>
              <w:top w:val="nil"/>
              <w:left w:val="nil"/>
              <w:bottom w:val="nil"/>
              <w:right w:val="nil"/>
            </w:tcBorders>
            <w:shd w:val="clear" w:color="auto" w:fill="auto"/>
            <w:noWrap/>
            <w:vAlign w:val="bottom"/>
            <w:hideMark/>
          </w:tcPr>
          <w:p w14:paraId="1EC94161" w14:textId="77777777" w:rsidR="00872F5F" w:rsidRPr="006A6BA6" w:rsidRDefault="00872F5F" w:rsidP="00D13D75"/>
        </w:tc>
      </w:tr>
      <w:tr w:rsidR="00872F5F" w:rsidRPr="006A6BA6" w14:paraId="0FB8B0D2" w14:textId="77777777" w:rsidTr="00D13D75">
        <w:trPr>
          <w:trHeight w:val="236"/>
        </w:trPr>
        <w:tc>
          <w:tcPr>
            <w:tcW w:w="5300" w:type="dxa"/>
            <w:gridSpan w:val="4"/>
            <w:tcBorders>
              <w:top w:val="nil"/>
              <w:left w:val="nil"/>
              <w:bottom w:val="nil"/>
              <w:right w:val="nil"/>
            </w:tcBorders>
            <w:shd w:val="clear" w:color="auto" w:fill="auto"/>
            <w:noWrap/>
            <w:vAlign w:val="bottom"/>
            <w:hideMark/>
          </w:tcPr>
          <w:p w14:paraId="41F5909F" w14:textId="77777777" w:rsidR="00872F5F" w:rsidRPr="006A6BA6" w:rsidRDefault="00872F5F" w:rsidP="00D13D75">
            <w:r w:rsidRPr="006A6BA6">
              <w:t>Дата сдачи ____________________</w:t>
            </w:r>
          </w:p>
        </w:tc>
        <w:tc>
          <w:tcPr>
            <w:tcW w:w="343" w:type="dxa"/>
            <w:tcBorders>
              <w:top w:val="nil"/>
              <w:left w:val="nil"/>
              <w:bottom w:val="nil"/>
              <w:right w:val="nil"/>
            </w:tcBorders>
            <w:shd w:val="clear" w:color="auto" w:fill="auto"/>
            <w:noWrap/>
            <w:vAlign w:val="bottom"/>
            <w:hideMark/>
          </w:tcPr>
          <w:p w14:paraId="04BA095E" w14:textId="77777777" w:rsidR="00872F5F" w:rsidRPr="006A6BA6" w:rsidRDefault="00872F5F" w:rsidP="00D13D75"/>
        </w:tc>
        <w:tc>
          <w:tcPr>
            <w:tcW w:w="5414" w:type="dxa"/>
            <w:gridSpan w:val="6"/>
            <w:tcBorders>
              <w:top w:val="nil"/>
              <w:left w:val="nil"/>
              <w:bottom w:val="nil"/>
              <w:right w:val="nil"/>
            </w:tcBorders>
            <w:shd w:val="clear" w:color="auto" w:fill="auto"/>
            <w:noWrap/>
            <w:vAlign w:val="bottom"/>
            <w:hideMark/>
          </w:tcPr>
          <w:p w14:paraId="70061A4F" w14:textId="77777777" w:rsidR="00872F5F" w:rsidRPr="006A6BA6" w:rsidRDefault="00872F5F" w:rsidP="00D13D75">
            <w:r w:rsidRPr="006A6BA6">
              <w:t>Дата принятия ____________________</w:t>
            </w:r>
          </w:p>
        </w:tc>
        <w:tc>
          <w:tcPr>
            <w:tcW w:w="1595" w:type="dxa"/>
            <w:gridSpan w:val="2"/>
            <w:tcBorders>
              <w:top w:val="nil"/>
              <w:left w:val="nil"/>
              <w:bottom w:val="nil"/>
              <w:right w:val="nil"/>
            </w:tcBorders>
            <w:shd w:val="clear" w:color="auto" w:fill="auto"/>
            <w:noWrap/>
            <w:vAlign w:val="bottom"/>
            <w:hideMark/>
          </w:tcPr>
          <w:p w14:paraId="352C4D9F"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FAAAF9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21F2419" w14:textId="77777777" w:rsidR="00872F5F" w:rsidRPr="006A6BA6" w:rsidRDefault="00872F5F" w:rsidP="00D13D75"/>
        </w:tc>
      </w:tr>
      <w:tr w:rsidR="00872F5F" w:rsidRPr="006A6BA6" w14:paraId="104C1A09" w14:textId="77777777" w:rsidTr="00D13D75">
        <w:trPr>
          <w:trHeight w:val="249"/>
        </w:trPr>
        <w:tc>
          <w:tcPr>
            <w:tcW w:w="1062" w:type="dxa"/>
            <w:tcBorders>
              <w:top w:val="nil"/>
              <w:left w:val="nil"/>
              <w:bottom w:val="nil"/>
              <w:right w:val="nil"/>
            </w:tcBorders>
            <w:shd w:val="clear" w:color="auto" w:fill="auto"/>
            <w:noWrap/>
            <w:vAlign w:val="bottom"/>
            <w:hideMark/>
          </w:tcPr>
          <w:p w14:paraId="3B6424AF"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0BE0107D"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DE546C1"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FD82E8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37EF2A0"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2EB353"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2A250C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8015255"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5C06CA1"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72144FF3" w14:textId="77777777" w:rsidR="00872F5F" w:rsidRPr="006A6BA6" w:rsidRDefault="00872F5F" w:rsidP="00D13D75"/>
        </w:tc>
      </w:tr>
      <w:tr w:rsidR="00872F5F" w:rsidRPr="006A6BA6" w14:paraId="75EA7900" w14:textId="77777777" w:rsidTr="00D13D75">
        <w:trPr>
          <w:trHeight w:val="236"/>
        </w:trPr>
        <w:tc>
          <w:tcPr>
            <w:tcW w:w="2661" w:type="dxa"/>
            <w:gridSpan w:val="2"/>
            <w:tcBorders>
              <w:top w:val="single" w:sz="4" w:space="0" w:color="auto"/>
              <w:left w:val="nil"/>
              <w:bottom w:val="nil"/>
              <w:right w:val="nil"/>
            </w:tcBorders>
            <w:shd w:val="clear" w:color="auto" w:fill="auto"/>
            <w:noWrap/>
            <w:vAlign w:val="bottom"/>
            <w:hideMark/>
          </w:tcPr>
          <w:p w14:paraId="528F8F61" w14:textId="77777777" w:rsidR="00872F5F" w:rsidRPr="006A6BA6" w:rsidRDefault="00872F5F" w:rsidP="00D13D75">
            <w:r w:rsidRPr="006A6BA6">
              <w:t xml:space="preserve">(должность)                                             </w:t>
            </w:r>
          </w:p>
        </w:tc>
        <w:tc>
          <w:tcPr>
            <w:tcW w:w="2639" w:type="dxa"/>
            <w:gridSpan w:val="2"/>
            <w:tcBorders>
              <w:top w:val="single" w:sz="4" w:space="0" w:color="auto"/>
              <w:left w:val="nil"/>
              <w:bottom w:val="nil"/>
              <w:right w:val="nil"/>
            </w:tcBorders>
            <w:shd w:val="clear" w:color="auto" w:fill="auto"/>
            <w:noWrap/>
            <w:vAlign w:val="bottom"/>
            <w:hideMark/>
          </w:tcPr>
          <w:p w14:paraId="687C5A59" w14:textId="77777777" w:rsidR="00872F5F" w:rsidRPr="006A6BA6" w:rsidRDefault="00872F5F" w:rsidP="00D13D75">
            <w:r w:rsidRPr="006A6BA6">
              <w:t xml:space="preserve">(ФИО)                    </w:t>
            </w:r>
            <w:r>
              <w:t xml:space="preserve">                             </w:t>
            </w:r>
            <w:r w:rsidRPr="006A6BA6">
              <w:t>(подпись)</w:t>
            </w:r>
          </w:p>
        </w:tc>
        <w:tc>
          <w:tcPr>
            <w:tcW w:w="343" w:type="dxa"/>
            <w:tcBorders>
              <w:top w:val="nil"/>
              <w:left w:val="nil"/>
              <w:bottom w:val="nil"/>
              <w:right w:val="nil"/>
            </w:tcBorders>
            <w:shd w:val="clear" w:color="auto" w:fill="auto"/>
            <w:noWrap/>
            <w:vAlign w:val="bottom"/>
            <w:hideMark/>
          </w:tcPr>
          <w:p w14:paraId="05A2E792" w14:textId="77777777" w:rsidR="00872F5F" w:rsidRPr="006A6BA6" w:rsidRDefault="00872F5F" w:rsidP="00D13D75"/>
        </w:tc>
        <w:tc>
          <w:tcPr>
            <w:tcW w:w="5414" w:type="dxa"/>
            <w:gridSpan w:val="6"/>
            <w:tcBorders>
              <w:top w:val="single" w:sz="4" w:space="0" w:color="auto"/>
              <w:left w:val="nil"/>
              <w:bottom w:val="nil"/>
              <w:right w:val="nil"/>
            </w:tcBorders>
            <w:shd w:val="clear" w:color="auto" w:fill="auto"/>
            <w:noWrap/>
            <w:vAlign w:val="bottom"/>
            <w:hideMark/>
          </w:tcPr>
          <w:p w14:paraId="559A7A58" w14:textId="77777777" w:rsidR="00872F5F" w:rsidRPr="006A6BA6" w:rsidRDefault="00872F5F" w:rsidP="00D13D75">
            <w:r w:rsidRPr="006A6BA6">
              <w:t xml:space="preserve">(должность)                                               </w:t>
            </w:r>
          </w:p>
        </w:tc>
        <w:tc>
          <w:tcPr>
            <w:tcW w:w="1595" w:type="dxa"/>
            <w:gridSpan w:val="2"/>
            <w:tcBorders>
              <w:top w:val="single" w:sz="4" w:space="0" w:color="auto"/>
              <w:left w:val="nil"/>
              <w:bottom w:val="nil"/>
              <w:right w:val="nil"/>
            </w:tcBorders>
            <w:shd w:val="clear" w:color="auto" w:fill="auto"/>
            <w:vAlign w:val="bottom"/>
            <w:hideMark/>
          </w:tcPr>
          <w:p w14:paraId="2254658D" w14:textId="77777777" w:rsidR="00872F5F" w:rsidRPr="006A6BA6" w:rsidRDefault="00872F5F" w:rsidP="00D13D75">
            <w:r w:rsidRPr="006A6BA6">
              <w:t> </w:t>
            </w:r>
          </w:p>
        </w:tc>
        <w:tc>
          <w:tcPr>
            <w:tcW w:w="1912" w:type="dxa"/>
            <w:gridSpan w:val="3"/>
            <w:tcBorders>
              <w:top w:val="single" w:sz="4" w:space="0" w:color="auto"/>
              <w:left w:val="nil"/>
              <w:bottom w:val="nil"/>
              <w:right w:val="nil"/>
            </w:tcBorders>
            <w:shd w:val="clear" w:color="auto" w:fill="auto"/>
            <w:noWrap/>
            <w:vAlign w:val="bottom"/>
            <w:hideMark/>
          </w:tcPr>
          <w:p w14:paraId="1AC89510" w14:textId="77777777" w:rsidR="00872F5F" w:rsidRPr="006A6BA6" w:rsidRDefault="00872F5F" w:rsidP="00D13D75">
            <w:r w:rsidRPr="006A6BA6">
              <w:t>(ФИО)                                                                (подпись)</w:t>
            </w:r>
          </w:p>
        </w:tc>
        <w:tc>
          <w:tcPr>
            <w:tcW w:w="573" w:type="dxa"/>
            <w:tcBorders>
              <w:top w:val="nil"/>
              <w:left w:val="nil"/>
              <w:bottom w:val="nil"/>
              <w:right w:val="nil"/>
            </w:tcBorders>
            <w:shd w:val="clear" w:color="auto" w:fill="auto"/>
            <w:noWrap/>
            <w:vAlign w:val="bottom"/>
            <w:hideMark/>
          </w:tcPr>
          <w:p w14:paraId="1C0B3B31" w14:textId="77777777" w:rsidR="00872F5F" w:rsidRPr="006A6BA6" w:rsidRDefault="00872F5F" w:rsidP="00D13D75"/>
        </w:tc>
      </w:tr>
      <w:tr w:rsidR="00872F5F" w:rsidRPr="006A6BA6" w14:paraId="12507AB3" w14:textId="77777777" w:rsidTr="00D13D75">
        <w:trPr>
          <w:trHeight w:val="249"/>
        </w:trPr>
        <w:tc>
          <w:tcPr>
            <w:tcW w:w="1062" w:type="dxa"/>
            <w:tcBorders>
              <w:top w:val="nil"/>
              <w:left w:val="nil"/>
              <w:bottom w:val="nil"/>
              <w:right w:val="nil"/>
            </w:tcBorders>
            <w:shd w:val="clear" w:color="auto" w:fill="auto"/>
            <w:noWrap/>
            <w:vAlign w:val="bottom"/>
            <w:hideMark/>
          </w:tcPr>
          <w:p w14:paraId="3F30E9A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280F18E"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37BFA369"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DECD048"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10FF2B88"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35BDE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30C3E572"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664610AA"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28FA4A30"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24FCD3A7" w14:textId="77777777" w:rsidR="00872F5F" w:rsidRPr="006A6BA6" w:rsidRDefault="00872F5F" w:rsidP="00D13D75"/>
        </w:tc>
      </w:tr>
      <w:tr w:rsidR="00872F5F" w:rsidRPr="006A6BA6" w14:paraId="23E6C718" w14:textId="77777777" w:rsidTr="00D13D75">
        <w:trPr>
          <w:trHeight w:val="249"/>
        </w:trPr>
        <w:tc>
          <w:tcPr>
            <w:tcW w:w="1062" w:type="dxa"/>
            <w:tcBorders>
              <w:top w:val="nil"/>
              <w:left w:val="nil"/>
              <w:bottom w:val="nil"/>
              <w:right w:val="nil"/>
            </w:tcBorders>
            <w:shd w:val="clear" w:color="auto" w:fill="auto"/>
            <w:noWrap/>
            <w:vAlign w:val="bottom"/>
            <w:hideMark/>
          </w:tcPr>
          <w:p w14:paraId="347FCE0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60F30A5"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FC9DE78"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6E6861B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57A2F5B" w14:textId="77777777" w:rsidR="00872F5F" w:rsidRPr="006A6BA6" w:rsidRDefault="00872F5F" w:rsidP="00D13D75">
            <w:r w:rsidRPr="006A6BA6">
              <w:t>Иные лица. ответственные за приемку результатов выполненных работ</w:t>
            </w:r>
          </w:p>
        </w:tc>
        <w:tc>
          <w:tcPr>
            <w:tcW w:w="573" w:type="dxa"/>
            <w:tcBorders>
              <w:top w:val="nil"/>
              <w:left w:val="nil"/>
              <w:bottom w:val="nil"/>
              <w:right w:val="nil"/>
            </w:tcBorders>
            <w:shd w:val="clear" w:color="auto" w:fill="auto"/>
            <w:noWrap/>
            <w:vAlign w:val="bottom"/>
            <w:hideMark/>
          </w:tcPr>
          <w:p w14:paraId="2B77899B" w14:textId="77777777" w:rsidR="00872F5F" w:rsidRPr="006A6BA6" w:rsidRDefault="00872F5F" w:rsidP="00D13D75"/>
        </w:tc>
      </w:tr>
      <w:tr w:rsidR="00872F5F" w:rsidRPr="006A6BA6" w14:paraId="0820ED0F" w14:textId="77777777" w:rsidTr="00D13D75">
        <w:trPr>
          <w:trHeight w:val="249"/>
        </w:trPr>
        <w:tc>
          <w:tcPr>
            <w:tcW w:w="1062" w:type="dxa"/>
            <w:tcBorders>
              <w:top w:val="nil"/>
              <w:left w:val="nil"/>
              <w:bottom w:val="nil"/>
              <w:right w:val="nil"/>
            </w:tcBorders>
            <w:shd w:val="clear" w:color="auto" w:fill="auto"/>
            <w:noWrap/>
            <w:vAlign w:val="bottom"/>
            <w:hideMark/>
          </w:tcPr>
          <w:p w14:paraId="677097A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5766A0F"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0ACFA87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5B7F20C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719E8BC" w14:textId="77777777" w:rsidR="00872F5F" w:rsidRPr="006A6BA6" w:rsidRDefault="00872F5F" w:rsidP="00D13D75">
            <w:r w:rsidRPr="006A6BA6">
              <w:t>__________________________________________________________________________</w:t>
            </w:r>
          </w:p>
        </w:tc>
        <w:tc>
          <w:tcPr>
            <w:tcW w:w="573" w:type="dxa"/>
            <w:tcBorders>
              <w:top w:val="nil"/>
              <w:left w:val="nil"/>
              <w:bottom w:val="nil"/>
              <w:right w:val="nil"/>
            </w:tcBorders>
            <w:shd w:val="clear" w:color="auto" w:fill="auto"/>
            <w:noWrap/>
            <w:vAlign w:val="bottom"/>
            <w:hideMark/>
          </w:tcPr>
          <w:p w14:paraId="780237BB" w14:textId="77777777" w:rsidR="00872F5F" w:rsidRPr="006A6BA6" w:rsidRDefault="00872F5F" w:rsidP="00D13D75"/>
        </w:tc>
      </w:tr>
      <w:tr w:rsidR="00872F5F" w:rsidRPr="006A6BA6" w14:paraId="6088A45A" w14:textId="77777777" w:rsidTr="00D13D75">
        <w:trPr>
          <w:trHeight w:val="249"/>
        </w:trPr>
        <w:tc>
          <w:tcPr>
            <w:tcW w:w="1062" w:type="dxa"/>
            <w:tcBorders>
              <w:top w:val="nil"/>
              <w:left w:val="nil"/>
              <w:bottom w:val="nil"/>
              <w:right w:val="nil"/>
            </w:tcBorders>
            <w:shd w:val="clear" w:color="auto" w:fill="auto"/>
            <w:noWrap/>
            <w:vAlign w:val="bottom"/>
            <w:hideMark/>
          </w:tcPr>
          <w:p w14:paraId="7233101E"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BFE4D87"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5F10CF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B8BEA54" w14:textId="77777777" w:rsidR="00872F5F" w:rsidRPr="006A6BA6" w:rsidRDefault="00872F5F" w:rsidP="00D13D75"/>
        </w:tc>
        <w:tc>
          <w:tcPr>
            <w:tcW w:w="3759" w:type="dxa"/>
            <w:gridSpan w:val="4"/>
            <w:tcBorders>
              <w:top w:val="nil"/>
              <w:left w:val="nil"/>
              <w:bottom w:val="nil"/>
              <w:right w:val="nil"/>
            </w:tcBorders>
            <w:shd w:val="clear" w:color="auto" w:fill="auto"/>
            <w:noWrap/>
            <w:vAlign w:val="bottom"/>
            <w:hideMark/>
          </w:tcPr>
          <w:p w14:paraId="61A956A1" w14:textId="77777777" w:rsidR="00872F5F" w:rsidRPr="006A6BA6" w:rsidRDefault="00872F5F" w:rsidP="00D13D75">
            <w:r w:rsidRPr="006A6BA6">
              <w:t xml:space="preserve">(должность)     </w:t>
            </w:r>
          </w:p>
        </w:tc>
        <w:tc>
          <w:tcPr>
            <w:tcW w:w="5162" w:type="dxa"/>
            <w:gridSpan w:val="7"/>
            <w:tcBorders>
              <w:top w:val="nil"/>
              <w:left w:val="nil"/>
              <w:bottom w:val="nil"/>
              <w:right w:val="nil"/>
            </w:tcBorders>
            <w:shd w:val="clear" w:color="auto" w:fill="auto"/>
            <w:noWrap/>
            <w:vAlign w:val="bottom"/>
            <w:hideMark/>
          </w:tcPr>
          <w:p w14:paraId="386D4E95" w14:textId="77777777" w:rsidR="00872F5F" w:rsidRPr="006A6BA6" w:rsidRDefault="00872F5F" w:rsidP="00D13D75">
            <w:r>
              <w:t xml:space="preserve">   </w:t>
            </w:r>
            <w:r w:rsidRPr="006A6BA6">
              <w:t>(ФИО)                                                                (подпись)</w:t>
            </w:r>
          </w:p>
        </w:tc>
        <w:tc>
          <w:tcPr>
            <w:tcW w:w="573" w:type="dxa"/>
            <w:tcBorders>
              <w:top w:val="nil"/>
              <w:left w:val="nil"/>
              <w:bottom w:val="nil"/>
              <w:right w:val="nil"/>
            </w:tcBorders>
            <w:shd w:val="clear" w:color="auto" w:fill="auto"/>
            <w:noWrap/>
            <w:vAlign w:val="bottom"/>
            <w:hideMark/>
          </w:tcPr>
          <w:p w14:paraId="546C79C7" w14:textId="77777777" w:rsidR="00872F5F" w:rsidRPr="006A6BA6" w:rsidRDefault="00872F5F" w:rsidP="00D13D75"/>
        </w:tc>
      </w:tr>
    </w:tbl>
    <w:p w14:paraId="75160176" w14:textId="77777777" w:rsidR="00872F5F" w:rsidRPr="006A6BA6" w:rsidRDefault="00872F5F" w:rsidP="00872F5F">
      <w:pPr>
        <w:rPr>
          <w:highlight w:val="yellow"/>
        </w:rPr>
      </w:pPr>
    </w:p>
    <w:p w14:paraId="6842F3DE" w14:textId="77777777" w:rsidR="00872F5F" w:rsidRPr="006A6BA6" w:rsidRDefault="00872F5F" w:rsidP="00872F5F">
      <w:pPr>
        <w:rPr>
          <w:highlight w:val="yellow"/>
        </w:rPr>
      </w:pPr>
    </w:p>
    <w:tbl>
      <w:tblPr>
        <w:tblW w:w="11682" w:type="dxa"/>
        <w:tblInd w:w="1743" w:type="dxa"/>
        <w:tblLayout w:type="fixed"/>
        <w:tblLook w:val="00A0" w:firstRow="1" w:lastRow="0" w:firstColumn="1" w:lastColumn="0" w:noHBand="0" w:noVBand="0"/>
      </w:tblPr>
      <w:tblGrid>
        <w:gridCol w:w="7010"/>
        <w:gridCol w:w="4672"/>
      </w:tblGrid>
      <w:tr w:rsidR="00872F5F" w:rsidRPr="006A6BA6" w14:paraId="45C36313" w14:textId="77777777" w:rsidTr="00D13D75">
        <w:trPr>
          <w:trHeight w:val="722"/>
        </w:trPr>
        <w:tc>
          <w:tcPr>
            <w:tcW w:w="7010" w:type="dxa"/>
          </w:tcPr>
          <w:p w14:paraId="6B9269FB" w14:textId="77777777" w:rsidR="00872F5F" w:rsidRPr="005A3389" w:rsidRDefault="00872F5F" w:rsidP="00D13D75">
            <w:pPr>
              <w:rPr>
                <w:b/>
              </w:rPr>
            </w:pPr>
          </w:p>
          <w:p w14:paraId="6AF8B652" w14:textId="77777777" w:rsidR="00872F5F" w:rsidRPr="005A3389" w:rsidRDefault="00872F5F" w:rsidP="00D13D75">
            <w:pPr>
              <w:rPr>
                <w:b/>
              </w:rPr>
            </w:pPr>
          </w:p>
          <w:p w14:paraId="6277569B" w14:textId="77777777" w:rsidR="00872F5F" w:rsidRPr="005A3389" w:rsidRDefault="00872F5F" w:rsidP="00D13D75">
            <w:pPr>
              <w:rPr>
                <w:b/>
              </w:rPr>
            </w:pPr>
          </w:p>
          <w:p w14:paraId="17426B07" w14:textId="77777777" w:rsidR="00872F5F" w:rsidRPr="005A3389" w:rsidRDefault="00872F5F" w:rsidP="00D13D75">
            <w:pPr>
              <w:rPr>
                <w:b/>
              </w:rPr>
            </w:pPr>
          </w:p>
          <w:p w14:paraId="6A10A28A" w14:textId="77777777" w:rsidR="00872F5F" w:rsidRPr="005A3389" w:rsidRDefault="00872F5F" w:rsidP="00D13D75">
            <w:pPr>
              <w:rPr>
                <w:b/>
              </w:rPr>
            </w:pPr>
            <w:r w:rsidRPr="005A3389">
              <w:rPr>
                <w:b/>
              </w:rPr>
              <w:t>ЗАКАЗЧИК:</w:t>
            </w:r>
          </w:p>
        </w:tc>
        <w:tc>
          <w:tcPr>
            <w:tcW w:w="4672" w:type="dxa"/>
          </w:tcPr>
          <w:p w14:paraId="1B386E6A" w14:textId="77777777" w:rsidR="00872F5F" w:rsidRPr="005A3389" w:rsidRDefault="00872F5F" w:rsidP="00D13D75">
            <w:pPr>
              <w:rPr>
                <w:b/>
              </w:rPr>
            </w:pPr>
          </w:p>
          <w:p w14:paraId="5EF089A9" w14:textId="77777777" w:rsidR="00872F5F" w:rsidRPr="005A3389" w:rsidRDefault="00872F5F" w:rsidP="00D13D75">
            <w:pPr>
              <w:rPr>
                <w:b/>
              </w:rPr>
            </w:pPr>
          </w:p>
          <w:p w14:paraId="4CDDF83A" w14:textId="77777777" w:rsidR="00872F5F" w:rsidRPr="005A3389" w:rsidRDefault="00872F5F" w:rsidP="00D13D75">
            <w:pPr>
              <w:rPr>
                <w:b/>
              </w:rPr>
            </w:pPr>
          </w:p>
          <w:p w14:paraId="7A88AF1F" w14:textId="77777777" w:rsidR="00872F5F" w:rsidRPr="005A3389" w:rsidRDefault="00872F5F" w:rsidP="00D13D75">
            <w:pPr>
              <w:rPr>
                <w:b/>
              </w:rPr>
            </w:pPr>
          </w:p>
          <w:p w14:paraId="68B3213C" w14:textId="77777777" w:rsidR="00872F5F" w:rsidRPr="005A3389" w:rsidRDefault="00872F5F" w:rsidP="00D13D75">
            <w:pPr>
              <w:rPr>
                <w:b/>
              </w:rPr>
            </w:pPr>
            <w:r w:rsidRPr="005A3389">
              <w:rPr>
                <w:b/>
              </w:rPr>
              <w:t>ПОДРЯДЧИК:</w:t>
            </w:r>
          </w:p>
          <w:p w14:paraId="3B0EE712" w14:textId="77777777" w:rsidR="00872F5F" w:rsidRPr="005A3389" w:rsidRDefault="00872F5F" w:rsidP="00D13D75">
            <w:pPr>
              <w:rPr>
                <w:b/>
              </w:rPr>
            </w:pPr>
          </w:p>
        </w:tc>
      </w:tr>
      <w:tr w:rsidR="00872F5F" w:rsidRPr="006A6BA6" w14:paraId="358107C3" w14:textId="77777777" w:rsidTr="00D13D75">
        <w:trPr>
          <w:trHeight w:val="1402"/>
        </w:trPr>
        <w:tc>
          <w:tcPr>
            <w:tcW w:w="7010" w:type="dxa"/>
          </w:tcPr>
          <w:p w14:paraId="73BC98F4"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2544CCAB" w14:textId="77777777" w:rsidR="00872F5F" w:rsidRPr="005A3389" w:rsidRDefault="00872F5F" w:rsidP="00D13D75">
            <w:pPr>
              <w:rPr>
                <w:b/>
              </w:rPr>
            </w:pPr>
            <w:r w:rsidRPr="005A3389">
              <w:rPr>
                <w:b/>
              </w:rPr>
              <w:t xml:space="preserve">и имущественно-земельных отношений </w:t>
            </w:r>
          </w:p>
          <w:p w14:paraId="5B6C71B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6A528EA1" w14:textId="77777777" w:rsidR="00872F5F" w:rsidRPr="005A3389" w:rsidRDefault="00872F5F" w:rsidP="00D13D75">
            <w:pPr>
              <w:rPr>
                <w:b/>
              </w:rPr>
            </w:pPr>
          </w:p>
          <w:p w14:paraId="7C36B5F0" w14:textId="77777777" w:rsidR="00872F5F" w:rsidRPr="005A3389" w:rsidRDefault="00872F5F" w:rsidP="00D13D75">
            <w:pPr>
              <w:rPr>
                <w:b/>
              </w:rPr>
            </w:pPr>
            <w:r w:rsidRPr="005A3389">
              <w:rPr>
                <w:b/>
              </w:rPr>
              <w:t>_________________ Плющаков Е.Ю.</w:t>
            </w:r>
          </w:p>
          <w:p w14:paraId="59EEB74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4672" w:type="dxa"/>
          </w:tcPr>
          <w:p w14:paraId="35F987F1" w14:textId="77777777" w:rsidR="00872F5F" w:rsidRPr="005A3389" w:rsidRDefault="00872F5F" w:rsidP="00D13D75">
            <w:pPr>
              <w:rPr>
                <w:rFonts w:eastAsia="Calibri"/>
                <w:b/>
                <w:lang w:eastAsia="en-US"/>
              </w:rPr>
            </w:pPr>
          </w:p>
          <w:p w14:paraId="40E0F308" w14:textId="77777777" w:rsidR="00872F5F" w:rsidRPr="005A3389" w:rsidRDefault="00872F5F" w:rsidP="00D13D75">
            <w:pPr>
              <w:rPr>
                <w:rFonts w:eastAsia="Calibri"/>
                <w:b/>
                <w:lang w:eastAsia="en-US"/>
              </w:rPr>
            </w:pPr>
          </w:p>
          <w:p w14:paraId="10D84284" w14:textId="77777777" w:rsidR="00872F5F" w:rsidRPr="005A3389" w:rsidRDefault="00872F5F" w:rsidP="00D13D75">
            <w:pPr>
              <w:rPr>
                <w:b/>
              </w:rPr>
            </w:pPr>
          </w:p>
          <w:p w14:paraId="537C75CD" w14:textId="77777777" w:rsidR="00872F5F" w:rsidRPr="005A3389" w:rsidRDefault="00872F5F" w:rsidP="00D13D75">
            <w:pPr>
              <w:rPr>
                <w:rFonts w:eastAsia="Calibri"/>
                <w:b/>
                <w:lang w:eastAsia="zh-CN"/>
              </w:rPr>
            </w:pPr>
          </w:p>
          <w:p w14:paraId="68C02DFC"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2FB107B2"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213A459" w14:textId="77777777" w:rsidR="00872F5F" w:rsidRPr="006A6BA6" w:rsidRDefault="00872F5F" w:rsidP="00872F5F">
      <w:pPr>
        <w:rPr>
          <w:highlight w:val="yellow"/>
        </w:rPr>
      </w:pPr>
      <w:r w:rsidRPr="006A6BA6">
        <w:rPr>
          <w:highlight w:val="yellow"/>
        </w:rPr>
        <w:br w:type="page"/>
      </w:r>
    </w:p>
    <w:p w14:paraId="3694C260" w14:textId="77777777" w:rsidR="00872F5F" w:rsidRDefault="00872F5F" w:rsidP="00872F5F">
      <w:r>
        <w:lastRenderedPageBreak/>
        <w:t xml:space="preserve">                                              </w:t>
      </w:r>
      <w:r w:rsidRPr="004E5E74">
        <w:t xml:space="preserve">                                                                                                                                                                                                   </w:t>
      </w:r>
      <w:r>
        <w:t xml:space="preserve">                      </w:t>
      </w:r>
    </w:p>
    <w:p w14:paraId="03F1A0C4" w14:textId="77777777" w:rsidR="00872F5F" w:rsidRPr="004E5E74" w:rsidRDefault="00872F5F" w:rsidP="00872F5F">
      <w:r>
        <w:t xml:space="preserve">                                                                                                                                                                                                                          </w:t>
      </w:r>
      <w:r w:rsidRPr="004E5E74">
        <w:t xml:space="preserve">Приложение № 4 </w:t>
      </w:r>
    </w:p>
    <w:p w14:paraId="67B1220B" w14:textId="77777777" w:rsidR="00872F5F" w:rsidRPr="004E5E74" w:rsidRDefault="00872F5F" w:rsidP="00872F5F">
      <w:r w:rsidRPr="004E5E74">
        <w:t xml:space="preserve">                                                                                                                                                                                                   к Контракту № ___________</w:t>
      </w:r>
    </w:p>
    <w:p w14:paraId="1173EB99" w14:textId="77777777" w:rsidR="00872F5F" w:rsidRPr="004E5E74" w:rsidRDefault="00872F5F" w:rsidP="00872F5F">
      <w:r w:rsidRPr="004E5E74">
        <w:t xml:space="preserve">                                                                                                                                                                                                   от «___» ________2025 г.</w:t>
      </w:r>
    </w:p>
    <w:p w14:paraId="2721F9C4" w14:textId="77777777" w:rsidR="00872F5F" w:rsidRPr="004E5E74" w:rsidRDefault="00872F5F" w:rsidP="00872F5F">
      <w:r w:rsidRPr="004E5E74">
        <w:t xml:space="preserve">                                                                                                                                                                                                               (форма)</w:t>
      </w:r>
    </w:p>
    <w:p w14:paraId="5D779BFC" w14:textId="77777777" w:rsidR="00872F5F" w:rsidRPr="004E5E74" w:rsidRDefault="00872F5F" w:rsidP="00872F5F"/>
    <w:p w14:paraId="50A7ECD6" w14:textId="77777777" w:rsidR="00872F5F" w:rsidRPr="00F234B7" w:rsidRDefault="00872F5F" w:rsidP="00872F5F">
      <w:pPr>
        <w:jc w:val="center"/>
        <w:rPr>
          <w:b/>
        </w:rPr>
      </w:pPr>
      <w:r w:rsidRPr="00F234B7">
        <w:rPr>
          <w:b/>
        </w:rPr>
        <w:t>График</w:t>
      </w:r>
    </w:p>
    <w:p w14:paraId="5535A2DC" w14:textId="77777777" w:rsidR="00872F5F" w:rsidRPr="00F234B7" w:rsidRDefault="00872F5F" w:rsidP="00872F5F">
      <w:pPr>
        <w:jc w:val="center"/>
        <w:rPr>
          <w:b/>
        </w:rPr>
      </w:pPr>
      <w:r w:rsidRPr="00F234B7">
        <w:rPr>
          <w:b/>
        </w:rPr>
        <w:t xml:space="preserve">выполнения строительно-монтажных работ на объекте: </w:t>
      </w:r>
      <w:r w:rsidRPr="00F234B7">
        <w:rPr>
          <w:b/>
        </w:rPr>
        <w:br/>
        <w:t xml:space="preserve">«Реконструкция котельной, расположенной по адресу: Республика Крым, Белогорский район, г. Белогорск, ул. </w:t>
      </w:r>
      <w:proofErr w:type="spellStart"/>
      <w:r w:rsidRPr="00F234B7">
        <w:rPr>
          <w:b/>
        </w:rPr>
        <w:t>Нижнегорская</w:t>
      </w:r>
      <w:proofErr w:type="spellEnd"/>
      <w:r w:rsidRPr="00F234B7">
        <w:rPr>
          <w:b/>
        </w:rPr>
        <w:t>, 37А»</w:t>
      </w:r>
    </w:p>
    <w:p w14:paraId="05B5B8F4" w14:textId="77777777" w:rsidR="00872F5F" w:rsidRPr="004E5E74" w:rsidRDefault="00872F5F" w:rsidP="00872F5F">
      <w:pPr>
        <w:jc w:val="center"/>
      </w:pP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872F5F" w:rsidRPr="004E5E74" w14:paraId="61E14E7A" w14:textId="77777777" w:rsidTr="00D13D75">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278512C1" w14:textId="77777777" w:rsidR="00872F5F" w:rsidRPr="004E5E74" w:rsidRDefault="00872F5F" w:rsidP="00D13D75">
            <w:pPr>
              <w:jc w:val="center"/>
              <w:rPr>
                <w:rFonts w:eastAsia="Calibri"/>
              </w:rPr>
            </w:pPr>
            <w:r w:rsidRPr="004E5E74">
              <w:rPr>
                <w:rFonts w:eastAsia="Calibri"/>
              </w:rPr>
              <w:t>№</w:t>
            </w:r>
          </w:p>
          <w:p w14:paraId="372D2CBD" w14:textId="77777777" w:rsidR="00872F5F" w:rsidRPr="004E5E74" w:rsidRDefault="00872F5F" w:rsidP="00D13D75">
            <w:pPr>
              <w:jc w:val="center"/>
              <w:rPr>
                <w:rFonts w:eastAsia="Calibri"/>
              </w:rPr>
            </w:pPr>
            <w:r w:rsidRPr="004E5E74">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1A1218" w14:textId="77777777" w:rsidR="00872F5F" w:rsidRPr="004E5E74" w:rsidRDefault="00872F5F" w:rsidP="00D13D75">
            <w:pPr>
              <w:jc w:val="center"/>
              <w:rPr>
                <w:rFonts w:eastAsia="Calibri"/>
              </w:rPr>
            </w:pPr>
            <w:r w:rsidRPr="004E5E74">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12350ED8" w14:textId="77777777" w:rsidR="00872F5F" w:rsidRPr="004E5E74" w:rsidRDefault="00872F5F" w:rsidP="00D13D75">
            <w:pPr>
              <w:jc w:val="center"/>
              <w:rPr>
                <w:rFonts w:eastAsia="Calibri"/>
              </w:rPr>
            </w:pPr>
            <w:r w:rsidRPr="004E5E74">
              <w:rPr>
                <w:rFonts w:eastAsia="Calibri"/>
              </w:rPr>
              <w:t>Срок выполнения комплекса работ</w:t>
            </w:r>
          </w:p>
          <w:p w14:paraId="18872C11" w14:textId="77777777" w:rsidR="00872F5F" w:rsidRPr="004E5E74" w:rsidRDefault="00872F5F" w:rsidP="00D13D75">
            <w:pPr>
              <w:jc w:val="center"/>
              <w:rPr>
                <w:rFonts w:eastAsia="Calibri"/>
              </w:rPr>
            </w:pPr>
            <w:r w:rsidRPr="004E5E74">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4B2597A" w14:textId="77777777" w:rsidR="00872F5F" w:rsidRPr="004E5E74" w:rsidRDefault="00872F5F" w:rsidP="00D13D75">
            <w:pPr>
              <w:jc w:val="center"/>
              <w:rPr>
                <w:rFonts w:eastAsia="Calibri"/>
              </w:rPr>
            </w:pPr>
            <w:r w:rsidRPr="004E5E74">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191F53DF" w14:textId="77777777" w:rsidR="00872F5F" w:rsidRPr="004E5E74" w:rsidRDefault="00872F5F" w:rsidP="00D13D75">
            <w:pPr>
              <w:jc w:val="center"/>
              <w:rPr>
                <w:rFonts w:eastAsia="Calibri"/>
              </w:rPr>
            </w:pPr>
            <w:r w:rsidRPr="004E5E74">
              <w:rPr>
                <w:rFonts w:eastAsia="Calibri"/>
              </w:rPr>
              <w:t>Срок оплаты **</w:t>
            </w:r>
          </w:p>
        </w:tc>
      </w:tr>
      <w:tr w:rsidR="00872F5F" w:rsidRPr="004E5E74" w14:paraId="46FECC32" w14:textId="77777777" w:rsidTr="00D13D75">
        <w:trPr>
          <w:trHeight w:val="358"/>
          <w:jc w:val="center"/>
        </w:trPr>
        <w:tc>
          <w:tcPr>
            <w:tcW w:w="383" w:type="dxa"/>
            <w:vMerge/>
            <w:tcBorders>
              <w:left w:val="single" w:sz="4" w:space="0" w:color="000000"/>
              <w:bottom w:val="single" w:sz="4" w:space="0" w:color="000000"/>
              <w:right w:val="single" w:sz="4" w:space="0" w:color="000000"/>
            </w:tcBorders>
            <w:vAlign w:val="center"/>
          </w:tcPr>
          <w:p w14:paraId="1B8C8E91" w14:textId="77777777" w:rsidR="00872F5F" w:rsidRPr="004E5E74" w:rsidRDefault="00872F5F" w:rsidP="00D13D75">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7A4607E5" w14:textId="77777777" w:rsidR="00872F5F" w:rsidRPr="004E5E74" w:rsidRDefault="00872F5F" w:rsidP="00D13D75">
            <w:pPr>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6BA9D75F" w14:textId="77777777" w:rsidR="00872F5F" w:rsidRPr="004E5E74" w:rsidRDefault="00872F5F" w:rsidP="00D13D75">
            <w:pPr>
              <w:jc w:val="center"/>
              <w:rPr>
                <w:rFonts w:eastAsia="Calibri"/>
              </w:rPr>
            </w:pPr>
            <w:r w:rsidRPr="004E5E74">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6DB84907" w14:textId="77777777" w:rsidR="00872F5F" w:rsidRPr="004E5E74" w:rsidRDefault="00872F5F" w:rsidP="00D13D75">
            <w:pPr>
              <w:jc w:val="center"/>
              <w:rPr>
                <w:rFonts w:eastAsia="Calibri"/>
              </w:rPr>
            </w:pPr>
            <w:r w:rsidRPr="004E5E74">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1D67293" w14:textId="77777777" w:rsidR="00872F5F" w:rsidRPr="004E5E74" w:rsidRDefault="00872F5F" w:rsidP="00D13D75">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AF653EF" w14:textId="77777777" w:rsidR="00872F5F" w:rsidRPr="004E5E74" w:rsidRDefault="00872F5F" w:rsidP="00D13D75">
            <w:pPr>
              <w:jc w:val="center"/>
              <w:rPr>
                <w:rFonts w:eastAsia="Calibri"/>
              </w:rPr>
            </w:pPr>
          </w:p>
        </w:tc>
      </w:tr>
      <w:tr w:rsidR="00872F5F" w:rsidRPr="004E5E74" w14:paraId="35838366" w14:textId="77777777" w:rsidTr="00D13D75">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7EC61DF"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02737B56" w14:textId="77777777" w:rsidR="00872F5F" w:rsidRPr="004E5E74" w:rsidRDefault="00872F5F" w:rsidP="00D13D75">
            <w:pPr>
              <w:jc w:val="center"/>
              <w:rPr>
                <w:rFonts w:eastAsia="Calibri"/>
              </w:rPr>
            </w:pPr>
            <w:r w:rsidRPr="004E5E74">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234F451F" w14:textId="77777777" w:rsidR="00872F5F" w:rsidRPr="004E5E74" w:rsidRDefault="00872F5F" w:rsidP="00D13D75">
            <w:pPr>
              <w:jc w:val="center"/>
              <w:rPr>
                <w:rFonts w:eastAsia="Calibri"/>
              </w:rPr>
            </w:pPr>
            <w:r w:rsidRPr="004E5E74">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31B768E" w14:textId="77777777" w:rsidR="00872F5F" w:rsidRPr="004E5E74" w:rsidRDefault="00872F5F" w:rsidP="00D13D75">
            <w:pPr>
              <w:jc w:val="center"/>
              <w:rPr>
                <w:rFonts w:eastAsia="Calibri"/>
              </w:rPr>
            </w:pPr>
            <w:r w:rsidRPr="004E5E74">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3F9FEA38" w14:textId="77777777" w:rsidR="00872F5F" w:rsidRPr="004E5E74" w:rsidRDefault="00872F5F" w:rsidP="00D13D75">
            <w:pPr>
              <w:jc w:val="center"/>
              <w:rPr>
                <w:rFonts w:eastAsia="Calibri"/>
              </w:rPr>
            </w:pPr>
            <w:r w:rsidRPr="004E5E74">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74E94EDE" w14:textId="77777777" w:rsidR="00872F5F" w:rsidRPr="004E5E74" w:rsidRDefault="00872F5F" w:rsidP="00D13D75">
            <w:pPr>
              <w:jc w:val="center"/>
              <w:rPr>
                <w:rFonts w:eastAsia="Calibri"/>
              </w:rPr>
            </w:pPr>
            <w:r w:rsidRPr="004E5E74">
              <w:rPr>
                <w:rFonts w:eastAsia="Calibri"/>
              </w:rPr>
              <w:t>6</w:t>
            </w:r>
          </w:p>
        </w:tc>
      </w:tr>
      <w:tr w:rsidR="00872F5F" w:rsidRPr="004E5E74" w14:paraId="2F6C5206" w14:textId="77777777" w:rsidTr="00D13D75">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54B780"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7A105C00" w14:textId="77777777" w:rsidR="00872F5F" w:rsidRPr="004E5E74" w:rsidRDefault="00872F5F" w:rsidP="00D13D75">
            <w:pPr>
              <w:rPr>
                <w:rFonts w:eastAsia="Calibri"/>
              </w:rPr>
            </w:pPr>
          </w:p>
          <w:p w14:paraId="60A6562C" w14:textId="77777777" w:rsidR="00872F5F" w:rsidRPr="004E5E74" w:rsidRDefault="00872F5F" w:rsidP="00D13D75">
            <w:pPr>
              <w:rPr>
                <w:rFonts w:eastAsia="Calibri"/>
              </w:rPr>
            </w:pPr>
            <w:r w:rsidRPr="004E5E74">
              <w:rPr>
                <w:rFonts w:eastAsia="Calibri"/>
              </w:rPr>
              <w:t xml:space="preserve">  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6844BEA8"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05329B8" w14:textId="77777777" w:rsidR="00872F5F" w:rsidRPr="004E5E74" w:rsidRDefault="00872F5F" w:rsidP="00D13D75">
            <w:pPr>
              <w:jc w:val="center"/>
            </w:pPr>
            <w:r w:rsidRPr="004E5E74">
              <w:rPr>
                <w:rFonts w:eastAsia="Calibri"/>
              </w:rPr>
              <w:t>не позднее 15.05.2026</w:t>
            </w:r>
          </w:p>
        </w:tc>
        <w:tc>
          <w:tcPr>
            <w:tcW w:w="2739" w:type="dxa"/>
            <w:tcBorders>
              <w:top w:val="single" w:sz="4" w:space="0" w:color="000000"/>
              <w:left w:val="single" w:sz="4" w:space="0" w:color="000000"/>
              <w:bottom w:val="single" w:sz="4" w:space="0" w:color="000000"/>
              <w:right w:val="single" w:sz="4" w:space="0" w:color="auto"/>
            </w:tcBorders>
            <w:vAlign w:val="center"/>
          </w:tcPr>
          <w:p w14:paraId="017446E6"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4D08ADE" w14:textId="77777777" w:rsidR="00872F5F" w:rsidRPr="004E5E74" w:rsidRDefault="00872F5F" w:rsidP="00D13D75">
            <w:pPr>
              <w:rPr>
                <w:rFonts w:eastAsia="Calibri"/>
              </w:rPr>
            </w:pPr>
          </w:p>
        </w:tc>
      </w:tr>
      <w:tr w:rsidR="00872F5F" w:rsidRPr="004E5E74" w14:paraId="14F5D23F"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9937A48" w14:textId="77777777" w:rsidR="00872F5F" w:rsidRPr="004E5E74" w:rsidRDefault="00872F5F" w:rsidP="00D13D75">
            <w:pPr>
              <w:jc w:val="center"/>
              <w:rPr>
                <w:rFonts w:eastAsia="Calibri"/>
              </w:rPr>
            </w:pPr>
            <w:r w:rsidRPr="004E5E7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59C70EA5" w14:textId="77777777" w:rsidR="00872F5F" w:rsidRPr="004E5E74" w:rsidRDefault="00872F5F" w:rsidP="00D13D75">
            <w:pPr>
              <w:rPr>
                <w:rFonts w:eastAsia="Calibri"/>
              </w:rPr>
            </w:pPr>
            <w:r w:rsidRPr="004E5E74">
              <w:rPr>
                <w:rFonts w:eastAsia="Calibri"/>
              </w:rPr>
              <w:t>Усиление фундамента котельной</w:t>
            </w:r>
          </w:p>
        </w:tc>
        <w:tc>
          <w:tcPr>
            <w:tcW w:w="1479" w:type="dxa"/>
            <w:tcBorders>
              <w:top w:val="single" w:sz="4" w:space="0" w:color="000000"/>
              <w:left w:val="single" w:sz="4" w:space="0" w:color="000000"/>
              <w:bottom w:val="single" w:sz="4" w:space="0" w:color="000000"/>
              <w:right w:val="single" w:sz="4" w:space="0" w:color="000000"/>
            </w:tcBorders>
          </w:tcPr>
          <w:p w14:paraId="4489BEC3"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680B1D" w14:textId="77777777" w:rsidR="00872F5F" w:rsidRPr="004E5E74" w:rsidRDefault="00872F5F" w:rsidP="00D13D75">
            <w:pPr>
              <w:jc w:val="cente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797F544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4D1855C" w14:textId="77777777" w:rsidR="00872F5F" w:rsidRPr="004E5E74" w:rsidRDefault="00872F5F" w:rsidP="00D13D75">
            <w:pPr>
              <w:rPr>
                <w:rFonts w:eastAsia="Calibri"/>
              </w:rPr>
            </w:pPr>
          </w:p>
        </w:tc>
      </w:tr>
      <w:tr w:rsidR="00872F5F" w:rsidRPr="004E5E74" w14:paraId="373138D0"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8F7ABA" w14:textId="77777777" w:rsidR="00872F5F" w:rsidRPr="004E5E74" w:rsidRDefault="00872F5F" w:rsidP="00D13D75">
            <w:pPr>
              <w:jc w:val="center"/>
              <w:rPr>
                <w:rFonts w:eastAsia="Calibri"/>
              </w:rPr>
            </w:pPr>
            <w:r w:rsidRPr="004E5E7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5C64021E" w14:textId="77777777" w:rsidR="00872F5F" w:rsidRPr="004E5E74" w:rsidRDefault="00872F5F" w:rsidP="00D13D75">
            <w:pPr>
              <w:rPr>
                <w:rFonts w:eastAsia="Calibri"/>
              </w:rPr>
            </w:pPr>
            <w:r w:rsidRPr="004E5E74">
              <w:rPr>
                <w:rFonts w:eastAsia="Calibri"/>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3B21CDB"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309BCDF" w14:textId="77777777" w:rsidR="00872F5F" w:rsidRPr="004E5E74" w:rsidRDefault="00872F5F" w:rsidP="00D13D75">
            <w:pPr>
              <w:jc w:val="center"/>
              <w:rPr>
                <w:rFonts w:eastAsia="Calibri"/>
              </w:rPr>
            </w:pPr>
            <w:r w:rsidRPr="004E5E74">
              <w:rPr>
                <w:rFonts w:eastAsia="Calibri"/>
              </w:rPr>
              <w:t xml:space="preserve">не позднее </w:t>
            </w:r>
            <w:r w:rsidRPr="004E5E74">
              <w:rPr>
                <w:rFonts w:eastAsia="Calibri"/>
                <w:bCs/>
              </w:rPr>
              <w:t>20.06.2026</w:t>
            </w:r>
            <w:r w:rsidRPr="004E5E74">
              <w:rPr>
                <w:rFonts w:eastAsia="Calibri"/>
              </w:rPr>
              <w:t xml:space="preserve">  </w:t>
            </w:r>
          </w:p>
        </w:tc>
        <w:tc>
          <w:tcPr>
            <w:tcW w:w="2739" w:type="dxa"/>
            <w:tcBorders>
              <w:top w:val="single" w:sz="4" w:space="0" w:color="000000"/>
              <w:left w:val="single" w:sz="4" w:space="0" w:color="000000"/>
              <w:bottom w:val="single" w:sz="4" w:space="0" w:color="000000"/>
              <w:right w:val="single" w:sz="4" w:space="0" w:color="auto"/>
            </w:tcBorders>
            <w:vAlign w:val="center"/>
          </w:tcPr>
          <w:p w14:paraId="079FA383"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2508CAB" w14:textId="77777777" w:rsidR="00872F5F" w:rsidRPr="004E5E74" w:rsidRDefault="00872F5F" w:rsidP="00D13D75">
            <w:pPr>
              <w:rPr>
                <w:rFonts w:eastAsia="Calibri"/>
              </w:rPr>
            </w:pPr>
          </w:p>
        </w:tc>
      </w:tr>
      <w:tr w:rsidR="00872F5F" w:rsidRPr="004E5E74" w14:paraId="6FFDB1B3"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5D6258" w14:textId="77777777" w:rsidR="00872F5F" w:rsidRPr="004E5E74" w:rsidRDefault="00872F5F" w:rsidP="00D13D75">
            <w:pPr>
              <w:jc w:val="center"/>
              <w:rPr>
                <w:rFonts w:eastAsia="Calibri"/>
              </w:rPr>
            </w:pPr>
            <w:r w:rsidRPr="004E5E74">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7792C18D" w14:textId="77777777" w:rsidR="00872F5F" w:rsidRPr="004E5E74" w:rsidRDefault="00872F5F" w:rsidP="00D13D75">
            <w:pPr>
              <w:rPr>
                <w:rFonts w:eastAsia="Calibri"/>
              </w:rPr>
            </w:pPr>
            <w:r w:rsidRPr="004E5E74">
              <w:rPr>
                <w:rFonts w:eastAsia="Calibri"/>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4183A87"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8A3412" w14:textId="77777777" w:rsidR="00872F5F" w:rsidRPr="004E5E74" w:rsidRDefault="00872F5F" w:rsidP="00D13D75">
            <w:pPr>
              <w:jc w:val="center"/>
              <w:rPr>
                <w:rFonts w:eastAsia="Calibri"/>
              </w:rP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10FC6704"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08BB14" w14:textId="77777777" w:rsidR="00872F5F" w:rsidRPr="004E5E74" w:rsidRDefault="00872F5F" w:rsidP="00D13D75">
            <w:pPr>
              <w:rPr>
                <w:rFonts w:eastAsia="Calibri"/>
              </w:rPr>
            </w:pPr>
          </w:p>
        </w:tc>
      </w:tr>
      <w:tr w:rsidR="00872F5F" w:rsidRPr="004E5E74" w14:paraId="5EBCEEC2"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70C25" w14:textId="77777777" w:rsidR="00872F5F" w:rsidRPr="004E5E74" w:rsidRDefault="00872F5F" w:rsidP="00D13D75">
            <w:pPr>
              <w:jc w:val="center"/>
              <w:rPr>
                <w:rFonts w:eastAsia="Calibri"/>
              </w:rPr>
            </w:pPr>
            <w:r w:rsidRPr="004E5E74">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27B9EBD7" w14:textId="77777777" w:rsidR="00872F5F" w:rsidRPr="004E5E74" w:rsidRDefault="00872F5F" w:rsidP="00D13D75">
            <w:pPr>
              <w:rPr>
                <w:rFonts w:eastAsia="Calibri"/>
              </w:rPr>
            </w:pPr>
            <w:r w:rsidRPr="004E5E74">
              <w:rPr>
                <w:rFonts w:eastAsia="Calibri"/>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22996F73"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55482B" w14:textId="77777777" w:rsidR="00872F5F" w:rsidRPr="004E5E74" w:rsidRDefault="00872F5F" w:rsidP="00D13D75">
            <w:pPr>
              <w:jc w:val="center"/>
              <w:rPr>
                <w:rFonts w:eastAsia="Calibri"/>
              </w:rPr>
            </w:pPr>
            <w:r w:rsidRPr="004E5E74">
              <w:rPr>
                <w:rFonts w:eastAsia="Calibri"/>
              </w:rPr>
              <w:t>не позднее 20.07.2026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9BE9F1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E93C59" w14:textId="77777777" w:rsidR="00872F5F" w:rsidRPr="004E5E74" w:rsidRDefault="00872F5F" w:rsidP="00D13D75">
            <w:pPr>
              <w:rPr>
                <w:rFonts w:eastAsia="Calibri"/>
              </w:rPr>
            </w:pPr>
          </w:p>
        </w:tc>
      </w:tr>
      <w:tr w:rsidR="00872F5F" w:rsidRPr="004E5E74" w14:paraId="174C87C8"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206CCF" w14:textId="77777777" w:rsidR="00872F5F" w:rsidRPr="004E5E74" w:rsidRDefault="00872F5F" w:rsidP="00D13D75">
            <w:pPr>
              <w:jc w:val="center"/>
              <w:rPr>
                <w:rFonts w:eastAsia="Calibri"/>
              </w:rPr>
            </w:pPr>
            <w:r w:rsidRPr="004E5E74">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23FAFCFE" w14:textId="77777777" w:rsidR="00872F5F" w:rsidRPr="004E5E74" w:rsidRDefault="00872F5F" w:rsidP="00D13D75">
            <w:pPr>
              <w:rPr>
                <w:rFonts w:eastAsia="Calibri"/>
              </w:rPr>
            </w:pPr>
            <w:r w:rsidRPr="004E5E74">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6EC8742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B1D4B92" w14:textId="77777777" w:rsidR="00872F5F" w:rsidRPr="004E5E74" w:rsidRDefault="00872F5F" w:rsidP="00D13D75">
            <w:pPr>
              <w:jc w:val="cente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DE8F17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850CE4" w14:textId="77777777" w:rsidR="00872F5F" w:rsidRPr="004E5E74" w:rsidRDefault="00872F5F" w:rsidP="00D13D75">
            <w:pPr>
              <w:rPr>
                <w:rFonts w:eastAsia="Calibri"/>
              </w:rPr>
            </w:pPr>
          </w:p>
        </w:tc>
      </w:tr>
      <w:tr w:rsidR="00872F5F" w:rsidRPr="004E5E74" w14:paraId="16943A7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01CE5B" w14:textId="77777777" w:rsidR="00872F5F" w:rsidRPr="004E5E74" w:rsidRDefault="00872F5F" w:rsidP="00D13D75">
            <w:pPr>
              <w:jc w:val="center"/>
              <w:rPr>
                <w:rFonts w:eastAsia="Calibri"/>
              </w:rPr>
            </w:pPr>
            <w:r w:rsidRPr="004E5E74">
              <w:rPr>
                <w:rFonts w:eastAsia="Calibri"/>
              </w:rPr>
              <w:lastRenderedPageBreak/>
              <w:t>7</w:t>
            </w:r>
          </w:p>
        </w:tc>
        <w:tc>
          <w:tcPr>
            <w:tcW w:w="3058" w:type="dxa"/>
            <w:tcBorders>
              <w:top w:val="single" w:sz="4" w:space="0" w:color="000000"/>
              <w:left w:val="single" w:sz="4" w:space="0" w:color="000000"/>
              <w:bottom w:val="single" w:sz="4" w:space="0" w:color="000000"/>
              <w:right w:val="single" w:sz="4" w:space="0" w:color="000000"/>
            </w:tcBorders>
          </w:tcPr>
          <w:p w14:paraId="56567CEE" w14:textId="77777777" w:rsidR="00872F5F" w:rsidRPr="004E5E74" w:rsidRDefault="00872F5F" w:rsidP="00D13D75">
            <w:pPr>
              <w:rPr>
                <w:rFonts w:eastAsia="Calibri"/>
              </w:rPr>
            </w:pPr>
            <w:r w:rsidRPr="004E5E74">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4F03AAA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AB77E1F"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C6E4BD8"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607C7A" w14:textId="77777777" w:rsidR="00872F5F" w:rsidRPr="004E5E74" w:rsidRDefault="00872F5F" w:rsidP="00D13D75">
            <w:pPr>
              <w:rPr>
                <w:rFonts w:eastAsia="Calibri"/>
              </w:rPr>
            </w:pPr>
          </w:p>
        </w:tc>
      </w:tr>
      <w:tr w:rsidR="00872F5F" w:rsidRPr="004E5E74" w14:paraId="46F29B0E"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93175B" w14:textId="77777777" w:rsidR="00872F5F" w:rsidRPr="004E5E74" w:rsidRDefault="00872F5F" w:rsidP="00D13D75">
            <w:pPr>
              <w:jc w:val="center"/>
              <w:rPr>
                <w:rFonts w:eastAsia="Calibri"/>
              </w:rPr>
            </w:pPr>
            <w:r w:rsidRPr="004E5E74">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58F3E622" w14:textId="77777777" w:rsidR="00872F5F" w:rsidRPr="004E5E74" w:rsidRDefault="00872F5F" w:rsidP="00D13D75">
            <w:pPr>
              <w:rPr>
                <w:rFonts w:eastAsia="Calibri"/>
              </w:rPr>
            </w:pPr>
          </w:p>
          <w:p w14:paraId="1FD08BA8" w14:textId="77777777" w:rsidR="00872F5F" w:rsidRPr="004E5E74" w:rsidRDefault="00872F5F" w:rsidP="00D13D75">
            <w:pPr>
              <w:rPr>
                <w:rFonts w:eastAsia="Calibri"/>
              </w:rPr>
            </w:pPr>
            <w:r w:rsidRPr="004E5E74">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E8A75B0"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D1A99E"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664F39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9E16529" w14:textId="77777777" w:rsidR="00872F5F" w:rsidRPr="004E5E74" w:rsidRDefault="00872F5F" w:rsidP="00D13D75">
            <w:pPr>
              <w:rPr>
                <w:rFonts w:eastAsia="Calibri"/>
              </w:rPr>
            </w:pPr>
          </w:p>
        </w:tc>
      </w:tr>
      <w:tr w:rsidR="00872F5F" w:rsidRPr="004E5E74" w14:paraId="0B73A269"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3334A9" w14:textId="77777777" w:rsidR="00872F5F" w:rsidRPr="004E5E74" w:rsidRDefault="00872F5F" w:rsidP="00D13D75">
            <w:pPr>
              <w:jc w:val="center"/>
              <w:rPr>
                <w:rFonts w:eastAsia="Calibri"/>
              </w:rPr>
            </w:pPr>
            <w:r w:rsidRPr="004E5E74">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1B7829AA" w14:textId="77777777" w:rsidR="00872F5F" w:rsidRPr="004E5E74" w:rsidRDefault="00872F5F" w:rsidP="00D13D75">
            <w:pPr>
              <w:rPr>
                <w:rFonts w:eastAsia="Calibri"/>
              </w:rPr>
            </w:pPr>
            <w:r w:rsidRPr="004E5E74">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BE3124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1423958"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49E93F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9EA6D9" w14:textId="77777777" w:rsidR="00872F5F" w:rsidRPr="004E5E74" w:rsidRDefault="00872F5F" w:rsidP="00D13D75">
            <w:pPr>
              <w:rPr>
                <w:rFonts w:eastAsia="Calibri"/>
              </w:rPr>
            </w:pPr>
          </w:p>
        </w:tc>
      </w:tr>
      <w:tr w:rsidR="00872F5F" w:rsidRPr="004E5E74" w14:paraId="0D90824C"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2A45DF" w14:textId="77777777" w:rsidR="00872F5F" w:rsidRPr="004E5E74" w:rsidRDefault="00872F5F" w:rsidP="00D13D75">
            <w:pPr>
              <w:jc w:val="center"/>
              <w:rPr>
                <w:rFonts w:eastAsia="Calibri"/>
              </w:rPr>
            </w:pPr>
            <w:r w:rsidRPr="004E5E74">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tcPr>
          <w:p w14:paraId="66C770E6" w14:textId="77777777" w:rsidR="00872F5F" w:rsidRPr="004E5E74" w:rsidRDefault="00872F5F" w:rsidP="00D13D75">
            <w:pPr>
              <w:rPr>
                <w:rFonts w:eastAsia="Calibri"/>
              </w:rPr>
            </w:pPr>
          </w:p>
          <w:p w14:paraId="0C430F2F" w14:textId="77777777" w:rsidR="00872F5F" w:rsidRPr="004E5E74" w:rsidRDefault="00872F5F" w:rsidP="00D13D75">
            <w:pPr>
              <w:rPr>
                <w:rFonts w:eastAsia="Calibri"/>
              </w:rPr>
            </w:pPr>
            <w:r w:rsidRPr="004E5E74">
              <w:rPr>
                <w:rFonts w:eastAsia="Calibri"/>
              </w:rPr>
              <w:t>Газопровод</w:t>
            </w:r>
          </w:p>
        </w:tc>
        <w:tc>
          <w:tcPr>
            <w:tcW w:w="1479" w:type="dxa"/>
            <w:tcBorders>
              <w:top w:val="single" w:sz="4" w:space="0" w:color="000000"/>
              <w:left w:val="single" w:sz="4" w:space="0" w:color="000000"/>
              <w:bottom w:val="single" w:sz="4" w:space="0" w:color="000000"/>
              <w:right w:val="single" w:sz="4" w:space="0" w:color="000000"/>
            </w:tcBorders>
          </w:tcPr>
          <w:p w14:paraId="03AA3992"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46F520F"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DABCFE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352E10D" w14:textId="77777777" w:rsidR="00872F5F" w:rsidRPr="004E5E74" w:rsidRDefault="00872F5F" w:rsidP="00D13D75">
            <w:pPr>
              <w:rPr>
                <w:rFonts w:eastAsia="Calibri"/>
              </w:rPr>
            </w:pPr>
          </w:p>
        </w:tc>
      </w:tr>
      <w:tr w:rsidR="00872F5F" w:rsidRPr="004E5E74" w14:paraId="784E60AD" w14:textId="77777777" w:rsidTr="00D13D75">
        <w:trPr>
          <w:trHeight w:val="47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BE35787" w14:textId="77777777" w:rsidR="00872F5F" w:rsidRPr="004E5E74" w:rsidRDefault="00872F5F" w:rsidP="00D13D75">
            <w:pPr>
              <w:jc w:val="center"/>
              <w:rPr>
                <w:rFonts w:eastAsia="Calibri"/>
              </w:rPr>
            </w:pPr>
            <w:r w:rsidRPr="004E5E74">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5BA1BF8A" w14:textId="77777777" w:rsidR="00872F5F" w:rsidRPr="004E5E74" w:rsidRDefault="00872F5F" w:rsidP="00D13D75">
            <w:pPr>
              <w:rPr>
                <w:rFonts w:eastAsia="Calibri"/>
              </w:rPr>
            </w:pPr>
            <w:r w:rsidRPr="004E5E74">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tcPr>
          <w:p w14:paraId="673E07B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BBF278"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251B56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3A8A854" w14:textId="77777777" w:rsidR="00872F5F" w:rsidRPr="004E5E74" w:rsidRDefault="00872F5F" w:rsidP="00D13D75">
            <w:pPr>
              <w:rPr>
                <w:rFonts w:eastAsia="Calibri"/>
              </w:rPr>
            </w:pPr>
          </w:p>
        </w:tc>
      </w:tr>
      <w:tr w:rsidR="00872F5F" w:rsidRPr="004E5E74" w14:paraId="20180B5B"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DFB598" w14:textId="77777777" w:rsidR="00872F5F" w:rsidRPr="004E5E74" w:rsidRDefault="00872F5F" w:rsidP="00D13D75">
            <w:pPr>
              <w:jc w:val="center"/>
              <w:rPr>
                <w:rFonts w:eastAsia="Calibri"/>
              </w:rPr>
            </w:pPr>
            <w:r w:rsidRPr="004E5E74">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2E468606" w14:textId="77777777" w:rsidR="00872F5F" w:rsidRPr="004E5E74" w:rsidRDefault="00872F5F" w:rsidP="00D13D75">
            <w:pPr>
              <w:rPr>
                <w:rFonts w:eastAsia="Calibri"/>
              </w:rPr>
            </w:pPr>
            <w:proofErr w:type="spellStart"/>
            <w:r w:rsidRPr="004E5E74">
              <w:rPr>
                <w:rFonts w:eastAsia="Calibri"/>
              </w:rPr>
              <w:t>Молниезащита</w:t>
            </w:r>
            <w:proofErr w:type="spellEnd"/>
          </w:p>
        </w:tc>
        <w:tc>
          <w:tcPr>
            <w:tcW w:w="1479" w:type="dxa"/>
            <w:tcBorders>
              <w:top w:val="single" w:sz="4" w:space="0" w:color="000000"/>
              <w:left w:val="single" w:sz="4" w:space="0" w:color="000000"/>
              <w:bottom w:val="single" w:sz="4" w:space="0" w:color="000000"/>
              <w:right w:val="single" w:sz="4" w:space="0" w:color="000000"/>
            </w:tcBorders>
          </w:tcPr>
          <w:p w14:paraId="62906D1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9B7090A"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5DE2A91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B7E8743" w14:textId="77777777" w:rsidR="00872F5F" w:rsidRPr="004E5E74" w:rsidRDefault="00872F5F" w:rsidP="00D13D75">
            <w:pPr>
              <w:rPr>
                <w:rFonts w:eastAsia="Calibri"/>
              </w:rPr>
            </w:pPr>
          </w:p>
        </w:tc>
      </w:tr>
      <w:tr w:rsidR="00872F5F" w:rsidRPr="004E5E74" w14:paraId="12C1B90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7858C1" w14:textId="77777777" w:rsidR="00872F5F" w:rsidRPr="004E5E74" w:rsidRDefault="00872F5F" w:rsidP="00D13D75">
            <w:pPr>
              <w:jc w:val="center"/>
              <w:rPr>
                <w:rFonts w:eastAsia="Calibri"/>
              </w:rPr>
            </w:pPr>
            <w:r w:rsidRPr="004E5E74">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tcPr>
          <w:p w14:paraId="04F1D4E2" w14:textId="77777777" w:rsidR="00872F5F" w:rsidRPr="004E5E74" w:rsidRDefault="00872F5F" w:rsidP="00D13D75">
            <w:pPr>
              <w:rPr>
                <w:rFonts w:eastAsia="Calibri"/>
              </w:rPr>
            </w:pPr>
            <w:r w:rsidRPr="004E5E74">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4C80A3B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1667FE"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CA06F6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1DEFDF6" w14:textId="77777777" w:rsidR="00872F5F" w:rsidRPr="004E5E74" w:rsidRDefault="00872F5F" w:rsidP="00D13D75">
            <w:pPr>
              <w:rPr>
                <w:rFonts w:eastAsia="Calibri"/>
              </w:rPr>
            </w:pPr>
          </w:p>
        </w:tc>
      </w:tr>
      <w:tr w:rsidR="00872F5F" w:rsidRPr="004E5E74" w14:paraId="3F30C2C3" w14:textId="77777777" w:rsidTr="00D13D75">
        <w:trPr>
          <w:trHeight w:val="48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E35845" w14:textId="77777777" w:rsidR="00872F5F" w:rsidRPr="004E5E74" w:rsidRDefault="00872F5F" w:rsidP="00D13D75">
            <w:pPr>
              <w:jc w:val="center"/>
              <w:rPr>
                <w:rFonts w:eastAsia="Calibri"/>
              </w:rPr>
            </w:pPr>
            <w:r w:rsidRPr="004E5E74">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tcPr>
          <w:p w14:paraId="28BE210A" w14:textId="77777777" w:rsidR="00872F5F" w:rsidRPr="004E5E74" w:rsidRDefault="00872F5F" w:rsidP="00D13D75">
            <w:pPr>
              <w:rPr>
                <w:rFonts w:eastAsia="Calibri"/>
              </w:rPr>
            </w:pPr>
            <w:r w:rsidRPr="004E5E74">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1064B8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98C8484"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EC462D7"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F10B65B" w14:textId="77777777" w:rsidR="00872F5F" w:rsidRPr="004E5E74" w:rsidRDefault="00872F5F" w:rsidP="00D13D75">
            <w:pPr>
              <w:rPr>
                <w:rFonts w:eastAsia="Calibri"/>
              </w:rPr>
            </w:pPr>
          </w:p>
        </w:tc>
      </w:tr>
    </w:tbl>
    <w:p w14:paraId="4CAC7680" w14:textId="77777777" w:rsidR="00872F5F" w:rsidRDefault="00872F5F" w:rsidP="00872F5F"/>
    <w:p w14:paraId="0F4AE72B" w14:textId="77777777" w:rsidR="00872F5F" w:rsidRDefault="00872F5F" w:rsidP="00872F5F"/>
    <w:p w14:paraId="479307DB" w14:textId="77777777" w:rsidR="00872F5F" w:rsidRPr="004E5E74" w:rsidRDefault="00872F5F" w:rsidP="00872F5F">
      <w:r w:rsidRPr="004E5E74">
        <w:t>Начало работ – с момента подписания Контракта.</w:t>
      </w:r>
    </w:p>
    <w:p w14:paraId="6EA12EFA" w14:textId="77777777" w:rsidR="00872F5F" w:rsidRPr="004E5E74" w:rsidRDefault="00872F5F" w:rsidP="00872F5F">
      <w:r w:rsidRPr="004E5E74">
        <w:t>Окончание работ</w:t>
      </w:r>
      <w:r>
        <w:t xml:space="preserve"> </w:t>
      </w:r>
      <w:r w:rsidRPr="004E5E74">
        <w:t xml:space="preserve">- подписание Акта сдачи приемки законченного строительством объекта (окончание строительства) – не позднее </w:t>
      </w:r>
      <w:r w:rsidRPr="004E5E74">
        <w:br/>
        <w:t>10 октября 2026 года.</w:t>
      </w:r>
    </w:p>
    <w:p w14:paraId="38942588" w14:textId="77777777" w:rsidR="00872F5F" w:rsidRPr="004E5E74" w:rsidRDefault="00872F5F" w:rsidP="00872F5F">
      <w:r w:rsidRPr="004E5E74">
        <w:t>* заполняется Подрядчиком в соответствии с п. 2.5, п.3.1 Контракта и Приложением 2 к Контракту.</w:t>
      </w:r>
    </w:p>
    <w:p w14:paraId="26709DDC" w14:textId="77777777" w:rsidR="00872F5F" w:rsidRPr="004E5E74" w:rsidRDefault="00872F5F" w:rsidP="00872F5F">
      <w:r w:rsidRPr="004E5E74">
        <w:t xml:space="preserve">**Оплата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w:t>
      </w:r>
      <w:r w:rsidRPr="004E5E74">
        <w:lastRenderedPageBreak/>
        <w:t>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page" w:tblpX="1897" w:tblpY="364"/>
        <w:tblW w:w="11682" w:type="dxa"/>
        <w:tblLayout w:type="fixed"/>
        <w:tblLook w:val="00A0" w:firstRow="1" w:lastRow="0" w:firstColumn="1" w:lastColumn="0" w:noHBand="0" w:noVBand="0"/>
      </w:tblPr>
      <w:tblGrid>
        <w:gridCol w:w="7010"/>
        <w:gridCol w:w="4672"/>
      </w:tblGrid>
      <w:tr w:rsidR="00872F5F" w:rsidRPr="004E5E74" w14:paraId="6E5CC048" w14:textId="77777777" w:rsidTr="00D13D75">
        <w:trPr>
          <w:trHeight w:val="722"/>
        </w:trPr>
        <w:tc>
          <w:tcPr>
            <w:tcW w:w="7010" w:type="dxa"/>
          </w:tcPr>
          <w:p w14:paraId="4964D764" w14:textId="77777777" w:rsidR="00872F5F" w:rsidRPr="004E5E74" w:rsidRDefault="00872F5F" w:rsidP="00D13D75">
            <w:pPr>
              <w:rPr>
                <w:b/>
              </w:rPr>
            </w:pPr>
            <w:r w:rsidRPr="004E5E74">
              <w:rPr>
                <w:b/>
              </w:rPr>
              <w:t>ЗАКАЗЧИК:</w:t>
            </w:r>
          </w:p>
        </w:tc>
        <w:tc>
          <w:tcPr>
            <w:tcW w:w="4672" w:type="dxa"/>
          </w:tcPr>
          <w:p w14:paraId="3CA7E255" w14:textId="77777777" w:rsidR="00872F5F" w:rsidRPr="004E5E74" w:rsidRDefault="00872F5F" w:rsidP="00D13D75">
            <w:pPr>
              <w:rPr>
                <w:b/>
              </w:rPr>
            </w:pPr>
            <w:r w:rsidRPr="004E5E74">
              <w:rPr>
                <w:b/>
              </w:rPr>
              <w:t>ПОДРЯДЧИК:</w:t>
            </w:r>
          </w:p>
          <w:p w14:paraId="0FA2A9E7" w14:textId="77777777" w:rsidR="00872F5F" w:rsidRPr="004E5E74" w:rsidRDefault="00872F5F" w:rsidP="00D13D75">
            <w:pPr>
              <w:rPr>
                <w:b/>
              </w:rPr>
            </w:pPr>
          </w:p>
        </w:tc>
      </w:tr>
      <w:tr w:rsidR="00872F5F" w:rsidRPr="004E5E74" w14:paraId="63293383" w14:textId="77777777" w:rsidTr="00D13D75">
        <w:trPr>
          <w:trHeight w:val="1402"/>
        </w:trPr>
        <w:tc>
          <w:tcPr>
            <w:tcW w:w="7010" w:type="dxa"/>
          </w:tcPr>
          <w:p w14:paraId="7749814A" w14:textId="77777777" w:rsidR="00872F5F" w:rsidRPr="004E5E74" w:rsidRDefault="00872F5F" w:rsidP="00D13D75">
            <w:pPr>
              <w:rPr>
                <w:b/>
              </w:rPr>
            </w:pPr>
            <w:r w:rsidRPr="004E5E74">
              <w:rPr>
                <w:b/>
              </w:rPr>
              <w:t xml:space="preserve">Начальник управления капитального строительства </w:t>
            </w:r>
            <w:r w:rsidRPr="004E5E74">
              <w:rPr>
                <w:b/>
              </w:rPr>
              <w:tab/>
            </w:r>
          </w:p>
          <w:p w14:paraId="59F1ECE4" w14:textId="77777777" w:rsidR="00872F5F" w:rsidRPr="004E5E74" w:rsidRDefault="00872F5F" w:rsidP="00D13D75">
            <w:pPr>
              <w:rPr>
                <w:b/>
              </w:rPr>
            </w:pPr>
            <w:r w:rsidRPr="004E5E74">
              <w:rPr>
                <w:b/>
              </w:rPr>
              <w:t xml:space="preserve">и имущественно-земельных отношений </w:t>
            </w:r>
          </w:p>
          <w:p w14:paraId="3119CE28" w14:textId="77777777" w:rsidR="00872F5F" w:rsidRPr="004E5E74" w:rsidRDefault="00872F5F" w:rsidP="00D13D75">
            <w:pPr>
              <w:rPr>
                <w:b/>
              </w:rPr>
            </w:pPr>
            <w:r w:rsidRPr="004E5E74">
              <w:rPr>
                <w:b/>
              </w:rPr>
              <w:t>ГУП РК «</w:t>
            </w:r>
            <w:proofErr w:type="spellStart"/>
            <w:r w:rsidRPr="004E5E74">
              <w:rPr>
                <w:b/>
              </w:rPr>
              <w:t>Крымтеплокоммунэнерго</w:t>
            </w:r>
            <w:proofErr w:type="spellEnd"/>
            <w:r w:rsidRPr="004E5E74">
              <w:rPr>
                <w:b/>
              </w:rPr>
              <w:t>»</w:t>
            </w:r>
          </w:p>
          <w:p w14:paraId="46069A84" w14:textId="77777777" w:rsidR="00872F5F" w:rsidRPr="004E5E74" w:rsidRDefault="00872F5F" w:rsidP="00D13D75">
            <w:pPr>
              <w:rPr>
                <w:b/>
              </w:rPr>
            </w:pPr>
          </w:p>
          <w:p w14:paraId="06628675" w14:textId="77777777" w:rsidR="00872F5F" w:rsidRPr="004E5E74" w:rsidRDefault="00872F5F" w:rsidP="00D13D75">
            <w:pPr>
              <w:rPr>
                <w:b/>
              </w:rPr>
            </w:pPr>
            <w:r w:rsidRPr="004E5E74">
              <w:rPr>
                <w:b/>
              </w:rPr>
              <w:t>_________________ Плющаков Е.Ю.</w:t>
            </w:r>
          </w:p>
          <w:p w14:paraId="0CCCFB71" w14:textId="77777777" w:rsidR="00872F5F" w:rsidRPr="004E5E74" w:rsidRDefault="00872F5F" w:rsidP="00D13D75">
            <w:pPr>
              <w:rPr>
                <w:b/>
              </w:rPr>
            </w:pPr>
            <w:proofErr w:type="spellStart"/>
            <w:r w:rsidRPr="004E5E74">
              <w:rPr>
                <w:b/>
              </w:rPr>
              <w:t>м.п</w:t>
            </w:r>
            <w:proofErr w:type="spellEnd"/>
            <w:r w:rsidRPr="004E5E74">
              <w:rPr>
                <w:b/>
              </w:rPr>
              <w:t>.</w:t>
            </w:r>
          </w:p>
        </w:tc>
        <w:tc>
          <w:tcPr>
            <w:tcW w:w="4672" w:type="dxa"/>
          </w:tcPr>
          <w:p w14:paraId="2ED6D5B9" w14:textId="77777777" w:rsidR="00872F5F" w:rsidRPr="004E5E74" w:rsidRDefault="00872F5F" w:rsidP="00D13D75">
            <w:pPr>
              <w:rPr>
                <w:b/>
              </w:rPr>
            </w:pPr>
          </w:p>
          <w:p w14:paraId="02D1F27A" w14:textId="77777777" w:rsidR="00872F5F" w:rsidRPr="004E5E74" w:rsidRDefault="00872F5F" w:rsidP="00D13D75">
            <w:pPr>
              <w:rPr>
                <w:b/>
              </w:rPr>
            </w:pPr>
          </w:p>
          <w:p w14:paraId="4B4FE4BF" w14:textId="77777777" w:rsidR="00872F5F" w:rsidRPr="004E5E74" w:rsidRDefault="00872F5F" w:rsidP="00D13D75">
            <w:pPr>
              <w:rPr>
                <w:b/>
              </w:rPr>
            </w:pPr>
          </w:p>
          <w:p w14:paraId="53075698" w14:textId="77777777" w:rsidR="00872F5F" w:rsidRPr="004E5E74" w:rsidRDefault="00872F5F" w:rsidP="00D13D75">
            <w:pPr>
              <w:rPr>
                <w:b/>
              </w:rPr>
            </w:pPr>
          </w:p>
          <w:p w14:paraId="5B91E294" w14:textId="77777777" w:rsidR="00872F5F" w:rsidRPr="004E5E74" w:rsidRDefault="00872F5F" w:rsidP="00D13D75">
            <w:pPr>
              <w:rPr>
                <w:b/>
              </w:rPr>
            </w:pPr>
            <w:r w:rsidRPr="004E5E74">
              <w:rPr>
                <w:b/>
              </w:rPr>
              <w:t xml:space="preserve">________________   </w:t>
            </w:r>
          </w:p>
          <w:p w14:paraId="06AE2E0C" w14:textId="77777777" w:rsidR="00872F5F" w:rsidRPr="004E5E74" w:rsidRDefault="00872F5F" w:rsidP="00D13D75">
            <w:pPr>
              <w:rPr>
                <w:b/>
              </w:rPr>
            </w:pPr>
            <w:proofErr w:type="spellStart"/>
            <w:r w:rsidRPr="004E5E74">
              <w:rPr>
                <w:b/>
              </w:rPr>
              <w:t>м.п</w:t>
            </w:r>
            <w:proofErr w:type="spellEnd"/>
            <w:r w:rsidRPr="004E5E74">
              <w:rPr>
                <w:b/>
              </w:rPr>
              <w:t>.</w:t>
            </w:r>
          </w:p>
        </w:tc>
      </w:tr>
    </w:tbl>
    <w:p w14:paraId="3EAA086C" w14:textId="77777777" w:rsidR="00872F5F" w:rsidRPr="004E5E74" w:rsidRDefault="00872F5F" w:rsidP="00872F5F"/>
    <w:p w14:paraId="1C11FD4A" w14:textId="77777777" w:rsidR="00872F5F" w:rsidRPr="004E5E74" w:rsidRDefault="00872F5F" w:rsidP="00872F5F"/>
    <w:p w14:paraId="792EC27E" w14:textId="77777777" w:rsidR="00872F5F" w:rsidRPr="004E5E74" w:rsidRDefault="00872F5F" w:rsidP="00872F5F"/>
    <w:p w14:paraId="11E847F9" w14:textId="77777777" w:rsidR="00872F5F" w:rsidRPr="004E5E74" w:rsidRDefault="00872F5F" w:rsidP="00872F5F"/>
    <w:p w14:paraId="171DDA06" w14:textId="77777777" w:rsidR="00872F5F" w:rsidRPr="004E5E74" w:rsidRDefault="00872F5F" w:rsidP="00872F5F"/>
    <w:p w14:paraId="6F41E55A" w14:textId="77777777" w:rsidR="00872F5F" w:rsidRPr="004E5E74" w:rsidRDefault="00872F5F" w:rsidP="00872F5F"/>
    <w:p w14:paraId="4E08B158" w14:textId="77777777" w:rsidR="00872F5F" w:rsidRPr="004E5E74" w:rsidRDefault="00872F5F" w:rsidP="00872F5F"/>
    <w:p w14:paraId="3E885C5A" w14:textId="77777777" w:rsidR="00872F5F" w:rsidRPr="004E5E74" w:rsidRDefault="00872F5F" w:rsidP="00872F5F"/>
    <w:p w14:paraId="104BCB4E" w14:textId="77777777" w:rsidR="00872F5F" w:rsidRPr="004E5E74" w:rsidRDefault="00872F5F" w:rsidP="00872F5F"/>
    <w:p w14:paraId="46C3244F" w14:textId="77777777" w:rsidR="00872F5F" w:rsidRDefault="00872F5F" w:rsidP="00872F5F">
      <w:r w:rsidRPr="004E5E74">
        <w:tab/>
      </w:r>
    </w:p>
    <w:p w14:paraId="4754D4A6" w14:textId="77777777" w:rsidR="00872F5F" w:rsidRDefault="00872F5F" w:rsidP="00872F5F"/>
    <w:p w14:paraId="1C6EB801" w14:textId="77777777" w:rsidR="00872F5F" w:rsidRDefault="00872F5F" w:rsidP="00872F5F"/>
    <w:p w14:paraId="5E95ADB7" w14:textId="77777777" w:rsidR="00872F5F" w:rsidRDefault="00872F5F" w:rsidP="00872F5F"/>
    <w:p w14:paraId="2F363DE4" w14:textId="77777777" w:rsidR="00872F5F" w:rsidRDefault="00872F5F" w:rsidP="00872F5F"/>
    <w:p w14:paraId="4EF129B2" w14:textId="77777777" w:rsidR="00872F5F" w:rsidRDefault="00872F5F" w:rsidP="00872F5F"/>
    <w:p w14:paraId="14D971A6" w14:textId="77777777" w:rsidR="00872F5F" w:rsidRDefault="00872F5F" w:rsidP="00872F5F"/>
    <w:p w14:paraId="74E9BAED" w14:textId="77777777" w:rsidR="00872F5F" w:rsidRDefault="00872F5F" w:rsidP="00872F5F"/>
    <w:p w14:paraId="45B51D31" w14:textId="77777777" w:rsidR="00872F5F" w:rsidRDefault="00872F5F" w:rsidP="00872F5F"/>
    <w:p w14:paraId="502DCDD2" w14:textId="77777777" w:rsidR="00872F5F" w:rsidRDefault="00872F5F" w:rsidP="00872F5F"/>
    <w:p w14:paraId="083DD625" w14:textId="77777777" w:rsidR="00872F5F" w:rsidRDefault="00872F5F" w:rsidP="00872F5F"/>
    <w:p w14:paraId="474D0FA6" w14:textId="77777777" w:rsidR="00872F5F" w:rsidRDefault="00872F5F" w:rsidP="00872F5F"/>
    <w:p w14:paraId="725E34B5" w14:textId="77777777" w:rsidR="00872F5F" w:rsidRDefault="00872F5F" w:rsidP="00872F5F"/>
    <w:p w14:paraId="2319090E" w14:textId="77777777" w:rsidR="00872F5F" w:rsidRDefault="00872F5F" w:rsidP="00872F5F"/>
    <w:p w14:paraId="127D16F6" w14:textId="77777777" w:rsidR="00872F5F" w:rsidRDefault="00872F5F" w:rsidP="00872F5F"/>
    <w:p w14:paraId="63E689AC" w14:textId="77777777" w:rsidR="00872F5F" w:rsidRDefault="00872F5F" w:rsidP="00872F5F"/>
    <w:p w14:paraId="1E3C6F11" w14:textId="77777777" w:rsidR="00872F5F" w:rsidRDefault="00872F5F" w:rsidP="00872F5F"/>
    <w:p w14:paraId="0F7DA204" w14:textId="77777777" w:rsidR="00872F5F" w:rsidRDefault="00872F5F" w:rsidP="00872F5F"/>
    <w:p w14:paraId="61BD27D4" w14:textId="77777777" w:rsidR="00872F5F" w:rsidRDefault="00872F5F" w:rsidP="00872F5F"/>
    <w:p w14:paraId="30ADC895" w14:textId="77777777" w:rsidR="00872F5F" w:rsidRDefault="00872F5F" w:rsidP="00872F5F"/>
    <w:p w14:paraId="15F4CA6F" w14:textId="77777777" w:rsidR="00872F5F" w:rsidRDefault="00872F5F" w:rsidP="00872F5F"/>
    <w:p w14:paraId="6B06B0AE" w14:textId="77777777" w:rsidR="00872F5F" w:rsidRDefault="00872F5F" w:rsidP="00872F5F"/>
    <w:p w14:paraId="7AB4F16D" w14:textId="77777777" w:rsidR="00872F5F" w:rsidRPr="004E5E74" w:rsidRDefault="00872F5F" w:rsidP="00872F5F">
      <w:r w:rsidRPr="004E5E74">
        <w:t xml:space="preserve">                                                                                                                                                                                   </w:t>
      </w:r>
    </w:p>
    <w:p w14:paraId="0A9EEA4C" w14:textId="77777777" w:rsidR="00872F5F" w:rsidRDefault="00872F5F" w:rsidP="00872F5F">
      <w:pPr>
        <w:ind w:firstLine="709"/>
        <w:contextualSpacing/>
        <w:jc w:val="right"/>
        <w:rPr>
          <w:sz w:val="22"/>
        </w:rPr>
      </w:pPr>
    </w:p>
    <w:p w14:paraId="0D8F174A" w14:textId="77777777" w:rsidR="00872F5F" w:rsidRPr="004E5E74" w:rsidRDefault="00872F5F" w:rsidP="00872F5F">
      <w:pPr>
        <w:ind w:firstLine="709"/>
        <w:contextualSpacing/>
        <w:jc w:val="right"/>
        <w:rPr>
          <w:sz w:val="22"/>
        </w:rPr>
      </w:pPr>
      <w:r w:rsidRPr="004E5E74">
        <w:rPr>
          <w:sz w:val="22"/>
        </w:rPr>
        <w:lastRenderedPageBreak/>
        <w:t xml:space="preserve">Приложение № 5 </w:t>
      </w:r>
    </w:p>
    <w:p w14:paraId="457D35C5" w14:textId="77777777" w:rsidR="00872F5F" w:rsidRPr="004E5E74" w:rsidRDefault="00872F5F" w:rsidP="00872F5F">
      <w:pPr>
        <w:ind w:firstLine="709"/>
        <w:contextualSpacing/>
        <w:jc w:val="right"/>
        <w:rPr>
          <w:sz w:val="22"/>
        </w:rPr>
      </w:pPr>
      <w:r w:rsidRPr="004E5E74">
        <w:rPr>
          <w:sz w:val="22"/>
        </w:rPr>
        <w:t>к Контракту № _____________</w:t>
      </w:r>
    </w:p>
    <w:p w14:paraId="6F848FC5" w14:textId="77777777" w:rsidR="00872F5F" w:rsidRPr="004E5E74" w:rsidRDefault="00872F5F" w:rsidP="00872F5F">
      <w:pPr>
        <w:ind w:firstLine="709"/>
        <w:contextualSpacing/>
        <w:jc w:val="center"/>
        <w:rPr>
          <w:sz w:val="22"/>
        </w:rPr>
      </w:pPr>
      <w:r w:rsidRPr="004E5E74">
        <w:rPr>
          <w:sz w:val="22"/>
        </w:rPr>
        <w:t xml:space="preserve">                                                                                                                                                                                                        от «___» ________2025 г. </w:t>
      </w:r>
    </w:p>
    <w:p w14:paraId="4B8C642A" w14:textId="77777777" w:rsidR="00872F5F" w:rsidRPr="004E5E74" w:rsidRDefault="00872F5F" w:rsidP="00872F5F">
      <w:pPr>
        <w:ind w:firstLine="709"/>
        <w:contextualSpacing/>
        <w:jc w:val="right"/>
        <w:rPr>
          <w:sz w:val="22"/>
          <w:szCs w:val="20"/>
          <w:u w:val="single"/>
        </w:rPr>
      </w:pPr>
      <w:r w:rsidRPr="004E5E74">
        <w:rPr>
          <w:sz w:val="22"/>
          <w:szCs w:val="20"/>
          <w:u w:val="single"/>
        </w:rPr>
        <w:t>(ФОРМА)</w:t>
      </w:r>
    </w:p>
    <w:p w14:paraId="63EB72CD" w14:textId="77777777" w:rsidR="00872F5F" w:rsidRPr="004E5E74" w:rsidRDefault="00872F5F" w:rsidP="00872F5F">
      <w:pPr>
        <w:tabs>
          <w:tab w:val="left" w:pos="14232"/>
        </w:tabs>
        <w:ind w:firstLine="709"/>
        <w:contextualSpacing/>
      </w:pPr>
    </w:p>
    <w:tbl>
      <w:tblPr>
        <w:tblW w:w="15688" w:type="dxa"/>
        <w:tblInd w:w="-284" w:type="dxa"/>
        <w:tblLayout w:type="fixed"/>
        <w:tblLook w:val="04A0" w:firstRow="1" w:lastRow="0" w:firstColumn="1" w:lastColumn="0" w:noHBand="0" w:noVBand="1"/>
      </w:tblPr>
      <w:tblGrid>
        <w:gridCol w:w="426"/>
        <w:gridCol w:w="1418"/>
        <w:gridCol w:w="567"/>
        <w:gridCol w:w="708"/>
        <w:gridCol w:w="1134"/>
        <w:gridCol w:w="1099"/>
        <w:gridCol w:w="579"/>
        <w:gridCol w:w="567"/>
        <w:gridCol w:w="567"/>
        <w:gridCol w:w="236"/>
        <w:gridCol w:w="331"/>
        <w:gridCol w:w="567"/>
        <w:gridCol w:w="425"/>
        <w:gridCol w:w="6"/>
        <w:gridCol w:w="561"/>
        <w:gridCol w:w="6"/>
        <w:gridCol w:w="420"/>
        <w:gridCol w:w="420"/>
        <w:gridCol w:w="6"/>
        <w:gridCol w:w="572"/>
        <w:gridCol w:w="425"/>
        <w:gridCol w:w="17"/>
        <w:gridCol w:w="550"/>
        <w:gridCol w:w="555"/>
        <w:gridCol w:w="12"/>
        <w:gridCol w:w="425"/>
        <w:gridCol w:w="425"/>
        <w:gridCol w:w="420"/>
        <w:gridCol w:w="6"/>
        <w:gridCol w:w="584"/>
        <w:gridCol w:w="475"/>
        <w:gridCol w:w="87"/>
        <w:gridCol w:w="16"/>
        <w:gridCol w:w="414"/>
        <w:gridCol w:w="426"/>
        <w:gridCol w:w="236"/>
      </w:tblGrid>
      <w:tr w:rsidR="00872F5F" w:rsidRPr="004E5E74" w14:paraId="33641EB7" w14:textId="77777777" w:rsidTr="00D13D75">
        <w:trPr>
          <w:gridAfter w:val="1"/>
          <w:wAfter w:w="236" w:type="dxa"/>
          <w:trHeight w:val="572"/>
        </w:trPr>
        <w:tc>
          <w:tcPr>
            <w:tcW w:w="426" w:type="dxa"/>
            <w:tcBorders>
              <w:top w:val="nil"/>
              <w:left w:val="nil"/>
              <w:bottom w:val="single" w:sz="4" w:space="0" w:color="auto"/>
              <w:right w:val="nil"/>
            </w:tcBorders>
          </w:tcPr>
          <w:p w14:paraId="5AA0109E" w14:textId="77777777" w:rsidR="00872F5F" w:rsidRPr="004E5E74" w:rsidRDefault="00872F5F" w:rsidP="00D13D75">
            <w:pPr>
              <w:ind w:firstLine="709"/>
              <w:rPr>
                <w:b/>
                <w:bCs/>
                <w:sz w:val="18"/>
                <w:szCs w:val="18"/>
              </w:rPr>
            </w:pPr>
          </w:p>
        </w:tc>
        <w:tc>
          <w:tcPr>
            <w:tcW w:w="15026" w:type="dxa"/>
            <w:gridSpan w:val="34"/>
            <w:tcBorders>
              <w:top w:val="nil"/>
              <w:left w:val="nil"/>
              <w:bottom w:val="single" w:sz="4" w:space="0" w:color="auto"/>
              <w:right w:val="nil"/>
            </w:tcBorders>
            <w:shd w:val="clear" w:color="auto" w:fill="auto"/>
            <w:hideMark/>
          </w:tcPr>
          <w:p w14:paraId="49AA57B0" w14:textId="77777777" w:rsidR="00872F5F" w:rsidRPr="001C2B09" w:rsidRDefault="00872F5F" w:rsidP="00D13D75">
            <w:pPr>
              <w:ind w:firstLine="709"/>
              <w:jc w:val="center"/>
              <w:rPr>
                <w:b/>
                <w:bCs/>
                <w:sz w:val="22"/>
                <w:szCs w:val="22"/>
              </w:rPr>
            </w:pPr>
            <w:r w:rsidRPr="001C2B09">
              <w:rPr>
                <w:b/>
                <w:bCs/>
                <w:sz w:val="22"/>
                <w:szCs w:val="22"/>
              </w:rPr>
              <w:t xml:space="preserve">Календарный График производства строительно-монтажных работ </w:t>
            </w:r>
          </w:p>
          <w:p w14:paraId="26F2D00F" w14:textId="77777777" w:rsidR="00872F5F" w:rsidRPr="001C2B09" w:rsidRDefault="00872F5F" w:rsidP="00D13D75">
            <w:pPr>
              <w:ind w:firstLine="709"/>
              <w:jc w:val="center"/>
              <w:rPr>
                <w:b/>
                <w:bCs/>
                <w:sz w:val="22"/>
                <w:szCs w:val="22"/>
              </w:rPr>
            </w:pPr>
            <w:r w:rsidRPr="001C2B09">
              <w:rPr>
                <w:b/>
                <w:bCs/>
                <w:sz w:val="22"/>
                <w:szCs w:val="22"/>
              </w:rPr>
              <w:t xml:space="preserve">Выполнения строительно-монтажных работ на объекте: </w:t>
            </w:r>
          </w:p>
          <w:p w14:paraId="4C24901D" w14:textId="77777777" w:rsidR="00872F5F" w:rsidRPr="001C2B09" w:rsidRDefault="00872F5F" w:rsidP="00D13D75">
            <w:pPr>
              <w:ind w:firstLine="709"/>
              <w:jc w:val="center"/>
              <w:rPr>
                <w:b/>
                <w:bCs/>
                <w:sz w:val="22"/>
                <w:szCs w:val="22"/>
              </w:rPr>
            </w:pPr>
            <w:r w:rsidRPr="001C2B09">
              <w:rPr>
                <w:b/>
                <w:bCs/>
                <w:sz w:val="22"/>
                <w:szCs w:val="22"/>
              </w:rPr>
              <w:t xml:space="preserve">«Реконструкция котельной, расположенной по адресу: Республика Крым, Белогорский район, г. Белогорск, ул. </w:t>
            </w:r>
            <w:proofErr w:type="spellStart"/>
            <w:r w:rsidRPr="001C2B09">
              <w:rPr>
                <w:b/>
                <w:bCs/>
                <w:sz w:val="22"/>
                <w:szCs w:val="22"/>
              </w:rPr>
              <w:t>Нижнегорская</w:t>
            </w:r>
            <w:proofErr w:type="spellEnd"/>
            <w:r w:rsidRPr="001C2B09">
              <w:rPr>
                <w:b/>
                <w:bCs/>
                <w:sz w:val="22"/>
                <w:szCs w:val="22"/>
              </w:rPr>
              <w:t>, 37А»</w:t>
            </w:r>
          </w:p>
          <w:p w14:paraId="31B97902" w14:textId="77777777" w:rsidR="00872F5F" w:rsidRPr="004E5E74" w:rsidRDefault="00872F5F" w:rsidP="00D13D75">
            <w:pPr>
              <w:ind w:firstLine="709"/>
              <w:jc w:val="center"/>
              <w:rPr>
                <w:b/>
                <w:bCs/>
                <w:sz w:val="18"/>
                <w:szCs w:val="18"/>
              </w:rPr>
            </w:pPr>
          </w:p>
        </w:tc>
      </w:tr>
      <w:tr w:rsidR="00872F5F" w:rsidRPr="004E5E74" w14:paraId="45297C93" w14:textId="77777777" w:rsidTr="00D13D75">
        <w:trPr>
          <w:gridAfter w:val="1"/>
          <w:wAfter w:w="236" w:type="dxa"/>
          <w:trHeight w:val="264"/>
        </w:trPr>
        <w:tc>
          <w:tcPr>
            <w:tcW w:w="53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15EB" w14:textId="77777777" w:rsidR="00872F5F" w:rsidRPr="004E5E74" w:rsidRDefault="00872F5F" w:rsidP="00D13D75">
            <w:pPr>
              <w:ind w:firstLine="709"/>
              <w:jc w:val="center"/>
              <w:rPr>
                <w:b/>
                <w:bCs/>
                <w:sz w:val="18"/>
                <w:szCs w:val="18"/>
              </w:rPr>
            </w:pPr>
            <w:r w:rsidRPr="004E5E74">
              <w:rPr>
                <w:b/>
                <w:bCs/>
                <w:sz w:val="18"/>
                <w:szCs w:val="18"/>
              </w:rPr>
              <w:t> </w:t>
            </w:r>
          </w:p>
        </w:tc>
        <w:tc>
          <w:tcPr>
            <w:tcW w:w="1146" w:type="dxa"/>
            <w:gridSpan w:val="2"/>
            <w:tcBorders>
              <w:top w:val="single" w:sz="4" w:space="0" w:color="auto"/>
              <w:left w:val="single" w:sz="4" w:space="0" w:color="auto"/>
              <w:bottom w:val="single" w:sz="4" w:space="0" w:color="000000"/>
              <w:right w:val="single" w:sz="4" w:space="0" w:color="auto"/>
            </w:tcBorders>
          </w:tcPr>
          <w:p w14:paraId="15849E22" w14:textId="77777777" w:rsidR="00872F5F" w:rsidRPr="004E5E74" w:rsidRDefault="00872F5F" w:rsidP="00D13D75">
            <w:pPr>
              <w:rPr>
                <w:b/>
                <w:bCs/>
                <w:sz w:val="18"/>
                <w:szCs w:val="18"/>
              </w:rPr>
            </w:pPr>
            <w:r w:rsidRPr="004E5E74">
              <w:rPr>
                <w:b/>
                <w:bCs/>
                <w:sz w:val="18"/>
                <w:szCs w:val="18"/>
              </w:rPr>
              <w:t>2025 год</w:t>
            </w:r>
          </w:p>
        </w:tc>
        <w:tc>
          <w:tcPr>
            <w:tcW w:w="8954" w:type="dxa"/>
            <w:gridSpan w:val="27"/>
            <w:tcBorders>
              <w:top w:val="single" w:sz="4" w:space="0" w:color="auto"/>
              <w:left w:val="single" w:sz="4" w:space="0" w:color="auto"/>
              <w:bottom w:val="single" w:sz="4" w:space="0" w:color="000000"/>
              <w:right w:val="nil"/>
            </w:tcBorders>
            <w:shd w:val="clear" w:color="auto" w:fill="auto"/>
            <w:hideMark/>
          </w:tcPr>
          <w:p w14:paraId="1BB335F3" w14:textId="77777777" w:rsidR="00872F5F" w:rsidRPr="004E5E74" w:rsidRDefault="00872F5F" w:rsidP="00D13D75">
            <w:pPr>
              <w:ind w:firstLine="709"/>
              <w:jc w:val="center"/>
              <w:rPr>
                <w:b/>
                <w:bCs/>
                <w:sz w:val="18"/>
                <w:szCs w:val="18"/>
              </w:rPr>
            </w:pPr>
            <w:r w:rsidRPr="004E5E74">
              <w:rPr>
                <w:b/>
                <w:bCs/>
                <w:sz w:val="18"/>
                <w:szCs w:val="18"/>
              </w:rPr>
              <w:t>2026год</w:t>
            </w:r>
          </w:p>
        </w:tc>
      </w:tr>
      <w:tr w:rsidR="00872F5F" w:rsidRPr="004E5E74" w14:paraId="5F571620" w14:textId="77777777" w:rsidTr="00D13D75">
        <w:trPr>
          <w:gridAfter w:val="1"/>
          <w:wAfter w:w="236" w:type="dxa"/>
          <w:trHeight w:val="336"/>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39CF050" w14:textId="77777777" w:rsidR="00872F5F" w:rsidRPr="004E5E74" w:rsidRDefault="00872F5F" w:rsidP="00D13D75">
            <w:pPr>
              <w:ind w:firstLine="709"/>
              <w:jc w:val="center"/>
              <w:rPr>
                <w:b/>
                <w:bCs/>
                <w:sz w:val="18"/>
                <w:szCs w:val="18"/>
              </w:rPr>
            </w:pPr>
            <w:r w:rsidRPr="004E5E74">
              <w:rPr>
                <w:b/>
                <w:bCs/>
                <w:sz w:val="18"/>
                <w:szCs w:val="18"/>
              </w:rPr>
              <w:t>№ П/П</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6BC0FE5" w14:textId="77777777" w:rsidR="00872F5F" w:rsidRPr="004E5E74" w:rsidRDefault="00872F5F" w:rsidP="00D13D75">
            <w:pPr>
              <w:jc w:val="center"/>
              <w:rPr>
                <w:b/>
                <w:bCs/>
                <w:sz w:val="18"/>
                <w:szCs w:val="18"/>
              </w:rPr>
            </w:pPr>
            <w:proofErr w:type="spellStart"/>
            <w:r w:rsidRPr="004E5E74">
              <w:rPr>
                <w:b/>
                <w:bCs/>
                <w:sz w:val="18"/>
                <w:szCs w:val="18"/>
              </w:rPr>
              <w:t>Наименовние</w:t>
            </w:r>
            <w:proofErr w:type="spellEnd"/>
            <w:r w:rsidRPr="004E5E74">
              <w:rPr>
                <w:b/>
                <w:bCs/>
                <w:sz w:val="18"/>
                <w:szCs w:val="18"/>
              </w:rPr>
              <w:t xml:space="preserve"> работ</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7BA8E12" w14:textId="77777777" w:rsidR="00872F5F" w:rsidRPr="004E5E74" w:rsidRDefault="00872F5F" w:rsidP="00D13D75">
            <w:pPr>
              <w:ind w:firstLine="709"/>
              <w:jc w:val="center"/>
              <w:rPr>
                <w:b/>
                <w:bCs/>
                <w:sz w:val="18"/>
                <w:szCs w:val="18"/>
              </w:rPr>
            </w:pPr>
            <w:proofErr w:type="spellStart"/>
            <w:r w:rsidRPr="004E5E74">
              <w:rPr>
                <w:b/>
                <w:bCs/>
                <w:sz w:val="18"/>
                <w:szCs w:val="18"/>
              </w:rPr>
              <w:t>ед</w:t>
            </w:r>
            <w:proofErr w:type="spellEnd"/>
            <w:r w:rsidRPr="004E5E74">
              <w:rPr>
                <w:b/>
                <w:bCs/>
                <w:sz w:val="18"/>
                <w:szCs w:val="18"/>
              </w:rPr>
              <w:t xml:space="preserve"> </w:t>
            </w:r>
            <w:proofErr w:type="spellStart"/>
            <w:r w:rsidRPr="004E5E74">
              <w:rPr>
                <w:b/>
                <w:bCs/>
                <w:sz w:val="18"/>
                <w:szCs w:val="18"/>
              </w:rPr>
              <w:t>изм</w:t>
            </w:r>
            <w:proofErr w:type="spellEnd"/>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E92620" w14:textId="77777777" w:rsidR="00872F5F" w:rsidRPr="004E5E74" w:rsidRDefault="00872F5F" w:rsidP="00D13D75">
            <w:pPr>
              <w:ind w:firstLine="709"/>
              <w:jc w:val="center"/>
              <w:rPr>
                <w:b/>
                <w:bCs/>
                <w:sz w:val="18"/>
                <w:szCs w:val="18"/>
              </w:rPr>
            </w:pPr>
            <w:proofErr w:type="spellStart"/>
            <w:r w:rsidRPr="004E5E74">
              <w:rPr>
                <w:b/>
                <w:bCs/>
                <w:sz w:val="18"/>
                <w:szCs w:val="18"/>
              </w:rPr>
              <w:t>ккол</w:t>
            </w:r>
            <w:proofErr w:type="spellEnd"/>
            <w:r w:rsidRPr="004E5E74">
              <w:rPr>
                <w:b/>
                <w:bCs/>
                <w:sz w:val="18"/>
                <w:szCs w:val="18"/>
              </w:rPr>
              <w:t>-во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686E72" w14:textId="77777777" w:rsidR="00872F5F" w:rsidRPr="004E5E74" w:rsidRDefault="00872F5F" w:rsidP="00D13D75">
            <w:pPr>
              <w:ind w:firstLine="709"/>
              <w:jc w:val="center"/>
              <w:rPr>
                <w:b/>
                <w:bCs/>
                <w:sz w:val="18"/>
                <w:szCs w:val="18"/>
              </w:rPr>
            </w:pPr>
            <w:r w:rsidRPr="004E5E74">
              <w:rPr>
                <w:b/>
                <w:bCs/>
                <w:sz w:val="18"/>
                <w:szCs w:val="18"/>
              </w:rPr>
              <w:t xml:space="preserve"> начало</w:t>
            </w:r>
          </w:p>
        </w:tc>
        <w:tc>
          <w:tcPr>
            <w:tcW w:w="1099" w:type="dxa"/>
            <w:vMerge w:val="restart"/>
            <w:tcBorders>
              <w:top w:val="nil"/>
              <w:left w:val="single" w:sz="4" w:space="0" w:color="auto"/>
              <w:bottom w:val="single" w:sz="4" w:space="0" w:color="auto"/>
              <w:right w:val="single" w:sz="4" w:space="0" w:color="000000"/>
            </w:tcBorders>
            <w:shd w:val="clear" w:color="auto" w:fill="auto"/>
            <w:hideMark/>
          </w:tcPr>
          <w:p w14:paraId="6A61D691" w14:textId="77777777" w:rsidR="00872F5F" w:rsidRPr="004E5E74" w:rsidRDefault="00872F5F" w:rsidP="00D13D75">
            <w:pPr>
              <w:ind w:firstLine="709"/>
              <w:jc w:val="center"/>
              <w:rPr>
                <w:b/>
                <w:bCs/>
                <w:sz w:val="18"/>
                <w:szCs w:val="18"/>
              </w:rPr>
            </w:pPr>
            <w:r w:rsidRPr="004E5E74">
              <w:rPr>
                <w:b/>
                <w:bCs/>
                <w:sz w:val="18"/>
                <w:szCs w:val="18"/>
              </w:rPr>
              <w:t xml:space="preserve"> окончание</w:t>
            </w:r>
          </w:p>
        </w:tc>
        <w:tc>
          <w:tcPr>
            <w:tcW w:w="9157" w:type="dxa"/>
            <w:gridSpan w:val="25"/>
            <w:tcBorders>
              <w:top w:val="nil"/>
              <w:left w:val="single" w:sz="4" w:space="0" w:color="auto"/>
              <w:bottom w:val="single" w:sz="4" w:space="0" w:color="auto"/>
              <w:right w:val="single" w:sz="4" w:space="0" w:color="000000"/>
            </w:tcBorders>
            <w:vAlign w:val="center"/>
            <w:hideMark/>
          </w:tcPr>
          <w:p w14:paraId="467159A2" w14:textId="77777777" w:rsidR="00872F5F" w:rsidRPr="004E5E74" w:rsidRDefault="00872F5F" w:rsidP="00D13D75">
            <w:pPr>
              <w:ind w:firstLine="709"/>
              <w:rPr>
                <w:b/>
                <w:bCs/>
                <w:sz w:val="18"/>
                <w:szCs w:val="18"/>
              </w:rPr>
            </w:pPr>
          </w:p>
        </w:tc>
        <w:tc>
          <w:tcPr>
            <w:tcW w:w="943" w:type="dxa"/>
            <w:gridSpan w:val="4"/>
            <w:tcBorders>
              <w:top w:val="nil"/>
              <w:left w:val="single" w:sz="4" w:space="0" w:color="auto"/>
            </w:tcBorders>
          </w:tcPr>
          <w:p w14:paraId="05887758" w14:textId="77777777" w:rsidR="00872F5F" w:rsidRPr="004E5E74" w:rsidRDefault="00872F5F" w:rsidP="00D13D75">
            <w:pPr>
              <w:ind w:firstLine="709"/>
              <w:rPr>
                <w:b/>
                <w:bCs/>
                <w:sz w:val="18"/>
                <w:szCs w:val="18"/>
              </w:rPr>
            </w:pPr>
          </w:p>
        </w:tc>
      </w:tr>
      <w:tr w:rsidR="00872F5F" w:rsidRPr="004E5E74" w14:paraId="71897365" w14:textId="77777777" w:rsidTr="00D13D75">
        <w:trPr>
          <w:gridAfter w:val="1"/>
          <w:wAfter w:w="236" w:type="dxa"/>
          <w:trHeight w:val="222"/>
        </w:trPr>
        <w:tc>
          <w:tcPr>
            <w:tcW w:w="426" w:type="dxa"/>
            <w:vMerge/>
            <w:tcBorders>
              <w:top w:val="nil"/>
              <w:left w:val="single" w:sz="4" w:space="0" w:color="auto"/>
              <w:bottom w:val="single" w:sz="4" w:space="0" w:color="auto"/>
              <w:right w:val="single" w:sz="4" w:space="0" w:color="auto"/>
            </w:tcBorders>
            <w:vAlign w:val="center"/>
            <w:hideMark/>
          </w:tcPr>
          <w:p w14:paraId="2AF8BB71" w14:textId="77777777" w:rsidR="00872F5F" w:rsidRPr="004E5E74" w:rsidRDefault="00872F5F" w:rsidP="00D13D75">
            <w:pPr>
              <w:ind w:firstLine="709"/>
              <w:rPr>
                <w:b/>
                <w:bCs/>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33BB485" w14:textId="77777777" w:rsidR="00872F5F" w:rsidRPr="004E5E74" w:rsidRDefault="00872F5F" w:rsidP="00D13D75">
            <w:pPr>
              <w:rPr>
                <w:b/>
                <w:bCs/>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891D52" w14:textId="77777777" w:rsidR="00872F5F" w:rsidRPr="004E5E74" w:rsidRDefault="00872F5F" w:rsidP="00D13D75">
            <w:pPr>
              <w:ind w:firstLine="709"/>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36A5CF" w14:textId="77777777" w:rsidR="00872F5F" w:rsidRPr="004E5E74" w:rsidRDefault="00872F5F" w:rsidP="00D13D75">
            <w:pPr>
              <w:ind w:firstLine="709"/>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83D9ED" w14:textId="77777777" w:rsidR="00872F5F" w:rsidRPr="004E5E74" w:rsidRDefault="00872F5F" w:rsidP="00D13D75">
            <w:pPr>
              <w:ind w:firstLine="709"/>
              <w:rPr>
                <w:b/>
                <w:bCs/>
                <w:sz w:val="18"/>
                <w:szCs w:val="18"/>
              </w:rPr>
            </w:pPr>
          </w:p>
        </w:tc>
        <w:tc>
          <w:tcPr>
            <w:tcW w:w="1099" w:type="dxa"/>
            <w:vMerge/>
            <w:tcBorders>
              <w:top w:val="nil"/>
              <w:left w:val="single" w:sz="4" w:space="0" w:color="auto"/>
              <w:bottom w:val="single" w:sz="4" w:space="0" w:color="auto"/>
              <w:right w:val="single" w:sz="4" w:space="0" w:color="000000"/>
            </w:tcBorders>
            <w:vAlign w:val="center"/>
            <w:hideMark/>
          </w:tcPr>
          <w:p w14:paraId="0F4C503D" w14:textId="77777777" w:rsidR="00872F5F" w:rsidRPr="004E5E74" w:rsidRDefault="00872F5F" w:rsidP="00D13D75">
            <w:pPr>
              <w:ind w:firstLine="709"/>
              <w:rPr>
                <w:b/>
                <w:bCs/>
                <w:sz w:val="18"/>
                <w:szCs w:val="18"/>
              </w:rPr>
            </w:pPr>
          </w:p>
        </w:tc>
        <w:tc>
          <w:tcPr>
            <w:tcW w:w="1146" w:type="dxa"/>
            <w:gridSpan w:val="2"/>
            <w:tcBorders>
              <w:top w:val="nil"/>
              <w:left w:val="nil"/>
              <w:bottom w:val="single" w:sz="4" w:space="0" w:color="auto"/>
              <w:right w:val="single" w:sz="4" w:space="0" w:color="auto"/>
            </w:tcBorders>
            <w:shd w:val="clear" w:color="auto" w:fill="auto"/>
            <w:hideMark/>
          </w:tcPr>
          <w:p w14:paraId="7DAEE04A" w14:textId="77777777" w:rsidR="00872F5F" w:rsidRPr="004E5E74" w:rsidRDefault="00872F5F" w:rsidP="00D13D75">
            <w:pPr>
              <w:jc w:val="center"/>
              <w:rPr>
                <w:b/>
                <w:bCs/>
                <w:sz w:val="18"/>
                <w:szCs w:val="18"/>
              </w:rPr>
            </w:pPr>
            <w:r w:rsidRPr="004E5E74">
              <w:rPr>
                <w:b/>
                <w:bCs/>
                <w:sz w:val="18"/>
                <w:szCs w:val="18"/>
              </w:rPr>
              <w:t>декабрь</w:t>
            </w:r>
          </w:p>
        </w:tc>
        <w:tc>
          <w:tcPr>
            <w:tcW w:w="1134" w:type="dxa"/>
            <w:gridSpan w:val="3"/>
            <w:tcBorders>
              <w:top w:val="nil"/>
              <w:left w:val="single" w:sz="4" w:space="0" w:color="auto"/>
              <w:bottom w:val="single" w:sz="4" w:space="0" w:color="auto"/>
              <w:right w:val="nil"/>
            </w:tcBorders>
            <w:shd w:val="clear" w:color="auto" w:fill="auto"/>
          </w:tcPr>
          <w:p w14:paraId="38DF7690" w14:textId="77777777" w:rsidR="00872F5F" w:rsidRPr="004E5E74" w:rsidRDefault="00872F5F" w:rsidP="00D13D75">
            <w:pPr>
              <w:rPr>
                <w:b/>
                <w:bCs/>
                <w:sz w:val="18"/>
                <w:szCs w:val="18"/>
              </w:rPr>
            </w:pPr>
            <w:r w:rsidRPr="004E5E74">
              <w:rPr>
                <w:b/>
                <w:bCs/>
                <w:sz w:val="18"/>
                <w:szCs w:val="18"/>
              </w:rPr>
              <w:t>январь</w:t>
            </w:r>
          </w:p>
        </w:tc>
        <w:tc>
          <w:tcPr>
            <w:tcW w:w="992" w:type="dxa"/>
            <w:gridSpan w:val="2"/>
            <w:tcBorders>
              <w:top w:val="nil"/>
              <w:left w:val="single" w:sz="4" w:space="0" w:color="auto"/>
              <w:bottom w:val="single" w:sz="4" w:space="0" w:color="auto"/>
              <w:right w:val="single" w:sz="4" w:space="0" w:color="auto"/>
            </w:tcBorders>
            <w:shd w:val="clear" w:color="auto" w:fill="auto"/>
          </w:tcPr>
          <w:p w14:paraId="6FD43991" w14:textId="77777777" w:rsidR="00872F5F" w:rsidRPr="004E5E74" w:rsidRDefault="00872F5F" w:rsidP="00D13D75">
            <w:pPr>
              <w:rPr>
                <w:b/>
                <w:bCs/>
                <w:sz w:val="18"/>
                <w:szCs w:val="18"/>
              </w:rPr>
            </w:pPr>
            <w:r w:rsidRPr="004E5E74">
              <w:rPr>
                <w:b/>
                <w:bCs/>
                <w:sz w:val="18"/>
                <w:szCs w:val="18"/>
              </w:rPr>
              <w:t>февраль</w:t>
            </w:r>
          </w:p>
        </w:tc>
        <w:tc>
          <w:tcPr>
            <w:tcW w:w="993" w:type="dxa"/>
            <w:gridSpan w:val="4"/>
            <w:tcBorders>
              <w:top w:val="nil"/>
              <w:left w:val="single" w:sz="4" w:space="0" w:color="auto"/>
              <w:bottom w:val="single" w:sz="4" w:space="0" w:color="auto"/>
              <w:right w:val="single" w:sz="4" w:space="0" w:color="auto"/>
            </w:tcBorders>
            <w:shd w:val="clear" w:color="auto" w:fill="auto"/>
            <w:hideMark/>
          </w:tcPr>
          <w:p w14:paraId="3BB165EA" w14:textId="77777777" w:rsidR="00872F5F" w:rsidRPr="004E5E74" w:rsidRDefault="00872F5F" w:rsidP="00D13D75">
            <w:pPr>
              <w:rPr>
                <w:b/>
                <w:bCs/>
                <w:sz w:val="18"/>
                <w:szCs w:val="18"/>
              </w:rPr>
            </w:pPr>
            <w:r w:rsidRPr="004E5E74">
              <w:rPr>
                <w:b/>
                <w:bCs/>
                <w:sz w:val="18"/>
                <w:szCs w:val="18"/>
              </w:rPr>
              <w:t>март</w:t>
            </w:r>
          </w:p>
        </w:tc>
        <w:tc>
          <w:tcPr>
            <w:tcW w:w="998" w:type="dxa"/>
            <w:gridSpan w:val="3"/>
            <w:tcBorders>
              <w:top w:val="nil"/>
              <w:left w:val="single" w:sz="4" w:space="0" w:color="auto"/>
              <w:bottom w:val="single" w:sz="4" w:space="0" w:color="auto"/>
              <w:right w:val="single" w:sz="4" w:space="0" w:color="auto"/>
            </w:tcBorders>
            <w:shd w:val="clear" w:color="auto" w:fill="auto"/>
          </w:tcPr>
          <w:p w14:paraId="1F9F8DC3" w14:textId="77777777" w:rsidR="00872F5F" w:rsidRPr="004E5E74" w:rsidRDefault="00872F5F" w:rsidP="00D13D75">
            <w:pPr>
              <w:rPr>
                <w:b/>
                <w:bCs/>
                <w:sz w:val="18"/>
                <w:szCs w:val="18"/>
              </w:rPr>
            </w:pPr>
            <w:r w:rsidRPr="004E5E74">
              <w:rPr>
                <w:b/>
                <w:bCs/>
                <w:sz w:val="18"/>
                <w:szCs w:val="18"/>
              </w:rPr>
              <w:t>апрель</w:t>
            </w:r>
          </w:p>
        </w:tc>
        <w:tc>
          <w:tcPr>
            <w:tcW w:w="992" w:type="dxa"/>
            <w:gridSpan w:val="3"/>
            <w:tcBorders>
              <w:top w:val="nil"/>
              <w:left w:val="single" w:sz="4" w:space="0" w:color="auto"/>
              <w:bottom w:val="single" w:sz="4" w:space="0" w:color="auto"/>
              <w:right w:val="single" w:sz="4" w:space="0" w:color="auto"/>
            </w:tcBorders>
            <w:shd w:val="clear" w:color="auto" w:fill="auto"/>
          </w:tcPr>
          <w:p w14:paraId="470E3DD1" w14:textId="77777777" w:rsidR="00872F5F" w:rsidRPr="004E5E74" w:rsidRDefault="00872F5F" w:rsidP="00D13D75">
            <w:pPr>
              <w:jc w:val="center"/>
              <w:rPr>
                <w:b/>
                <w:bCs/>
                <w:sz w:val="18"/>
                <w:szCs w:val="18"/>
              </w:rPr>
            </w:pPr>
            <w:r w:rsidRPr="004E5E74">
              <w:rPr>
                <w:b/>
                <w:bCs/>
                <w:sz w:val="18"/>
                <w:szCs w:val="18"/>
              </w:rPr>
              <w:t>май</w:t>
            </w:r>
          </w:p>
        </w:tc>
        <w:tc>
          <w:tcPr>
            <w:tcW w:w="992" w:type="dxa"/>
            <w:gridSpan w:val="3"/>
            <w:tcBorders>
              <w:top w:val="nil"/>
              <w:left w:val="single" w:sz="4" w:space="0" w:color="auto"/>
              <w:bottom w:val="single" w:sz="4" w:space="0" w:color="auto"/>
              <w:right w:val="single" w:sz="4" w:space="0" w:color="auto"/>
            </w:tcBorders>
            <w:shd w:val="clear" w:color="auto" w:fill="auto"/>
          </w:tcPr>
          <w:p w14:paraId="08665BD0" w14:textId="77777777" w:rsidR="00872F5F" w:rsidRPr="004E5E74" w:rsidRDefault="00872F5F" w:rsidP="00D13D75">
            <w:pPr>
              <w:jc w:val="center"/>
              <w:rPr>
                <w:b/>
                <w:bCs/>
                <w:sz w:val="18"/>
                <w:szCs w:val="18"/>
              </w:rPr>
            </w:pPr>
            <w:r w:rsidRPr="004E5E74">
              <w:rPr>
                <w:b/>
                <w:bCs/>
                <w:sz w:val="18"/>
                <w:szCs w:val="18"/>
              </w:rPr>
              <w:t>июнь</w:t>
            </w:r>
          </w:p>
        </w:tc>
        <w:tc>
          <w:tcPr>
            <w:tcW w:w="851" w:type="dxa"/>
            <w:gridSpan w:val="3"/>
            <w:tcBorders>
              <w:top w:val="nil"/>
              <w:left w:val="single" w:sz="4" w:space="0" w:color="auto"/>
              <w:bottom w:val="single" w:sz="4" w:space="0" w:color="auto"/>
              <w:right w:val="single" w:sz="4" w:space="0" w:color="auto"/>
            </w:tcBorders>
            <w:shd w:val="clear" w:color="auto" w:fill="auto"/>
          </w:tcPr>
          <w:p w14:paraId="59DCE8B8" w14:textId="77777777" w:rsidR="00872F5F" w:rsidRPr="004E5E74" w:rsidRDefault="00872F5F" w:rsidP="00D13D75">
            <w:pPr>
              <w:jc w:val="center"/>
              <w:rPr>
                <w:b/>
                <w:bCs/>
                <w:sz w:val="18"/>
                <w:szCs w:val="18"/>
              </w:rPr>
            </w:pPr>
            <w:r w:rsidRPr="004E5E74">
              <w:rPr>
                <w:b/>
                <w:bCs/>
                <w:sz w:val="18"/>
                <w:szCs w:val="18"/>
              </w:rPr>
              <w:t>июль</w:t>
            </w:r>
          </w:p>
        </w:tc>
        <w:tc>
          <w:tcPr>
            <w:tcW w:w="1162" w:type="dxa"/>
            <w:gridSpan w:val="4"/>
            <w:tcBorders>
              <w:top w:val="nil"/>
              <w:left w:val="single" w:sz="4" w:space="0" w:color="auto"/>
              <w:bottom w:val="single" w:sz="4" w:space="0" w:color="auto"/>
              <w:right w:val="single" w:sz="4" w:space="0" w:color="000000"/>
            </w:tcBorders>
            <w:shd w:val="clear" w:color="auto" w:fill="auto"/>
          </w:tcPr>
          <w:p w14:paraId="0AD8B07E" w14:textId="77777777" w:rsidR="00872F5F" w:rsidRPr="004E5E74" w:rsidRDefault="00872F5F" w:rsidP="00D13D75">
            <w:pPr>
              <w:jc w:val="center"/>
              <w:rPr>
                <w:b/>
                <w:bCs/>
                <w:sz w:val="18"/>
                <w:szCs w:val="18"/>
              </w:rPr>
            </w:pPr>
            <w:r w:rsidRPr="004E5E74">
              <w:rPr>
                <w:b/>
                <w:bCs/>
                <w:sz w:val="18"/>
                <w:szCs w:val="18"/>
              </w:rPr>
              <w:t>август</w:t>
            </w:r>
          </w:p>
        </w:tc>
        <w:tc>
          <w:tcPr>
            <w:tcW w:w="840" w:type="dxa"/>
            <w:gridSpan w:val="2"/>
            <w:tcBorders>
              <w:top w:val="nil"/>
              <w:left w:val="nil"/>
            </w:tcBorders>
          </w:tcPr>
          <w:p w14:paraId="35F7767D" w14:textId="77777777" w:rsidR="00872F5F" w:rsidRPr="004E5E74" w:rsidRDefault="00872F5F" w:rsidP="00D13D75">
            <w:pPr>
              <w:rPr>
                <w:b/>
                <w:bCs/>
                <w:sz w:val="18"/>
                <w:szCs w:val="18"/>
              </w:rPr>
            </w:pPr>
            <w:r w:rsidRPr="004E5E74">
              <w:rPr>
                <w:b/>
                <w:bCs/>
                <w:sz w:val="18"/>
                <w:szCs w:val="18"/>
              </w:rPr>
              <w:t>сентябрь</w:t>
            </w:r>
          </w:p>
        </w:tc>
      </w:tr>
      <w:tr w:rsidR="00872F5F" w:rsidRPr="004E5E74" w14:paraId="3D145AFF" w14:textId="77777777" w:rsidTr="00D13D75">
        <w:trPr>
          <w:trHeight w:val="1160"/>
        </w:trPr>
        <w:tc>
          <w:tcPr>
            <w:tcW w:w="426" w:type="dxa"/>
            <w:tcBorders>
              <w:top w:val="nil"/>
              <w:left w:val="single" w:sz="4" w:space="0" w:color="auto"/>
              <w:bottom w:val="single" w:sz="4" w:space="0" w:color="auto"/>
              <w:right w:val="single" w:sz="4" w:space="0" w:color="auto"/>
            </w:tcBorders>
            <w:shd w:val="clear" w:color="auto" w:fill="auto"/>
            <w:hideMark/>
          </w:tcPr>
          <w:p w14:paraId="411CEFAA" w14:textId="77777777" w:rsidR="00872F5F" w:rsidRPr="004E5E74" w:rsidRDefault="00872F5F" w:rsidP="00D13D75">
            <w:pPr>
              <w:ind w:firstLine="709"/>
              <w:rPr>
                <w:b/>
                <w:bCs/>
                <w:sz w:val="18"/>
                <w:szCs w:val="18"/>
              </w:rPr>
            </w:pPr>
            <w:r w:rsidRPr="004E5E74">
              <w:rPr>
                <w:b/>
                <w:bCs/>
                <w:sz w:val="18"/>
                <w:szCs w:val="18"/>
              </w:rPr>
              <w:t> </w:t>
            </w:r>
          </w:p>
        </w:tc>
        <w:tc>
          <w:tcPr>
            <w:tcW w:w="1418" w:type="dxa"/>
            <w:tcBorders>
              <w:top w:val="nil"/>
              <w:left w:val="nil"/>
              <w:bottom w:val="single" w:sz="4" w:space="0" w:color="auto"/>
              <w:right w:val="single" w:sz="4" w:space="0" w:color="auto"/>
            </w:tcBorders>
            <w:shd w:val="clear" w:color="auto" w:fill="auto"/>
            <w:hideMark/>
          </w:tcPr>
          <w:p w14:paraId="0E231DE9" w14:textId="77777777" w:rsidR="00872F5F" w:rsidRPr="004E5E74" w:rsidRDefault="00872F5F" w:rsidP="00D13D75">
            <w:pPr>
              <w:rPr>
                <w:b/>
                <w:bCs/>
                <w:sz w:val="18"/>
                <w:szCs w:val="18"/>
              </w:rPr>
            </w:pPr>
            <w:r w:rsidRPr="004E5E74">
              <w:rPr>
                <w:b/>
                <w:bCs/>
                <w:sz w:val="18"/>
                <w:szCs w:val="18"/>
              </w:rPr>
              <w:t> Состав работ</w:t>
            </w:r>
          </w:p>
        </w:tc>
        <w:tc>
          <w:tcPr>
            <w:tcW w:w="567" w:type="dxa"/>
            <w:tcBorders>
              <w:top w:val="nil"/>
              <w:left w:val="nil"/>
              <w:bottom w:val="single" w:sz="4" w:space="0" w:color="auto"/>
              <w:right w:val="single" w:sz="4" w:space="0" w:color="auto"/>
            </w:tcBorders>
            <w:shd w:val="clear" w:color="auto" w:fill="auto"/>
            <w:hideMark/>
          </w:tcPr>
          <w:p w14:paraId="743F1C41" w14:textId="77777777" w:rsidR="00872F5F" w:rsidRPr="004E5E74" w:rsidRDefault="00872F5F" w:rsidP="00D13D75">
            <w:pPr>
              <w:ind w:firstLine="709"/>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auto" w:fill="auto"/>
            <w:hideMark/>
          </w:tcPr>
          <w:p w14:paraId="342BD4B0" w14:textId="77777777" w:rsidR="00872F5F" w:rsidRPr="004E5E74" w:rsidRDefault="00872F5F" w:rsidP="00D13D75">
            <w:pPr>
              <w:ind w:firstLine="709"/>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14:paraId="108B2D25" w14:textId="77777777" w:rsidR="00872F5F" w:rsidRPr="004E5E74" w:rsidRDefault="00872F5F" w:rsidP="00D13D75">
            <w:pPr>
              <w:ind w:firstLine="709"/>
              <w:rPr>
                <w:b/>
                <w:bCs/>
                <w:sz w:val="18"/>
                <w:szCs w:val="18"/>
              </w:rPr>
            </w:pPr>
            <w:r w:rsidRPr="004E5E74">
              <w:rPr>
                <w:b/>
                <w:bCs/>
                <w:sz w:val="18"/>
                <w:szCs w:val="18"/>
              </w:rPr>
              <w:t> </w:t>
            </w:r>
          </w:p>
        </w:tc>
        <w:tc>
          <w:tcPr>
            <w:tcW w:w="1099" w:type="dxa"/>
            <w:tcBorders>
              <w:top w:val="nil"/>
              <w:left w:val="nil"/>
              <w:bottom w:val="single" w:sz="4" w:space="0" w:color="auto"/>
              <w:right w:val="single" w:sz="4" w:space="0" w:color="auto"/>
            </w:tcBorders>
            <w:shd w:val="clear" w:color="auto" w:fill="auto"/>
            <w:hideMark/>
          </w:tcPr>
          <w:p w14:paraId="464FA9AD" w14:textId="77777777" w:rsidR="00872F5F" w:rsidRPr="004E5E74" w:rsidRDefault="00872F5F" w:rsidP="00D13D75">
            <w:pPr>
              <w:ind w:firstLine="709"/>
              <w:rPr>
                <w:b/>
                <w:bCs/>
                <w:sz w:val="18"/>
                <w:szCs w:val="18"/>
              </w:rPr>
            </w:pPr>
            <w:r w:rsidRPr="004E5E74">
              <w:rPr>
                <w:b/>
                <w:bCs/>
                <w:sz w:val="18"/>
                <w:szCs w:val="18"/>
              </w:rPr>
              <w:t> </w:t>
            </w:r>
          </w:p>
        </w:tc>
        <w:tc>
          <w:tcPr>
            <w:tcW w:w="579" w:type="dxa"/>
            <w:tcBorders>
              <w:top w:val="nil"/>
              <w:left w:val="nil"/>
              <w:bottom w:val="single" w:sz="4" w:space="0" w:color="auto"/>
              <w:right w:val="single" w:sz="4" w:space="0" w:color="auto"/>
            </w:tcBorders>
            <w:shd w:val="clear" w:color="auto" w:fill="auto"/>
            <w:hideMark/>
          </w:tcPr>
          <w:p w14:paraId="792D2564" w14:textId="77777777" w:rsidR="00872F5F" w:rsidRPr="004E5E74" w:rsidRDefault="00872F5F" w:rsidP="00D13D75">
            <w:pPr>
              <w:ind w:firstLine="709"/>
              <w:jc w:val="center"/>
              <w:rPr>
                <w:sz w:val="18"/>
                <w:szCs w:val="18"/>
              </w:rPr>
            </w:pPr>
            <w:r w:rsidRPr="004E5E74">
              <w:rPr>
                <w:sz w:val="18"/>
                <w:szCs w:val="18"/>
              </w:rPr>
              <w:t>001-15</w:t>
            </w:r>
          </w:p>
        </w:tc>
        <w:tc>
          <w:tcPr>
            <w:tcW w:w="567" w:type="dxa"/>
            <w:tcBorders>
              <w:top w:val="nil"/>
              <w:left w:val="nil"/>
              <w:bottom w:val="single" w:sz="4" w:space="0" w:color="auto"/>
              <w:right w:val="single" w:sz="4" w:space="0" w:color="auto"/>
            </w:tcBorders>
            <w:shd w:val="clear" w:color="auto" w:fill="auto"/>
            <w:hideMark/>
          </w:tcPr>
          <w:p w14:paraId="54005B79" w14:textId="77777777" w:rsidR="00872F5F" w:rsidRPr="004E5E74" w:rsidRDefault="00872F5F" w:rsidP="00D13D75">
            <w:pPr>
              <w:ind w:firstLine="709"/>
              <w:jc w:val="center"/>
              <w:rPr>
                <w:sz w:val="18"/>
                <w:szCs w:val="18"/>
              </w:rPr>
            </w:pPr>
            <w:r w:rsidRPr="004E5E74">
              <w:rPr>
                <w:sz w:val="18"/>
                <w:szCs w:val="18"/>
              </w:rPr>
              <w:t>116-31</w:t>
            </w:r>
          </w:p>
        </w:tc>
        <w:tc>
          <w:tcPr>
            <w:tcW w:w="567" w:type="dxa"/>
            <w:tcBorders>
              <w:top w:val="nil"/>
              <w:left w:val="nil"/>
              <w:bottom w:val="single" w:sz="4" w:space="0" w:color="auto"/>
              <w:right w:val="single" w:sz="4" w:space="0" w:color="auto"/>
            </w:tcBorders>
            <w:shd w:val="clear" w:color="auto" w:fill="auto"/>
            <w:hideMark/>
          </w:tcPr>
          <w:p w14:paraId="2CC20B66" w14:textId="77777777" w:rsidR="00872F5F" w:rsidRPr="004E5E74" w:rsidRDefault="00872F5F" w:rsidP="00D13D75">
            <w:pPr>
              <w:ind w:firstLine="709"/>
              <w:jc w:val="center"/>
              <w:rPr>
                <w:sz w:val="18"/>
                <w:szCs w:val="18"/>
              </w:rPr>
            </w:pPr>
            <w:r w:rsidRPr="004E5E74">
              <w:rPr>
                <w:sz w:val="18"/>
                <w:szCs w:val="18"/>
              </w:rPr>
              <w:t>101-15</w:t>
            </w:r>
          </w:p>
          <w:p w14:paraId="2B3C04C0" w14:textId="77777777" w:rsidR="00872F5F" w:rsidRPr="004E5E74" w:rsidRDefault="00872F5F" w:rsidP="00D13D75">
            <w:pP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88EF22C" w14:textId="77777777" w:rsidR="00872F5F" w:rsidRPr="004E5E74" w:rsidRDefault="00872F5F" w:rsidP="00D13D75">
            <w:pPr>
              <w:ind w:firstLine="709"/>
              <w:jc w:val="center"/>
              <w:rPr>
                <w:sz w:val="18"/>
                <w:szCs w:val="18"/>
              </w:rPr>
            </w:pPr>
            <w:r w:rsidRPr="004E5E74">
              <w:rPr>
                <w:sz w:val="18"/>
                <w:szCs w:val="18"/>
              </w:rPr>
              <w:t>016-31</w:t>
            </w:r>
          </w:p>
        </w:tc>
        <w:tc>
          <w:tcPr>
            <w:tcW w:w="567" w:type="dxa"/>
            <w:tcBorders>
              <w:top w:val="nil"/>
              <w:left w:val="nil"/>
              <w:bottom w:val="single" w:sz="4" w:space="0" w:color="auto"/>
              <w:right w:val="single" w:sz="4" w:space="0" w:color="auto"/>
            </w:tcBorders>
            <w:shd w:val="clear" w:color="auto" w:fill="auto"/>
            <w:hideMark/>
          </w:tcPr>
          <w:p w14:paraId="5EED5335" w14:textId="77777777" w:rsidR="00872F5F" w:rsidRPr="004E5E74" w:rsidRDefault="00872F5F" w:rsidP="00D13D75">
            <w:pPr>
              <w:rPr>
                <w:sz w:val="18"/>
                <w:szCs w:val="18"/>
              </w:rPr>
            </w:pPr>
          </w:p>
          <w:p w14:paraId="519DEE32" w14:textId="77777777" w:rsidR="00872F5F" w:rsidRPr="004E5E74" w:rsidRDefault="00872F5F" w:rsidP="00D13D75">
            <w:pP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hideMark/>
          </w:tcPr>
          <w:p w14:paraId="32C7DB1E" w14:textId="77777777" w:rsidR="00872F5F" w:rsidRPr="004E5E74" w:rsidRDefault="00872F5F" w:rsidP="00D13D75">
            <w:pPr>
              <w:ind w:firstLine="709"/>
              <w:jc w:val="center"/>
              <w:rPr>
                <w:sz w:val="18"/>
                <w:szCs w:val="18"/>
              </w:rPr>
            </w:pPr>
            <w:r w:rsidRPr="004E5E74">
              <w:rPr>
                <w:sz w:val="18"/>
                <w:szCs w:val="18"/>
              </w:rPr>
              <w:t>001-28</w:t>
            </w:r>
          </w:p>
          <w:p w14:paraId="382DD767"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1AD6B86" w14:textId="77777777" w:rsidR="00872F5F" w:rsidRPr="004E5E74" w:rsidRDefault="00872F5F" w:rsidP="00D13D75">
            <w:pP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hideMark/>
          </w:tcPr>
          <w:p w14:paraId="0502DD1C" w14:textId="77777777" w:rsidR="00872F5F" w:rsidRPr="004E5E74" w:rsidRDefault="00872F5F" w:rsidP="00D13D75">
            <w:pPr>
              <w:ind w:firstLine="709"/>
              <w:jc w:val="center"/>
              <w:rPr>
                <w:sz w:val="18"/>
                <w:szCs w:val="18"/>
              </w:rPr>
            </w:pPr>
            <w:r w:rsidRPr="004E5E74">
              <w:rPr>
                <w:sz w:val="18"/>
                <w:szCs w:val="18"/>
              </w:rPr>
              <w:t>116-30</w:t>
            </w:r>
          </w:p>
        </w:tc>
        <w:tc>
          <w:tcPr>
            <w:tcW w:w="426" w:type="dxa"/>
            <w:gridSpan w:val="2"/>
            <w:tcBorders>
              <w:top w:val="nil"/>
              <w:left w:val="nil"/>
              <w:bottom w:val="single" w:sz="4" w:space="0" w:color="auto"/>
              <w:right w:val="single" w:sz="4" w:space="0" w:color="auto"/>
            </w:tcBorders>
            <w:shd w:val="clear" w:color="auto" w:fill="auto"/>
            <w:hideMark/>
          </w:tcPr>
          <w:p w14:paraId="59E91E16" w14:textId="77777777" w:rsidR="00872F5F" w:rsidRPr="004E5E74" w:rsidRDefault="00872F5F" w:rsidP="00D13D75">
            <w:pPr>
              <w:jc w:val="both"/>
              <w:rPr>
                <w:sz w:val="18"/>
                <w:szCs w:val="18"/>
              </w:rPr>
            </w:pPr>
            <w:r w:rsidRPr="004E5E74">
              <w:rPr>
                <w:sz w:val="18"/>
                <w:szCs w:val="18"/>
              </w:rPr>
              <w:t>01-15</w:t>
            </w:r>
          </w:p>
        </w:tc>
        <w:tc>
          <w:tcPr>
            <w:tcW w:w="572" w:type="dxa"/>
            <w:tcBorders>
              <w:top w:val="nil"/>
              <w:left w:val="nil"/>
              <w:bottom w:val="single" w:sz="4" w:space="0" w:color="auto"/>
              <w:right w:val="single" w:sz="4" w:space="0" w:color="auto"/>
            </w:tcBorders>
            <w:shd w:val="clear" w:color="auto" w:fill="auto"/>
          </w:tcPr>
          <w:p w14:paraId="5F34248E" w14:textId="77777777" w:rsidR="00872F5F" w:rsidRPr="004E5E74" w:rsidRDefault="00872F5F" w:rsidP="00D13D75">
            <w:pP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6E6B515F" w14:textId="77777777" w:rsidR="00872F5F" w:rsidRPr="004E5E74" w:rsidRDefault="00872F5F" w:rsidP="00D13D75">
            <w:pPr>
              <w:jc w:val="center"/>
              <w:rPr>
                <w:sz w:val="18"/>
                <w:szCs w:val="18"/>
              </w:rPr>
            </w:pPr>
            <w:r w:rsidRPr="004E5E74">
              <w:rPr>
                <w:sz w:val="18"/>
                <w:szCs w:val="18"/>
              </w:rPr>
              <w:t>01-15</w:t>
            </w:r>
          </w:p>
        </w:tc>
        <w:tc>
          <w:tcPr>
            <w:tcW w:w="567" w:type="dxa"/>
            <w:gridSpan w:val="2"/>
            <w:tcBorders>
              <w:top w:val="nil"/>
              <w:left w:val="nil"/>
              <w:bottom w:val="single" w:sz="4" w:space="0" w:color="auto"/>
              <w:right w:val="single" w:sz="4" w:space="0" w:color="auto"/>
            </w:tcBorders>
            <w:shd w:val="clear" w:color="auto" w:fill="auto"/>
          </w:tcPr>
          <w:p w14:paraId="261D9808" w14:textId="77777777" w:rsidR="00872F5F" w:rsidRPr="004E5E74" w:rsidRDefault="00872F5F" w:rsidP="00D13D75">
            <w:pPr>
              <w:jc w:val="center"/>
              <w:rPr>
                <w:sz w:val="18"/>
                <w:szCs w:val="18"/>
              </w:rPr>
            </w:pPr>
            <w:r w:rsidRPr="004E5E74">
              <w:rPr>
                <w:sz w:val="18"/>
                <w:szCs w:val="18"/>
              </w:rPr>
              <w:t>16-31</w:t>
            </w:r>
          </w:p>
        </w:tc>
        <w:tc>
          <w:tcPr>
            <w:tcW w:w="567" w:type="dxa"/>
            <w:gridSpan w:val="2"/>
            <w:tcBorders>
              <w:top w:val="nil"/>
              <w:left w:val="nil"/>
              <w:bottom w:val="single" w:sz="4" w:space="0" w:color="auto"/>
              <w:right w:val="single" w:sz="4" w:space="0" w:color="auto"/>
            </w:tcBorders>
            <w:shd w:val="clear" w:color="auto" w:fill="auto"/>
          </w:tcPr>
          <w:p w14:paraId="585E41BF" w14:textId="77777777" w:rsidR="00872F5F" w:rsidRPr="004E5E74" w:rsidRDefault="00872F5F" w:rsidP="00D13D75">
            <w:pPr>
              <w:jc w:val="cente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tcPr>
          <w:p w14:paraId="330D2A3C" w14:textId="77777777" w:rsidR="00872F5F" w:rsidRPr="004E5E74" w:rsidRDefault="00872F5F" w:rsidP="00D13D75">
            <w:pPr>
              <w:jc w:val="cente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1B19FE37" w14:textId="77777777" w:rsidR="00872F5F" w:rsidRPr="004E5E74" w:rsidRDefault="00872F5F" w:rsidP="00D13D75">
            <w:pPr>
              <w:jc w:val="cente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tcPr>
          <w:p w14:paraId="4F3A4338" w14:textId="77777777" w:rsidR="00872F5F" w:rsidRPr="004E5E74" w:rsidRDefault="00872F5F" w:rsidP="00D13D75">
            <w:pPr>
              <w:jc w:val="center"/>
              <w:rPr>
                <w:sz w:val="18"/>
                <w:szCs w:val="18"/>
              </w:rPr>
            </w:pPr>
            <w:r w:rsidRPr="004E5E74">
              <w:rPr>
                <w:sz w:val="18"/>
                <w:szCs w:val="18"/>
              </w:rPr>
              <w:t>16-31</w:t>
            </w:r>
          </w:p>
        </w:tc>
        <w:tc>
          <w:tcPr>
            <w:tcW w:w="584" w:type="dxa"/>
            <w:tcBorders>
              <w:top w:val="nil"/>
              <w:left w:val="nil"/>
              <w:bottom w:val="single" w:sz="4" w:space="0" w:color="auto"/>
              <w:right w:val="single" w:sz="4" w:space="0" w:color="auto"/>
            </w:tcBorders>
            <w:shd w:val="clear" w:color="auto" w:fill="auto"/>
          </w:tcPr>
          <w:p w14:paraId="0931A0E0" w14:textId="77777777" w:rsidR="00872F5F" w:rsidRPr="004E5E74" w:rsidRDefault="00872F5F" w:rsidP="00D13D75">
            <w:pPr>
              <w:jc w:val="center"/>
              <w:rPr>
                <w:sz w:val="18"/>
                <w:szCs w:val="18"/>
              </w:rPr>
            </w:pPr>
            <w:r w:rsidRPr="004E5E74">
              <w:rPr>
                <w:sz w:val="18"/>
                <w:szCs w:val="18"/>
              </w:rPr>
              <w:t>01-15</w:t>
            </w:r>
          </w:p>
        </w:tc>
        <w:tc>
          <w:tcPr>
            <w:tcW w:w="578" w:type="dxa"/>
            <w:gridSpan w:val="3"/>
            <w:tcBorders>
              <w:top w:val="nil"/>
              <w:left w:val="nil"/>
              <w:bottom w:val="single" w:sz="4" w:space="0" w:color="auto"/>
              <w:right w:val="single" w:sz="4" w:space="0" w:color="auto"/>
            </w:tcBorders>
            <w:shd w:val="clear" w:color="auto" w:fill="auto"/>
          </w:tcPr>
          <w:p w14:paraId="4FF56992" w14:textId="77777777" w:rsidR="00872F5F" w:rsidRPr="004E5E74" w:rsidRDefault="00872F5F" w:rsidP="00D13D75">
            <w:pPr>
              <w:jc w:val="center"/>
              <w:rPr>
                <w:sz w:val="18"/>
                <w:szCs w:val="18"/>
              </w:rPr>
            </w:pPr>
            <w:r w:rsidRPr="004E5E74">
              <w:rPr>
                <w:sz w:val="18"/>
                <w:szCs w:val="18"/>
              </w:rPr>
              <w:t>16-31</w:t>
            </w:r>
          </w:p>
        </w:tc>
        <w:tc>
          <w:tcPr>
            <w:tcW w:w="414" w:type="dxa"/>
            <w:tcBorders>
              <w:top w:val="nil"/>
              <w:left w:val="nil"/>
              <w:bottom w:val="single" w:sz="4" w:space="0" w:color="auto"/>
              <w:right w:val="single" w:sz="4" w:space="0" w:color="auto"/>
            </w:tcBorders>
          </w:tcPr>
          <w:p w14:paraId="14DFE8B9" w14:textId="77777777" w:rsidR="00872F5F" w:rsidRPr="004E5E74" w:rsidRDefault="00872F5F" w:rsidP="00D13D75">
            <w:pPr>
              <w:rPr>
                <w:sz w:val="18"/>
                <w:szCs w:val="18"/>
              </w:rPr>
            </w:pPr>
            <w:r w:rsidRPr="004E5E74">
              <w:rPr>
                <w:sz w:val="18"/>
                <w:szCs w:val="18"/>
              </w:rPr>
              <w:t>01-15</w:t>
            </w:r>
          </w:p>
        </w:tc>
        <w:tc>
          <w:tcPr>
            <w:tcW w:w="426" w:type="dxa"/>
            <w:tcBorders>
              <w:top w:val="nil"/>
              <w:left w:val="nil"/>
              <w:bottom w:val="single" w:sz="4" w:space="0" w:color="auto"/>
              <w:right w:val="single" w:sz="4" w:space="0" w:color="auto"/>
            </w:tcBorders>
          </w:tcPr>
          <w:p w14:paraId="6CEFBD26" w14:textId="77777777" w:rsidR="00872F5F" w:rsidRPr="004E5E74" w:rsidRDefault="00872F5F" w:rsidP="00D13D75">
            <w:pPr>
              <w:rPr>
                <w:sz w:val="18"/>
                <w:szCs w:val="18"/>
              </w:rPr>
            </w:pPr>
            <w:r w:rsidRPr="004E5E74">
              <w:rPr>
                <w:sz w:val="18"/>
                <w:szCs w:val="18"/>
              </w:rPr>
              <w:t>16-30</w:t>
            </w:r>
          </w:p>
        </w:tc>
        <w:tc>
          <w:tcPr>
            <w:tcW w:w="236" w:type="dxa"/>
            <w:tcBorders>
              <w:top w:val="nil"/>
              <w:left w:val="single" w:sz="4" w:space="0" w:color="auto"/>
              <w:bottom w:val="single" w:sz="4" w:space="0" w:color="auto"/>
            </w:tcBorders>
          </w:tcPr>
          <w:p w14:paraId="443840A2" w14:textId="77777777" w:rsidR="00872F5F" w:rsidRPr="004E5E74" w:rsidRDefault="00872F5F" w:rsidP="00D13D75">
            <w:pPr>
              <w:ind w:firstLine="709"/>
              <w:jc w:val="center"/>
              <w:rPr>
                <w:sz w:val="18"/>
                <w:szCs w:val="18"/>
              </w:rPr>
            </w:pPr>
          </w:p>
        </w:tc>
      </w:tr>
      <w:tr w:rsidR="00872F5F" w:rsidRPr="004E5E74" w14:paraId="2C2DA822"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50F3C1CD" w14:textId="77777777" w:rsidR="00872F5F" w:rsidRPr="004E5E74" w:rsidRDefault="00872F5F" w:rsidP="00D13D75">
            <w:pPr>
              <w:ind w:firstLine="709"/>
              <w:jc w:val="center"/>
              <w:rPr>
                <w:sz w:val="18"/>
                <w:szCs w:val="18"/>
              </w:rPr>
            </w:pPr>
          </w:p>
          <w:p w14:paraId="325EB528" w14:textId="77777777" w:rsidR="00872F5F" w:rsidRPr="004E5E74" w:rsidRDefault="00872F5F" w:rsidP="00D13D75">
            <w:pPr>
              <w:rPr>
                <w:sz w:val="18"/>
                <w:szCs w:val="18"/>
              </w:rPr>
            </w:pPr>
            <w:r w:rsidRPr="004E5E74">
              <w:rPr>
                <w:sz w:val="18"/>
                <w:szCs w:val="18"/>
              </w:rPr>
              <w:t>1</w:t>
            </w:r>
          </w:p>
        </w:tc>
        <w:tc>
          <w:tcPr>
            <w:tcW w:w="1418" w:type="dxa"/>
            <w:tcBorders>
              <w:top w:val="nil"/>
              <w:left w:val="nil"/>
              <w:bottom w:val="single" w:sz="4" w:space="0" w:color="auto"/>
              <w:right w:val="single" w:sz="4" w:space="0" w:color="auto"/>
            </w:tcBorders>
            <w:shd w:val="clear" w:color="000000" w:fill="FFFFFF"/>
          </w:tcPr>
          <w:p w14:paraId="765897A5" w14:textId="77777777" w:rsidR="00872F5F" w:rsidRPr="004E5E74" w:rsidRDefault="00872F5F" w:rsidP="00D13D75">
            <w:pPr>
              <w:rPr>
                <w:rFonts w:ascii="Arial" w:hAnsi="Arial" w:cs="Arial"/>
                <w:sz w:val="18"/>
                <w:szCs w:val="18"/>
              </w:rPr>
            </w:pPr>
            <w:r w:rsidRPr="004E5E74">
              <w:rPr>
                <w:rFonts w:eastAsia="Calibri"/>
                <w:sz w:val="18"/>
                <w:szCs w:val="18"/>
              </w:rPr>
              <w:t>Демонтажные работы</w:t>
            </w:r>
          </w:p>
        </w:tc>
        <w:tc>
          <w:tcPr>
            <w:tcW w:w="567" w:type="dxa"/>
            <w:tcBorders>
              <w:top w:val="nil"/>
              <w:left w:val="nil"/>
              <w:bottom w:val="single" w:sz="4" w:space="0" w:color="auto"/>
              <w:right w:val="single" w:sz="4" w:space="0" w:color="auto"/>
            </w:tcBorders>
            <w:shd w:val="clear" w:color="000000" w:fill="FFFFFF"/>
          </w:tcPr>
          <w:p w14:paraId="3FBE8629"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noWrap/>
          </w:tcPr>
          <w:p w14:paraId="0B2D980F"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F2F1DA9" w14:textId="77777777" w:rsidR="00872F5F" w:rsidRPr="004E5E74" w:rsidRDefault="00872F5F" w:rsidP="00D13D75">
            <w:pPr>
              <w:rPr>
                <w:rFonts w:eastAsia="Calibri"/>
                <w:sz w:val="18"/>
                <w:szCs w:val="18"/>
              </w:rPr>
            </w:pPr>
          </w:p>
          <w:p w14:paraId="7D91CEA8" w14:textId="77777777" w:rsidR="00872F5F" w:rsidRPr="004E5E74" w:rsidRDefault="00872F5F" w:rsidP="00D13D75">
            <w:pPr>
              <w:rPr>
                <w:sz w:val="18"/>
                <w:szCs w:val="18"/>
              </w:rPr>
            </w:pPr>
            <w:r w:rsidRPr="004E5E74">
              <w:rPr>
                <w:rFonts w:eastAsia="Calibri"/>
                <w:sz w:val="18"/>
                <w:szCs w:val="18"/>
              </w:rPr>
              <w:t>15.12.2025</w:t>
            </w:r>
          </w:p>
        </w:tc>
        <w:tc>
          <w:tcPr>
            <w:tcW w:w="1099" w:type="dxa"/>
            <w:tcBorders>
              <w:top w:val="nil"/>
              <w:left w:val="nil"/>
              <w:bottom w:val="single" w:sz="4" w:space="0" w:color="auto"/>
              <w:right w:val="single" w:sz="4" w:space="0" w:color="auto"/>
            </w:tcBorders>
            <w:shd w:val="clear" w:color="000000" w:fill="FFFFFF"/>
          </w:tcPr>
          <w:p w14:paraId="5DB20362" w14:textId="77777777" w:rsidR="00872F5F" w:rsidRPr="004E5E74" w:rsidRDefault="00872F5F" w:rsidP="00D13D75">
            <w:pPr>
              <w:ind w:firstLine="709"/>
              <w:jc w:val="center"/>
              <w:rPr>
                <w:sz w:val="18"/>
                <w:szCs w:val="18"/>
              </w:rPr>
            </w:pPr>
            <w:r w:rsidRPr="004E5E74">
              <w:rPr>
                <w:sz w:val="18"/>
                <w:szCs w:val="18"/>
              </w:rPr>
              <w:t xml:space="preserve"> 15.05.2026</w:t>
            </w:r>
          </w:p>
        </w:tc>
        <w:tc>
          <w:tcPr>
            <w:tcW w:w="579" w:type="dxa"/>
            <w:tcBorders>
              <w:top w:val="nil"/>
              <w:left w:val="nil"/>
              <w:bottom w:val="single" w:sz="4" w:space="0" w:color="auto"/>
              <w:right w:val="single" w:sz="4" w:space="0" w:color="auto"/>
            </w:tcBorders>
            <w:shd w:val="clear" w:color="000000" w:fill="FFFFFF"/>
          </w:tcPr>
          <w:p w14:paraId="1138A64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455016A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2C81361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404159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5BBE60B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91DC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3C0EF3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BA54F91"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6FEA57E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auto" w:fill="D9D9D9" w:themeFill="background1" w:themeFillShade="D9"/>
          </w:tcPr>
          <w:p w14:paraId="0C3BE84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14BBDA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1B73D7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DBD7529"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844A6E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CC4946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C7E507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54E1DAA4"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778DB79E"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2CA13C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6D6551A4"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2FA020D" w14:textId="77777777" w:rsidR="00872F5F" w:rsidRPr="004E5E74" w:rsidRDefault="00872F5F" w:rsidP="00D13D75">
            <w:pPr>
              <w:ind w:firstLine="709"/>
              <w:jc w:val="center"/>
              <w:rPr>
                <w:sz w:val="18"/>
                <w:szCs w:val="18"/>
                <w:u w:val="single"/>
              </w:rPr>
            </w:pPr>
          </w:p>
        </w:tc>
      </w:tr>
      <w:tr w:rsidR="00872F5F" w:rsidRPr="004E5E74" w14:paraId="317AB45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6E97DA0B" w14:textId="77777777" w:rsidR="00872F5F" w:rsidRPr="004E5E74" w:rsidRDefault="00872F5F" w:rsidP="00D13D75">
            <w:pPr>
              <w:ind w:firstLine="709"/>
              <w:jc w:val="center"/>
              <w:rPr>
                <w:sz w:val="18"/>
                <w:szCs w:val="18"/>
              </w:rPr>
            </w:pPr>
            <w:r w:rsidRPr="004E5E74">
              <w:rPr>
                <w:sz w:val="18"/>
                <w:szCs w:val="18"/>
              </w:rPr>
              <w:t> </w:t>
            </w:r>
          </w:p>
          <w:p w14:paraId="5294D2F4" w14:textId="77777777" w:rsidR="00872F5F" w:rsidRPr="004E5E74" w:rsidRDefault="00872F5F" w:rsidP="00D13D75">
            <w:pPr>
              <w:rPr>
                <w:sz w:val="18"/>
                <w:szCs w:val="18"/>
              </w:rPr>
            </w:pPr>
            <w:r w:rsidRPr="004E5E74">
              <w:rPr>
                <w:sz w:val="18"/>
                <w:szCs w:val="18"/>
              </w:rPr>
              <w:t>2</w:t>
            </w:r>
          </w:p>
        </w:tc>
        <w:tc>
          <w:tcPr>
            <w:tcW w:w="1418" w:type="dxa"/>
            <w:tcBorders>
              <w:top w:val="nil"/>
              <w:left w:val="nil"/>
              <w:bottom w:val="single" w:sz="4" w:space="0" w:color="auto"/>
              <w:right w:val="single" w:sz="4" w:space="0" w:color="auto"/>
            </w:tcBorders>
            <w:shd w:val="clear" w:color="000000" w:fill="FFFFFF"/>
            <w:hideMark/>
          </w:tcPr>
          <w:p w14:paraId="326DB754" w14:textId="77777777" w:rsidR="00872F5F" w:rsidRPr="004E5E74" w:rsidRDefault="00872F5F" w:rsidP="00D13D75">
            <w:pPr>
              <w:rPr>
                <w:sz w:val="18"/>
                <w:szCs w:val="18"/>
              </w:rPr>
            </w:pPr>
            <w:r w:rsidRPr="004E5E74">
              <w:rPr>
                <w:sz w:val="18"/>
                <w:szCs w:val="18"/>
              </w:rPr>
              <w:t>Усиление ф</w:t>
            </w:r>
            <w:r w:rsidRPr="004E5E74">
              <w:rPr>
                <w:rFonts w:eastAsia="Calibri"/>
                <w:sz w:val="18"/>
                <w:szCs w:val="18"/>
              </w:rPr>
              <w:t>ундамента котельной</w:t>
            </w:r>
          </w:p>
        </w:tc>
        <w:tc>
          <w:tcPr>
            <w:tcW w:w="567" w:type="dxa"/>
            <w:tcBorders>
              <w:top w:val="nil"/>
              <w:left w:val="nil"/>
              <w:bottom w:val="single" w:sz="4" w:space="0" w:color="auto"/>
              <w:right w:val="single" w:sz="4" w:space="0" w:color="auto"/>
            </w:tcBorders>
            <w:shd w:val="clear" w:color="000000" w:fill="FFFFFF"/>
            <w:hideMark/>
          </w:tcPr>
          <w:p w14:paraId="361EDF71"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noWrap/>
            <w:hideMark/>
          </w:tcPr>
          <w:p w14:paraId="596EC84B"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0A06C1B6" w14:textId="77777777" w:rsidR="00872F5F" w:rsidRPr="004E5E74" w:rsidRDefault="00872F5F" w:rsidP="00D13D75">
            <w:pPr>
              <w:rPr>
                <w:sz w:val="18"/>
                <w:szCs w:val="18"/>
              </w:rPr>
            </w:pPr>
          </w:p>
          <w:p w14:paraId="40421C23" w14:textId="77777777" w:rsidR="00872F5F" w:rsidRPr="004E5E74" w:rsidRDefault="00872F5F" w:rsidP="00D13D75">
            <w:pPr>
              <w:rPr>
                <w:sz w:val="18"/>
                <w:szCs w:val="18"/>
              </w:rPr>
            </w:pPr>
            <w:r w:rsidRPr="004E5E74">
              <w:rPr>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33E4D52"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48291E2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6C759B9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76DE2A18" w14:textId="77777777" w:rsidR="00872F5F" w:rsidRPr="004E5E74" w:rsidRDefault="00872F5F" w:rsidP="00D13D75">
            <w:pPr>
              <w:ind w:firstLine="709"/>
              <w:jc w:val="center"/>
              <w:rPr>
                <w:sz w:val="18"/>
                <w:szCs w:val="18"/>
                <w:u w:val="single"/>
              </w:rPr>
            </w:pPr>
            <w:r w:rsidRPr="004E5E74">
              <w:rPr>
                <w:sz w:val="18"/>
                <w:szCs w:val="18"/>
                <w:u w:val="single"/>
              </w:rPr>
              <w:t> </w:t>
            </w:r>
          </w:p>
          <w:p w14:paraId="4401D6E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59D2878"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492635F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59F06126" w14:textId="77777777" w:rsidR="00872F5F" w:rsidRPr="004E5E74" w:rsidRDefault="00872F5F" w:rsidP="00D13D75">
            <w:pPr>
              <w:ind w:firstLine="709"/>
              <w:jc w:val="center"/>
              <w:rPr>
                <w:sz w:val="18"/>
                <w:szCs w:val="18"/>
                <w:u w:val="single"/>
              </w:rPr>
            </w:pPr>
            <w:r w:rsidRPr="004E5E74">
              <w:rPr>
                <w:sz w:val="18"/>
                <w:szCs w:val="18"/>
                <w:u w:val="single"/>
              </w:rPr>
              <w:t> </w:t>
            </w:r>
          </w:p>
          <w:p w14:paraId="75CBDFA5"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94FABE9"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7082E3EE" w14:textId="77777777" w:rsidR="00872F5F" w:rsidRPr="004E5E74" w:rsidRDefault="00872F5F" w:rsidP="00D13D75">
            <w:pPr>
              <w:ind w:firstLine="709"/>
              <w:jc w:val="center"/>
              <w:rPr>
                <w:sz w:val="18"/>
                <w:szCs w:val="18"/>
                <w:u w:val="single"/>
              </w:rPr>
            </w:pPr>
            <w:r w:rsidRPr="004E5E74">
              <w:rPr>
                <w:sz w:val="18"/>
                <w:szCs w:val="18"/>
                <w:u w:val="single"/>
              </w:rPr>
              <w:t> </w:t>
            </w:r>
          </w:p>
          <w:p w14:paraId="686F1CF1"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09B63095"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D726E3D"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19FBF726"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245303D"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3588048"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53E2831"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C98B811"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9DA3CF8"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61B2EF"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31A678C"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77032ED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028C4C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712A618" w14:textId="77777777" w:rsidR="00872F5F" w:rsidRPr="004E5E74" w:rsidRDefault="00872F5F" w:rsidP="00D13D75">
            <w:pPr>
              <w:ind w:firstLine="709"/>
              <w:jc w:val="center"/>
              <w:rPr>
                <w:sz w:val="18"/>
                <w:szCs w:val="18"/>
                <w:u w:val="single"/>
              </w:rPr>
            </w:pPr>
          </w:p>
        </w:tc>
      </w:tr>
      <w:tr w:rsidR="00872F5F" w:rsidRPr="004E5E74" w14:paraId="3F3BC016"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4B6574B3" w14:textId="77777777" w:rsidR="00872F5F" w:rsidRPr="004E5E74" w:rsidRDefault="00872F5F" w:rsidP="00D13D75">
            <w:pPr>
              <w:ind w:firstLine="709"/>
              <w:jc w:val="center"/>
              <w:rPr>
                <w:b/>
                <w:bCs/>
                <w:sz w:val="18"/>
                <w:szCs w:val="18"/>
              </w:rPr>
            </w:pPr>
            <w:r w:rsidRPr="004E5E74">
              <w:rPr>
                <w:b/>
                <w:bCs/>
                <w:sz w:val="18"/>
                <w:szCs w:val="18"/>
              </w:rPr>
              <w:t> </w:t>
            </w:r>
          </w:p>
          <w:p w14:paraId="0E3AE3FA" w14:textId="77777777" w:rsidR="00872F5F" w:rsidRPr="004E5E74" w:rsidRDefault="00872F5F" w:rsidP="00D13D75">
            <w:pPr>
              <w:rPr>
                <w:sz w:val="18"/>
                <w:szCs w:val="18"/>
              </w:rPr>
            </w:pPr>
            <w:r w:rsidRPr="004E5E74">
              <w:rPr>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14:paraId="0448A559" w14:textId="77777777" w:rsidR="00872F5F" w:rsidRPr="004E5E74" w:rsidRDefault="00872F5F" w:rsidP="00D13D75">
            <w:pPr>
              <w:rPr>
                <w:b/>
                <w:bCs/>
                <w:sz w:val="18"/>
                <w:szCs w:val="18"/>
              </w:rPr>
            </w:pPr>
            <w:r w:rsidRPr="004E5E74">
              <w:rPr>
                <w:b/>
                <w:bCs/>
                <w:sz w:val="18"/>
                <w:szCs w:val="18"/>
              </w:rPr>
              <w:t> </w:t>
            </w:r>
            <w:r w:rsidRPr="004E5E74">
              <w:rPr>
                <w:rFonts w:eastAsia="Calibri"/>
                <w:sz w:val="18"/>
                <w:szCs w:val="18"/>
              </w:rPr>
              <w:t>Дымовая труба (фундамент)</w:t>
            </w:r>
          </w:p>
        </w:tc>
        <w:tc>
          <w:tcPr>
            <w:tcW w:w="567" w:type="dxa"/>
            <w:tcBorders>
              <w:top w:val="nil"/>
              <w:left w:val="nil"/>
              <w:bottom w:val="single" w:sz="4" w:space="0" w:color="auto"/>
              <w:right w:val="single" w:sz="4" w:space="0" w:color="auto"/>
            </w:tcBorders>
            <w:shd w:val="clear" w:color="000000" w:fill="FFFFFF"/>
            <w:hideMark/>
          </w:tcPr>
          <w:p w14:paraId="71FBEB4B" w14:textId="77777777" w:rsidR="00872F5F" w:rsidRPr="004E5E74" w:rsidRDefault="00872F5F" w:rsidP="00D13D75">
            <w:pPr>
              <w:ind w:firstLine="709"/>
              <w:jc w:val="center"/>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000000" w:fill="FFFFFF"/>
            <w:hideMark/>
          </w:tcPr>
          <w:p w14:paraId="687EA3A4" w14:textId="77777777" w:rsidR="00872F5F" w:rsidRPr="004E5E74" w:rsidRDefault="00872F5F" w:rsidP="00D13D75">
            <w:pPr>
              <w:ind w:firstLine="709"/>
              <w:jc w:val="center"/>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000000" w:fill="FFFFFF"/>
            <w:hideMark/>
          </w:tcPr>
          <w:p w14:paraId="5D58AD1B" w14:textId="77777777" w:rsidR="00872F5F" w:rsidRPr="004E5E74" w:rsidRDefault="00872F5F" w:rsidP="00D13D75">
            <w:pPr>
              <w:rPr>
                <w:rFonts w:eastAsia="Calibri"/>
                <w:sz w:val="18"/>
                <w:szCs w:val="18"/>
              </w:rPr>
            </w:pPr>
          </w:p>
          <w:p w14:paraId="2DF5DF8B" w14:textId="77777777" w:rsidR="00872F5F" w:rsidRPr="004E5E74" w:rsidRDefault="00872F5F" w:rsidP="00D13D75">
            <w:pPr>
              <w:rPr>
                <w:b/>
                <w:bCs/>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C8D9F34" w14:textId="77777777" w:rsidR="00872F5F" w:rsidRPr="004E5E74" w:rsidRDefault="00872F5F" w:rsidP="00D13D75">
            <w:pPr>
              <w:ind w:firstLine="709"/>
              <w:jc w:val="center"/>
              <w:rPr>
                <w:bCs/>
                <w:sz w:val="18"/>
                <w:szCs w:val="18"/>
              </w:rPr>
            </w:pPr>
            <w:r w:rsidRPr="004E5E74">
              <w:rPr>
                <w:b/>
                <w:bCs/>
                <w:sz w:val="18"/>
                <w:szCs w:val="18"/>
              </w:rPr>
              <w:t xml:space="preserve"> </w:t>
            </w:r>
            <w:r w:rsidRPr="004E5E74">
              <w:rPr>
                <w:bCs/>
                <w:sz w:val="18"/>
                <w:szCs w:val="18"/>
              </w:rPr>
              <w:t>20.06.2026</w:t>
            </w:r>
          </w:p>
        </w:tc>
        <w:tc>
          <w:tcPr>
            <w:tcW w:w="579" w:type="dxa"/>
            <w:tcBorders>
              <w:top w:val="nil"/>
              <w:left w:val="nil"/>
              <w:bottom w:val="single" w:sz="4" w:space="0" w:color="auto"/>
              <w:right w:val="single" w:sz="4" w:space="0" w:color="auto"/>
            </w:tcBorders>
            <w:shd w:val="clear" w:color="000000" w:fill="FFFFFF"/>
            <w:hideMark/>
          </w:tcPr>
          <w:p w14:paraId="70216135"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4B9B2DDB"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B3B114A" w14:textId="77777777" w:rsidR="00872F5F" w:rsidRPr="004E5E74" w:rsidRDefault="00872F5F" w:rsidP="00D13D75">
            <w:pPr>
              <w:ind w:firstLine="709"/>
              <w:jc w:val="center"/>
              <w:rPr>
                <w:sz w:val="18"/>
                <w:szCs w:val="18"/>
              </w:rPr>
            </w:pPr>
            <w:r w:rsidRPr="004E5E74">
              <w:rPr>
                <w:sz w:val="18"/>
                <w:szCs w:val="18"/>
              </w:rPr>
              <w:t> </w:t>
            </w:r>
          </w:p>
          <w:p w14:paraId="4412F87C"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26D37428"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91BE479" w14:textId="77777777" w:rsidR="00872F5F" w:rsidRPr="004E5E74" w:rsidRDefault="00872F5F" w:rsidP="00D13D75">
            <w:pPr>
              <w:ind w:firstLine="709"/>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hideMark/>
          </w:tcPr>
          <w:p w14:paraId="5E18A370" w14:textId="77777777" w:rsidR="00872F5F" w:rsidRPr="004E5E74" w:rsidRDefault="00872F5F" w:rsidP="00D13D75">
            <w:pPr>
              <w:ind w:firstLine="709"/>
              <w:jc w:val="center"/>
              <w:rPr>
                <w:sz w:val="18"/>
                <w:szCs w:val="18"/>
              </w:rPr>
            </w:pPr>
            <w:r w:rsidRPr="004E5E74">
              <w:rPr>
                <w:sz w:val="18"/>
                <w:szCs w:val="18"/>
              </w:rPr>
              <w:t> </w:t>
            </w:r>
          </w:p>
          <w:p w14:paraId="7242E357"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0B1870C7"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43AB329F" w14:textId="77777777" w:rsidR="00872F5F" w:rsidRPr="004E5E74" w:rsidRDefault="00872F5F" w:rsidP="00D13D75">
            <w:pPr>
              <w:ind w:firstLine="709"/>
              <w:jc w:val="center"/>
              <w:rPr>
                <w:sz w:val="18"/>
                <w:szCs w:val="18"/>
              </w:rPr>
            </w:pPr>
            <w:r w:rsidRPr="004E5E74">
              <w:rPr>
                <w:sz w:val="18"/>
                <w:szCs w:val="18"/>
              </w:rPr>
              <w:t> </w:t>
            </w:r>
          </w:p>
          <w:p w14:paraId="19C1DDAC"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3D61D624" w14:textId="77777777" w:rsidR="00872F5F" w:rsidRPr="004E5E74" w:rsidRDefault="00872F5F" w:rsidP="00D13D75">
            <w:pPr>
              <w:jc w:val="center"/>
              <w:rPr>
                <w:sz w:val="18"/>
                <w:szCs w:val="18"/>
              </w:rPr>
            </w:pPr>
          </w:p>
        </w:tc>
        <w:tc>
          <w:tcPr>
            <w:tcW w:w="572" w:type="dxa"/>
            <w:tcBorders>
              <w:top w:val="nil"/>
              <w:left w:val="nil"/>
              <w:bottom w:val="single" w:sz="4" w:space="0" w:color="auto"/>
              <w:right w:val="single" w:sz="4" w:space="0" w:color="auto"/>
            </w:tcBorders>
            <w:shd w:val="clear" w:color="000000" w:fill="FFFFFF"/>
          </w:tcPr>
          <w:p w14:paraId="6D6107EE" w14:textId="77777777" w:rsidR="00872F5F" w:rsidRPr="004E5E74" w:rsidRDefault="00872F5F" w:rsidP="00D13D75">
            <w:pPr>
              <w:ind w:left="184"/>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tcPr>
          <w:p w14:paraId="3E7A2208"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E786E63"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D2FB1DF"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49C76CB0"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02A16A04" w14:textId="77777777" w:rsidR="00872F5F" w:rsidRPr="004E5E74" w:rsidRDefault="00872F5F" w:rsidP="00D13D75">
            <w:pPr>
              <w:jc w:val="center"/>
              <w:rPr>
                <w:sz w:val="18"/>
                <w:szCs w:val="18"/>
              </w:rPr>
            </w:pPr>
          </w:p>
        </w:tc>
        <w:tc>
          <w:tcPr>
            <w:tcW w:w="426" w:type="dxa"/>
            <w:gridSpan w:val="2"/>
            <w:tcBorders>
              <w:top w:val="nil"/>
              <w:left w:val="nil"/>
              <w:bottom w:val="single" w:sz="4" w:space="0" w:color="auto"/>
              <w:right w:val="single" w:sz="4" w:space="0" w:color="auto"/>
            </w:tcBorders>
            <w:shd w:val="clear" w:color="000000" w:fill="FFFFFF"/>
          </w:tcPr>
          <w:p w14:paraId="056CD946" w14:textId="77777777" w:rsidR="00872F5F" w:rsidRPr="004E5E74" w:rsidRDefault="00872F5F" w:rsidP="00D13D75">
            <w:pPr>
              <w:jc w:val="center"/>
              <w:rPr>
                <w:sz w:val="18"/>
                <w:szCs w:val="18"/>
              </w:rPr>
            </w:pPr>
          </w:p>
        </w:tc>
        <w:tc>
          <w:tcPr>
            <w:tcW w:w="584" w:type="dxa"/>
            <w:tcBorders>
              <w:top w:val="nil"/>
              <w:left w:val="nil"/>
              <w:bottom w:val="single" w:sz="4" w:space="0" w:color="auto"/>
              <w:right w:val="single" w:sz="4" w:space="0" w:color="auto"/>
            </w:tcBorders>
            <w:shd w:val="clear" w:color="000000" w:fill="FFFFFF"/>
          </w:tcPr>
          <w:p w14:paraId="3BD8004A" w14:textId="77777777" w:rsidR="00872F5F" w:rsidRPr="004E5E74" w:rsidRDefault="00872F5F" w:rsidP="00D13D75">
            <w:pPr>
              <w:jc w:val="center"/>
              <w:rPr>
                <w:sz w:val="18"/>
                <w:szCs w:val="18"/>
              </w:rPr>
            </w:pPr>
          </w:p>
        </w:tc>
        <w:tc>
          <w:tcPr>
            <w:tcW w:w="578" w:type="dxa"/>
            <w:gridSpan w:val="3"/>
            <w:tcBorders>
              <w:top w:val="nil"/>
              <w:left w:val="nil"/>
              <w:bottom w:val="single" w:sz="4" w:space="0" w:color="auto"/>
              <w:right w:val="single" w:sz="4" w:space="0" w:color="auto"/>
            </w:tcBorders>
            <w:shd w:val="clear" w:color="000000" w:fill="FFFFFF"/>
          </w:tcPr>
          <w:p w14:paraId="688FE7A5" w14:textId="77777777" w:rsidR="00872F5F" w:rsidRPr="004E5E74" w:rsidRDefault="00872F5F" w:rsidP="00D13D75">
            <w:pPr>
              <w:jc w:val="center"/>
              <w:rPr>
                <w:sz w:val="18"/>
                <w:szCs w:val="18"/>
              </w:rPr>
            </w:pPr>
          </w:p>
        </w:tc>
        <w:tc>
          <w:tcPr>
            <w:tcW w:w="414" w:type="dxa"/>
            <w:tcBorders>
              <w:top w:val="single" w:sz="4" w:space="0" w:color="auto"/>
              <w:left w:val="nil"/>
              <w:bottom w:val="single" w:sz="4" w:space="0" w:color="auto"/>
              <w:right w:val="single" w:sz="4" w:space="0" w:color="auto"/>
            </w:tcBorders>
            <w:shd w:val="clear" w:color="000000" w:fill="FFFFFF"/>
          </w:tcPr>
          <w:p w14:paraId="73B68E83" w14:textId="77777777" w:rsidR="00872F5F" w:rsidRPr="004E5E74" w:rsidRDefault="00872F5F" w:rsidP="00D13D75">
            <w:pPr>
              <w:ind w:firstLine="709"/>
              <w:jc w:val="center"/>
              <w:rPr>
                <w:sz w:val="18"/>
                <w:szCs w:val="18"/>
              </w:rPr>
            </w:pPr>
          </w:p>
        </w:tc>
        <w:tc>
          <w:tcPr>
            <w:tcW w:w="426" w:type="dxa"/>
            <w:tcBorders>
              <w:top w:val="single" w:sz="4" w:space="0" w:color="auto"/>
              <w:left w:val="nil"/>
              <w:bottom w:val="single" w:sz="4" w:space="0" w:color="auto"/>
              <w:right w:val="single" w:sz="4" w:space="0" w:color="auto"/>
            </w:tcBorders>
            <w:shd w:val="clear" w:color="000000" w:fill="FFFFFF"/>
          </w:tcPr>
          <w:p w14:paraId="3D86352C" w14:textId="77777777" w:rsidR="00872F5F" w:rsidRPr="004E5E74" w:rsidRDefault="00872F5F" w:rsidP="00D13D75">
            <w:pPr>
              <w:ind w:firstLine="709"/>
              <w:jc w:val="center"/>
              <w:rPr>
                <w:sz w:val="18"/>
                <w:szCs w:val="18"/>
              </w:rPr>
            </w:pPr>
          </w:p>
        </w:tc>
        <w:tc>
          <w:tcPr>
            <w:tcW w:w="236" w:type="dxa"/>
            <w:tcBorders>
              <w:top w:val="single" w:sz="4" w:space="0" w:color="auto"/>
              <w:left w:val="single" w:sz="4" w:space="0" w:color="auto"/>
              <w:bottom w:val="single" w:sz="4" w:space="0" w:color="auto"/>
            </w:tcBorders>
            <w:shd w:val="clear" w:color="000000" w:fill="FFFFFF"/>
          </w:tcPr>
          <w:p w14:paraId="60B29CF1" w14:textId="77777777" w:rsidR="00872F5F" w:rsidRPr="004E5E74" w:rsidRDefault="00872F5F" w:rsidP="00D13D75">
            <w:pPr>
              <w:ind w:firstLine="709"/>
              <w:jc w:val="center"/>
              <w:rPr>
                <w:sz w:val="18"/>
                <w:szCs w:val="18"/>
              </w:rPr>
            </w:pPr>
          </w:p>
        </w:tc>
      </w:tr>
      <w:tr w:rsidR="00872F5F" w:rsidRPr="004E5E74" w14:paraId="775AC081"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7244F377" w14:textId="77777777" w:rsidR="00872F5F" w:rsidRPr="004E5E74" w:rsidRDefault="00872F5F" w:rsidP="00D13D75">
            <w:pPr>
              <w:ind w:firstLine="709"/>
              <w:jc w:val="center"/>
              <w:rPr>
                <w:sz w:val="18"/>
                <w:szCs w:val="18"/>
              </w:rPr>
            </w:pPr>
            <w:r w:rsidRPr="004E5E74">
              <w:rPr>
                <w:sz w:val="18"/>
                <w:szCs w:val="18"/>
              </w:rPr>
              <w:t>44</w:t>
            </w:r>
          </w:p>
        </w:tc>
        <w:tc>
          <w:tcPr>
            <w:tcW w:w="1418" w:type="dxa"/>
            <w:tcBorders>
              <w:top w:val="nil"/>
              <w:left w:val="nil"/>
              <w:bottom w:val="single" w:sz="4" w:space="0" w:color="auto"/>
              <w:right w:val="single" w:sz="4" w:space="0" w:color="auto"/>
            </w:tcBorders>
            <w:shd w:val="clear" w:color="000000" w:fill="FFFFFF"/>
            <w:hideMark/>
          </w:tcPr>
          <w:p w14:paraId="5A3D1683" w14:textId="77777777" w:rsidR="00872F5F" w:rsidRPr="004E5E74" w:rsidRDefault="00872F5F" w:rsidP="00D13D75">
            <w:pPr>
              <w:rPr>
                <w:rFonts w:ascii="Arial" w:hAnsi="Arial" w:cs="Arial"/>
                <w:sz w:val="18"/>
                <w:szCs w:val="18"/>
              </w:rPr>
            </w:pPr>
            <w:r w:rsidRPr="004E5E74">
              <w:rPr>
                <w:rFonts w:ascii="Arial" w:hAnsi="Arial" w:cs="Arial"/>
                <w:sz w:val="18"/>
                <w:szCs w:val="18"/>
              </w:rPr>
              <w:t> </w:t>
            </w:r>
            <w:r w:rsidRPr="004E5E74">
              <w:rPr>
                <w:b/>
                <w:bCs/>
                <w:sz w:val="18"/>
                <w:szCs w:val="18"/>
              </w:rPr>
              <w:t> </w:t>
            </w:r>
            <w:r w:rsidRPr="004E5E74">
              <w:rPr>
                <w:rFonts w:eastAsia="Calibri"/>
                <w:sz w:val="18"/>
                <w:szCs w:val="18"/>
              </w:rPr>
              <w:t>Фундамент ГРПШ</w:t>
            </w:r>
          </w:p>
        </w:tc>
        <w:tc>
          <w:tcPr>
            <w:tcW w:w="567" w:type="dxa"/>
            <w:tcBorders>
              <w:top w:val="nil"/>
              <w:left w:val="nil"/>
              <w:bottom w:val="single" w:sz="4" w:space="0" w:color="auto"/>
              <w:right w:val="single" w:sz="4" w:space="0" w:color="auto"/>
            </w:tcBorders>
            <w:shd w:val="clear" w:color="000000" w:fill="FFFFFF"/>
            <w:hideMark/>
          </w:tcPr>
          <w:p w14:paraId="74958A36"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hideMark/>
          </w:tcPr>
          <w:p w14:paraId="27E425AA"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7685C1E5" w14:textId="77777777" w:rsidR="00872F5F" w:rsidRPr="004E5E74" w:rsidRDefault="00872F5F" w:rsidP="00D13D75">
            <w:pPr>
              <w:rPr>
                <w:rFonts w:eastAsia="Calibri"/>
                <w:sz w:val="18"/>
                <w:szCs w:val="18"/>
              </w:rPr>
            </w:pPr>
          </w:p>
          <w:p w14:paraId="046C77E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5040FA17"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67C7130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5B31E91B"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24C88A6D" w14:textId="77777777" w:rsidR="00872F5F" w:rsidRPr="004E5E74" w:rsidRDefault="00872F5F" w:rsidP="00D13D75">
            <w:pPr>
              <w:ind w:firstLine="709"/>
              <w:jc w:val="center"/>
              <w:rPr>
                <w:sz w:val="18"/>
                <w:szCs w:val="18"/>
                <w:u w:val="single"/>
              </w:rPr>
            </w:pPr>
            <w:r w:rsidRPr="004E5E74">
              <w:rPr>
                <w:sz w:val="18"/>
                <w:szCs w:val="18"/>
                <w:u w:val="single"/>
              </w:rPr>
              <w:t> </w:t>
            </w:r>
          </w:p>
          <w:p w14:paraId="3C73345D"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AACB98A"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3F56B03C"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7BB3C41C" w14:textId="77777777" w:rsidR="00872F5F" w:rsidRPr="004E5E74" w:rsidRDefault="00872F5F" w:rsidP="00D13D75">
            <w:pPr>
              <w:ind w:firstLine="709"/>
              <w:jc w:val="center"/>
              <w:rPr>
                <w:sz w:val="18"/>
                <w:szCs w:val="18"/>
                <w:u w:val="single"/>
              </w:rPr>
            </w:pPr>
            <w:r w:rsidRPr="004E5E74">
              <w:rPr>
                <w:sz w:val="18"/>
                <w:szCs w:val="18"/>
                <w:u w:val="single"/>
              </w:rPr>
              <w:t> </w:t>
            </w:r>
          </w:p>
          <w:p w14:paraId="3A776FF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30F321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4900A020" w14:textId="77777777" w:rsidR="00872F5F" w:rsidRPr="004E5E74" w:rsidRDefault="00872F5F" w:rsidP="00D13D75">
            <w:pPr>
              <w:ind w:firstLine="709"/>
              <w:jc w:val="center"/>
              <w:rPr>
                <w:sz w:val="18"/>
                <w:szCs w:val="18"/>
                <w:u w:val="single"/>
              </w:rPr>
            </w:pPr>
            <w:r w:rsidRPr="004E5E74">
              <w:rPr>
                <w:sz w:val="18"/>
                <w:szCs w:val="18"/>
                <w:u w:val="single"/>
              </w:rPr>
              <w:t> </w:t>
            </w:r>
          </w:p>
          <w:p w14:paraId="380BBF5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35B78282"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C168746"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67505E4C"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13E6998"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65B9D9"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3977434"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451B579"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DABC0D7"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2111E8CD"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471CBB24"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44436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7ECF32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839AAD1" w14:textId="77777777" w:rsidR="00872F5F" w:rsidRPr="004E5E74" w:rsidRDefault="00872F5F" w:rsidP="00D13D75">
            <w:pPr>
              <w:ind w:firstLine="709"/>
              <w:jc w:val="center"/>
              <w:rPr>
                <w:sz w:val="18"/>
                <w:szCs w:val="18"/>
                <w:u w:val="single"/>
              </w:rPr>
            </w:pPr>
          </w:p>
        </w:tc>
      </w:tr>
      <w:tr w:rsidR="00872F5F" w:rsidRPr="004E5E74" w14:paraId="66BEEFD5"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F9817FC" w14:textId="77777777" w:rsidR="00872F5F" w:rsidRPr="004E5E74" w:rsidRDefault="00872F5F" w:rsidP="00D13D75">
            <w:pPr>
              <w:ind w:firstLine="709"/>
              <w:jc w:val="center"/>
              <w:rPr>
                <w:sz w:val="18"/>
                <w:szCs w:val="18"/>
              </w:rPr>
            </w:pPr>
            <w:r w:rsidRPr="004E5E74">
              <w:rPr>
                <w:sz w:val="18"/>
                <w:szCs w:val="18"/>
              </w:rPr>
              <w:t>45</w:t>
            </w:r>
          </w:p>
        </w:tc>
        <w:tc>
          <w:tcPr>
            <w:tcW w:w="1418" w:type="dxa"/>
            <w:tcBorders>
              <w:top w:val="nil"/>
              <w:left w:val="nil"/>
              <w:bottom w:val="single" w:sz="4" w:space="0" w:color="auto"/>
              <w:right w:val="single" w:sz="4" w:space="0" w:color="auto"/>
            </w:tcBorders>
            <w:shd w:val="clear" w:color="000000" w:fill="FFFFFF"/>
          </w:tcPr>
          <w:p w14:paraId="38DD19F4" w14:textId="77777777" w:rsidR="00872F5F" w:rsidRPr="004E5E74" w:rsidRDefault="00872F5F" w:rsidP="00D13D75">
            <w:pPr>
              <w:rPr>
                <w:rFonts w:ascii="Arial" w:hAnsi="Arial" w:cs="Arial"/>
                <w:sz w:val="18"/>
                <w:szCs w:val="18"/>
              </w:rPr>
            </w:pPr>
            <w:r w:rsidRPr="004E5E74">
              <w:rPr>
                <w:rFonts w:eastAsia="Calibri"/>
                <w:sz w:val="18"/>
                <w:szCs w:val="18"/>
              </w:rPr>
              <w:t>Котельная</w:t>
            </w:r>
          </w:p>
        </w:tc>
        <w:tc>
          <w:tcPr>
            <w:tcW w:w="567" w:type="dxa"/>
            <w:tcBorders>
              <w:top w:val="nil"/>
              <w:left w:val="nil"/>
              <w:bottom w:val="single" w:sz="4" w:space="0" w:color="auto"/>
              <w:right w:val="single" w:sz="4" w:space="0" w:color="auto"/>
            </w:tcBorders>
            <w:shd w:val="clear" w:color="000000" w:fill="FFFFFF"/>
          </w:tcPr>
          <w:p w14:paraId="153985C7"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ACDD87E"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F73244" w14:textId="77777777" w:rsidR="00872F5F" w:rsidRPr="004E5E74" w:rsidRDefault="00872F5F" w:rsidP="00D13D75">
            <w:pPr>
              <w:rPr>
                <w:rFonts w:eastAsia="Calibri"/>
                <w:sz w:val="18"/>
                <w:szCs w:val="18"/>
              </w:rPr>
            </w:pPr>
          </w:p>
          <w:p w14:paraId="1750220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8368A1C" w14:textId="77777777" w:rsidR="00872F5F" w:rsidRPr="004E5E74" w:rsidRDefault="00872F5F" w:rsidP="00D13D75">
            <w:pPr>
              <w:ind w:firstLine="709"/>
              <w:jc w:val="center"/>
              <w:rPr>
                <w:sz w:val="18"/>
                <w:szCs w:val="18"/>
              </w:rPr>
            </w:pPr>
            <w:r w:rsidRPr="004E5E74">
              <w:rPr>
                <w:sz w:val="18"/>
                <w:szCs w:val="18"/>
              </w:rPr>
              <w:t xml:space="preserve"> 20.07.2026</w:t>
            </w:r>
          </w:p>
        </w:tc>
        <w:tc>
          <w:tcPr>
            <w:tcW w:w="579" w:type="dxa"/>
            <w:tcBorders>
              <w:top w:val="nil"/>
              <w:left w:val="nil"/>
              <w:bottom w:val="single" w:sz="4" w:space="0" w:color="auto"/>
              <w:right w:val="single" w:sz="4" w:space="0" w:color="auto"/>
            </w:tcBorders>
            <w:shd w:val="clear" w:color="000000" w:fill="FFFFFF"/>
          </w:tcPr>
          <w:p w14:paraId="5F5D420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7BA786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7A914C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C8EF39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323541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5D388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4EE5AA"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9CD9B4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4FCBAC38"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39AB29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0C31BC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080EA7D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548F20A"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A7A3FC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EEE70F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C70973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7666BB06"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E21DA67"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53C479C2"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37FE73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CD6C7E1" w14:textId="77777777" w:rsidR="00872F5F" w:rsidRPr="004E5E74" w:rsidRDefault="00872F5F" w:rsidP="00D13D75">
            <w:pPr>
              <w:ind w:firstLine="709"/>
              <w:jc w:val="center"/>
              <w:rPr>
                <w:sz w:val="18"/>
                <w:szCs w:val="18"/>
                <w:u w:val="single"/>
              </w:rPr>
            </w:pPr>
          </w:p>
        </w:tc>
      </w:tr>
      <w:tr w:rsidR="00872F5F" w:rsidRPr="004E5E74" w14:paraId="4764A4FF"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603AA33" w14:textId="77777777" w:rsidR="00872F5F" w:rsidRPr="004E5E74" w:rsidRDefault="00872F5F" w:rsidP="00D13D75">
            <w:pPr>
              <w:ind w:firstLine="709"/>
              <w:jc w:val="center"/>
              <w:rPr>
                <w:sz w:val="18"/>
                <w:szCs w:val="18"/>
              </w:rPr>
            </w:pPr>
          </w:p>
          <w:p w14:paraId="15A54EFB" w14:textId="77777777" w:rsidR="00872F5F" w:rsidRPr="004E5E74" w:rsidRDefault="00872F5F" w:rsidP="00D13D75">
            <w:pPr>
              <w:rPr>
                <w:sz w:val="18"/>
                <w:szCs w:val="18"/>
              </w:rPr>
            </w:pPr>
            <w:r w:rsidRPr="004E5E74">
              <w:rPr>
                <w:sz w:val="18"/>
                <w:szCs w:val="18"/>
              </w:rPr>
              <w:t>6</w:t>
            </w:r>
          </w:p>
        </w:tc>
        <w:tc>
          <w:tcPr>
            <w:tcW w:w="1418" w:type="dxa"/>
            <w:tcBorders>
              <w:top w:val="nil"/>
              <w:left w:val="nil"/>
              <w:bottom w:val="single" w:sz="4" w:space="0" w:color="auto"/>
              <w:right w:val="single" w:sz="4" w:space="0" w:color="auto"/>
            </w:tcBorders>
            <w:shd w:val="clear" w:color="000000" w:fill="FFFFFF"/>
          </w:tcPr>
          <w:p w14:paraId="01D3AE9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электроснабжения</w:t>
            </w:r>
          </w:p>
        </w:tc>
        <w:tc>
          <w:tcPr>
            <w:tcW w:w="567" w:type="dxa"/>
            <w:tcBorders>
              <w:top w:val="nil"/>
              <w:left w:val="nil"/>
              <w:bottom w:val="single" w:sz="4" w:space="0" w:color="auto"/>
              <w:right w:val="single" w:sz="4" w:space="0" w:color="auto"/>
            </w:tcBorders>
            <w:shd w:val="clear" w:color="000000" w:fill="FFFFFF"/>
          </w:tcPr>
          <w:p w14:paraId="30DE255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54C04FA"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067D165" w14:textId="77777777" w:rsidR="00872F5F" w:rsidRPr="004E5E74" w:rsidRDefault="00872F5F" w:rsidP="00D13D75">
            <w:pPr>
              <w:rPr>
                <w:rFonts w:eastAsia="Calibri"/>
                <w:sz w:val="18"/>
                <w:szCs w:val="18"/>
              </w:rPr>
            </w:pPr>
          </w:p>
          <w:p w14:paraId="09D90316"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5580BFA"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7DD05D5E"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D9AE06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99F8FA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95606E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452B516"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3F9F49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2A3354"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90006D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11434F6"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F4091B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B22025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C1026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84E1E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1DA801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6715FF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767AECC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DB7AAB"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2FDD83F"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6F5DD8D4"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E542516"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7D1FC8BB" w14:textId="77777777" w:rsidR="00872F5F" w:rsidRPr="004E5E74" w:rsidRDefault="00872F5F" w:rsidP="00D13D75">
            <w:pPr>
              <w:ind w:firstLine="709"/>
              <w:jc w:val="center"/>
              <w:rPr>
                <w:sz w:val="18"/>
                <w:szCs w:val="18"/>
                <w:u w:val="single"/>
              </w:rPr>
            </w:pPr>
          </w:p>
        </w:tc>
      </w:tr>
      <w:tr w:rsidR="00872F5F" w:rsidRPr="004E5E74" w14:paraId="122C2484"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7B1A963C" w14:textId="77777777" w:rsidR="00872F5F" w:rsidRPr="004E5E74" w:rsidRDefault="00872F5F" w:rsidP="00D13D75">
            <w:pPr>
              <w:ind w:firstLine="709"/>
              <w:jc w:val="center"/>
              <w:rPr>
                <w:sz w:val="18"/>
                <w:szCs w:val="18"/>
              </w:rPr>
            </w:pPr>
            <w:r w:rsidRPr="004E5E74">
              <w:rPr>
                <w:sz w:val="18"/>
                <w:szCs w:val="18"/>
              </w:rPr>
              <w:t>77</w:t>
            </w:r>
          </w:p>
        </w:tc>
        <w:tc>
          <w:tcPr>
            <w:tcW w:w="1418" w:type="dxa"/>
            <w:tcBorders>
              <w:top w:val="nil"/>
              <w:left w:val="nil"/>
              <w:bottom w:val="single" w:sz="4" w:space="0" w:color="auto"/>
              <w:right w:val="single" w:sz="4" w:space="0" w:color="auto"/>
            </w:tcBorders>
            <w:shd w:val="clear" w:color="000000" w:fill="FFFFFF"/>
          </w:tcPr>
          <w:p w14:paraId="46028690"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водоснабжения</w:t>
            </w:r>
          </w:p>
        </w:tc>
        <w:tc>
          <w:tcPr>
            <w:tcW w:w="567" w:type="dxa"/>
            <w:tcBorders>
              <w:top w:val="nil"/>
              <w:left w:val="nil"/>
              <w:bottom w:val="single" w:sz="4" w:space="0" w:color="auto"/>
              <w:right w:val="single" w:sz="4" w:space="0" w:color="auto"/>
            </w:tcBorders>
            <w:shd w:val="clear" w:color="000000" w:fill="FFFFFF"/>
          </w:tcPr>
          <w:p w14:paraId="69F12B6F"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641C3B75"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A21D431" w14:textId="77777777" w:rsidR="00872F5F" w:rsidRPr="004E5E74" w:rsidRDefault="00872F5F" w:rsidP="00D13D75">
            <w:pPr>
              <w:rPr>
                <w:rFonts w:eastAsia="Calibri"/>
                <w:sz w:val="18"/>
                <w:szCs w:val="18"/>
              </w:rPr>
            </w:pPr>
          </w:p>
          <w:p w14:paraId="6ED629B9"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290B9AD1"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D3EFA1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40D776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ABBB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E50CFE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D45041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BBA0C1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3B6DC6B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D6DFCF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F8EE51F"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7F8E27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214504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058D9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BA3EE4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AF8321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EA68D92"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3692057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95205"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03FC59D8"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030F66A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00E1A41B"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B616352" w14:textId="77777777" w:rsidR="00872F5F" w:rsidRPr="004E5E74" w:rsidRDefault="00872F5F" w:rsidP="00D13D75">
            <w:pPr>
              <w:ind w:firstLine="709"/>
              <w:jc w:val="center"/>
              <w:rPr>
                <w:sz w:val="18"/>
                <w:szCs w:val="18"/>
                <w:u w:val="single"/>
              </w:rPr>
            </w:pPr>
          </w:p>
        </w:tc>
      </w:tr>
      <w:tr w:rsidR="00872F5F" w:rsidRPr="004E5E74" w14:paraId="2CAC47D7"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281999F" w14:textId="77777777" w:rsidR="00872F5F" w:rsidRPr="004E5E74" w:rsidRDefault="00872F5F" w:rsidP="00D13D75">
            <w:pPr>
              <w:ind w:firstLine="709"/>
              <w:jc w:val="center"/>
              <w:rPr>
                <w:sz w:val="18"/>
                <w:szCs w:val="18"/>
              </w:rPr>
            </w:pPr>
          </w:p>
          <w:p w14:paraId="00EF2F0C" w14:textId="77777777" w:rsidR="00872F5F" w:rsidRPr="004E5E74" w:rsidRDefault="00872F5F" w:rsidP="00D13D75">
            <w:pPr>
              <w:rPr>
                <w:sz w:val="18"/>
                <w:szCs w:val="18"/>
              </w:rPr>
            </w:pPr>
            <w:r w:rsidRPr="004E5E74">
              <w:rPr>
                <w:sz w:val="18"/>
                <w:szCs w:val="18"/>
              </w:rPr>
              <w:t>8</w:t>
            </w:r>
          </w:p>
        </w:tc>
        <w:tc>
          <w:tcPr>
            <w:tcW w:w="1418" w:type="dxa"/>
            <w:tcBorders>
              <w:top w:val="nil"/>
              <w:left w:val="nil"/>
              <w:bottom w:val="single" w:sz="4" w:space="0" w:color="auto"/>
              <w:right w:val="single" w:sz="4" w:space="0" w:color="auto"/>
            </w:tcBorders>
            <w:shd w:val="clear" w:color="000000" w:fill="FFFFFF"/>
          </w:tcPr>
          <w:p w14:paraId="72ECA15E"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канализации</w:t>
            </w:r>
          </w:p>
        </w:tc>
        <w:tc>
          <w:tcPr>
            <w:tcW w:w="567" w:type="dxa"/>
            <w:tcBorders>
              <w:top w:val="nil"/>
              <w:left w:val="nil"/>
              <w:bottom w:val="single" w:sz="4" w:space="0" w:color="auto"/>
              <w:right w:val="single" w:sz="4" w:space="0" w:color="auto"/>
            </w:tcBorders>
            <w:shd w:val="clear" w:color="000000" w:fill="FFFFFF"/>
          </w:tcPr>
          <w:p w14:paraId="7AF7945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7021F3B"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7774BD46" w14:textId="77777777" w:rsidR="00872F5F" w:rsidRPr="004E5E74" w:rsidRDefault="00872F5F" w:rsidP="00D13D75">
            <w:pPr>
              <w:rPr>
                <w:rFonts w:eastAsia="Calibri"/>
                <w:sz w:val="18"/>
                <w:szCs w:val="18"/>
              </w:rPr>
            </w:pPr>
          </w:p>
          <w:p w14:paraId="548E1207"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9566A16"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330BC2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AE650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065AC7C"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796D1B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FF803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AE94D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90E5E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0DD0BB0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BA44CA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91E146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200F2C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96DB95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6B452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B488BC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92774B6"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9B54A19"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89513"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67ABB445"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412FA803"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C4D58F9"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E5B3927" w14:textId="77777777" w:rsidR="00872F5F" w:rsidRPr="004E5E74" w:rsidRDefault="00872F5F" w:rsidP="00D13D75">
            <w:pPr>
              <w:ind w:firstLine="709"/>
              <w:jc w:val="center"/>
              <w:rPr>
                <w:sz w:val="18"/>
                <w:szCs w:val="18"/>
                <w:u w:val="single"/>
              </w:rPr>
            </w:pPr>
          </w:p>
        </w:tc>
      </w:tr>
      <w:tr w:rsidR="00872F5F" w:rsidRPr="004E5E74" w14:paraId="524EA5F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84CBF32" w14:textId="77777777" w:rsidR="00872F5F" w:rsidRPr="004E5E74" w:rsidRDefault="00872F5F" w:rsidP="00D13D75">
            <w:pPr>
              <w:ind w:firstLine="709"/>
              <w:jc w:val="center"/>
              <w:rPr>
                <w:sz w:val="18"/>
                <w:szCs w:val="18"/>
              </w:rPr>
            </w:pPr>
          </w:p>
          <w:p w14:paraId="634FD4ED" w14:textId="77777777" w:rsidR="00872F5F" w:rsidRPr="004E5E74" w:rsidRDefault="00872F5F" w:rsidP="00D13D75">
            <w:pPr>
              <w:rPr>
                <w:sz w:val="18"/>
                <w:szCs w:val="18"/>
              </w:rPr>
            </w:pPr>
            <w:r w:rsidRPr="004E5E74">
              <w:rPr>
                <w:sz w:val="18"/>
                <w:szCs w:val="18"/>
              </w:rPr>
              <w:t>9</w:t>
            </w:r>
          </w:p>
        </w:tc>
        <w:tc>
          <w:tcPr>
            <w:tcW w:w="1418" w:type="dxa"/>
            <w:tcBorders>
              <w:top w:val="nil"/>
              <w:left w:val="nil"/>
              <w:bottom w:val="single" w:sz="4" w:space="0" w:color="auto"/>
              <w:right w:val="single" w:sz="4" w:space="0" w:color="auto"/>
            </w:tcBorders>
            <w:shd w:val="clear" w:color="000000" w:fill="FFFFFF"/>
          </w:tcPr>
          <w:p w14:paraId="08A87A4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теплоснабжения</w:t>
            </w:r>
          </w:p>
        </w:tc>
        <w:tc>
          <w:tcPr>
            <w:tcW w:w="567" w:type="dxa"/>
            <w:tcBorders>
              <w:top w:val="nil"/>
              <w:left w:val="nil"/>
              <w:bottom w:val="single" w:sz="4" w:space="0" w:color="auto"/>
              <w:right w:val="single" w:sz="4" w:space="0" w:color="auto"/>
            </w:tcBorders>
            <w:shd w:val="clear" w:color="000000" w:fill="FFFFFF"/>
          </w:tcPr>
          <w:p w14:paraId="42683BD4"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3CC10C7"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36AC7730" w14:textId="77777777" w:rsidR="00872F5F" w:rsidRPr="004E5E74" w:rsidRDefault="00872F5F" w:rsidP="00D13D75">
            <w:pPr>
              <w:rPr>
                <w:rFonts w:eastAsia="Calibri"/>
                <w:sz w:val="18"/>
                <w:szCs w:val="18"/>
              </w:rPr>
            </w:pPr>
          </w:p>
          <w:p w14:paraId="11653E90"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41DD0C8"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6DF8AE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8DFCE4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CF858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E64112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FF2E5C0"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464D5C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69599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639F58E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321E48A"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7649676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911FD5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230E1B9"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8505E6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E43953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BFAD4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216852D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3A3EE337"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99F780B"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5CD0747"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59CFAFE"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2255D810" w14:textId="77777777" w:rsidR="00872F5F" w:rsidRPr="004E5E74" w:rsidRDefault="00872F5F" w:rsidP="00D13D75">
            <w:pPr>
              <w:ind w:firstLine="709"/>
              <w:jc w:val="center"/>
              <w:rPr>
                <w:sz w:val="18"/>
                <w:szCs w:val="18"/>
                <w:u w:val="single"/>
              </w:rPr>
            </w:pPr>
          </w:p>
        </w:tc>
      </w:tr>
      <w:tr w:rsidR="00872F5F" w:rsidRPr="004E5E74" w14:paraId="2CA1D2A9"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2E41F1DD" w14:textId="77777777" w:rsidR="00872F5F" w:rsidRPr="004E5E74" w:rsidRDefault="00872F5F" w:rsidP="00D13D75">
            <w:pPr>
              <w:ind w:firstLine="709"/>
              <w:jc w:val="center"/>
              <w:rPr>
                <w:sz w:val="18"/>
                <w:szCs w:val="18"/>
              </w:rPr>
            </w:pPr>
            <w:r w:rsidRPr="004E5E74">
              <w:rPr>
                <w:sz w:val="18"/>
                <w:szCs w:val="18"/>
              </w:rPr>
              <w:t>110</w:t>
            </w:r>
          </w:p>
        </w:tc>
        <w:tc>
          <w:tcPr>
            <w:tcW w:w="1418" w:type="dxa"/>
            <w:tcBorders>
              <w:top w:val="nil"/>
              <w:left w:val="nil"/>
              <w:bottom w:val="single" w:sz="4" w:space="0" w:color="auto"/>
              <w:right w:val="single" w:sz="4" w:space="0" w:color="auto"/>
            </w:tcBorders>
            <w:shd w:val="clear" w:color="000000" w:fill="FFFFFF"/>
          </w:tcPr>
          <w:p w14:paraId="32E86BCD" w14:textId="77777777" w:rsidR="00872F5F" w:rsidRPr="004E5E74" w:rsidRDefault="00872F5F" w:rsidP="00D13D75">
            <w:pPr>
              <w:rPr>
                <w:rFonts w:ascii="Arial" w:hAnsi="Arial" w:cs="Arial"/>
                <w:sz w:val="18"/>
                <w:szCs w:val="18"/>
              </w:rPr>
            </w:pPr>
            <w:r w:rsidRPr="004E5E74">
              <w:rPr>
                <w:rFonts w:eastAsia="Calibri"/>
                <w:sz w:val="18"/>
                <w:szCs w:val="18"/>
              </w:rPr>
              <w:t>Газопровод</w:t>
            </w:r>
          </w:p>
        </w:tc>
        <w:tc>
          <w:tcPr>
            <w:tcW w:w="567" w:type="dxa"/>
            <w:tcBorders>
              <w:top w:val="nil"/>
              <w:left w:val="nil"/>
              <w:bottom w:val="single" w:sz="4" w:space="0" w:color="auto"/>
              <w:right w:val="single" w:sz="4" w:space="0" w:color="auto"/>
            </w:tcBorders>
            <w:shd w:val="clear" w:color="000000" w:fill="FFFFFF"/>
          </w:tcPr>
          <w:p w14:paraId="197C5A0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295E3F4"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5B56F0B0" w14:textId="77777777" w:rsidR="00872F5F" w:rsidRPr="004E5E74" w:rsidRDefault="00872F5F" w:rsidP="00D13D75">
            <w:pPr>
              <w:rPr>
                <w:rFonts w:eastAsia="Calibri"/>
                <w:sz w:val="18"/>
                <w:szCs w:val="18"/>
              </w:rPr>
            </w:pPr>
          </w:p>
          <w:p w14:paraId="315C831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51E5D41"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38EC542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D65A90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01215E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0DE5C9C"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D93C0E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5B93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C427A1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D53856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83266D0"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309F06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FCC9E3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DE187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E5C81F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F1BAB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93DE5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1CC642E5"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auto" w:fill="D9D9D9" w:themeFill="background1" w:themeFillShade="D9"/>
          </w:tcPr>
          <w:p w14:paraId="7D010C00"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auto" w:fill="D9D9D9" w:themeFill="background1" w:themeFillShade="D9"/>
          </w:tcPr>
          <w:p w14:paraId="2C3660C6"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D2B60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44289108"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350C4FC" w14:textId="77777777" w:rsidR="00872F5F" w:rsidRPr="004E5E74" w:rsidRDefault="00872F5F" w:rsidP="00D13D75">
            <w:pPr>
              <w:ind w:firstLine="709"/>
              <w:jc w:val="center"/>
              <w:rPr>
                <w:sz w:val="18"/>
                <w:szCs w:val="18"/>
                <w:u w:val="single"/>
              </w:rPr>
            </w:pPr>
          </w:p>
        </w:tc>
      </w:tr>
      <w:tr w:rsidR="00872F5F" w:rsidRPr="004E5E74" w14:paraId="72A88B1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571B7270" w14:textId="77777777" w:rsidR="00872F5F" w:rsidRPr="004E5E74" w:rsidRDefault="00872F5F" w:rsidP="00D13D75">
            <w:pPr>
              <w:ind w:firstLine="709"/>
              <w:jc w:val="center"/>
              <w:rPr>
                <w:sz w:val="18"/>
                <w:szCs w:val="18"/>
              </w:rPr>
            </w:pPr>
            <w:r w:rsidRPr="004E5E74">
              <w:rPr>
                <w:sz w:val="18"/>
                <w:szCs w:val="18"/>
              </w:rPr>
              <w:lastRenderedPageBreak/>
              <w:t>111</w:t>
            </w:r>
          </w:p>
        </w:tc>
        <w:tc>
          <w:tcPr>
            <w:tcW w:w="1418" w:type="dxa"/>
            <w:tcBorders>
              <w:top w:val="nil"/>
              <w:left w:val="nil"/>
              <w:bottom w:val="single" w:sz="4" w:space="0" w:color="auto"/>
              <w:right w:val="single" w:sz="4" w:space="0" w:color="auto"/>
            </w:tcBorders>
            <w:shd w:val="clear" w:color="000000" w:fill="FFFFFF"/>
          </w:tcPr>
          <w:p w14:paraId="530212BF" w14:textId="77777777" w:rsidR="00872F5F" w:rsidRPr="004E5E74" w:rsidRDefault="00872F5F" w:rsidP="00D13D75">
            <w:pPr>
              <w:rPr>
                <w:rFonts w:ascii="Arial" w:hAnsi="Arial" w:cs="Arial"/>
                <w:sz w:val="18"/>
                <w:szCs w:val="18"/>
              </w:rPr>
            </w:pPr>
            <w:r w:rsidRPr="004E5E74">
              <w:rPr>
                <w:rFonts w:eastAsia="Calibri"/>
                <w:sz w:val="18"/>
                <w:szCs w:val="18"/>
              </w:rPr>
              <w:t>ГРПШ</w:t>
            </w:r>
          </w:p>
        </w:tc>
        <w:tc>
          <w:tcPr>
            <w:tcW w:w="567" w:type="dxa"/>
            <w:tcBorders>
              <w:top w:val="nil"/>
              <w:left w:val="nil"/>
              <w:bottom w:val="single" w:sz="4" w:space="0" w:color="auto"/>
              <w:right w:val="single" w:sz="4" w:space="0" w:color="auto"/>
            </w:tcBorders>
            <w:shd w:val="clear" w:color="000000" w:fill="FFFFFF"/>
          </w:tcPr>
          <w:p w14:paraId="1195FDF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23D62CC"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803F311" w14:textId="77777777" w:rsidR="00872F5F" w:rsidRPr="004E5E74" w:rsidRDefault="00872F5F" w:rsidP="00D13D75">
            <w:pPr>
              <w:rPr>
                <w:rFonts w:eastAsia="Calibri"/>
                <w:sz w:val="18"/>
                <w:szCs w:val="18"/>
              </w:rPr>
            </w:pPr>
          </w:p>
          <w:p w14:paraId="5A90AD8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7B5E6337"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6F113E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8DEE1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6F40E9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E1C5ED"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72D8C1"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23F2652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EE7D4"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B06A03"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63DFBF3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9B6AD4B"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1022DEB4"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24C66BA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6B1D558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F666CF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6FFD0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1E4BBF14"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5AEE36B5"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7FB5B2C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898E4F1"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1C93F19B" w14:textId="77777777" w:rsidR="00872F5F" w:rsidRPr="004E5E74" w:rsidRDefault="00872F5F" w:rsidP="00D13D75">
            <w:pPr>
              <w:ind w:firstLine="709"/>
              <w:jc w:val="center"/>
              <w:rPr>
                <w:sz w:val="18"/>
                <w:szCs w:val="18"/>
                <w:u w:val="single"/>
              </w:rPr>
            </w:pPr>
          </w:p>
        </w:tc>
      </w:tr>
      <w:tr w:rsidR="00872F5F" w:rsidRPr="004E5E74" w14:paraId="3F4F5A49"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46EDE680" w14:textId="77777777" w:rsidR="00872F5F" w:rsidRPr="004E5E74" w:rsidRDefault="00872F5F" w:rsidP="00D13D75">
            <w:pPr>
              <w:ind w:firstLine="709"/>
              <w:jc w:val="center"/>
              <w:rPr>
                <w:sz w:val="18"/>
                <w:szCs w:val="18"/>
              </w:rPr>
            </w:pPr>
            <w:r w:rsidRPr="004E5E74">
              <w:rPr>
                <w:sz w:val="18"/>
                <w:szCs w:val="18"/>
              </w:rPr>
              <w:t>112</w:t>
            </w:r>
          </w:p>
        </w:tc>
        <w:tc>
          <w:tcPr>
            <w:tcW w:w="1418" w:type="dxa"/>
            <w:tcBorders>
              <w:top w:val="nil"/>
              <w:left w:val="nil"/>
              <w:bottom w:val="single" w:sz="4" w:space="0" w:color="auto"/>
              <w:right w:val="single" w:sz="4" w:space="0" w:color="auto"/>
            </w:tcBorders>
            <w:shd w:val="clear" w:color="000000" w:fill="FFFFFF"/>
          </w:tcPr>
          <w:p w14:paraId="2FB085DB" w14:textId="77777777" w:rsidR="00872F5F" w:rsidRPr="004E5E74" w:rsidRDefault="00872F5F" w:rsidP="00D13D75">
            <w:pPr>
              <w:rPr>
                <w:sz w:val="18"/>
                <w:szCs w:val="18"/>
              </w:rPr>
            </w:pPr>
            <w:proofErr w:type="spellStart"/>
            <w:r w:rsidRPr="004E5E74">
              <w:rPr>
                <w:sz w:val="18"/>
                <w:szCs w:val="18"/>
              </w:rPr>
              <w:t>Молниезащита</w:t>
            </w:r>
            <w:proofErr w:type="spellEnd"/>
          </w:p>
        </w:tc>
        <w:tc>
          <w:tcPr>
            <w:tcW w:w="567" w:type="dxa"/>
            <w:tcBorders>
              <w:top w:val="nil"/>
              <w:left w:val="nil"/>
              <w:bottom w:val="single" w:sz="4" w:space="0" w:color="auto"/>
              <w:right w:val="single" w:sz="4" w:space="0" w:color="auto"/>
            </w:tcBorders>
            <w:shd w:val="clear" w:color="000000" w:fill="FFFFFF"/>
          </w:tcPr>
          <w:p w14:paraId="220BF5BB"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FDED23D"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23436B0" w14:textId="77777777" w:rsidR="00872F5F" w:rsidRPr="004E5E74" w:rsidRDefault="00872F5F" w:rsidP="00D13D75">
            <w:pPr>
              <w:rPr>
                <w:rFonts w:eastAsia="Calibri"/>
                <w:sz w:val="18"/>
                <w:szCs w:val="18"/>
              </w:rPr>
            </w:pPr>
          </w:p>
          <w:p w14:paraId="0822F78D"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07F8822"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779644C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AD8C07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485C3D9E" w14:textId="77777777" w:rsidR="00872F5F" w:rsidRPr="004E5E74" w:rsidRDefault="00872F5F" w:rsidP="00D13D75">
            <w:pPr>
              <w:ind w:firstLine="709"/>
              <w:jc w:val="center"/>
              <w:rPr>
                <w:sz w:val="18"/>
                <w:szCs w:val="18"/>
                <w:u w:val="single"/>
              </w:rPr>
            </w:pPr>
          </w:p>
        </w:tc>
        <w:tc>
          <w:tcPr>
            <w:tcW w:w="236" w:type="dxa"/>
            <w:tcBorders>
              <w:top w:val="nil"/>
              <w:left w:val="nil"/>
              <w:bottom w:val="single" w:sz="4" w:space="0" w:color="auto"/>
              <w:right w:val="single" w:sz="4" w:space="0" w:color="auto"/>
            </w:tcBorders>
            <w:shd w:val="clear" w:color="000000" w:fill="FFFFFF"/>
          </w:tcPr>
          <w:p w14:paraId="15B4AC92" w14:textId="77777777" w:rsidR="00872F5F" w:rsidRPr="004E5E74" w:rsidRDefault="00872F5F" w:rsidP="00D13D75">
            <w:pPr>
              <w:ind w:firstLine="709"/>
              <w:jc w:val="center"/>
              <w:rPr>
                <w:sz w:val="18"/>
                <w:szCs w:val="18"/>
                <w:u w:val="single"/>
              </w:rPr>
            </w:pPr>
          </w:p>
        </w:tc>
        <w:tc>
          <w:tcPr>
            <w:tcW w:w="331" w:type="dxa"/>
            <w:tcBorders>
              <w:top w:val="nil"/>
              <w:left w:val="nil"/>
              <w:bottom w:val="single" w:sz="4" w:space="0" w:color="auto"/>
              <w:right w:val="single" w:sz="4" w:space="0" w:color="auto"/>
            </w:tcBorders>
            <w:shd w:val="clear" w:color="000000" w:fill="FFFFFF"/>
          </w:tcPr>
          <w:p w14:paraId="4F4D0C2B"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9D8B120"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690FFAD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7826B"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11F31B1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366206A3"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69A55C2D"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7CE16B3"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0849772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056D718F"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2AA329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664D606"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4573A355"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004DD71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45412D5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0759E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6B5537EC" w14:textId="77777777" w:rsidR="00872F5F" w:rsidRPr="004E5E74" w:rsidRDefault="00872F5F" w:rsidP="00D13D75">
            <w:pPr>
              <w:ind w:firstLine="709"/>
              <w:jc w:val="center"/>
              <w:rPr>
                <w:sz w:val="18"/>
                <w:szCs w:val="18"/>
                <w:u w:val="single"/>
              </w:rPr>
            </w:pPr>
          </w:p>
        </w:tc>
      </w:tr>
      <w:tr w:rsidR="00872F5F" w:rsidRPr="004E5E74" w14:paraId="6D69AD7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62477E9B" w14:textId="77777777" w:rsidR="00872F5F" w:rsidRPr="004E5E74" w:rsidRDefault="00872F5F" w:rsidP="00D13D75">
            <w:pPr>
              <w:ind w:firstLine="709"/>
              <w:jc w:val="center"/>
              <w:rPr>
                <w:sz w:val="18"/>
                <w:szCs w:val="18"/>
              </w:rPr>
            </w:pPr>
          </w:p>
          <w:p w14:paraId="6BD0E336" w14:textId="77777777" w:rsidR="00872F5F" w:rsidRPr="004E5E74" w:rsidRDefault="00872F5F" w:rsidP="00D13D75">
            <w:pPr>
              <w:rPr>
                <w:sz w:val="18"/>
                <w:szCs w:val="18"/>
              </w:rPr>
            </w:pPr>
            <w:r w:rsidRPr="004E5E74">
              <w:rPr>
                <w:sz w:val="18"/>
                <w:szCs w:val="18"/>
              </w:rPr>
              <w:t>13</w:t>
            </w:r>
          </w:p>
        </w:tc>
        <w:tc>
          <w:tcPr>
            <w:tcW w:w="1418" w:type="dxa"/>
            <w:tcBorders>
              <w:top w:val="nil"/>
              <w:left w:val="nil"/>
              <w:bottom w:val="single" w:sz="4" w:space="0" w:color="auto"/>
              <w:right w:val="single" w:sz="4" w:space="0" w:color="auto"/>
            </w:tcBorders>
            <w:shd w:val="clear" w:color="000000" w:fill="FFFFFF"/>
          </w:tcPr>
          <w:p w14:paraId="47A985D4" w14:textId="77777777" w:rsidR="00872F5F" w:rsidRPr="004E5E74" w:rsidRDefault="00872F5F" w:rsidP="00D13D75">
            <w:pPr>
              <w:rPr>
                <w:rFonts w:ascii="Arial" w:hAnsi="Arial" w:cs="Arial"/>
                <w:sz w:val="18"/>
                <w:szCs w:val="18"/>
              </w:rPr>
            </w:pPr>
            <w:r w:rsidRPr="004E5E74">
              <w:rPr>
                <w:sz w:val="18"/>
                <w:szCs w:val="18"/>
              </w:rPr>
              <w:t>Пусконаладочные работы</w:t>
            </w:r>
          </w:p>
        </w:tc>
        <w:tc>
          <w:tcPr>
            <w:tcW w:w="567" w:type="dxa"/>
            <w:tcBorders>
              <w:top w:val="nil"/>
              <w:left w:val="nil"/>
              <w:bottom w:val="single" w:sz="4" w:space="0" w:color="auto"/>
              <w:right w:val="single" w:sz="4" w:space="0" w:color="auto"/>
            </w:tcBorders>
            <w:shd w:val="clear" w:color="000000" w:fill="FFFFFF"/>
          </w:tcPr>
          <w:p w14:paraId="4D7FEF8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015F6C0"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A7E743" w14:textId="77777777" w:rsidR="00872F5F" w:rsidRPr="004E5E74" w:rsidRDefault="00872F5F" w:rsidP="00D13D75">
            <w:pPr>
              <w:rPr>
                <w:rFonts w:eastAsia="Calibri"/>
                <w:sz w:val="18"/>
                <w:szCs w:val="18"/>
              </w:rPr>
            </w:pPr>
          </w:p>
          <w:p w14:paraId="355FC211"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35A4E004"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1132CB2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4A7640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4B4BB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490CDF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23A48B5"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710428A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97C9B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52306F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4BCE16A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3C46F87A"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9B73FEF"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561C5E9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196655A6"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05F0860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521095"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25308C2"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6683D23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A247CB7"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D178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4309E381" w14:textId="77777777" w:rsidR="00872F5F" w:rsidRPr="004E5E74" w:rsidRDefault="00872F5F" w:rsidP="00D13D75">
            <w:pPr>
              <w:ind w:firstLine="709"/>
              <w:jc w:val="center"/>
              <w:rPr>
                <w:sz w:val="18"/>
                <w:szCs w:val="18"/>
                <w:u w:val="single"/>
              </w:rPr>
            </w:pPr>
          </w:p>
        </w:tc>
      </w:tr>
      <w:tr w:rsidR="00872F5F" w:rsidRPr="004E5E74" w14:paraId="166A946D"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0A31AE9E" w14:textId="77777777" w:rsidR="00872F5F" w:rsidRPr="004E5E74" w:rsidRDefault="00872F5F" w:rsidP="00D13D75">
            <w:pPr>
              <w:ind w:firstLine="709"/>
              <w:jc w:val="center"/>
              <w:rPr>
                <w:sz w:val="18"/>
                <w:szCs w:val="18"/>
              </w:rPr>
            </w:pPr>
          </w:p>
          <w:p w14:paraId="2F048FFB" w14:textId="77777777" w:rsidR="00872F5F" w:rsidRPr="004E5E74" w:rsidRDefault="00872F5F" w:rsidP="00D13D75">
            <w:pPr>
              <w:rPr>
                <w:sz w:val="18"/>
                <w:szCs w:val="18"/>
              </w:rPr>
            </w:pPr>
            <w:r w:rsidRPr="004E5E74">
              <w:rPr>
                <w:sz w:val="18"/>
                <w:szCs w:val="18"/>
              </w:rPr>
              <w:t>14</w:t>
            </w:r>
          </w:p>
        </w:tc>
        <w:tc>
          <w:tcPr>
            <w:tcW w:w="1418" w:type="dxa"/>
            <w:tcBorders>
              <w:top w:val="nil"/>
              <w:left w:val="nil"/>
              <w:bottom w:val="single" w:sz="4" w:space="0" w:color="auto"/>
              <w:right w:val="single" w:sz="4" w:space="0" w:color="auto"/>
            </w:tcBorders>
            <w:shd w:val="clear" w:color="000000" w:fill="FFFFFF"/>
          </w:tcPr>
          <w:p w14:paraId="5D146CF2" w14:textId="77777777" w:rsidR="00872F5F" w:rsidRPr="004E5E74" w:rsidRDefault="00872F5F" w:rsidP="00D13D75">
            <w:pPr>
              <w:rPr>
                <w:rFonts w:ascii="Arial" w:hAnsi="Arial" w:cs="Arial"/>
                <w:sz w:val="18"/>
                <w:szCs w:val="18"/>
              </w:rPr>
            </w:pPr>
            <w:r w:rsidRPr="004E5E74">
              <w:rP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tcPr>
          <w:p w14:paraId="73A454C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2565B53"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5FA35A0" w14:textId="77777777" w:rsidR="00872F5F" w:rsidRPr="004E5E74" w:rsidRDefault="00872F5F" w:rsidP="00D13D75">
            <w:pPr>
              <w:rPr>
                <w:rFonts w:eastAsia="Calibri"/>
                <w:sz w:val="18"/>
                <w:szCs w:val="18"/>
              </w:rPr>
            </w:pPr>
          </w:p>
          <w:p w14:paraId="2AE816FE"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24C6CCEA"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79B0012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0290E5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217B2B6"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122FD6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03AF88A"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015DB52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2FC6089"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7100B70"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939859"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248528F"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7B93E6F7"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74107DF6"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37BD421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729CA88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EFACDEF"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76BB4A53"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0A1F3FC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BDE5EE0"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CEAB04F"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627AA721" w14:textId="77777777" w:rsidR="00872F5F" w:rsidRPr="004E5E74" w:rsidRDefault="00872F5F" w:rsidP="00D13D75">
            <w:pPr>
              <w:ind w:firstLine="709"/>
              <w:jc w:val="center"/>
              <w:rPr>
                <w:sz w:val="18"/>
                <w:szCs w:val="18"/>
                <w:u w:val="single"/>
              </w:rPr>
            </w:pPr>
          </w:p>
        </w:tc>
      </w:tr>
    </w:tbl>
    <w:p w14:paraId="11CCE19B" w14:textId="77777777" w:rsidR="00872F5F" w:rsidRDefault="00872F5F" w:rsidP="00872F5F">
      <w:pPr>
        <w:keepNext/>
        <w:rPr>
          <w:b/>
          <w:bCs/>
          <w:szCs w:val="20"/>
        </w:rPr>
      </w:pPr>
    </w:p>
    <w:p w14:paraId="7BF7C023" w14:textId="77777777" w:rsidR="00872F5F" w:rsidRPr="004E5E74" w:rsidRDefault="00872F5F" w:rsidP="00872F5F">
      <w:pPr>
        <w:keepNext/>
        <w:rPr>
          <w:b/>
          <w:bCs/>
          <w:szCs w:val="20"/>
        </w:rPr>
      </w:pPr>
    </w:p>
    <w:p w14:paraId="6A92EDD5" w14:textId="77777777" w:rsidR="00872F5F" w:rsidRPr="004E5E74" w:rsidRDefault="00872F5F" w:rsidP="00872F5F">
      <w:pPr>
        <w:keepNext/>
        <w:rPr>
          <w:b/>
          <w:bCs/>
          <w:szCs w:val="20"/>
        </w:rPr>
      </w:pPr>
    </w:p>
    <w:p w14:paraId="21BAEC9B" w14:textId="77777777" w:rsidR="00872F5F" w:rsidRPr="004E5E74" w:rsidRDefault="00872F5F" w:rsidP="00872F5F">
      <w:pPr>
        <w:keepNext/>
        <w:rPr>
          <w:b/>
          <w:bCs/>
          <w:szCs w:val="20"/>
        </w:rPr>
      </w:pPr>
      <w:proofErr w:type="gramStart"/>
      <w:r w:rsidRPr="004E5E74">
        <w:rPr>
          <w:b/>
          <w:bCs/>
          <w:szCs w:val="20"/>
        </w:rPr>
        <w:t>ЗАКАЗЧИК:</w:t>
      </w:r>
      <w:r>
        <w:rPr>
          <w:b/>
          <w:bCs/>
          <w:szCs w:val="20"/>
        </w:rPr>
        <w:t xml:space="preserve"> </w:t>
      </w:r>
      <w:r w:rsidRPr="004E5E74">
        <w:rPr>
          <w:b/>
          <w:bCs/>
          <w:szCs w:val="20"/>
        </w:rPr>
        <w:t xml:space="preserve">  </w:t>
      </w:r>
      <w:proofErr w:type="gramEnd"/>
      <w:r w:rsidRPr="004E5E74">
        <w:rPr>
          <w:b/>
          <w:bCs/>
          <w:szCs w:val="20"/>
        </w:rPr>
        <w:t xml:space="preserve">                                                                                                                                         ПОДРЯДЧИК:</w:t>
      </w:r>
    </w:p>
    <w:p w14:paraId="1B13C330" w14:textId="77777777" w:rsidR="00872F5F" w:rsidRPr="004E5E74" w:rsidRDefault="00872F5F" w:rsidP="00872F5F">
      <w:pPr>
        <w:keepNext/>
        <w:rPr>
          <w:b/>
          <w:bCs/>
          <w:szCs w:val="20"/>
        </w:rPr>
      </w:pPr>
    </w:p>
    <w:p w14:paraId="6033C9D9" w14:textId="77777777" w:rsidR="00872F5F" w:rsidRPr="004E5E74" w:rsidRDefault="00872F5F" w:rsidP="00872F5F">
      <w:pPr>
        <w:keepNext/>
        <w:tabs>
          <w:tab w:val="right" w:pos="8289"/>
        </w:tabs>
        <w:jc w:val="both"/>
        <w:rPr>
          <w:b/>
          <w:szCs w:val="20"/>
        </w:rPr>
      </w:pPr>
      <w:r w:rsidRPr="004E5E74">
        <w:rPr>
          <w:b/>
          <w:szCs w:val="20"/>
        </w:rPr>
        <w:t xml:space="preserve">Начальник управления капитального строительства </w:t>
      </w:r>
      <w:r w:rsidRPr="004E5E74">
        <w:rPr>
          <w:b/>
          <w:szCs w:val="20"/>
        </w:rPr>
        <w:tab/>
        <w:t xml:space="preserve">                                                Генеральный директор</w:t>
      </w:r>
    </w:p>
    <w:p w14:paraId="3DD379A0" w14:textId="77777777" w:rsidR="00872F5F" w:rsidRPr="004E5E74" w:rsidRDefault="00872F5F" w:rsidP="00872F5F">
      <w:pPr>
        <w:keepNext/>
        <w:jc w:val="both"/>
        <w:rPr>
          <w:b/>
          <w:szCs w:val="20"/>
        </w:rPr>
      </w:pPr>
      <w:r w:rsidRPr="004E5E74">
        <w:rPr>
          <w:b/>
          <w:szCs w:val="20"/>
        </w:rPr>
        <w:t xml:space="preserve">и имущественно-земельных отношений </w:t>
      </w:r>
    </w:p>
    <w:p w14:paraId="74EDC943" w14:textId="77777777" w:rsidR="00872F5F" w:rsidRPr="004E5E74" w:rsidRDefault="00872F5F" w:rsidP="00872F5F">
      <w:pPr>
        <w:keepNext/>
        <w:jc w:val="both"/>
        <w:rPr>
          <w:b/>
          <w:szCs w:val="20"/>
        </w:rPr>
      </w:pPr>
      <w:r w:rsidRPr="004E5E74">
        <w:rPr>
          <w:b/>
          <w:szCs w:val="20"/>
        </w:rPr>
        <w:t>ГУП РК «</w:t>
      </w:r>
      <w:proofErr w:type="spellStart"/>
      <w:r w:rsidRPr="004E5E74">
        <w:rPr>
          <w:b/>
          <w:szCs w:val="20"/>
        </w:rPr>
        <w:t>Крымтеплокоммунэнерго</w:t>
      </w:r>
      <w:proofErr w:type="spellEnd"/>
      <w:r w:rsidRPr="004E5E74">
        <w:rPr>
          <w:b/>
          <w:szCs w:val="20"/>
        </w:rPr>
        <w:t>»</w:t>
      </w:r>
    </w:p>
    <w:p w14:paraId="614EFCE2" w14:textId="77777777" w:rsidR="00872F5F" w:rsidRPr="004E5E74" w:rsidRDefault="00872F5F" w:rsidP="00872F5F">
      <w:pPr>
        <w:keepNext/>
        <w:jc w:val="both"/>
        <w:rPr>
          <w:b/>
          <w:szCs w:val="20"/>
        </w:rPr>
      </w:pPr>
    </w:p>
    <w:p w14:paraId="2E485985" w14:textId="77777777" w:rsidR="00872F5F" w:rsidRPr="004E5E74" w:rsidRDefault="00872F5F" w:rsidP="00872F5F">
      <w:pPr>
        <w:keepNext/>
        <w:rPr>
          <w:b/>
          <w:szCs w:val="20"/>
        </w:rPr>
      </w:pPr>
      <w:r w:rsidRPr="004E5E74">
        <w:rPr>
          <w:b/>
          <w:szCs w:val="20"/>
        </w:rPr>
        <w:t>_________________ Плющаков Е.Ю.                                                                               _____________________________</w:t>
      </w:r>
      <w:r w:rsidRPr="004E5E74">
        <w:rPr>
          <w:b/>
          <w:lang w:eastAsia="zh-CN" w:bidi="hi-IN"/>
        </w:rPr>
        <w:t xml:space="preserve"> </w:t>
      </w:r>
    </w:p>
    <w:p w14:paraId="289F20FB" w14:textId="77777777" w:rsidR="00872F5F" w:rsidRPr="004E5E74" w:rsidRDefault="00872F5F" w:rsidP="00872F5F"/>
    <w:p w14:paraId="7BC0F29B" w14:textId="77777777" w:rsidR="00872F5F" w:rsidRPr="004E5E74" w:rsidRDefault="00872F5F" w:rsidP="00872F5F"/>
    <w:p w14:paraId="342811B4" w14:textId="77777777" w:rsidR="00872F5F" w:rsidRDefault="00872F5F" w:rsidP="00872F5F">
      <w:r>
        <w:t xml:space="preserve">                                                                                                                                           </w:t>
      </w:r>
    </w:p>
    <w:p w14:paraId="003C07BA" w14:textId="77777777" w:rsidR="00872F5F" w:rsidRPr="006A6BA6" w:rsidRDefault="00872F5F" w:rsidP="00872F5F">
      <w:pPr>
        <w:sectPr w:rsidR="00872F5F" w:rsidRPr="006A6BA6" w:rsidSect="00D13D7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p>
    <w:p w14:paraId="1A011C2D" w14:textId="77777777" w:rsidR="00872F5F" w:rsidRPr="006A6BA6" w:rsidRDefault="00872F5F" w:rsidP="00872F5F">
      <w:r>
        <w:lastRenderedPageBreak/>
        <w:t xml:space="preserve">                                                                                                                          </w:t>
      </w:r>
      <w:r w:rsidRPr="006A6BA6">
        <w:t xml:space="preserve">Приложение № 6 </w:t>
      </w:r>
    </w:p>
    <w:p w14:paraId="37A2A744" w14:textId="77777777" w:rsidR="00872F5F" w:rsidRPr="006A6BA6" w:rsidRDefault="00872F5F" w:rsidP="00872F5F">
      <w:r>
        <w:t xml:space="preserve">                                                                                                                          </w:t>
      </w:r>
      <w:r w:rsidRPr="006A6BA6">
        <w:t>к Контракту № _________</w:t>
      </w:r>
    </w:p>
    <w:p w14:paraId="75F7B765" w14:textId="77777777" w:rsidR="00872F5F" w:rsidRPr="006A6BA6" w:rsidRDefault="00872F5F" w:rsidP="00872F5F">
      <w:r>
        <w:t xml:space="preserve">                                                                                                                          </w:t>
      </w:r>
      <w:r w:rsidRPr="006A6BA6">
        <w:t xml:space="preserve">от «___» ________2025г. </w:t>
      </w:r>
    </w:p>
    <w:p w14:paraId="3B438BFD" w14:textId="77777777" w:rsidR="00872F5F" w:rsidRPr="006A6BA6" w:rsidRDefault="00872F5F" w:rsidP="00872F5F">
      <w:r>
        <w:t xml:space="preserve">                                                                                                                          </w:t>
      </w:r>
      <w:r w:rsidRPr="006A6BA6">
        <w:t>(ФОРМА)</w:t>
      </w:r>
    </w:p>
    <w:p w14:paraId="295E2AC6" w14:textId="77777777" w:rsidR="00872F5F" w:rsidRDefault="00872F5F" w:rsidP="00872F5F"/>
    <w:p w14:paraId="1C9BBACF" w14:textId="77777777" w:rsidR="00872F5F" w:rsidRPr="006A6BA6" w:rsidRDefault="00872F5F" w:rsidP="00872F5F"/>
    <w:p w14:paraId="1D5A589D" w14:textId="77777777" w:rsidR="00872F5F" w:rsidRPr="00CD68A1" w:rsidRDefault="00872F5F" w:rsidP="00872F5F">
      <w:pPr>
        <w:jc w:val="center"/>
        <w:rPr>
          <w:b/>
        </w:rPr>
      </w:pPr>
      <w:r w:rsidRPr="00CD68A1">
        <w:rPr>
          <w:b/>
        </w:rPr>
        <w:t>АКТ ПРИЕМА-ПЕРЕДАЧИ СТРОИТЕЛЬНОЙ ПЛОЩАДКИ</w:t>
      </w:r>
    </w:p>
    <w:p w14:paraId="2E064877" w14:textId="77777777" w:rsidR="00872F5F" w:rsidRPr="00CD68A1" w:rsidRDefault="00872F5F" w:rsidP="00872F5F">
      <w:pPr>
        <w:jc w:val="center"/>
        <w:rPr>
          <w:b/>
        </w:rPr>
      </w:pPr>
      <w:r>
        <w:rPr>
          <w:b/>
        </w:rPr>
        <w:t>объекта</w:t>
      </w:r>
      <w:r w:rsidRPr="00CD68A1">
        <w:rPr>
          <w:b/>
        </w:rPr>
        <w:t xml:space="preserve">: «Реконструкция котельной, расположенной по адресу: Республика Крым, Белогорский район, г. Белогорск, ул. </w:t>
      </w:r>
      <w:proofErr w:type="spellStart"/>
      <w:r w:rsidRPr="00CD68A1">
        <w:rPr>
          <w:b/>
        </w:rPr>
        <w:t>Нижнегорская</w:t>
      </w:r>
      <w:proofErr w:type="spellEnd"/>
      <w:r w:rsidRPr="00CD68A1">
        <w:rPr>
          <w:b/>
        </w:rPr>
        <w:t>, 37А»</w:t>
      </w:r>
    </w:p>
    <w:tbl>
      <w:tblPr>
        <w:tblW w:w="9431" w:type="dxa"/>
        <w:tblLook w:val="04A0" w:firstRow="1" w:lastRow="0" w:firstColumn="1" w:lastColumn="0" w:noHBand="0" w:noVBand="1"/>
      </w:tblPr>
      <w:tblGrid>
        <w:gridCol w:w="4077"/>
        <w:gridCol w:w="1560"/>
        <w:gridCol w:w="3794"/>
      </w:tblGrid>
      <w:tr w:rsidR="00872F5F" w:rsidRPr="006A6BA6" w14:paraId="4EB227E0" w14:textId="77777777" w:rsidTr="00D13D75">
        <w:trPr>
          <w:trHeight w:val="509"/>
        </w:trPr>
        <w:tc>
          <w:tcPr>
            <w:tcW w:w="4077" w:type="dxa"/>
          </w:tcPr>
          <w:p w14:paraId="4216D75F" w14:textId="77777777" w:rsidR="00872F5F" w:rsidRPr="006A6BA6" w:rsidRDefault="00872F5F" w:rsidP="00D13D75">
            <w:pPr>
              <w:jc w:val="both"/>
              <w:rPr>
                <w:lang w:eastAsia="zh-CN" w:bidi="hi-IN"/>
              </w:rPr>
            </w:pPr>
          </w:p>
          <w:p w14:paraId="01511EB3" w14:textId="77777777" w:rsidR="00872F5F" w:rsidRDefault="00872F5F" w:rsidP="00D13D75">
            <w:pPr>
              <w:jc w:val="both"/>
              <w:rPr>
                <w:lang w:eastAsia="zh-CN" w:bidi="hi-IN"/>
              </w:rPr>
            </w:pPr>
          </w:p>
          <w:p w14:paraId="20135B92" w14:textId="77777777" w:rsidR="00872F5F" w:rsidRPr="006A6BA6" w:rsidRDefault="00872F5F" w:rsidP="00D13D75">
            <w:pPr>
              <w:jc w:val="both"/>
              <w:rPr>
                <w:lang w:eastAsia="zh-CN" w:bidi="hi-IN"/>
              </w:rPr>
            </w:pPr>
            <w:r w:rsidRPr="006A6BA6">
              <w:rPr>
                <w:lang w:eastAsia="zh-CN" w:bidi="hi-IN"/>
              </w:rPr>
              <w:t xml:space="preserve">г. Симферополь, </w:t>
            </w:r>
          </w:p>
        </w:tc>
        <w:tc>
          <w:tcPr>
            <w:tcW w:w="1560" w:type="dxa"/>
          </w:tcPr>
          <w:p w14:paraId="21ACBFC4" w14:textId="77777777" w:rsidR="00872F5F" w:rsidRPr="006A6BA6" w:rsidRDefault="00872F5F" w:rsidP="00D13D75">
            <w:pPr>
              <w:jc w:val="both"/>
              <w:rPr>
                <w:lang w:eastAsia="zh-CN" w:bidi="hi-IN"/>
              </w:rPr>
            </w:pPr>
            <w:r>
              <w:rPr>
                <w:lang w:eastAsia="zh-CN" w:bidi="hi-IN"/>
              </w:rPr>
              <w:t xml:space="preserve">  </w:t>
            </w:r>
          </w:p>
        </w:tc>
        <w:tc>
          <w:tcPr>
            <w:tcW w:w="3794" w:type="dxa"/>
          </w:tcPr>
          <w:p w14:paraId="7B458B5E" w14:textId="77777777" w:rsidR="00872F5F" w:rsidRPr="006A6BA6" w:rsidRDefault="00872F5F" w:rsidP="00D13D75">
            <w:pPr>
              <w:jc w:val="both"/>
              <w:rPr>
                <w:lang w:eastAsia="zh-CN" w:bidi="hi-IN"/>
              </w:rPr>
            </w:pPr>
          </w:p>
          <w:p w14:paraId="36009072" w14:textId="77777777" w:rsidR="00872F5F" w:rsidRPr="006A6BA6" w:rsidRDefault="00872F5F" w:rsidP="00D13D75">
            <w:pPr>
              <w:jc w:val="both"/>
              <w:rPr>
                <w:lang w:eastAsia="zh-CN" w:bidi="hi-IN"/>
              </w:rPr>
            </w:pPr>
            <w:r w:rsidRPr="006A6BA6">
              <w:rPr>
                <w:lang w:eastAsia="zh-CN" w:bidi="hi-IN"/>
              </w:rPr>
              <w:t xml:space="preserve">                                                      "___"__________2025 г.</w:t>
            </w:r>
          </w:p>
        </w:tc>
      </w:tr>
    </w:tbl>
    <w:p w14:paraId="23B09AA3" w14:textId="77777777" w:rsidR="00872F5F" w:rsidRPr="006A6BA6" w:rsidRDefault="00872F5F" w:rsidP="00872F5F"/>
    <w:p w14:paraId="49292606" w14:textId="77777777" w:rsidR="00872F5F" w:rsidRPr="006A6BA6" w:rsidRDefault="00872F5F" w:rsidP="00872F5F">
      <w:r w:rsidRPr="006A6BA6">
        <w:t>ГУП РК «</w:t>
      </w:r>
      <w:proofErr w:type="spellStart"/>
      <w:r w:rsidRPr="006A6BA6">
        <w:t>Крымтеплокоммунэнерго</w:t>
      </w:r>
      <w:proofErr w:type="spellEnd"/>
      <w:r w:rsidRPr="006A6BA6">
        <w:t>, именуемое в дальнейшем «Заказчик», в лице _____________, действующего на основании доверенности _____________и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4AA4809B" w14:textId="77777777" w:rsidR="00872F5F" w:rsidRPr="006A6BA6" w:rsidRDefault="00872F5F" w:rsidP="00872F5F">
      <w:pPr>
        <w:jc w:val="both"/>
      </w:pPr>
      <w:r w:rsidRPr="006A6BA6">
        <w:t xml:space="preserve">Во исполнение контракта № _____________ от «___» ________ 2025 г. </w:t>
      </w:r>
      <w:r w:rsidRPr="006A6BA6">
        <w:br/>
        <w:t xml:space="preserve">(далее – Контракт) и руководствуясь статьей 747 Гражданского Кодекса РФ, </w:t>
      </w:r>
      <w:r w:rsidRPr="006A6BA6">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r w:rsidRPr="006A6BA6">
        <w:rPr>
          <w:lang w:eastAsia="en-US"/>
        </w:rPr>
        <w:t xml:space="preserve">, </w:t>
      </w:r>
      <w:r w:rsidRPr="006A6BA6">
        <w:t>(согласно проектной документации).</w:t>
      </w:r>
    </w:p>
    <w:p w14:paraId="23E69EA4" w14:textId="77777777" w:rsidR="00872F5F" w:rsidRPr="006A6BA6" w:rsidRDefault="00872F5F" w:rsidP="00872F5F">
      <w:pPr>
        <w:jc w:val="both"/>
      </w:pPr>
      <w:r w:rsidRPr="006A6BA6">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160B55F" w14:textId="77777777" w:rsidR="00872F5F" w:rsidRPr="006A6BA6" w:rsidRDefault="00872F5F" w:rsidP="00872F5F">
      <w:pPr>
        <w:jc w:val="both"/>
      </w:pPr>
      <w:r w:rsidRPr="006A6BA6">
        <w:t>Строительная площадка передается для выполнения Подрядчиком реконструкции объекта, предусмотренных Контрактом.</w:t>
      </w:r>
    </w:p>
    <w:p w14:paraId="561AD567" w14:textId="77777777" w:rsidR="00872F5F" w:rsidRPr="006A6BA6" w:rsidRDefault="00872F5F" w:rsidP="00872F5F">
      <w:pPr>
        <w:jc w:val="both"/>
      </w:pPr>
      <w:r w:rsidRPr="006A6BA6">
        <w:t>С момента подписания настоящего акта Подрядчик принимает на себя полную ответственность за использование строительной площадки.</w:t>
      </w:r>
    </w:p>
    <w:p w14:paraId="5E79ACBA" w14:textId="77777777" w:rsidR="00872F5F" w:rsidRPr="006A6BA6" w:rsidRDefault="00872F5F" w:rsidP="00872F5F">
      <w:pPr>
        <w:jc w:val="both"/>
      </w:pPr>
      <w:r w:rsidRPr="006A6BA6">
        <w:t>Настоящий Акт составлен в двух подлинных экземплярах, имеющих одинаковую юридическую силу по одному для каждой из сторон.</w:t>
      </w:r>
    </w:p>
    <w:p w14:paraId="7CE45361" w14:textId="77777777" w:rsidR="00872F5F" w:rsidRPr="006A6BA6" w:rsidRDefault="00872F5F" w:rsidP="00872F5F">
      <w:pPr>
        <w:jc w:val="both"/>
      </w:pPr>
      <w:r w:rsidRPr="006A6BA6">
        <w:t>Приложение: _________________________________ – в ____ экз. на ________ листах.</w:t>
      </w:r>
    </w:p>
    <w:p w14:paraId="5E5F9B16" w14:textId="77777777" w:rsidR="00872F5F" w:rsidRPr="006A6BA6" w:rsidRDefault="00872F5F" w:rsidP="00872F5F">
      <w:pPr>
        <w:jc w:val="both"/>
      </w:pPr>
    </w:p>
    <w:p w14:paraId="14CD75BC" w14:textId="77777777" w:rsidR="00872F5F" w:rsidRPr="006A6BA6" w:rsidRDefault="00872F5F" w:rsidP="00872F5F"/>
    <w:p w14:paraId="292A5F80" w14:textId="77777777" w:rsidR="00872F5F" w:rsidRPr="006A6BA6" w:rsidRDefault="00872F5F" w:rsidP="00872F5F"/>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872F5F" w:rsidRPr="006A6BA6" w14:paraId="760C0F84" w14:textId="77777777" w:rsidTr="00D13D75">
        <w:trPr>
          <w:trHeight w:val="625"/>
        </w:trPr>
        <w:tc>
          <w:tcPr>
            <w:tcW w:w="6366" w:type="dxa"/>
          </w:tcPr>
          <w:p w14:paraId="599E7FCD" w14:textId="77777777" w:rsidR="00872F5F" w:rsidRPr="00CD68A1" w:rsidRDefault="00872F5F" w:rsidP="00D13D75">
            <w:pPr>
              <w:rPr>
                <w:b/>
              </w:rPr>
            </w:pPr>
          </w:p>
          <w:p w14:paraId="3099AE32" w14:textId="77777777" w:rsidR="00872F5F" w:rsidRPr="00CD68A1" w:rsidRDefault="00872F5F" w:rsidP="00D13D75">
            <w:pPr>
              <w:rPr>
                <w:b/>
              </w:rPr>
            </w:pPr>
          </w:p>
          <w:p w14:paraId="12BC7C06" w14:textId="77777777" w:rsidR="00872F5F" w:rsidRPr="00CD68A1" w:rsidRDefault="00872F5F" w:rsidP="00D13D75">
            <w:pPr>
              <w:rPr>
                <w:b/>
              </w:rPr>
            </w:pPr>
          </w:p>
          <w:p w14:paraId="63EEAD12" w14:textId="77777777" w:rsidR="00872F5F" w:rsidRPr="00CD68A1" w:rsidRDefault="00872F5F" w:rsidP="00D13D75">
            <w:pPr>
              <w:rPr>
                <w:b/>
              </w:rPr>
            </w:pPr>
          </w:p>
          <w:p w14:paraId="567282E6" w14:textId="77777777" w:rsidR="00872F5F" w:rsidRPr="00CD68A1" w:rsidRDefault="00872F5F" w:rsidP="00D13D75">
            <w:pPr>
              <w:rPr>
                <w:b/>
              </w:rPr>
            </w:pPr>
            <w:r w:rsidRPr="00CD68A1">
              <w:rPr>
                <w:b/>
              </w:rPr>
              <w:t>ЗАКАЗЧИК:</w:t>
            </w:r>
          </w:p>
        </w:tc>
        <w:tc>
          <w:tcPr>
            <w:tcW w:w="4243" w:type="dxa"/>
          </w:tcPr>
          <w:p w14:paraId="021498F6" w14:textId="77777777" w:rsidR="00872F5F" w:rsidRPr="00CD68A1" w:rsidRDefault="00872F5F" w:rsidP="00D13D75">
            <w:pPr>
              <w:rPr>
                <w:b/>
              </w:rPr>
            </w:pPr>
          </w:p>
          <w:p w14:paraId="6B3CBBF4" w14:textId="77777777" w:rsidR="00872F5F" w:rsidRPr="00CD68A1" w:rsidRDefault="00872F5F" w:rsidP="00D13D75">
            <w:pPr>
              <w:rPr>
                <w:b/>
              </w:rPr>
            </w:pPr>
          </w:p>
          <w:p w14:paraId="14036E64" w14:textId="77777777" w:rsidR="00872F5F" w:rsidRPr="00CD68A1" w:rsidRDefault="00872F5F" w:rsidP="00D13D75">
            <w:pPr>
              <w:rPr>
                <w:b/>
              </w:rPr>
            </w:pPr>
          </w:p>
          <w:p w14:paraId="62AEA85A" w14:textId="77777777" w:rsidR="00872F5F" w:rsidRPr="00CD68A1" w:rsidRDefault="00872F5F" w:rsidP="00D13D75">
            <w:pPr>
              <w:rPr>
                <w:b/>
              </w:rPr>
            </w:pPr>
          </w:p>
          <w:p w14:paraId="617D5D1C" w14:textId="77777777" w:rsidR="00872F5F" w:rsidRPr="00CD68A1" w:rsidRDefault="00872F5F" w:rsidP="00D13D75">
            <w:pPr>
              <w:rPr>
                <w:b/>
              </w:rPr>
            </w:pPr>
            <w:r w:rsidRPr="00CD68A1">
              <w:rPr>
                <w:b/>
              </w:rPr>
              <w:t>ПОДРЯДЧИК:</w:t>
            </w:r>
          </w:p>
          <w:p w14:paraId="2169E1E7" w14:textId="77777777" w:rsidR="00872F5F" w:rsidRPr="00CD68A1" w:rsidRDefault="00872F5F" w:rsidP="00D13D75">
            <w:pPr>
              <w:rPr>
                <w:b/>
              </w:rPr>
            </w:pPr>
          </w:p>
        </w:tc>
      </w:tr>
      <w:tr w:rsidR="00872F5F" w:rsidRPr="006A6BA6" w14:paraId="14DCC40E" w14:textId="77777777" w:rsidTr="00D13D75">
        <w:trPr>
          <w:trHeight w:val="1215"/>
        </w:trPr>
        <w:tc>
          <w:tcPr>
            <w:tcW w:w="6366" w:type="dxa"/>
          </w:tcPr>
          <w:p w14:paraId="47BC286C" w14:textId="77777777" w:rsidR="00872F5F" w:rsidRPr="00CD68A1" w:rsidRDefault="00872F5F" w:rsidP="00D13D75">
            <w:pPr>
              <w:rPr>
                <w:b/>
              </w:rPr>
            </w:pPr>
            <w:r w:rsidRPr="00CD68A1">
              <w:rPr>
                <w:b/>
              </w:rPr>
              <w:t xml:space="preserve">Начальник управления капитального строительства </w:t>
            </w:r>
          </w:p>
          <w:p w14:paraId="18679F9D" w14:textId="77777777" w:rsidR="00872F5F" w:rsidRPr="00CD68A1" w:rsidRDefault="00872F5F" w:rsidP="00D13D75">
            <w:pPr>
              <w:rPr>
                <w:b/>
              </w:rPr>
            </w:pPr>
            <w:r w:rsidRPr="00CD68A1">
              <w:rPr>
                <w:b/>
              </w:rPr>
              <w:t xml:space="preserve">и имущественно-земельных отношений </w:t>
            </w:r>
          </w:p>
          <w:p w14:paraId="5A62FE7C"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22C9BA95" w14:textId="77777777" w:rsidR="00872F5F" w:rsidRPr="00CD68A1" w:rsidRDefault="00872F5F" w:rsidP="00D13D75">
            <w:pPr>
              <w:rPr>
                <w:b/>
              </w:rPr>
            </w:pPr>
          </w:p>
          <w:p w14:paraId="3007B04F" w14:textId="77777777" w:rsidR="00872F5F" w:rsidRPr="00CD68A1" w:rsidRDefault="00872F5F" w:rsidP="00D13D75">
            <w:pPr>
              <w:rPr>
                <w:b/>
              </w:rPr>
            </w:pPr>
            <w:r w:rsidRPr="00CD68A1">
              <w:rPr>
                <w:b/>
              </w:rPr>
              <w:t>_________________ Плющаков Е.Ю.</w:t>
            </w:r>
          </w:p>
          <w:p w14:paraId="320399CC" w14:textId="77777777" w:rsidR="00872F5F" w:rsidRPr="00CD68A1" w:rsidRDefault="00872F5F" w:rsidP="00D13D75">
            <w:pPr>
              <w:rPr>
                <w:b/>
              </w:rPr>
            </w:pPr>
            <w:proofErr w:type="spellStart"/>
            <w:r w:rsidRPr="00CD68A1">
              <w:rPr>
                <w:b/>
              </w:rPr>
              <w:t>м.п</w:t>
            </w:r>
            <w:proofErr w:type="spellEnd"/>
            <w:r w:rsidRPr="00CD68A1">
              <w:rPr>
                <w:b/>
              </w:rPr>
              <w:t>.</w:t>
            </w:r>
          </w:p>
        </w:tc>
        <w:tc>
          <w:tcPr>
            <w:tcW w:w="4243" w:type="dxa"/>
          </w:tcPr>
          <w:p w14:paraId="4F2FEB72" w14:textId="77777777" w:rsidR="00872F5F" w:rsidRPr="00CD68A1" w:rsidRDefault="00872F5F" w:rsidP="00D13D75">
            <w:pPr>
              <w:rPr>
                <w:b/>
              </w:rPr>
            </w:pPr>
          </w:p>
          <w:p w14:paraId="7C684110" w14:textId="77777777" w:rsidR="00872F5F" w:rsidRPr="00CD68A1" w:rsidRDefault="00872F5F" w:rsidP="00D13D75">
            <w:pPr>
              <w:rPr>
                <w:b/>
              </w:rPr>
            </w:pPr>
          </w:p>
          <w:p w14:paraId="4694FC0C" w14:textId="77777777" w:rsidR="00872F5F" w:rsidRPr="00CD68A1" w:rsidRDefault="00872F5F" w:rsidP="00D13D75">
            <w:pPr>
              <w:rPr>
                <w:b/>
              </w:rPr>
            </w:pPr>
          </w:p>
          <w:p w14:paraId="5C962E4D" w14:textId="77777777" w:rsidR="00872F5F" w:rsidRPr="00CD68A1" w:rsidRDefault="00872F5F" w:rsidP="00D13D75">
            <w:pPr>
              <w:rPr>
                <w:b/>
              </w:rPr>
            </w:pPr>
          </w:p>
          <w:p w14:paraId="087B26EE" w14:textId="77777777" w:rsidR="00872F5F" w:rsidRPr="00CD68A1" w:rsidRDefault="00872F5F" w:rsidP="00D13D75">
            <w:pPr>
              <w:rPr>
                <w:b/>
              </w:rPr>
            </w:pPr>
            <w:r w:rsidRPr="00CD68A1">
              <w:rPr>
                <w:b/>
              </w:rPr>
              <w:t xml:space="preserve">________________   </w:t>
            </w:r>
          </w:p>
          <w:p w14:paraId="77911B99" w14:textId="77777777" w:rsidR="00872F5F" w:rsidRPr="00CD68A1" w:rsidRDefault="00872F5F" w:rsidP="00D13D75">
            <w:pPr>
              <w:rPr>
                <w:b/>
              </w:rPr>
            </w:pPr>
            <w:proofErr w:type="spellStart"/>
            <w:r w:rsidRPr="00CD68A1">
              <w:rPr>
                <w:b/>
              </w:rPr>
              <w:t>м.п</w:t>
            </w:r>
            <w:proofErr w:type="spellEnd"/>
            <w:r w:rsidRPr="00CD68A1">
              <w:rPr>
                <w:b/>
              </w:rPr>
              <w:t>.</w:t>
            </w:r>
          </w:p>
        </w:tc>
      </w:tr>
    </w:tbl>
    <w:p w14:paraId="745A1025" w14:textId="77777777" w:rsidR="00872F5F" w:rsidRPr="006A6BA6" w:rsidRDefault="00872F5F" w:rsidP="00872F5F">
      <w:r w:rsidRPr="006A6BA6">
        <w:br w:type="page"/>
      </w:r>
    </w:p>
    <w:p w14:paraId="3E2A4B16" w14:textId="77777777" w:rsidR="00872F5F" w:rsidRPr="006A6BA6" w:rsidRDefault="00872F5F" w:rsidP="00872F5F">
      <w:r>
        <w:lastRenderedPageBreak/>
        <w:t xml:space="preserve">                                                                                                                    </w:t>
      </w:r>
      <w:r w:rsidRPr="006A6BA6">
        <w:t xml:space="preserve">Приложение № 7 </w:t>
      </w:r>
    </w:p>
    <w:p w14:paraId="778F5757" w14:textId="77777777" w:rsidR="00872F5F" w:rsidRPr="006A6BA6" w:rsidRDefault="00872F5F" w:rsidP="00872F5F">
      <w:r>
        <w:t xml:space="preserve">                                                                                                                    </w:t>
      </w:r>
      <w:r w:rsidRPr="006A6BA6">
        <w:t xml:space="preserve">к Контракту № ____________ </w:t>
      </w:r>
    </w:p>
    <w:p w14:paraId="5116A854" w14:textId="77777777" w:rsidR="00872F5F" w:rsidRPr="006A6BA6" w:rsidRDefault="00872F5F" w:rsidP="00872F5F">
      <w:r>
        <w:t xml:space="preserve">                                                                                                                    </w:t>
      </w:r>
      <w:r w:rsidRPr="006A6BA6">
        <w:t xml:space="preserve">от «___» ________2025г. </w:t>
      </w:r>
    </w:p>
    <w:p w14:paraId="6D4484F1" w14:textId="77777777" w:rsidR="00872F5F" w:rsidRPr="006A6BA6" w:rsidRDefault="00872F5F" w:rsidP="00872F5F"/>
    <w:p w14:paraId="78ACF700" w14:textId="77777777" w:rsidR="00872F5F" w:rsidRPr="008F0E91" w:rsidRDefault="00872F5F" w:rsidP="00872F5F">
      <w:pPr>
        <w:jc w:val="center"/>
        <w:rPr>
          <w:b/>
        </w:rPr>
      </w:pPr>
      <w:r w:rsidRPr="008F0E91">
        <w:rPr>
          <w:b/>
        </w:rPr>
        <w:t>Перечень документац</w:t>
      </w:r>
      <w:r>
        <w:rPr>
          <w:b/>
        </w:rPr>
        <w:t>ии, обязательной к применению по</w:t>
      </w:r>
      <w:r w:rsidRPr="008F0E91">
        <w:rPr>
          <w:b/>
        </w:rPr>
        <w:t xml:space="preserve"> выполн</w:t>
      </w:r>
      <w:r>
        <w:rPr>
          <w:b/>
        </w:rPr>
        <w:t>ению</w:t>
      </w:r>
      <w:r w:rsidRPr="008F0E91">
        <w:rPr>
          <w:b/>
        </w:rPr>
        <w:t xml:space="preserve"> строительно-монтажных работ на объекте: «Реконструкция котельной, расположенной по адресу: Респ</w:t>
      </w:r>
      <w:r>
        <w:rPr>
          <w:b/>
        </w:rPr>
        <w:t>ублика Крым, Белогорский район,</w:t>
      </w:r>
      <w:r w:rsidRPr="008F0E91">
        <w:rPr>
          <w:b/>
        </w:rPr>
        <w:t xml:space="preserve"> г. Белогорск, ул. </w:t>
      </w:r>
      <w:proofErr w:type="spellStart"/>
      <w:r w:rsidRPr="008F0E91">
        <w:rPr>
          <w:b/>
        </w:rPr>
        <w:t>Нижнегорская</w:t>
      </w:r>
      <w:proofErr w:type="spellEnd"/>
      <w:r w:rsidRPr="008F0E91">
        <w:rPr>
          <w:b/>
        </w:rPr>
        <w:t>, 37А»</w:t>
      </w:r>
    </w:p>
    <w:p w14:paraId="1E8CB91B" w14:textId="77777777" w:rsidR="00872F5F" w:rsidRDefault="00872F5F" w:rsidP="00872F5F">
      <w:r>
        <w:t>Требования к выполненным работам:</w:t>
      </w:r>
    </w:p>
    <w:p w14:paraId="17A60F43" w14:textId="77777777" w:rsidR="00872F5F" w:rsidRDefault="00872F5F" w:rsidP="00872F5F">
      <w:r>
        <w:t>-Федеральный закон от 30.12.2009 № 384-ФЗ «Технический регламент о безопасности зданий и сооружений»;</w:t>
      </w:r>
    </w:p>
    <w:p w14:paraId="58A437A2" w14:textId="77777777" w:rsidR="00872F5F" w:rsidRDefault="00872F5F" w:rsidP="00872F5F">
      <w:r>
        <w:t>-Федеральный закон от 29.12.2004 № 190-ФЗ «Градостроительный Кодекс Российской Федерации»;</w:t>
      </w:r>
    </w:p>
    <w:p w14:paraId="2EF727D5" w14:textId="77777777" w:rsidR="00872F5F" w:rsidRDefault="00872F5F" w:rsidP="00872F5F">
      <w:r>
        <w:t xml:space="preserve">-Федеральный закон от 22.07.2008 № 123-ФЗ «Технический регламент о требованиях пожарной безопасности»; </w:t>
      </w:r>
    </w:p>
    <w:p w14:paraId="5ABFD205" w14:textId="77777777" w:rsidR="00872F5F" w:rsidRDefault="00872F5F" w:rsidP="00872F5F">
      <w:r>
        <w:t>-Федеральные нормы и Правила (ФНП) НД по Сварке РД 153-34.1-003-01;</w:t>
      </w:r>
    </w:p>
    <w:p w14:paraId="0BE8FA23" w14:textId="77777777" w:rsidR="00872F5F" w:rsidRDefault="00872F5F" w:rsidP="00872F5F">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D0CEE9" w14:textId="77777777" w:rsidR="00872F5F" w:rsidRDefault="00872F5F" w:rsidP="00872F5F">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C9E6AFA" w14:textId="77777777" w:rsidR="00872F5F" w:rsidRDefault="00872F5F" w:rsidP="00872F5F">
      <w:r>
        <w:t>СП 48.13330.2019. Свод правил. Организация строительства. Актуализированная редакция СНиП 12-01-2004;</w:t>
      </w:r>
    </w:p>
    <w:p w14:paraId="647AEAB6" w14:textId="77777777" w:rsidR="00872F5F" w:rsidRDefault="00872F5F" w:rsidP="00872F5F">
      <w:r>
        <w:t>-СП 89.13330.2016 «Котельные установки. Актуализированная редакция СНиП II-35-76»,</w:t>
      </w:r>
    </w:p>
    <w:p w14:paraId="5A8B258D" w14:textId="77777777" w:rsidR="00872F5F" w:rsidRDefault="00872F5F" w:rsidP="00872F5F">
      <w:r>
        <w:t>- СП 74.13330.2023 «СНиП 3.05.03-85 Тепловые сети»;</w:t>
      </w:r>
    </w:p>
    <w:p w14:paraId="272C7F78" w14:textId="77777777" w:rsidR="00872F5F" w:rsidRDefault="00872F5F" w:rsidP="00872F5F">
      <w:r>
        <w:t>-ГОСТ 30732-2020 «Трубы и фасонные изделия стальные с тепловой изоляцией из Пено полиуретана с защитной оболочкой. Технические условия»;</w:t>
      </w:r>
    </w:p>
    <w:p w14:paraId="7122F1FC" w14:textId="77777777" w:rsidR="00872F5F" w:rsidRDefault="00872F5F" w:rsidP="00872F5F">
      <w:r>
        <w:t>-СП 61.13 330.2012 «Тепловая изоляция оборудования трубопроводов»;</w:t>
      </w:r>
    </w:p>
    <w:p w14:paraId="64AA571E" w14:textId="77777777" w:rsidR="00872F5F" w:rsidRDefault="00872F5F" w:rsidP="00872F5F">
      <w:r>
        <w:t>- СП 20.13330.2016. Свод правил. Нагрузки и воздействия. Актуализированная редакция СНиП 2.01.07-85*;</w:t>
      </w:r>
    </w:p>
    <w:p w14:paraId="75DCFC6D" w14:textId="77777777" w:rsidR="00872F5F" w:rsidRDefault="00872F5F" w:rsidP="00872F5F">
      <w:r>
        <w:t>-СП 63.13330.2018 «СНиП 52-01-2003 «Бетонные и железобетонные конструкции. Основные положения»;</w:t>
      </w:r>
    </w:p>
    <w:p w14:paraId="39CCDC55" w14:textId="77777777" w:rsidR="00872F5F" w:rsidRDefault="00872F5F" w:rsidP="00872F5F">
      <w:r>
        <w:t>-СП 16.13330.2017 «СНиП II-23-81*Стальные конструкции»;</w:t>
      </w:r>
    </w:p>
    <w:p w14:paraId="032D70BD" w14:textId="77777777" w:rsidR="00872F5F" w:rsidRDefault="00872F5F" w:rsidP="00872F5F">
      <w:r>
        <w:t xml:space="preserve">- ГОСТ 21.705—2016. СТАНДАРТ. Система проектной документации для строительств. Правила  </w:t>
      </w:r>
    </w:p>
    <w:p w14:paraId="014ABD8F" w14:textId="77777777" w:rsidR="00872F5F" w:rsidRDefault="00872F5F" w:rsidP="00872F5F">
      <w:r>
        <w:t xml:space="preserve"> выполнения рабочей документации тепловых сетей.</w:t>
      </w:r>
    </w:p>
    <w:p w14:paraId="2B56C196" w14:textId="77777777" w:rsidR="00872F5F" w:rsidRDefault="00872F5F" w:rsidP="00872F5F">
      <w:r>
        <w:t>-СНиП 12-03-2001 «Безопасность труда в строительстве»,</w:t>
      </w:r>
    </w:p>
    <w:p w14:paraId="3A4D6F87" w14:textId="77777777" w:rsidR="00872F5F" w:rsidRDefault="00872F5F" w:rsidP="00872F5F">
      <w:r>
        <w:t>- СП 112.13330.2011 «СНиП 21-01-97* Пожарная безопасность зданий и сооружений»;</w:t>
      </w:r>
    </w:p>
    <w:p w14:paraId="47BC6526" w14:textId="77777777" w:rsidR="00872F5F" w:rsidRDefault="00872F5F" w:rsidP="00872F5F">
      <w:r>
        <w:t>- СП 45.13330.2017 «СНиП 3.02.01-87 Земляные сооружения, основания и фундаменты».</w:t>
      </w:r>
    </w:p>
    <w:p w14:paraId="21812F89" w14:textId="77777777" w:rsidR="00872F5F" w:rsidRDefault="00872F5F" w:rsidP="00872F5F">
      <w:r>
        <w:t>-ГОСТ 12.1.004-91. Межгосударственный стандарт. Система стандартов безопасности труда. Пожарная безопасность. Общие требования;</w:t>
      </w:r>
    </w:p>
    <w:p w14:paraId="74094E3E" w14:textId="77777777" w:rsidR="00872F5F" w:rsidRDefault="00872F5F" w:rsidP="00872F5F">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40B9890" w14:textId="77777777" w:rsidR="00872F5F" w:rsidRDefault="00872F5F" w:rsidP="00872F5F">
      <w:r>
        <w:t>-ВСН 212-85 Указания по приемке и складированию материалов;</w:t>
      </w:r>
    </w:p>
    <w:p w14:paraId="6BE87F7C" w14:textId="77777777" w:rsidR="00872F5F" w:rsidRDefault="00872F5F" w:rsidP="00872F5F">
      <w:r>
        <w:t>-ВСН 478-86 Производственная документация по монтажу технологического оборудования и технологических трубопроводов;</w:t>
      </w:r>
    </w:p>
    <w:p w14:paraId="516FBA92" w14:textId="77777777" w:rsidR="00872F5F" w:rsidRDefault="00872F5F" w:rsidP="00872F5F">
      <w:r>
        <w:t>-ГОСТ 24297-2013 Верификация закупленной продукции. Организация проведения и методы контроля;</w:t>
      </w:r>
    </w:p>
    <w:p w14:paraId="46555D10" w14:textId="77777777" w:rsidR="00872F5F" w:rsidRDefault="00872F5F" w:rsidP="00872F5F">
      <w:r>
        <w:t>-ГОСТ 25136-82 Соединение трубопроводов. Методы испытания на герметичность;</w:t>
      </w:r>
    </w:p>
    <w:p w14:paraId="53E0097A" w14:textId="77777777" w:rsidR="00872F5F" w:rsidRDefault="00872F5F" w:rsidP="00872F5F">
      <w: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4D85EEB" w14:textId="77777777" w:rsidR="00872F5F" w:rsidRDefault="00872F5F" w:rsidP="00872F5F">
      <w:r>
        <w:lastRenderedPageBreak/>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BBE2FCC" w14:textId="77777777" w:rsidR="00872F5F" w:rsidRDefault="00872F5F" w:rsidP="00872F5F">
      <w: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t>Росстандарта</w:t>
      </w:r>
      <w:proofErr w:type="spellEnd"/>
      <w:r>
        <w:t xml:space="preserve"> от 08.12.2016 г. №2004-ст);</w:t>
      </w:r>
    </w:p>
    <w:p w14:paraId="1A3C5118" w14:textId="77777777" w:rsidR="00872F5F" w:rsidRDefault="00872F5F" w:rsidP="00872F5F">
      <w:r>
        <w:t>-МДК 4-02.2001 Типовая инструкция по технической эксплуатации тепловых сетей систем коммунального теплоснабжения;</w:t>
      </w:r>
    </w:p>
    <w:p w14:paraId="16FFD119" w14:textId="77777777" w:rsidR="00872F5F" w:rsidRDefault="00872F5F" w:rsidP="00872F5F">
      <w:r>
        <w:t>-МДС 53-1.2001 Рекомендации по монтажу стальных строительных конструкций (к СНиП 3.03.01-87);</w:t>
      </w:r>
    </w:p>
    <w:p w14:paraId="6F057B94" w14:textId="77777777" w:rsidR="00872F5F" w:rsidRDefault="00872F5F" w:rsidP="00872F5F">
      <w: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062D241" w14:textId="77777777" w:rsidR="00872F5F" w:rsidRDefault="00872F5F" w:rsidP="00872F5F">
      <w: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A28DA43" w14:textId="77777777" w:rsidR="00872F5F" w:rsidRDefault="00872F5F" w:rsidP="00872F5F">
      <w: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C49FD39" w14:textId="77777777" w:rsidR="00872F5F" w:rsidRDefault="00872F5F" w:rsidP="00872F5F">
      <w:r>
        <w:t>(с Изменением №1);</w:t>
      </w:r>
    </w:p>
    <w:p w14:paraId="3D847F73" w14:textId="77777777" w:rsidR="00872F5F" w:rsidRDefault="00872F5F" w:rsidP="00872F5F">
      <w:r>
        <w:t>-Приказ Министерства Строительства и Жилищно-коммунального хозяйства РФ от 19 февраля 2015 года №117/</w:t>
      </w:r>
      <w:proofErr w:type="spellStart"/>
      <w:r>
        <w:t>пр</w:t>
      </w:r>
      <w:proofErr w:type="spellEnd"/>
      <w:r>
        <w:t xml:space="preserve"> «Об утверждении формы разрешения на строительство и формы разрешения на ввод объекта в эксплуатацию»;</w:t>
      </w:r>
    </w:p>
    <w:p w14:paraId="1F1A2F7A" w14:textId="77777777" w:rsidR="00872F5F" w:rsidRDefault="00872F5F" w:rsidP="00872F5F">
      <w: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A9C26D9" w14:textId="77777777" w:rsidR="00872F5F" w:rsidRDefault="00872F5F" w:rsidP="00872F5F">
      <w:r>
        <w:t>Приказ Минстроя № 344/</w:t>
      </w:r>
      <w:proofErr w:type="spellStart"/>
      <w:r>
        <w:t>пр</w:t>
      </w:r>
      <w:proofErr w:type="spellEnd"/>
      <w:r>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38B3044" w14:textId="77777777" w:rsidR="00872F5F" w:rsidRDefault="00872F5F" w:rsidP="00872F5F">
      <w: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DC78DF2" w14:textId="77777777" w:rsidR="00872F5F" w:rsidRDefault="00872F5F" w:rsidP="00872F5F">
      <w:r>
        <w:t>-Приказ Минстроя РФ №1026/</w:t>
      </w:r>
      <w:proofErr w:type="spellStart"/>
      <w:r>
        <w:t>пр</w:t>
      </w:r>
      <w:proofErr w:type="spellEnd"/>
      <w:r>
        <w:t xml:space="preserve"> от 02.12.2022г </w:t>
      </w:r>
      <w:proofErr w:type="gramStart"/>
      <w:r>
        <w:t>Об</w:t>
      </w:r>
      <w:proofErr w:type="gramEnd"/>
      <w:r>
        <w:t xml:space="preserve"> утверждении формы и порядка ведения общего журнала, в котором ведется учет выполнения работ по строительству, капитальном ремонте объектов капитального строительства.</w:t>
      </w:r>
    </w:p>
    <w:p w14:paraId="1B9D76AD" w14:textId="77777777" w:rsidR="00872F5F" w:rsidRPr="006A6BA6" w:rsidRDefault="00872F5F" w:rsidP="00872F5F"/>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872F5F" w:rsidRPr="006A6BA6" w14:paraId="1F10B68D" w14:textId="77777777" w:rsidTr="00D13D75">
        <w:trPr>
          <w:trHeight w:val="678"/>
        </w:trPr>
        <w:tc>
          <w:tcPr>
            <w:tcW w:w="6256" w:type="dxa"/>
          </w:tcPr>
          <w:p w14:paraId="02DE84C5" w14:textId="77777777" w:rsidR="00872F5F" w:rsidRPr="00CD68A1" w:rsidRDefault="00872F5F" w:rsidP="00D13D75">
            <w:pPr>
              <w:rPr>
                <w:b/>
              </w:rPr>
            </w:pPr>
          </w:p>
          <w:p w14:paraId="2D983CB4" w14:textId="77777777" w:rsidR="00872F5F" w:rsidRPr="00CD68A1" w:rsidRDefault="00872F5F" w:rsidP="00D13D75">
            <w:pPr>
              <w:rPr>
                <w:b/>
              </w:rPr>
            </w:pPr>
          </w:p>
          <w:p w14:paraId="445D95A4" w14:textId="77777777" w:rsidR="00872F5F" w:rsidRPr="00CD68A1" w:rsidRDefault="00872F5F" w:rsidP="00D13D75">
            <w:pPr>
              <w:rPr>
                <w:b/>
              </w:rPr>
            </w:pPr>
          </w:p>
          <w:p w14:paraId="554293A9" w14:textId="77777777" w:rsidR="00872F5F" w:rsidRPr="00CD68A1" w:rsidRDefault="00872F5F" w:rsidP="00D13D75">
            <w:pPr>
              <w:rPr>
                <w:b/>
              </w:rPr>
            </w:pPr>
          </w:p>
          <w:p w14:paraId="7627A77D" w14:textId="77777777" w:rsidR="00872F5F" w:rsidRPr="00CD68A1" w:rsidRDefault="00872F5F" w:rsidP="00D13D75">
            <w:pPr>
              <w:rPr>
                <w:b/>
              </w:rPr>
            </w:pPr>
            <w:r w:rsidRPr="00CD68A1">
              <w:rPr>
                <w:b/>
              </w:rPr>
              <w:t>ЗАКАЗЧИК:</w:t>
            </w:r>
          </w:p>
        </w:tc>
        <w:tc>
          <w:tcPr>
            <w:tcW w:w="4169" w:type="dxa"/>
          </w:tcPr>
          <w:p w14:paraId="6A51523B" w14:textId="77777777" w:rsidR="00872F5F" w:rsidRPr="00CD68A1" w:rsidRDefault="00872F5F" w:rsidP="00D13D75">
            <w:pPr>
              <w:rPr>
                <w:b/>
              </w:rPr>
            </w:pPr>
          </w:p>
          <w:p w14:paraId="4CCC89F5" w14:textId="77777777" w:rsidR="00872F5F" w:rsidRPr="00CD68A1" w:rsidRDefault="00872F5F" w:rsidP="00D13D75">
            <w:pPr>
              <w:rPr>
                <w:b/>
              </w:rPr>
            </w:pPr>
          </w:p>
          <w:p w14:paraId="5DD564C1" w14:textId="77777777" w:rsidR="00872F5F" w:rsidRPr="00CD68A1" w:rsidRDefault="00872F5F" w:rsidP="00D13D75">
            <w:pPr>
              <w:rPr>
                <w:b/>
              </w:rPr>
            </w:pPr>
          </w:p>
          <w:p w14:paraId="5E871767" w14:textId="77777777" w:rsidR="00872F5F" w:rsidRPr="00CD68A1" w:rsidRDefault="00872F5F" w:rsidP="00D13D75">
            <w:pPr>
              <w:rPr>
                <w:b/>
              </w:rPr>
            </w:pPr>
          </w:p>
          <w:p w14:paraId="7F99BBB5" w14:textId="77777777" w:rsidR="00872F5F" w:rsidRPr="00CD68A1" w:rsidRDefault="00872F5F" w:rsidP="00D13D75">
            <w:pPr>
              <w:rPr>
                <w:b/>
              </w:rPr>
            </w:pPr>
            <w:r w:rsidRPr="00CD68A1">
              <w:rPr>
                <w:b/>
              </w:rPr>
              <w:t>ПОДРЯДЧИК:</w:t>
            </w:r>
          </w:p>
          <w:p w14:paraId="47C3012B" w14:textId="77777777" w:rsidR="00872F5F" w:rsidRPr="00CD68A1" w:rsidRDefault="00872F5F" w:rsidP="00D13D75">
            <w:pPr>
              <w:rPr>
                <w:b/>
              </w:rPr>
            </w:pPr>
          </w:p>
        </w:tc>
      </w:tr>
      <w:tr w:rsidR="00872F5F" w:rsidRPr="006A6BA6" w14:paraId="3D2D85C1" w14:textId="77777777" w:rsidTr="00D13D75">
        <w:trPr>
          <w:trHeight w:val="1316"/>
        </w:trPr>
        <w:tc>
          <w:tcPr>
            <w:tcW w:w="6256" w:type="dxa"/>
          </w:tcPr>
          <w:p w14:paraId="5F37F039"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0007B2F9" w14:textId="77777777" w:rsidR="00872F5F" w:rsidRPr="00CD68A1" w:rsidRDefault="00872F5F" w:rsidP="00D13D75">
            <w:pPr>
              <w:rPr>
                <w:b/>
              </w:rPr>
            </w:pPr>
            <w:r w:rsidRPr="00CD68A1">
              <w:rPr>
                <w:b/>
              </w:rPr>
              <w:t xml:space="preserve">и имущественно-земельных отношений </w:t>
            </w:r>
          </w:p>
          <w:p w14:paraId="42699C06"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8937A67" w14:textId="77777777" w:rsidR="00872F5F" w:rsidRPr="00CD68A1" w:rsidRDefault="00872F5F" w:rsidP="00D13D75">
            <w:pPr>
              <w:rPr>
                <w:b/>
              </w:rPr>
            </w:pPr>
          </w:p>
          <w:p w14:paraId="7CCBC24B" w14:textId="77777777" w:rsidR="00872F5F" w:rsidRPr="00CD68A1" w:rsidRDefault="00872F5F" w:rsidP="00D13D75">
            <w:pPr>
              <w:rPr>
                <w:b/>
              </w:rPr>
            </w:pPr>
            <w:r w:rsidRPr="00CD68A1">
              <w:rPr>
                <w:b/>
              </w:rPr>
              <w:t>_________________ Плющаков Е.Ю.</w:t>
            </w:r>
          </w:p>
          <w:p w14:paraId="2FE9A145" w14:textId="77777777" w:rsidR="00872F5F" w:rsidRPr="00CD68A1" w:rsidRDefault="00872F5F" w:rsidP="00D13D75">
            <w:pPr>
              <w:rPr>
                <w:b/>
              </w:rPr>
            </w:pPr>
            <w:proofErr w:type="spellStart"/>
            <w:r w:rsidRPr="00CD68A1">
              <w:rPr>
                <w:b/>
              </w:rPr>
              <w:t>м.п</w:t>
            </w:r>
            <w:proofErr w:type="spellEnd"/>
            <w:r w:rsidRPr="00CD68A1">
              <w:rPr>
                <w:b/>
              </w:rPr>
              <w:t>.</w:t>
            </w:r>
          </w:p>
        </w:tc>
        <w:tc>
          <w:tcPr>
            <w:tcW w:w="4169" w:type="dxa"/>
          </w:tcPr>
          <w:p w14:paraId="30DCAECE" w14:textId="77777777" w:rsidR="00872F5F" w:rsidRPr="00CD68A1" w:rsidRDefault="00872F5F" w:rsidP="00D13D75">
            <w:pPr>
              <w:rPr>
                <w:b/>
              </w:rPr>
            </w:pPr>
          </w:p>
          <w:p w14:paraId="1D2AED67" w14:textId="77777777" w:rsidR="00872F5F" w:rsidRPr="00CD68A1" w:rsidRDefault="00872F5F" w:rsidP="00D13D75">
            <w:pPr>
              <w:rPr>
                <w:b/>
              </w:rPr>
            </w:pPr>
          </w:p>
          <w:p w14:paraId="12E256B9" w14:textId="77777777" w:rsidR="00872F5F" w:rsidRPr="00CD68A1" w:rsidRDefault="00872F5F" w:rsidP="00D13D75">
            <w:pPr>
              <w:rPr>
                <w:b/>
              </w:rPr>
            </w:pPr>
          </w:p>
          <w:p w14:paraId="1025A391" w14:textId="77777777" w:rsidR="00872F5F" w:rsidRPr="00CD68A1" w:rsidRDefault="00872F5F" w:rsidP="00D13D75">
            <w:pPr>
              <w:rPr>
                <w:b/>
              </w:rPr>
            </w:pPr>
          </w:p>
          <w:p w14:paraId="0F00B989" w14:textId="77777777" w:rsidR="00872F5F" w:rsidRPr="00CD68A1" w:rsidRDefault="00872F5F" w:rsidP="00D13D75">
            <w:pPr>
              <w:rPr>
                <w:b/>
              </w:rPr>
            </w:pPr>
            <w:r w:rsidRPr="00CD68A1">
              <w:rPr>
                <w:b/>
              </w:rPr>
              <w:t xml:space="preserve">________________   </w:t>
            </w:r>
          </w:p>
          <w:p w14:paraId="29DA77AA" w14:textId="77777777" w:rsidR="00872F5F" w:rsidRPr="00CD68A1" w:rsidRDefault="00872F5F" w:rsidP="00D13D75">
            <w:pPr>
              <w:rPr>
                <w:b/>
              </w:rPr>
            </w:pPr>
            <w:proofErr w:type="spellStart"/>
            <w:r w:rsidRPr="00CD68A1">
              <w:rPr>
                <w:b/>
              </w:rPr>
              <w:t>м.п</w:t>
            </w:r>
            <w:proofErr w:type="spellEnd"/>
            <w:r w:rsidRPr="00CD68A1">
              <w:rPr>
                <w:b/>
              </w:rPr>
              <w:t>.</w:t>
            </w:r>
          </w:p>
        </w:tc>
      </w:tr>
    </w:tbl>
    <w:p w14:paraId="16712484" w14:textId="77777777" w:rsidR="00872F5F" w:rsidRPr="006A6BA6" w:rsidRDefault="00872F5F" w:rsidP="00872F5F">
      <w:r w:rsidRPr="006A6BA6">
        <w:br w:type="page"/>
      </w:r>
      <w:r w:rsidRPr="006A6BA6">
        <w:lastRenderedPageBreak/>
        <w:t xml:space="preserve">                                                                                          </w:t>
      </w:r>
      <w:r>
        <w:t xml:space="preserve">                    </w:t>
      </w:r>
      <w:r w:rsidRPr="006A6BA6">
        <w:t xml:space="preserve">Приложение №8 </w:t>
      </w:r>
    </w:p>
    <w:p w14:paraId="0D92A8E8" w14:textId="77777777" w:rsidR="00872F5F" w:rsidRPr="006A6BA6" w:rsidRDefault="00872F5F" w:rsidP="00872F5F">
      <w:r>
        <w:t xml:space="preserve">                                                                                                              </w:t>
      </w:r>
      <w:r w:rsidRPr="006A6BA6">
        <w:t>к Контракту № _______________</w:t>
      </w:r>
    </w:p>
    <w:p w14:paraId="4E6694A9" w14:textId="77777777" w:rsidR="00872F5F" w:rsidRPr="006A6BA6" w:rsidRDefault="00872F5F" w:rsidP="00872F5F">
      <w:r>
        <w:t xml:space="preserve">                                                                                                              </w:t>
      </w:r>
      <w:r w:rsidRPr="006A6BA6">
        <w:t xml:space="preserve">от «___» ________2025г. </w:t>
      </w:r>
    </w:p>
    <w:p w14:paraId="50620311" w14:textId="77777777" w:rsidR="00872F5F" w:rsidRPr="008A2F04" w:rsidRDefault="00872F5F" w:rsidP="00872F5F">
      <w:pPr>
        <w:rPr>
          <w:sz w:val="20"/>
          <w:szCs w:val="20"/>
        </w:rPr>
      </w:pPr>
      <w:r w:rsidRPr="008A2F04">
        <w:rPr>
          <w:sz w:val="20"/>
          <w:szCs w:val="20"/>
        </w:rPr>
        <w:t xml:space="preserve">                                                                                                                     </w:t>
      </w:r>
      <w:r>
        <w:rPr>
          <w:sz w:val="20"/>
          <w:szCs w:val="20"/>
        </w:rPr>
        <w:t xml:space="preserve">                            </w:t>
      </w:r>
      <w:r w:rsidRPr="008A2F04">
        <w:rPr>
          <w:sz w:val="20"/>
          <w:szCs w:val="20"/>
        </w:rPr>
        <w:t xml:space="preserve">    (ФОРМА)</w:t>
      </w:r>
    </w:p>
    <w:p w14:paraId="5B1C7DB0" w14:textId="77777777" w:rsidR="00872F5F" w:rsidRPr="006A6BA6" w:rsidRDefault="00872F5F" w:rsidP="00872F5F"/>
    <w:p w14:paraId="6F0EB2F5" w14:textId="77777777" w:rsidR="00872F5F" w:rsidRPr="00CD68A1" w:rsidRDefault="00872F5F" w:rsidP="00872F5F">
      <w:pPr>
        <w:jc w:val="center"/>
        <w:rPr>
          <w:b/>
        </w:rPr>
      </w:pPr>
      <w:r w:rsidRPr="00CD68A1">
        <w:rPr>
          <w:b/>
          <w:lang w:eastAsia="ar-SA"/>
        </w:rPr>
        <w:t xml:space="preserve">Перечень </w:t>
      </w:r>
      <w:r w:rsidRPr="00CD68A1">
        <w:rPr>
          <w:b/>
          <w:lang w:eastAsia="ar-SA"/>
        </w:rPr>
        <w:br/>
        <w:t xml:space="preserve">видов и объемов работ, которые Подрядчик обязан выполнить самостоятельно без привлечения других лиц к исполнению своих обязательств </w:t>
      </w:r>
      <w:r>
        <w:rPr>
          <w:b/>
          <w:lang w:eastAsia="ar-SA"/>
        </w:rPr>
        <w:t>на объекте</w:t>
      </w:r>
      <w:r w:rsidRPr="00CD68A1">
        <w:rPr>
          <w:b/>
        </w:rPr>
        <w:t>:</w:t>
      </w:r>
    </w:p>
    <w:p w14:paraId="21F46208" w14:textId="77777777" w:rsidR="00872F5F" w:rsidRDefault="00872F5F" w:rsidP="00872F5F">
      <w:pPr>
        <w:jc w:val="center"/>
        <w:rPr>
          <w:b/>
        </w:rPr>
      </w:pPr>
      <w:r w:rsidRPr="00CD68A1">
        <w:rPr>
          <w:b/>
        </w:rPr>
        <w:t xml:space="preserve"> «Реконструкция котельной, расположенной по адресу: </w:t>
      </w:r>
    </w:p>
    <w:p w14:paraId="37619EA7" w14:textId="77777777" w:rsidR="00872F5F" w:rsidRPr="00CD68A1" w:rsidRDefault="00872F5F" w:rsidP="00872F5F">
      <w:pPr>
        <w:jc w:val="center"/>
        <w:rPr>
          <w:b/>
        </w:rPr>
      </w:pPr>
      <w:r w:rsidRPr="00CD68A1">
        <w:rPr>
          <w:b/>
        </w:rPr>
        <w:t xml:space="preserve">Республика Крым, Белогорский район, г. Белогорск, ул. </w:t>
      </w:r>
      <w:proofErr w:type="spellStart"/>
      <w:r w:rsidRPr="00CD68A1">
        <w:rPr>
          <w:b/>
        </w:rPr>
        <w:t>Нижнегорская</w:t>
      </w:r>
      <w:proofErr w:type="spellEnd"/>
      <w:r w:rsidRPr="00CD68A1">
        <w:rPr>
          <w:b/>
        </w:rPr>
        <w:t>, 37А»</w:t>
      </w:r>
      <w:r w:rsidRPr="00CD68A1">
        <w:rPr>
          <w:b/>
        </w:rPr>
        <w:br/>
      </w:r>
    </w:p>
    <w:p w14:paraId="37104D07" w14:textId="77777777" w:rsidR="00872F5F" w:rsidRPr="006A6BA6" w:rsidRDefault="00872F5F" w:rsidP="00872F5F">
      <w:r w:rsidRPr="006A6BA6">
        <w:t xml:space="preserve">1. Подрядчик по </w:t>
      </w:r>
      <w:hyperlink r:id="rId49" w:anchor="/document/72009464/entry/1000" w:history="1">
        <w:r w:rsidRPr="006A6BA6">
          <w:t>Контракту</w:t>
        </w:r>
      </w:hyperlink>
      <w:r w:rsidRPr="006A6BA6">
        <w:t xml:space="preserve"> обязуется выполнить самостоятельно, без привлечения других лиц к исполнению своих обязательств по Контракту, следующие работы*:</w:t>
      </w:r>
    </w:p>
    <w:p w14:paraId="0767CFA7" w14:textId="77777777" w:rsidR="00872F5F" w:rsidRPr="006A6BA6" w:rsidRDefault="00872F5F" w:rsidP="00872F5F"/>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872F5F" w:rsidRPr="006A6BA6" w14:paraId="13AD6182"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DF6F" w14:textId="77777777" w:rsidR="00872F5F" w:rsidRPr="006A6BA6" w:rsidRDefault="00872F5F" w:rsidP="00D13D75">
            <w:pPr>
              <w:rPr>
                <w:lang w:bidi="hi-IN"/>
              </w:rPr>
            </w:pPr>
            <w:r w:rsidRPr="006A6BA6">
              <w:rPr>
                <w:lang w:bidi="hi-IN"/>
              </w:rPr>
              <w:t>№</w:t>
            </w:r>
          </w:p>
          <w:p w14:paraId="74A96DC7" w14:textId="77777777" w:rsidR="00872F5F" w:rsidRPr="006A6BA6" w:rsidRDefault="00872F5F" w:rsidP="00D13D75">
            <w:pPr>
              <w:rPr>
                <w:lang w:bidi="hi-IN"/>
              </w:rPr>
            </w:pPr>
            <w:r w:rsidRPr="006A6BA6">
              <w:rPr>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5DEF" w14:textId="77777777" w:rsidR="00872F5F" w:rsidRPr="006A6BA6" w:rsidRDefault="00872F5F" w:rsidP="00D13D75">
            <w:pPr>
              <w:rPr>
                <w:lang w:bidi="hi-IN"/>
              </w:rPr>
            </w:pPr>
            <w:r w:rsidRPr="006A6BA6">
              <w:rPr>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705E" w14:textId="77777777" w:rsidR="00872F5F" w:rsidRPr="006A6BA6" w:rsidRDefault="00872F5F" w:rsidP="00D13D75">
            <w:pPr>
              <w:rPr>
                <w:lang w:bidi="hi-IN"/>
              </w:rPr>
            </w:pPr>
            <w:r w:rsidRPr="006A6BA6">
              <w:rPr>
                <w:lang w:bidi="hi-IN"/>
              </w:rPr>
              <w:t xml:space="preserve">№ позиции </w:t>
            </w:r>
          </w:p>
          <w:p w14:paraId="5350981E" w14:textId="77777777" w:rsidR="00872F5F" w:rsidRPr="006A6BA6" w:rsidRDefault="00872F5F" w:rsidP="00D13D75">
            <w:pPr>
              <w:rPr>
                <w:lang w:bidi="hi-IN"/>
              </w:rPr>
            </w:pPr>
            <w:r w:rsidRPr="006A6BA6">
              <w:rPr>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AC29" w14:textId="77777777" w:rsidR="00872F5F" w:rsidRPr="006A6BA6" w:rsidRDefault="00872F5F" w:rsidP="00D13D75">
            <w:pPr>
              <w:rPr>
                <w:lang w:bidi="hi-IN"/>
              </w:rPr>
            </w:pPr>
            <w:r w:rsidRPr="006A6BA6">
              <w:rPr>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84FF" w14:textId="77777777" w:rsidR="00872F5F" w:rsidRPr="006A6BA6" w:rsidRDefault="00872F5F" w:rsidP="00D13D75">
            <w:pPr>
              <w:rPr>
                <w:lang w:bidi="hi-IN"/>
              </w:rPr>
            </w:pPr>
            <w:r w:rsidRPr="006A6BA6">
              <w:rPr>
                <w:lang w:bidi="hi-IN"/>
              </w:rPr>
              <w:t>Стоимость работ,</w:t>
            </w:r>
          </w:p>
          <w:p w14:paraId="52F81E40" w14:textId="77777777" w:rsidR="00872F5F" w:rsidRPr="006A6BA6" w:rsidRDefault="00872F5F" w:rsidP="00D13D75">
            <w:pPr>
              <w:rPr>
                <w:lang w:bidi="hi-IN"/>
              </w:rPr>
            </w:pPr>
            <w:r w:rsidRPr="006A6BA6">
              <w:rPr>
                <w:lang w:bidi="hi-IN"/>
              </w:rPr>
              <w:t>тыс. руб.</w:t>
            </w:r>
          </w:p>
        </w:tc>
      </w:tr>
      <w:tr w:rsidR="00872F5F" w:rsidRPr="006A6BA6" w14:paraId="55BA8EF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D0C" w14:textId="77777777" w:rsidR="00872F5F" w:rsidRPr="006A6BA6" w:rsidRDefault="00872F5F" w:rsidP="00D13D75">
            <w:pPr>
              <w:rPr>
                <w:lang w:bidi="hi-IN"/>
              </w:rPr>
            </w:pPr>
            <w:r w:rsidRPr="006A6BA6">
              <w:rPr>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67BD" w14:textId="77777777" w:rsidR="00872F5F" w:rsidRPr="006A6BA6" w:rsidRDefault="00872F5F" w:rsidP="00D13D75">
            <w:pPr>
              <w:rPr>
                <w:lang w:bidi="hi-IN"/>
              </w:rPr>
            </w:pPr>
            <w:r w:rsidRPr="006A6BA6">
              <w:rPr>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733C" w14:textId="77777777" w:rsidR="00872F5F" w:rsidRPr="006A6BA6" w:rsidRDefault="00872F5F" w:rsidP="00D13D75">
            <w:pPr>
              <w:rPr>
                <w:lang w:bidi="hi-IN"/>
              </w:rPr>
            </w:pPr>
            <w:r w:rsidRPr="006A6BA6">
              <w:rPr>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99C5" w14:textId="77777777" w:rsidR="00872F5F" w:rsidRPr="006A6BA6" w:rsidRDefault="00872F5F" w:rsidP="00D13D75">
            <w:pPr>
              <w:rPr>
                <w:lang w:bidi="hi-IN"/>
              </w:rPr>
            </w:pPr>
            <w:r w:rsidRPr="006A6BA6">
              <w:rPr>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CD4B" w14:textId="77777777" w:rsidR="00872F5F" w:rsidRPr="006A6BA6" w:rsidRDefault="00872F5F" w:rsidP="00D13D75">
            <w:pPr>
              <w:rPr>
                <w:lang w:bidi="hi-IN"/>
              </w:rPr>
            </w:pPr>
            <w:r w:rsidRPr="006A6BA6">
              <w:rPr>
                <w:lang w:bidi="hi-IN"/>
              </w:rPr>
              <w:t>5</w:t>
            </w:r>
          </w:p>
        </w:tc>
      </w:tr>
      <w:tr w:rsidR="00872F5F" w:rsidRPr="006A6BA6" w14:paraId="53EC587B"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0B4F9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F9B7C9"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C0C8923"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7F5EBDD"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66698E" w14:textId="77777777" w:rsidR="00872F5F" w:rsidRPr="006A6BA6" w:rsidRDefault="00872F5F" w:rsidP="00D13D75">
            <w:pPr>
              <w:rPr>
                <w:lang w:bidi="hi-IN"/>
              </w:rPr>
            </w:pPr>
          </w:p>
        </w:tc>
      </w:tr>
      <w:tr w:rsidR="00872F5F" w:rsidRPr="006A6BA6" w14:paraId="28485E1E"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0B561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F3011C"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37E4498"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E1A689E"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2C305E" w14:textId="77777777" w:rsidR="00872F5F" w:rsidRPr="006A6BA6" w:rsidRDefault="00872F5F" w:rsidP="00D13D75">
            <w:pPr>
              <w:rPr>
                <w:lang w:bidi="hi-IN"/>
              </w:rPr>
            </w:pPr>
          </w:p>
        </w:tc>
      </w:tr>
      <w:tr w:rsidR="00872F5F" w:rsidRPr="006A6BA6" w14:paraId="32746F0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4F61D0" w14:textId="77777777" w:rsidR="00872F5F" w:rsidRPr="006A6BA6" w:rsidRDefault="00872F5F" w:rsidP="00D13D75">
            <w:pPr>
              <w:rPr>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F685C41" w14:textId="77777777" w:rsidR="00872F5F" w:rsidRPr="006A6BA6" w:rsidRDefault="00872F5F" w:rsidP="00D13D75">
            <w:pPr>
              <w:rPr>
                <w:lang w:bidi="hi-IN"/>
              </w:rPr>
            </w:pPr>
            <w:r>
              <w:rPr>
                <w:lang w:bidi="hi-IN"/>
              </w:rPr>
              <w:t xml:space="preserve">                                                                  </w:t>
            </w:r>
            <w:r w:rsidRPr="006A6BA6">
              <w:rPr>
                <w:lang w:bidi="hi-IN"/>
              </w:rPr>
              <w:t xml:space="preserve">ИТОГО ___% от цены контракта </w:t>
            </w:r>
            <w:r w:rsidRPr="006A6BA6">
              <w:rPr>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A7EE79" w14:textId="77777777" w:rsidR="00872F5F" w:rsidRPr="006A6BA6" w:rsidRDefault="00872F5F" w:rsidP="00D13D75">
            <w:pPr>
              <w:rPr>
                <w:lang w:bidi="hi-IN"/>
              </w:rPr>
            </w:pPr>
          </w:p>
        </w:tc>
      </w:tr>
    </w:tbl>
    <w:p w14:paraId="37D41591" w14:textId="77777777" w:rsidR="00872F5F" w:rsidRPr="006A6BA6" w:rsidRDefault="00872F5F" w:rsidP="00872F5F">
      <w:r w:rsidRPr="006A6BA6">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6A6BA6">
          <w:t>проектной документацией</w:t>
        </w:r>
      </w:hyperlink>
      <w:r w:rsidRPr="006A6BA6">
        <w:t>, в соответствии с условиями заключения Контракта, указанными в извещении о проведении закупки</w:t>
      </w:r>
    </w:p>
    <w:p w14:paraId="5E4C3417" w14:textId="77777777" w:rsidR="00872F5F" w:rsidRPr="006A6BA6" w:rsidRDefault="00872F5F" w:rsidP="00872F5F">
      <w:r w:rsidRPr="006A6BA6">
        <w:t>2. Совокупная стоимость работ, выполняемых Подрядчиком самостоятельно, без привлечения других лиц, составляет:</w:t>
      </w:r>
    </w:p>
    <w:p w14:paraId="2C773D15" w14:textId="77777777" w:rsidR="00872F5F" w:rsidRPr="006A6BA6" w:rsidRDefault="00872F5F" w:rsidP="00872F5F">
      <w:r w:rsidRPr="006A6BA6">
        <w:t>________________ (______________________________________________) рублей ___ коп.</w:t>
      </w:r>
    </w:p>
    <w:p w14:paraId="756F2997" w14:textId="77777777" w:rsidR="00872F5F" w:rsidRPr="006A6BA6" w:rsidRDefault="00872F5F" w:rsidP="00872F5F">
      <w:r w:rsidRPr="006A6BA6">
        <w:t>(цифрами) (прописью, но не менее семидесяти процентов от цены Контракта)</w:t>
      </w:r>
    </w:p>
    <w:p w14:paraId="449B7353" w14:textId="77777777" w:rsidR="00872F5F" w:rsidRDefault="00872F5F" w:rsidP="00872F5F"/>
    <w:p w14:paraId="1AA41F88" w14:textId="77777777" w:rsidR="00872F5F" w:rsidRPr="006A6BA6" w:rsidRDefault="00872F5F" w:rsidP="00872F5F"/>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872F5F" w:rsidRPr="006A6BA6" w14:paraId="24FD21C5" w14:textId="77777777" w:rsidTr="00D13D75">
        <w:trPr>
          <w:trHeight w:val="651"/>
        </w:trPr>
        <w:tc>
          <w:tcPr>
            <w:tcW w:w="5964" w:type="dxa"/>
          </w:tcPr>
          <w:p w14:paraId="255A58DC" w14:textId="77777777" w:rsidR="00872F5F" w:rsidRPr="00CD68A1" w:rsidRDefault="00872F5F" w:rsidP="00D13D75">
            <w:pPr>
              <w:rPr>
                <w:b/>
              </w:rPr>
            </w:pPr>
          </w:p>
          <w:p w14:paraId="160FA918" w14:textId="77777777" w:rsidR="00872F5F" w:rsidRPr="00CD68A1" w:rsidRDefault="00872F5F" w:rsidP="00D13D75">
            <w:pPr>
              <w:rPr>
                <w:b/>
              </w:rPr>
            </w:pPr>
          </w:p>
          <w:p w14:paraId="71D6C7E5" w14:textId="77777777" w:rsidR="00872F5F" w:rsidRPr="00CD68A1" w:rsidRDefault="00872F5F" w:rsidP="00D13D75">
            <w:pPr>
              <w:rPr>
                <w:b/>
              </w:rPr>
            </w:pPr>
          </w:p>
          <w:p w14:paraId="57BF95A6" w14:textId="77777777" w:rsidR="00872F5F" w:rsidRPr="00CD68A1" w:rsidRDefault="00872F5F" w:rsidP="00D13D75">
            <w:pPr>
              <w:rPr>
                <w:b/>
              </w:rPr>
            </w:pPr>
            <w:r w:rsidRPr="00CD68A1">
              <w:rPr>
                <w:b/>
              </w:rPr>
              <w:t>ЗАКАЗЧИК:</w:t>
            </w:r>
          </w:p>
        </w:tc>
        <w:tc>
          <w:tcPr>
            <w:tcW w:w="3975" w:type="dxa"/>
          </w:tcPr>
          <w:p w14:paraId="6BDCEC13" w14:textId="77777777" w:rsidR="00872F5F" w:rsidRPr="00CD68A1" w:rsidRDefault="00872F5F" w:rsidP="00D13D75">
            <w:pPr>
              <w:rPr>
                <w:b/>
              </w:rPr>
            </w:pPr>
          </w:p>
          <w:p w14:paraId="15598EE3" w14:textId="77777777" w:rsidR="00872F5F" w:rsidRPr="00CD68A1" w:rsidRDefault="00872F5F" w:rsidP="00D13D75">
            <w:pPr>
              <w:rPr>
                <w:b/>
              </w:rPr>
            </w:pPr>
          </w:p>
          <w:p w14:paraId="27CB6937" w14:textId="77777777" w:rsidR="00872F5F" w:rsidRPr="00CD68A1" w:rsidRDefault="00872F5F" w:rsidP="00D13D75">
            <w:pPr>
              <w:rPr>
                <w:b/>
              </w:rPr>
            </w:pPr>
          </w:p>
          <w:p w14:paraId="41903926" w14:textId="77777777" w:rsidR="00872F5F" w:rsidRPr="00CD68A1" w:rsidRDefault="00872F5F" w:rsidP="00D13D75">
            <w:pPr>
              <w:rPr>
                <w:b/>
              </w:rPr>
            </w:pPr>
          </w:p>
          <w:p w14:paraId="54ED3C4C" w14:textId="77777777" w:rsidR="00872F5F" w:rsidRPr="00CD68A1" w:rsidRDefault="00872F5F" w:rsidP="00D13D75">
            <w:pPr>
              <w:rPr>
                <w:b/>
              </w:rPr>
            </w:pPr>
            <w:r w:rsidRPr="00CD68A1">
              <w:rPr>
                <w:b/>
              </w:rPr>
              <w:t>ПОДРЯДЧИК:</w:t>
            </w:r>
          </w:p>
          <w:p w14:paraId="2C2F131E" w14:textId="77777777" w:rsidR="00872F5F" w:rsidRPr="00CD68A1" w:rsidRDefault="00872F5F" w:rsidP="00D13D75">
            <w:pPr>
              <w:rPr>
                <w:b/>
              </w:rPr>
            </w:pPr>
          </w:p>
        </w:tc>
      </w:tr>
      <w:tr w:rsidR="00872F5F" w:rsidRPr="006A6BA6" w14:paraId="4D268982" w14:textId="77777777" w:rsidTr="00D13D75">
        <w:trPr>
          <w:trHeight w:val="1266"/>
        </w:trPr>
        <w:tc>
          <w:tcPr>
            <w:tcW w:w="5964" w:type="dxa"/>
          </w:tcPr>
          <w:p w14:paraId="1E053B11"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49B7AD01" w14:textId="77777777" w:rsidR="00872F5F" w:rsidRPr="00CD68A1" w:rsidRDefault="00872F5F" w:rsidP="00D13D75">
            <w:pPr>
              <w:rPr>
                <w:b/>
              </w:rPr>
            </w:pPr>
            <w:r w:rsidRPr="00CD68A1">
              <w:rPr>
                <w:b/>
              </w:rPr>
              <w:t xml:space="preserve">и имущественно-земельных отношений </w:t>
            </w:r>
          </w:p>
          <w:p w14:paraId="2674D130"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A89DF66" w14:textId="77777777" w:rsidR="00872F5F" w:rsidRPr="00CD68A1" w:rsidRDefault="00872F5F" w:rsidP="00D13D75">
            <w:pPr>
              <w:rPr>
                <w:b/>
              </w:rPr>
            </w:pPr>
          </w:p>
          <w:p w14:paraId="464C3867" w14:textId="77777777" w:rsidR="00872F5F" w:rsidRPr="00CD68A1" w:rsidRDefault="00872F5F" w:rsidP="00D13D75">
            <w:pPr>
              <w:rPr>
                <w:b/>
              </w:rPr>
            </w:pPr>
            <w:r w:rsidRPr="00CD68A1">
              <w:rPr>
                <w:b/>
              </w:rPr>
              <w:t>_________________ Плющаков Е.Ю.</w:t>
            </w:r>
          </w:p>
          <w:p w14:paraId="751C93EB" w14:textId="77777777" w:rsidR="00872F5F" w:rsidRPr="00CD68A1" w:rsidRDefault="00872F5F" w:rsidP="00D13D75">
            <w:pPr>
              <w:rPr>
                <w:b/>
              </w:rPr>
            </w:pPr>
            <w:proofErr w:type="spellStart"/>
            <w:r w:rsidRPr="00CD68A1">
              <w:rPr>
                <w:b/>
              </w:rPr>
              <w:t>м.п</w:t>
            </w:r>
            <w:proofErr w:type="spellEnd"/>
            <w:r w:rsidRPr="00CD68A1">
              <w:rPr>
                <w:b/>
              </w:rPr>
              <w:t>.</w:t>
            </w:r>
          </w:p>
        </w:tc>
        <w:tc>
          <w:tcPr>
            <w:tcW w:w="3975" w:type="dxa"/>
          </w:tcPr>
          <w:p w14:paraId="646389AB" w14:textId="77777777" w:rsidR="00872F5F" w:rsidRPr="00CD68A1" w:rsidRDefault="00872F5F" w:rsidP="00D13D75">
            <w:pPr>
              <w:rPr>
                <w:b/>
              </w:rPr>
            </w:pPr>
          </w:p>
          <w:p w14:paraId="59A54328" w14:textId="77777777" w:rsidR="00872F5F" w:rsidRPr="00CD68A1" w:rsidRDefault="00872F5F" w:rsidP="00D13D75">
            <w:pPr>
              <w:rPr>
                <w:b/>
              </w:rPr>
            </w:pPr>
          </w:p>
          <w:p w14:paraId="340E2DCC" w14:textId="77777777" w:rsidR="00872F5F" w:rsidRPr="00CD68A1" w:rsidRDefault="00872F5F" w:rsidP="00D13D75">
            <w:pPr>
              <w:rPr>
                <w:b/>
              </w:rPr>
            </w:pPr>
          </w:p>
          <w:p w14:paraId="1EFFC3E7" w14:textId="77777777" w:rsidR="00872F5F" w:rsidRPr="00CD68A1" w:rsidRDefault="00872F5F" w:rsidP="00D13D75">
            <w:pPr>
              <w:rPr>
                <w:b/>
              </w:rPr>
            </w:pPr>
          </w:p>
          <w:p w14:paraId="550B31C2" w14:textId="77777777" w:rsidR="00872F5F" w:rsidRPr="00CD68A1" w:rsidRDefault="00872F5F" w:rsidP="00D13D75">
            <w:pPr>
              <w:rPr>
                <w:b/>
              </w:rPr>
            </w:pPr>
            <w:r w:rsidRPr="00CD68A1">
              <w:rPr>
                <w:b/>
              </w:rPr>
              <w:t xml:space="preserve">________________   </w:t>
            </w:r>
          </w:p>
          <w:p w14:paraId="2980CC33" w14:textId="77777777" w:rsidR="00872F5F" w:rsidRPr="00CD68A1" w:rsidRDefault="00872F5F" w:rsidP="00D13D75">
            <w:pPr>
              <w:rPr>
                <w:b/>
              </w:rPr>
            </w:pPr>
            <w:proofErr w:type="spellStart"/>
            <w:r w:rsidRPr="00CD68A1">
              <w:rPr>
                <w:b/>
              </w:rPr>
              <w:t>м.п</w:t>
            </w:r>
            <w:proofErr w:type="spellEnd"/>
            <w:r w:rsidRPr="00CD68A1">
              <w:rPr>
                <w:b/>
              </w:rPr>
              <w:t>.</w:t>
            </w:r>
          </w:p>
        </w:tc>
      </w:tr>
    </w:tbl>
    <w:p w14:paraId="5A7616EB" w14:textId="77777777" w:rsidR="00872F5F" w:rsidRDefault="00872F5F" w:rsidP="00872F5F">
      <w:pPr>
        <w:rPr>
          <w:sz w:val="20"/>
          <w:szCs w:val="20"/>
        </w:rPr>
        <w:sectPr w:rsidR="00872F5F" w:rsidSect="00D13D75">
          <w:headerReference w:type="even" r:id="rId51"/>
          <w:headerReference w:type="default" r:id="rId52"/>
          <w:footerReference w:type="even" r:id="rId53"/>
          <w:footerReference w:type="default" r:id="rId54"/>
          <w:headerReference w:type="first" r:id="rId55"/>
          <w:footerReference w:type="first" r:id="rId56"/>
          <w:type w:val="nextColumn"/>
          <w:pgSz w:w="11906" w:h="16838"/>
          <w:pgMar w:top="426" w:right="1134" w:bottom="1134" w:left="709" w:header="709" w:footer="709" w:gutter="0"/>
          <w:cols w:space="708"/>
          <w:docGrid w:linePitch="360"/>
        </w:sectPr>
      </w:pPr>
    </w:p>
    <w:p w14:paraId="7F5A1547" w14:textId="77777777" w:rsidR="00872F5F" w:rsidRDefault="00872F5F" w:rsidP="00872F5F">
      <w:pPr>
        <w:rPr>
          <w:sz w:val="20"/>
          <w:szCs w:val="20"/>
        </w:rPr>
      </w:pPr>
    </w:p>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7"/>
          <w:footerReference w:type="even" r:id="rId58"/>
          <w:headerReference w:type="first" r:id="rId59"/>
          <w:footerReference w:type="first" r:id="rId60"/>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5"/>
          <w:pgSz w:w="11906" w:h="16838"/>
          <w:pgMar w:top="1134" w:right="850" w:bottom="1134" w:left="1418" w:header="708" w:footer="152" w:gutter="0"/>
          <w:cols w:space="708"/>
          <w:docGrid w:linePitch="360"/>
        </w:sectPr>
      </w:pPr>
    </w:p>
    <w:p w14:paraId="33AA6AB8" w14:textId="77777777" w:rsidR="00E9359B" w:rsidRPr="00B844F5" w:rsidRDefault="00E9359B" w:rsidP="00E9359B">
      <w:pPr>
        <w:ind w:left="993"/>
        <w:contextualSpacing/>
        <w:jc w:val="center"/>
        <w:rPr>
          <w:b/>
          <w:color w:val="000000" w:themeColor="text1"/>
          <w:sz w:val="22"/>
        </w:rPr>
      </w:pPr>
      <w:r w:rsidRPr="00B844F5">
        <w:rPr>
          <w:b/>
          <w:color w:val="000000" w:themeColor="text1"/>
          <w:sz w:val="22"/>
        </w:rPr>
        <w:lastRenderedPageBreak/>
        <w:t>ФОРМА 3. ДЕКЛАРАЦИЯ СООТВЕТСТВИЯ УЧАСТНИКА ЗАКУПКИ, УСТАНОВЛЕННЫМ ТРЕБОВАНИЯМ</w:t>
      </w:r>
    </w:p>
    <w:p w14:paraId="2BCCD416" w14:textId="77777777" w:rsidR="00E9359B" w:rsidRPr="00B844F5" w:rsidRDefault="00E9359B" w:rsidP="00E9359B">
      <w:pPr>
        <w:ind w:left="993"/>
        <w:contextualSpacing/>
        <w:jc w:val="center"/>
        <w:rPr>
          <w:b/>
          <w:color w:val="000000" w:themeColor="text1"/>
          <w:sz w:val="22"/>
        </w:rPr>
      </w:pPr>
    </w:p>
    <w:p w14:paraId="6BF10F28" w14:textId="77777777" w:rsidR="00E9359B" w:rsidRPr="00B844F5" w:rsidRDefault="00E9359B" w:rsidP="00E9359B">
      <w:pPr>
        <w:ind w:left="993"/>
        <w:contextualSpacing/>
        <w:jc w:val="center"/>
        <w:rPr>
          <w:b/>
          <w:color w:val="000000" w:themeColor="text1"/>
          <w:sz w:val="22"/>
        </w:rPr>
      </w:pPr>
    </w:p>
    <w:p w14:paraId="19DF5018" w14:textId="77777777" w:rsidR="00E9359B" w:rsidRPr="00B844F5" w:rsidRDefault="00E9359B" w:rsidP="00E9359B">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7106530"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06AC51"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0A0D7D04"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1B0E9"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CA5CD"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16411" w14:textId="77777777" w:rsidR="00E9359B" w:rsidRPr="00B844F5" w:rsidRDefault="00E9359B" w:rsidP="00E9359B">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08BBAA"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5143A47"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540CA79C"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86E22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59E4A1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8CDAA6"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0AACF60A" w14:textId="77777777" w:rsidR="00E9359B" w:rsidRPr="00B844F5" w:rsidRDefault="00E9359B" w:rsidP="00E9359B">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2867880B"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26DAE07E"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E31B17"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93089C"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77BE3EE8"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58803C3F" w14:textId="77777777" w:rsidR="00E9359B" w:rsidRPr="00B844F5" w:rsidRDefault="00E9359B" w:rsidP="00E9359B">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E9359B" w:rsidRPr="00B844F5" w14:paraId="44757A07" w14:textId="77777777" w:rsidTr="000830DE">
        <w:tc>
          <w:tcPr>
            <w:tcW w:w="3936" w:type="dxa"/>
          </w:tcPr>
          <w:p w14:paraId="4A94215E" w14:textId="77777777" w:rsidR="00E9359B" w:rsidRPr="00B844F5" w:rsidRDefault="00E9359B" w:rsidP="000830DE">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2FD0DCE1" w14:textId="77777777" w:rsidR="00E9359B" w:rsidRPr="00B844F5" w:rsidRDefault="00E9359B" w:rsidP="000830DE">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7AB67362" w14:textId="77777777" w:rsidR="00E9359B" w:rsidRPr="00B844F5" w:rsidRDefault="00E9359B" w:rsidP="000830DE">
            <w:pPr>
              <w:widowControl w:val="0"/>
              <w:tabs>
                <w:tab w:val="left" w:pos="1080"/>
              </w:tabs>
              <w:contextualSpacing/>
              <w:rPr>
                <w:color w:val="000000" w:themeColor="text1"/>
                <w:sz w:val="22"/>
              </w:rPr>
            </w:pPr>
            <w:r w:rsidRPr="00B844F5">
              <w:rPr>
                <w:color w:val="000000" w:themeColor="text1"/>
                <w:sz w:val="22"/>
              </w:rPr>
              <w:t>______________</w:t>
            </w:r>
          </w:p>
        </w:tc>
      </w:tr>
      <w:tr w:rsidR="00E9359B" w:rsidRPr="00B844F5" w14:paraId="7B63FC39" w14:textId="77777777" w:rsidTr="000830DE">
        <w:tc>
          <w:tcPr>
            <w:tcW w:w="3936" w:type="dxa"/>
          </w:tcPr>
          <w:p w14:paraId="69D72918"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7E5073A7" w14:textId="77777777" w:rsidR="00E9359B" w:rsidRPr="00B844F5" w:rsidRDefault="00E9359B" w:rsidP="000830DE">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6F71CA1F"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45D00560" w14:textId="77777777" w:rsidR="00E9359B" w:rsidRPr="00B844F5" w:rsidRDefault="00E9359B" w:rsidP="00E9359B">
      <w:pPr>
        <w:widowControl w:val="0"/>
        <w:tabs>
          <w:tab w:val="left" w:pos="567"/>
        </w:tabs>
        <w:ind w:left="993"/>
        <w:contextualSpacing/>
        <w:rPr>
          <w:color w:val="000000" w:themeColor="text1"/>
          <w:sz w:val="22"/>
        </w:rPr>
      </w:pPr>
      <w:r w:rsidRPr="00B844F5">
        <w:rPr>
          <w:color w:val="000000" w:themeColor="text1"/>
          <w:sz w:val="22"/>
        </w:rPr>
        <w:t>МП</w:t>
      </w: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13D75" w:rsidRDefault="00D13D75" w:rsidP="00E56462">
      <w:r>
        <w:separator/>
      </w:r>
    </w:p>
  </w:endnote>
  <w:endnote w:type="continuationSeparator" w:id="0">
    <w:p w14:paraId="1EE47ED0" w14:textId="77777777" w:rsidR="00D13D75" w:rsidRDefault="00D13D7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13D75" w:rsidRPr="004C6A07" w:rsidRDefault="00D13D7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13D75" w:rsidRPr="004C6A07" w:rsidRDefault="00D13D75">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CE6E" w14:textId="77777777" w:rsidR="00D13D75" w:rsidRPr="00F34B8E" w:rsidRDefault="00D13D75" w:rsidP="00D13D75">
    <w:pPr>
      <w:pStyle w:val="af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C5F" w14:textId="77777777" w:rsidR="00D13D75" w:rsidRPr="000B71AE" w:rsidRDefault="00D13D75" w:rsidP="00D13D75">
    <w:r>
      <w:fldChar w:fldCharType="begin"/>
    </w:r>
    <w:r>
      <w:instrText>PAGE   \* MERGEFORMAT</w:instrText>
    </w:r>
    <w:r>
      <w:fldChar w:fldCharType="separate"/>
    </w:r>
    <w:r>
      <w:rPr>
        <w:noProof/>
      </w:rPr>
      <w:t>46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D13D75" w:rsidRDefault="00D13D75"/>
  <w:p w14:paraId="62771D7D" w14:textId="77777777" w:rsidR="00D13D75" w:rsidRDefault="00D13D75" w:rsidP="008120E4"/>
  <w:p w14:paraId="19A8B85A" w14:textId="77777777" w:rsidR="00D13D75" w:rsidRDefault="00D13D75"/>
  <w:p w14:paraId="7578DA43" w14:textId="77777777" w:rsidR="00D13D75" w:rsidRDefault="00D13D75"/>
  <w:p w14:paraId="132258E3" w14:textId="77777777" w:rsidR="00D13D75" w:rsidRDefault="00D13D75"/>
  <w:p w14:paraId="0B6288B3" w14:textId="77777777" w:rsidR="00D13D75" w:rsidRDefault="00D13D7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D13D75" w:rsidRDefault="00D13D7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D13D75" w:rsidRDefault="00D13D75"/>
  <w:p w14:paraId="25AE565E" w14:textId="77777777" w:rsidR="00D13D75" w:rsidRDefault="00D13D75" w:rsidP="008120E4"/>
  <w:p w14:paraId="00811114" w14:textId="77777777" w:rsidR="00D13D75" w:rsidRDefault="00D13D75"/>
  <w:p w14:paraId="58065497" w14:textId="77777777" w:rsidR="00D13D75" w:rsidRDefault="00D13D75"/>
  <w:p w14:paraId="6B7A8AC9" w14:textId="77777777" w:rsidR="00D13D75" w:rsidRDefault="00D13D75"/>
  <w:p w14:paraId="71FEE210" w14:textId="77777777" w:rsidR="00D13D75" w:rsidRDefault="00D13D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D13D75" w:rsidRDefault="00D13D75"/>
  <w:p w14:paraId="1F512DB8" w14:textId="77777777" w:rsidR="00D13D75" w:rsidRDefault="00D13D75" w:rsidP="00617FFD"/>
  <w:p w14:paraId="08539BF4" w14:textId="77777777" w:rsidR="00D13D75" w:rsidRDefault="00D13D75"/>
  <w:p w14:paraId="0A928449" w14:textId="77777777" w:rsidR="00D13D75" w:rsidRDefault="00D13D75"/>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FF89273" w:rsidR="00D13D75" w:rsidRDefault="00D13D75" w:rsidP="00897A78">
    <w:pPr>
      <w:pStyle w:val="aff9"/>
      <w:jc w:val="right"/>
    </w:pPr>
    <w:r>
      <w:fldChar w:fldCharType="begin"/>
    </w:r>
    <w:r>
      <w:instrText>PAGE   \* MERGEFORMAT</w:instrText>
    </w:r>
    <w:r>
      <w:fldChar w:fldCharType="separate"/>
    </w:r>
    <w:r w:rsidR="00993DBC">
      <w:rPr>
        <w:noProof/>
      </w:rPr>
      <w:t>95</w:t>
    </w:r>
    <w:r>
      <w:rPr>
        <w:noProof/>
      </w:rPr>
      <w:fldChar w:fldCharType="end"/>
    </w:r>
  </w:p>
  <w:p w14:paraId="2FEEDE79" w14:textId="77777777" w:rsidR="00D13D75" w:rsidRDefault="00D13D75"/>
  <w:p w14:paraId="79D993EE" w14:textId="77777777" w:rsidR="00D13D75" w:rsidRDefault="00D13D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BC4" w14:textId="77777777" w:rsidR="00D13D75" w:rsidRDefault="00D13D75"/>
  <w:p w14:paraId="32D3AC0D" w14:textId="77777777" w:rsidR="00D13D75" w:rsidRDefault="00D13D75" w:rsidP="00D13D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334"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E613A90" w14:textId="77777777" w:rsidR="00D13D75" w:rsidRDefault="00D13D75"/>
  <w:p w14:paraId="631065C6" w14:textId="77777777" w:rsidR="00D13D75" w:rsidRDefault="00D13D75" w:rsidP="00D13D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0866" w14:textId="77777777" w:rsidR="00D13D75" w:rsidRDefault="00D13D75"/>
  <w:p w14:paraId="60611083" w14:textId="77777777" w:rsidR="00D13D75" w:rsidRDefault="00D13D75" w:rsidP="00D13D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D0FE"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2347432" w14:textId="77777777" w:rsidR="00D13D75" w:rsidRDefault="00D13D75"/>
  <w:p w14:paraId="515A666C" w14:textId="77777777" w:rsidR="00D13D75" w:rsidRDefault="00D13D75" w:rsidP="00D13D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EA3" w14:textId="77777777" w:rsidR="00D13D75" w:rsidRPr="006A6BA6" w:rsidRDefault="00D13D75" w:rsidP="00D13D75"/>
  <w:p w14:paraId="436A1347" w14:textId="77777777" w:rsidR="00D13D75" w:rsidRPr="006A6BA6" w:rsidRDefault="00D13D75" w:rsidP="00D13D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F87A" w14:textId="77777777" w:rsidR="00D13D75" w:rsidRPr="006A6BA6" w:rsidRDefault="00D13D75" w:rsidP="00D13D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DC4" w14:textId="77777777" w:rsidR="00D13D75" w:rsidRPr="006A6BA6" w:rsidRDefault="00D13D75" w:rsidP="00D13D75">
    <w:r w:rsidRPr="006A6BA6">
      <w:fldChar w:fldCharType="begin"/>
    </w:r>
    <w:r w:rsidRPr="006A6BA6">
      <w:instrText>PAGE   \* MERGEFORMAT</w:instrText>
    </w:r>
    <w:r w:rsidRPr="006A6BA6">
      <w:fldChar w:fldCharType="separate"/>
    </w:r>
    <w:r w:rsidRPr="006A6BA6">
      <w:t>46</w:t>
    </w:r>
    <w:r w:rsidRPr="006A6BA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6DE" w14:textId="77777777" w:rsidR="00D13D75" w:rsidRPr="000B71AE" w:rsidRDefault="00D13D75" w:rsidP="00D13D75"/>
  <w:p w14:paraId="7A8B0DA7" w14:textId="77777777" w:rsidR="00D13D75" w:rsidRPr="000B71AE" w:rsidRDefault="00D13D75" w:rsidP="00D13D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13D75" w:rsidRDefault="00D13D75" w:rsidP="00E56462">
      <w:r>
        <w:separator/>
      </w:r>
    </w:p>
  </w:footnote>
  <w:footnote w:type="continuationSeparator" w:id="0">
    <w:p w14:paraId="774B045C" w14:textId="77777777" w:rsidR="00D13D75" w:rsidRDefault="00D13D75" w:rsidP="00E56462">
      <w:r>
        <w:continuationSeparator/>
      </w:r>
    </w:p>
  </w:footnote>
  <w:footnote w:id="1">
    <w:p w14:paraId="4B367C0D" w14:textId="77777777" w:rsidR="00D13D75" w:rsidRPr="00C2557E" w:rsidRDefault="00D13D7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38CE7C6" w14:textId="77777777" w:rsidR="00D13D75" w:rsidRPr="00EB0420" w:rsidRDefault="00D13D75" w:rsidP="00D13D75">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FA46DFE" w14:textId="77777777" w:rsidR="00D13D75" w:rsidRDefault="00D13D75" w:rsidP="00D13D75">
      <w:pPr>
        <w:pStyle w:val="af5"/>
      </w:pPr>
    </w:p>
  </w:footnote>
  <w:footnote w:id="3">
    <w:p w14:paraId="549F0BA5" w14:textId="77777777" w:rsidR="00D13D75" w:rsidRDefault="00D13D7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13D75" w:rsidRPr="00F96CAC" w:rsidRDefault="00D13D75"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681C" w14:textId="77777777" w:rsidR="00D13D75" w:rsidRPr="009B4706" w:rsidRDefault="00D13D75" w:rsidP="00D13D75">
    <w:pPr>
      <w:pStyle w:val="aff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9804" w14:textId="77777777" w:rsidR="00D13D75" w:rsidRPr="000B71AE" w:rsidRDefault="00D13D75" w:rsidP="00D13D75"/>
  <w:p w14:paraId="2C47B868" w14:textId="77777777" w:rsidR="00D13D75" w:rsidRPr="000B71AE" w:rsidRDefault="00D13D75" w:rsidP="00D13D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D13D75" w:rsidRDefault="00D13D75"/>
  <w:p w14:paraId="472F2DCE" w14:textId="77777777" w:rsidR="00D13D75" w:rsidRDefault="00D13D75" w:rsidP="008120E4"/>
  <w:p w14:paraId="27BA681C" w14:textId="77777777" w:rsidR="00D13D75" w:rsidRDefault="00D13D75"/>
  <w:p w14:paraId="49FA04AE" w14:textId="77777777" w:rsidR="00D13D75" w:rsidRDefault="00D13D75"/>
  <w:p w14:paraId="35F854C6" w14:textId="77777777" w:rsidR="00D13D75" w:rsidRDefault="00D13D75"/>
  <w:p w14:paraId="0444B82F" w14:textId="77777777" w:rsidR="00D13D75" w:rsidRDefault="00D13D7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D13D75" w:rsidRDefault="00D13D75"/>
  <w:p w14:paraId="5F7BA0DD" w14:textId="77777777" w:rsidR="00D13D75" w:rsidRDefault="00D13D75" w:rsidP="008120E4"/>
  <w:p w14:paraId="5B6E8F76" w14:textId="77777777" w:rsidR="00D13D75" w:rsidRDefault="00D13D75"/>
  <w:p w14:paraId="427B9A7B" w14:textId="77777777" w:rsidR="00D13D75" w:rsidRDefault="00D13D75"/>
  <w:p w14:paraId="7EA0D5C6" w14:textId="77777777" w:rsidR="00D13D75" w:rsidRDefault="00D13D75"/>
  <w:p w14:paraId="0432A90C" w14:textId="77777777" w:rsidR="00D13D75" w:rsidRDefault="00D13D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D13D75" w:rsidRDefault="00D13D75"/>
  <w:p w14:paraId="4D442567" w14:textId="77777777" w:rsidR="00D13D75" w:rsidRDefault="00D13D75" w:rsidP="00617FFD"/>
  <w:p w14:paraId="4A5BBB15" w14:textId="77777777" w:rsidR="00D13D75" w:rsidRDefault="00D13D75"/>
  <w:p w14:paraId="3C24E63A" w14:textId="77777777" w:rsidR="00D13D75" w:rsidRDefault="00D13D7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D13D75" w:rsidRDefault="00D13D7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13D75" w:rsidRPr="007A51A0" w:rsidRDefault="00D13D75">
    <w:pPr>
      <w:pStyle w:val="affe"/>
      <w:jc w:val="center"/>
    </w:pPr>
  </w:p>
  <w:p w14:paraId="46D5AEF1" w14:textId="77777777" w:rsidR="00D13D75" w:rsidRDefault="00D13D75">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AC07" w14:textId="77777777" w:rsidR="00D13D75" w:rsidRDefault="00D13D75"/>
  <w:p w14:paraId="71003AAB" w14:textId="77777777" w:rsidR="00D13D75" w:rsidRDefault="00D13D75" w:rsidP="00D13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52" w14:textId="77777777" w:rsidR="00D13D75" w:rsidRDefault="00D13D75"/>
  <w:p w14:paraId="68C071F4" w14:textId="77777777" w:rsidR="00D13D75" w:rsidRDefault="00D13D75" w:rsidP="00D13D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7F3" w14:textId="77777777" w:rsidR="00D13D75" w:rsidRDefault="00D13D75"/>
  <w:p w14:paraId="6DE40290" w14:textId="77777777" w:rsidR="00D13D75" w:rsidRDefault="00D13D75" w:rsidP="00D13D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17A" w14:textId="77777777" w:rsidR="00D13D75" w:rsidRDefault="00D13D75"/>
  <w:p w14:paraId="36AFD948" w14:textId="77777777" w:rsidR="00D13D75" w:rsidRDefault="00D13D75" w:rsidP="00D13D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8625" w14:textId="77777777" w:rsidR="00D13D75" w:rsidRPr="006A6BA6" w:rsidRDefault="00D13D75" w:rsidP="00D13D75"/>
  <w:p w14:paraId="28CB353A" w14:textId="77777777" w:rsidR="00D13D75" w:rsidRPr="006A6BA6" w:rsidRDefault="00D13D75" w:rsidP="00D13D7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38E0" w14:textId="77777777" w:rsidR="00D13D75" w:rsidRPr="006A6BA6" w:rsidRDefault="00D13D75" w:rsidP="00D13D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5231" w14:textId="77777777" w:rsidR="00D13D75" w:rsidRPr="006A6BA6" w:rsidRDefault="00D13D75" w:rsidP="00D13D75"/>
  <w:p w14:paraId="23D80B3A" w14:textId="77777777" w:rsidR="00D13D75" w:rsidRPr="006A6BA6" w:rsidRDefault="00D13D75" w:rsidP="00D13D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089E" w14:textId="77777777" w:rsidR="00D13D75" w:rsidRPr="000B71AE" w:rsidRDefault="00D13D75" w:rsidP="00D13D75"/>
  <w:p w14:paraId="304E6FB0" w14:textId="77777777" w:rsidR="00D13D75" w:rsidRPr="000B71AE" w:rsidRDefault="00D13D75" w:rsidP="00D13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0"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5"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7"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7"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1"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6"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7"/>
  </w:num>
  <w:num w:numId="9">
    <w:abstractNumId w:val="26"/>
  </w:num>
  <w:num w:numId="10">
    <w:abstractNumId w:val="64"/>
  </w:num>
  <w:num w:numId="11">
    <w:abstractNumId w:val="30"/>
  </w:num>
  <w:num w:numId="1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8"/>
  </w:num>
  <w:num w:numId="17">
    <w:abstractNumId w:val="54"/>
  </w:num>
  <w:num w:numId="18">
    <w:abstractNumId w:val="52"/>
  </w:num>
  <w:num w:numId="19">
    <w:abstractNumId w:val="65"/>
  </w:num>
  <w:num w:numId="20">
    <w:abstractNumId w:val="78"/>
  </w:num>
  <w:num w:numId="21">
    <w:abstractNumId w:val="43"/>
  </w:num>
  <w:num w:numId="22">
    <w:abstractNumId w:val="48"/>
  </w:num>
  <w:num w:numId="23">
    <w:abstractNumId w:val="73"/>
  </w:num>
  <w:num w:numId="24">
    <w:abstractNumId w:val="10"/>
  </w:num>
  <w:num w:numId="25">
    <w:abstractNumId w:val="49"/>
  </w:num>
  <w:num w:numId="26">
    <w:abstractNumId w:val="42"/>
  </w:num>
  <w:num w:numId="27">
    <w:abstractNumId w:val="35"/>
  </w:num>
  <w:num w:numId="28">
    <w:abstractNumId w:val="23"/>
  </w:num>
  <w:num w:numId="29">
    <w:abstractNumId w:val="74"/>
  </w:num>
  <w:num w:numId="30">
    <w:abstractNumId w:val="44"/>
  </w:num>
  <w:num w:numId="31">
    <w:abstractNumId w:val="19"/>
  </w:num>
  <w:num w:numId="32">
    <w:abstractNumId w:val="67"/>
  </w:num>
  <w:num w:numId="33">
    <w:abstractNumId w:val="21"/>
  </w:num>
  <w:num w:numId="34">
    <w:abstractNumId w:val="71"/>
  </w:num>
  <w:num w:numId="35">
    <w:abstractNumId w:val="50"/>
  </w:num>
  <w:num w:numId="36">
    <w:abstractNumId w:val="2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72"/>
  </w:num>
  <w:num w:numId="43">
    <w:abstractNumId w:val="46"/>
  </w:num>
  <w:num w:numId="44">
    <w:abstractNumId w:val="75"/>
  </w:num>
  <w:num w:numId="45">
    <w:abstractNumId w:val="40"/>
  </w:num>
  <w:num w:numId="46">
    <w:abstractNumId w:val="7"/>
  </w:num>
  <w:num w:numId="47">
    <w:abstractNumId w:val="59"/>
  </w:num>
  <w:num w:numId="48">
    <w:abstractNumId w:val="14"/>
  </w:num>
  <w:num w:numId="49">
    <w:abstractNumId w:val="80"/>
  </w:num>
  <w:num w:numId="50">
    <w:abstractNumId w:val="20"/>
  </w:num>
  <w:num w:numId="51">
    <w:abstractNumId w:val="61"/>
  </w:num>
  <w:num w:numId="52">
    <w:abstractNumId w:val="70"/>
  </w:num>
  <w:num w:numId="53">
    <w:abstractNumId w:val="38"/>
  </w:num>
  <w:num w:numId="54">
    <w:abstractNumId w:val="47"/>
  </w:num>
  <w:num w:numId="55">
    <w:abstractNumId w:val="82"/>
  </w:num>
  <w:num w:numId="56">
    <w:abstractNumId w:val="6"/>
  </w:num>
  <w:num w:numId="57">
    <w:abstractNumId w:val="13"/>
  </w:num>
  <w:num w:numId="58">
    <w:abstractNumId w:val="31"/>
  </w:num>
  <w:num w:numId="59">
    <w:abstractNumId w:val="60"/>
  </w:num>
  <w:num w:numId="60">
    <w:abstractNumId w:val="62"/>
  </w:num>
  <w:num w:numId="61">
    <w:abstractNumId w:val="16"/>
  </w:num>
  <w:num w:numId="62">
    <w:abstractNumId w:val="81"/>
  </w:num>
  <w:num w:numId="63">
    <w:abstractNumId w:val="28"/>
  </w:num>
  <w:num w:numId="64">
    <w:abstractNumId w:val="33"/>
  </w:num>
  <w:num w:numId="65">
    <w:abstractNumId w:val="22"/>
  </w:num>
  <w:num w:numId="66">
    <w:abstractNumId w:val="57"/>
  </w:num>
  <w:num w:numId="67">
    <w:abstractNumId w:val="36"/>
  </w:num>
  <w:num w:numId="68">
    <w:abstractNumId w:val="24"/>
  </w:num>
  <w:num w:numId="69">
    <w:abstractNumId w:val="83"/>
  </w:num>
  <w:num w:numId="70">
    <w:abstractNumId w:val="63"/>
  </w:num>
  <w:num w:numId="71">
    <w:abstractNumId w:val="51"/>
  </w:num>
  <w:num w:numId="72">
    <w:abstractNumId w:val="15"/>
  </w:num>
  <w:num w:numId="73">
    <w:abstractNumId w:val="76"/>
  </w:num>
  <w:num w:numId="74">
    <w:abstractNumId w:val="18"/>
  </w:num>
  <w:num w:numId="75">
    <w:abstractNumId w:val="69"/>
  </w:num>
  <w:num w:numId="76">
    <w:abstractNumId w:val="37"/>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6"/>
  </w:num>
  <w:num w:numId="80">
    <w:abstractNumId w:val="9"/>
  </w:num>
  <w:num w:numId="81">
    <w:abstractNumId w:val="41"/>
  </w:num>
  <w:num w:numId="82">
    <w:abstractNumId w:val="34"/>
  </w:num>
  <w:num w:numId="83">
    <w:abstractNumId w:val="32"/>
  </w:num>
  <w:num w:numId="84">
    <w:abstractNumId w:val="45"/>
  </w:num>
  <w:num w:numId="8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EBE"/>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22C9"/>
    <w:rsid w:val="0062355F"/>
    <w:rsid w:val="00627D86"/>
    <w:rsid w:val="00634038"/>
    <w:rsid w:val="00637D10"/>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2F5F"/>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3DBC"/>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748"/>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971"/>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48D"/>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3D75"/>
    <w:rsid w:val="00D1481D"/>
    <w:rsid w:val="00D14843"/>
    <w:rsid w:val="00D22CB4"/>
    <w:rsid w:val="00D23857"/>
    <w:rsid w:val="00D23AD9"/>
    <w:rsid w:val="00D262FB"/>
    <w:rsid w:val="00D3226C"/>
    <w:rsid w:val="00D3489D"/>
    <w:rsid w:val="00D41718"/>
    <w:rsid w:val="00D42AD7"/>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2FD"/>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247C"/>
    <w:rsid w:val="00E63C89"/>
    <w:rsid w:val="00E63FF9"/>
    <w:rsid w:val="00E65360"/>
    <w:rsid w:val="00E72731"/>
    <w:rsid w:val="00E85C4B"/>
    <w:rsid w:val="00E86F86"/>
    <w:rsid w:val="00E9349B"/>
    <w:rsid w:val="00E935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mailto:kanc@tce.crimea.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footer" Target="footer1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tce.crimea.com/"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consultantplus://offline/ref=1321E326AD462CAC99ECBFFE3BC7A87927557BFAD0E1C51CFE4F8B419F895459DCAFAD4CD8FE8CBD02362DDF41NEnFB" TargetMode="External"/><Relationship Id="rId17" Type="http://schemas.openxmlformats.org/officeDocument/2006/relationships/hyperlink" Target="https://tce.crimea.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header" Target="header12.xml"/><Relationship Id="rId10" Type="http://schemas.openxmlformats.org/officeDocument/2006/relationships/hyperlink" Target="http://ivo.garant.ru/"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footer" Target="footer13.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3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9481-4450-47B2-B56D-FADA7A6F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100</Pages>
  <Words>43905</Words>
  <Characters>250264</Characters>
  <Application>Microsoft Office Word</Application>
  <DocSecurity>0</DocSecurity>
  <Lines>2085</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45</cp:revision>
  <cp:lastPrinted>2025-10-15T11:25:00Z</cp:lastPrinted>
  <dcterms:created xsi:type="dcterms:W3CDTF">2024-09-16T13:55:00Z</dcterms:created>
  <dcterms:modified xsi:type="dcterms:W3CDTF">2025-12-19T10:47:00Z</dcterms:modified>
</cp:coreProperties>
</file>