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8E8" w:rsidRDefault="00337672" w:rsidP="00337672">
      <w:pPr>
        <w:jc w:val="center"/>
        <w:rPr>
          <w:b/>
          <w:sz w:val="28"/>
        </w:rPr>
      </w:pPr>
      <w:bookmarkStart w:id="0" w:name="_GoBack"/>
      <w:bookmarkEnd w:id="0"/>
      <w:r w:rsidRPr="00337672">
        <w:rPr>
          <w:b/>
          <w:sz w:val="28"/>
        </w:rPr>
        <w:t>ОПИСАНИЕ ОБЪЕКТА ЗАКУПКИ</w:t>
      </w:r>
    </w:p>
    <w:p w:rsidR="006C1563" w:rsidRDefault="006C1563" w:rsidP="006C1563">
      <w:pPr>
        <w:rPr>
          <w:b/>
        </w:rPr>
      </w:pPr>
      <w:r w:rsidRPr="00F123CD">
        <w:rPr>
          <w:b/>
        </w:rPr>
        <w:t xml:space="preserve"> выполнение </w:t>
      </w:r>
      <w:r>
        <w:rPr>
          <w:b/>
        </w:rPr>
        <w:t xml:space="preserve"> работ </w:t>
      </w:r>
      <w:r w:rsidRPr="00F123CD">
        <w:rPr>
          <w:b/>
        </w:rPr>
        <w:t xml:space="preserve">по объекту: </w:t>
      </w:r>
      <w:r w:rsidRPr="00BB4491">
        <w:rPr>
          <w:b/>
        </w:rPr>
        <w:t>«Капитальный ремонт сетей теплоснабжения по ул.</w:t>
      </w:r>
      <w:r>
        <w:rPr>
          <w:b/>
        </w:rPr>
        <w:t xml:space="preserve"> </w:t>
      </w:r>
      <w:r w:rsidRPr="00BB4491">
        <w:rPr>
          <w:b/>
        </w:rPr>
        <w:t xml:space="preserve">Сельвинского </w:t>
      </w:r>
      <w:r>
        <w:rPr>
          <w:b/>
        </w:rPr>
        <w:t xml:space="preserve"> </w:t>
      </w:r>
      <w:r w:rsidRPr="00BB4491">
        <w:rPr>
          <w:b/>
        </w:rPr>
        <w:t>в г.</w:t>
      </w:r>
      <w:r>
        <w:rPr>
          <w:b/>
        </w:rPr>
        <w:t xml:space="preserve"> </w:t>
      </w:r>
      <w:r w:rsidRPr="00BB4491">
        <w:rPr>
          <w:b/>
        </w:rPr>
        <w:t>Симферополе».</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tblGrid>
      <w:tr w:rsidR="00337672" w:rsidTr="0031616E">
        <w:trPr>
          <w:trHeight w:val="1427"/>
        </w:trPr>
        <w:tc>
          <w:tcPr>
            <w:tcW w:w="4927" w:type="dxa"/>
          </w:tcPr>
          <w:p w:rsidR="00337672" w:rsidRPr="0031616E" w:rsidRDefault="00337672" w:rsidP="0031616E">
            <w:pPr>
              <w:jc w:val="right"/>
              <w:rPr>
                <w:b/>
                <w:sz w:val="28"/>
              </w:rPr>
            </w:pPr>
            <w:r w:rsidRPr="0031616E">
              <w:rPr>
                <w:b/>
                <w:sz w:val="28"/>
              </w:rPr>
              <w:t>«УТВЕРЖДАЮ»</w:t>
            </w:r>
          </w:p>
          <w:p w:rsidR="00401D9D" w:rsidRPr="00401D9D" w:rsidRDefault="00401D9D" w:rsidP="00401D9D">
            <w:pPr>
              <w:spacing w:after="120"/>
              <w:jc w:val="right"/>
              <w:rPr>
                <w:sz w:val="28"/>
              </w:rPr>
            </w:pPr>
            <w:r w:rsidRPr="00401D9D">
              <w:rPr>
                <w:sz w:val="28"/>
              </w:rPr>
              <w:t xml:space="preserve">Заместитель генерального директора </w:t>
            </w:r>
          </w:p>
          <w:p w:rsidR="00401D9D" w:rsidRPr="00401D9D" w:rsidRDefault="00401D9D" w:rsidP="00401D9D">
            <w:pPr>
              <w:spacing w:after="120"/>
              <w:jc w:val="right"/>
              <w:rPr>
                <w:sz w:val="28"/>
              </w:rPr>
            </w:pPr>
            <w:r w:rsidRPr="00401D9D">
              <w:rPr>
                <w:sz w:val="28"/>
              </w:rPr>
              <w:t>по капитальному строительству</w:t>
            </w:r>
          </w:p>
          <w:p w:rsidR="00337672" w:rsidRDefault="00401D9D" w:rsidP="00401D9D">
            <w:pPr>
              <w:spacing w:after="100" w:afterAutospacing="1"/>
              <w:jc w:val="right"/>
              <w:rPr>
                <w:sz w:val="28"/>
              </w:rPr>
            </w:pPr>
            <w:r>
              <w:rPr>
                <w:sz w:val="28"/>
              </w:rPr>
              <w:t>Прилипко Д.В.</w:t>
            </w:r>
          </w:p>
        </w:tc>
      </w:tr>
      <w:tr w:rsidR="00337672" w:rsidTr="0031616E">
        <w:trPr>
          <w:trHeight w:val="624"/>
        </w:trPr>
        <w:tc>
          <w:tcPr>
            <w:tcW w:w="4927" w:type="dxa"/>
            <w:vAlign w:val="center"/>
          </w:tcPr>
          <w:p w:rsidR="00337672" w:rsidRPr="0031616E" w:rsidRDefault="00337672" w:rsidP="00A87A8F">
            <w:pPr>
              <w:jc w:val="right"/>
              <w:rPr>
                <w:rFonts w:eastAsia="Calibri"/>
                <w:b/>
                <w:color w:val="000000"/>
                <w:sz w:val="28"/>
                <w:szCs w:val="23"/>
              </w:rPr>
            </w:pPr>
            <w:r w:rsidRPr="0031616E">
              <w:rPr>
                <w:rFonts w:eastAsia="Calibri"/>
                <w:color w:val="000000"/>
                <w:sz w:val="28"/>
                <w:szCs w:val="23"/>
              </w:rPr>
              <w:t xml:space="preserve"> «_____» ________________20</w:t>
            </w:r>
            <w:r w:rsidR="00411163">
              <w:rPr>
                <w:rFonts w:eastAsia="Calibri"/>
                <w:color w:val="000000"/>
                <w:sz w:val="28"/>
                <w:szCs w:val="23"/>
              </w:rPr>
              <w:t>22</w:t>
            </w:r>
            <w:r w:rsidRPr="0031616E">
              <w:rPr>
                <w:rFonts w:eastAsia="Calibri"/>
                <w:color w:val="000000"/>
                <w:sz w:val="28"/>
                <w:szCs w:val="23"/>
              </w:rPr>
              <w:t xml:space="preserve"> г.</w:t>
            </w:r>
          </w:p>
        </w:tc>
      </w:tr>
    </w:tbl>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4"/>
        <w:gridCol w:w="284"/>
        <w:gridCol w:w="2268"/>
        <w:gridCol w:w="266"/>
        <w:gridCol w:w="2517"/>
        <w:gridCol w:w="3720"/>
      </w:tblGrid>
      <w:tr w:rsidR="00337672" w:rsidRPr="001A1F66" w:rsidTr="00337672">
        <w:trPr>
          <w:trHeight w:val="144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CF67D1">
            <w:pPr>
              <w:spacing w:after="0"/>
              <w:jc w:val="left"/>
            </w:pPr>
            <w:r>
              <w:t>1.</w:t>
            </w:r>
            <w:r w:rsidRPr="001A1F66">
              <w:t xml:space="preserve">Вид и цели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390A" w:rsidRDefault="004758D4" w:rsidP="00142D86">
            <w:pPr>
              <w:spacing w:after="0"/>
            </w:pPr>
            <w:proofErr w:type="gramStart"/>
            <w:r>
              <w:t xml:space="preserve">Выполнение </w:t>
            </w:r>
            <w:r w:rsidR="007C36E4">
              <w:t xml:space="preserve"> </w:t>
            </w:r>
            <w:r>
              <w:t>работ</w:t>
            </w:r>
            <w:proofErr w:type="gramEnd"/>
            <w:r>
              <w:t xml:space="preserve"> по объекту:</w:t>
            </w:r>
            <w:r w:rsidR="007C36E4">
              <w:t xml:space="preserve"> </w:t>
            </w:r>
            <w:r w:rsidR="006B65CF" w:rsidRPr="006B65CF">
              <w:t>«Капитальный ремонт сетей теплоснабжения по ул.</w:t>
            </w:r>
            <w:r w:rsidR="007C36E4">
              <w:t xml:space="preserve"> </w:t>
            </w:r>
            <w:r w:rsidR="006B65CF" w:rsidRPr="006B65CF">
              <w:t xml:space="preserve">Сельвинского в </w:t>
            </w:r>
          </w:p>
          <w:p w:rsidR="00337672" w:rsidRPr="001A1F66" w:rsidRDefault="006B65CF" w:rsidP="00142D86">
            <w:pPr>
              <w:spacing w:after="0"/>
            </w:pPr>
            <w:r w:rsidRPr="006B65CF">
              <w:t>г.</w:t>
            </w:r>
            <w:r w:rsidR="007C36E4">
              <w:t xml:space="preserve"> </w:t>
            </w:r>
            <w:r w:rsidRPr="006B65CF">
              <w:t>Симферополе».</w:t>
            </w:r>
          </w:p>
        </w:tc>
      </w:tr>
      <w:tr w:rsidR="00337672" w:rsidRPr="001A1F66" w:rsidTr="009321AE">
        <w:trPr>
          <w:trHeight w:val="1830"/>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9321AE">
            <w:pPr>
              <w:spacing w:after="0"/>
              <w:jc w:val="left"/>
              <w:rPr>
                <w:i/>
              </w:rPr>
            </w:pPr>
            <w:r w:rsidRPr="001A1F66">
              <w:t>2</w:t>
            </w:r>
            <w:r>
              <w:t>.</w:t>
            </w:r>
            <w:r w:rsidRPr="001A1F66">
              <w:t xml:space="preserve">Перечень и объемы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AD3924">
            <w:pPr>
              <w:spacing w:after="0"/>
              <w:ind w:left="-27" w:firstLine="433"/>
              <w:jc w:val="left"/>
            </w:pPr>
            <w:r w:rsidRPr="001A1F66">
              <w:t xml:space="preserve">Подрядчик </w:t>
            </w:r>
            <w:r w:rsidRPr="001A1F66">
              <w:rPr>
                <w:color w:val="000000"/>
              </w:rPr>
              <w:t xml:space="preserve">выполняет работы </w:t>
            </w:r>
            <w:r w:rsidR="00AD3924">
              <w:rPr>
                <w:color w:val="000000"/>
              </w:rPr>
              <w:t>по</w:t>
            </w:r>
            <w:r w:rsidR="00A87A8F">
              <w:t xml:space="preserve"> </w:t>
            </w:r>
            <w:r w:rsidR="003A66E1">
              <w:t xml:space="preserve"> объект</w:t>
            </w:r>
            <w:r w:rsidR="00AD3924">
              <w:t>у</w:t>
            </w:r>
            <w:r w:rsidR="003A66E1">
              <w:t>:</w:t>
            </w:r>
            <w:r w:rsidR="00C72AB2">
              <w:t xml:space="preserve"> </w:t>
            </w:r>
            <w:r w:rsidR="00FF0984" w:rsidRPr="00FF0984">
              <w:t>«Капитальный ремонт сетей теплоснабжения по у</w:t>
            </w:r>
            <w:r w:rsidR="00FF0984">
              <w:t>л.</w:t>
            </w:r>
            <w:r w:rsidR="007C36E4">
              <w:t xml:space="preserve"> </w:t>
            </w:r>
            <w:r w:rsidR="00FF0984">
              <w:t>Сельвинского в г.</w:t>
            </w:r>
            <w:r w:rsidR="007C36E4">
              <w:t xml:space="preserve"> </w:t>
            </w:r>
            <w:r w:rsidR="00FF0984">
              <w:t>Симферополе»</w:t>
            </w:r>
            <w:r w:rsidR="003A66E1">
              <w:t xml:space="preserve"> </w:t>
            </w:r>
            <w:r w:rsidR="00FF0984">
              <w:t xml:space="preserve"> </w:t>
            </w:r>
            <w:r>
              <w:rPr>
                <w:color w:val="000000"/>
              </w:rPr>
              <w:t>в соответствии с утвержденной проектно-сметной документацией,</w:t>
            </w:r>
            <w:r w:rsidRPr="001A1F66">
              <w:rPr>
                <w:color w:val="000000"/>
              </w:rPr>
              <w:t xml:space="preserve"> </w:t>
            </w:r>
            <w:r w:rsidR="005A53AF">
              <w:rPr>
                <w:bCs/>
                <w:color w:val="000000"/>
              </w:rPr>
              <w:t>сводн</w:t>
            </w:r>
            <w:r w:rsidR="003A66E1">
              <w:rPr>
                <w:bCs/>
                <w:color w:val="000000"/>
              </w:rPr>
              <w:t>ой сметой контракта (Приложение №1 контракта),</w:t>
            </w:r>
            <w:r w:rsidR="007D06A3">
              <w:rPr>
                <w:bCs/>
                <w:color w:val="000000"/>
              </w:rPr>
              <w:t xml:space="preserve"> Сметой контракта</w:t>
            </w:r>
            <w:r w:rsidR="007C36E4">
              <w:rPr>
                <w:bCs/>
                <w:color w:val="000000"/>
              </w:rPr>
              <w:t xml:space="preserve"> </w:t>
            </w:r>
            <w:r w:rsidR="007D06A3">
              <w:rPr>
                <w:bCs/>
                <w:color w:val="000000"/>
              </w:rPr>
              <w:t>(Приложение №2 к Контракту),</w:t>
            </w:r>
            <w:r w:rsidR="003A66E1">
              <w:rPr>
                <w:bCs/>
                <w:color w:val="000000"/>
              </w:rPr>
              <w:t xml:space="preserve"> ведомостью объёмов работ</w:t>
            </w:r>
            <w:r w:rsidR="007C36E4">
              <w:rPr>
                <w:bCs/>
                <w:color w:val="000000"/>
              </w:rPr>
              <w:t xml:space="preserve"> </w:t>
            </w:r>
            <w:r w:rsidRPr="001A1F66">
              <w:rPr>
                <w:bCs/>
                <w:color w:val="000000"/>
              </w:rPr>
              <w:t>(</w:t>
            </w:r>
            <w:r w:rsidR="003A66E1">
              <w:rPr>
                <w:bCs/>
                <w:color w:val="000000"/>
              </w:rPr>
              <w:t>П</w:t>
            </w:r>
            <w:r w:rsidRPr="001A1F66">
              <w:rPr>
                <w:bCs/>
                <w:color w:val="000000"/>
              </w:rPr>
              <w:t>риложение №3</w:t>
            </w:r>
            <w:r>
              <w:rPr>
                <w:bCs/>
                <w:color w:val="000000"/>
              </w:rPr>
              <w:t xml:space="preserve"> к Контракту</w:t>
            </w:r>
            <w:r w:rsidRPr="001A1F66">
              <w:rPr>
                <w:bCs/>
                <w:color w:val="000000"/>
              </w:rPr>
              <w:t>)</w:t>
            </w:r>
            <w:r>
              <w:rPr>
                <w:bCs/>
                <w:color w:val="000000"/>
              </w:rPr>
              <w:t>.</w:t>
            </w:r>
            <w:r w:rsidRPr="001A1F66">
              <w:rPr>
                <w:bCs/>
                <w:color w:val="000000"/>
              </w:rPr>
              <w:t xml:space="preserve"> </w:t>
            </w:r>
          </w:p>
        </w:tc>
      </w:tr>
      <w:tr w:rsidR="00337672" w:rsidRPr="001A1F66" w:rsidTr="00337672">
        <w:trPr>
          <w:trHeight w:val="883"/>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9321AE">
            <w:pPr>
              <w:spacing w:after="0"/>
              <w:jc w:val="left"/>
            </w:pPr>
            <w:r w:rsidRPr="001A1F66">
              <w:t>3</w:t>
            </w:r>
            <w:r>
              <w:t>.</w:t>
            </w:r>
            <w:r w:rsidRPr="001A1F66">
              <w:t xml:space="preserve">Место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35E9" w:rsidRDefault="00A87A8F" w:rsidP="007B0A08">
            <w:pPr>
              <w:tabs>
                <w:tab w:val="left" w:pos="360"/>
              </w:tabs>
              <w:spacing w:after="0"/>
              <w:jc w:val="left"/>
            </w:pPr>
            <w:r w:rsidRPr="00A65B19">
              <w:t>Российская Федерация, Республика</w:t>
            </w:r>
            <w:r>
              <w:t xml:space="preserve"> </w:t>
            </w:r>
            <w:r w:rsidRPr="00A65B19">
              <w:t>Крым,</w:t>
            </w:r>
            <w:r w:rsidR="0011298A">
              <w:t xml:space="preserve"> </w:t>
            </w:r>
          </w:p>
          <w:p w:rsidR="00337672" w:rsidRPr="001A1F66" w:rsidRDefault="0011298A" w:rsidP="007B0A08">
            <w:pPr>
              <w:tabs>
                <w:tab w:val="left" w:pos="360"/>
              </w:tabs>
              <w:spacing w:after="0"/>
              <w:jc w:val="left"/>
            </w:pPr>
            <w:r>
              <w:t>г.</w:t>
            </w:r>
            <w:r w:rsidR="007C36E4">
              <w:t xml:space="preserve"> </w:t>
            </w:r>
            <w:r>
              <w:t>Симферополь,</w:t>
            </w:r>
            <w:r w:rsidR="00A87A8F">
              <w:t xml:space="preserve"> </w:t>
            </w:r>
            <w:r w:rsidR="00CF286B">
              <w:t xml:space="preserve">ул. </w:t>
            </w:r>
            <w:r>
              <w:t>Сельв</w:t>
            </w:r>
            <w:r w:rsidR="007B0A08">
              <w:t>и</w:t>
            </w:r>
            <w:r>
              <w:t>нского</w:t>
            </w:r>
            <w:r w:rsidR="00CF286B">
              <w:t>.</w:t>
            </w:r>
          </w:p>
        </w:tc>
      </w:tr>
      <w:tr w:rsidR="00337672" w:rsidRPr="001A1F66" w:rsidTr="00337672">
        <w:trPr>
          <w:trHeight w:val="88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9321AE">
            <w:pPr>
              <w:spacing w:after="0"/>
              <w:jc w:val="left"/>
            </w:pPr>
            <w:r w:rsidRPr="001A1F66">
              <w:t>4</w:t>
            </w:r>
            <w:r>
              <w:t>.</w:t>
            </w:r>
            <w:r w:rsidRPr="001A1F66">
              <w:t xml:space="preserve">Сроки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433F59">
            <w:pPr>
              <w:tabs>
                <w:tab w:val="left" w:pos="360"/>
              </w:tabs>
              <w:spacing w:after="0"/>
            </w:pPr>
            <w:r w:rsidRPr="001A1F66">
              <w:t xml:space="preserve">Подрядчик выполняет работы в соответствии </w:t>
            </w:r>
            <w:r w:rsidRPr="002B1B99">
              <w:br/>
            </w:r>
            <w:r w:rsidRPr="001A1F66">
              <w:t>с Графиком выполнения работ (</w:t>
            </w:r>
            <w:r w:rsidRPr="002B1B99">
              <w:t>п</w:t>
            </w:r>
            <w:r w:rsidRPr="001A1F66">
              <w:t>риложение №</w:t>
            </w:r>
            <w:r w:rsidR="00116D01">
              <w:t>4</w:t>
            </w:r>
            <w:r w:rsidRPr="002B1B99">
              <w:t xml:space="preserve"> </w:t>
            </w:r>
            <w:r>
              <w:br/>
            </w:r>
            <w:r w:rsidRPr="002B1B99">
              <w:t>к Контракту</w:t>
            </w:r>
            <w:r w:rsidRPr="001A1F66">
              <w:t>)</w:t>
            </w:r>
            <w:r w:rsidR="00116D01">
              <w:t>.</w:t>
            </w:r>
          </w:p>
        </w:tc>
      </w:tr>
      <w:tr w:rsidR="00337672" w:rsidRPr="001A1F66" w:rsidTr="009321AE">
        <w:trPr>
          <w:trHeight w:val="2258"/>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593624">
            <w:pPr>
              <w:spacing w:after="0"/>
              <w:jc w:val="left"/>
            </w:pPr>
            <w:r w:rsidRPr="001A1F66">
              <w:t>5</w:t>
            </w:r>
            <w:r>
              <w:t>.</w:t>
            </w:r>
            <w:r w:rsidRPr="001A1F66">
              <w:t xml:space="preserve">Общие требования к выполнению работ, </w:t>
            </w:r>
            <w:r>
              <w:br/>
            </w:r>
            <w:r w:rsidRPr="001A1F66">
              <w:t>их качеству, в том числе технологии выполнения работ, методам и методик</w:t>
            </w:r>
            <w:r>
              <w:t>е</w:t>
            </w:r>
            <w:r w:rsidRPr="001A1F66">
              <w:t xml:space="preserve"> выполнения работ </w:t>
            </w:r>
            <w:r w:rsidR="00593624">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5E5" w:rsidRDefault="000B15E5" w:rsidP="000B15E5">
            <w:pPr>
              <w:tabs>
                <w:tab w:val="left" w:pos="1260"/>
                <w:tab w:val="left" w:pos="1540"/>
                <w:tab w:val="left" w:pos="1820"/>
              </w:tabs>
              <w:autoSpaceDE w:val="0"/>
              <w:autoSpaceDN w:val="0"/>
              <w:adjustRightInd w:val="0"/>
              <w:spacing w:after="0"/>
              <w:ind w:firstLine="406"/>
            </w:pPr>
            <w:r>
              <w:t>1. Работы должны б</w:t>
            </w:r>
            <w:r w:rsidR="007C36E4">
              <w:t xml:space="preserve">ыть выполнены в соответствии с проектной </w:t>
            </w:r>
            <w:r>
              <w:t>документацией по объекту «Капитальный ремонт сетей теплоснабжения по ул.</w:t>
            </w:r>
            <w:r w:rsidR="007C36E4">
              <w:t xml:space="preserve"> </w:t>
            </w:r>
            <w:r>
              <w:t>Сельвинского в г.</w:t>
            </w:r>
            <w:r w:rsidR="007C36E4">
              <w:t xml:space="preserve"> </w:t>
            </w:r>
            <w:r>
              <w:t>Симферополе». Любые отклонения обязательно согласовываются с Заказчиком.</w:t>
            </w:r>
          </w:p>
          <w:p w:rsidR="000B15E5" w:rsidRDefault="000B15E5" w:rsidP="000B15E5">
            <w:pPr>
              <w:tabs>
                <w:tab w:val="left" w:pos="1260"/>
                <w:tab w:val="left" w:pos="1540"/>
                <w:tab w:val="left" w:pos="1820"/>
              </w:tabs>
              <w:autoSpaceDE w:val="0"/>
              <w:autoSpaceDN w:val="0"/>
              <w:adjustRightInd w:val="0"/>
              <w:spacing w:after="0"/>
              <w:ind w:firstLine="406"/>
            </w:pPr>
            <w:r>
              <w:t xml:space="preserve">2. После передачи </w:t>
            </w:r>
            <w:r w:rsidR="00105413">
              <w:t xml:space="preserve">Заказчиком </w:t>
            </w:r>
            <w:r w:rsidR="007C36E4">
              <w:t>проектной</w:t>
            </w:r>
            <w:r>
              <w:t xml:space="preserve"> документации  Подрядчик разрабатывает собственными силами проект производства работ (ППР) и согласовывает его с Заказчиком</w:t>
            </w:r>
            <w:r w:rsidR="007C36E4">
              <w:t>, представителем Заказчика, осуществляющим функции строительного контроля</w:t>
            </w:r>
            <w:r>
              <w:t xml:space="preserve"> и городской администрацией г.</w:t>
            </w:r>
            <w:r w:rsidR="007C36E4">
              <w:t xml:space="preserve"> </w:t>
            </w:r>
            <w:r w:rsidR="00105413">
              <w:t>Симферополя</w:t>
            </w:r>
            <w:r>
              <w:t xml:space="preserve"> для получения ордера на разрытие.</w:t>
            </w:r>
          </w:p>
          <w:p w:rsidR="000B15E5" w:rsidRDefault="00900A3E" w:rsidP="000B15E5">
            <w:pPr>
              <w:tabs>
                <w:tab w:val="left" w:pos="1260"/>
                <w:tab w:val="left" w:pos="1540"/>
                <w:tab w:val="left" w:pos="1820"/>
              </w:tabs>
              <w:autoSpaceDE w:val="0"/>
              <w:autoSpaceDN w:val="0"/>
              <w:adjustRightInd w:val="0"/>
              <w:spacing w:after="0"/>
              <w:ind w:firstLine="406"/>
            </w:pPr>
            <w:r>
              <w:t>3</w:t>
            </w:r>
            <w:r w:rsidR="000B15E5">
              <w:t xml:space="preserve">.Подрядчик обязуется своими силами получить ордер на разрытие. </w:t>
            </w:r>
          </w:p>
          <w:p w:rsidR="000B15E5" w:rsidRDefault="00DB0202" w:rsidP="000B15E5">
            <w:pPr>
              <w:tabs>
                <w:tab w:val="left" w:pos="1260"/>
                <w:tab w:val="left" w:pos="1540"/>
                <w:tab w:val="left" w:pos="1820"/>
              </w:tabs>
              <w:autoSpaceDE w:val="0"/>
              <w:autoSpaceDN w:val="0"/>
              <w:adjustRightInd w:val="0"/>
              <w:spacing w:after="0"/>
              <w:ind w:firstLine="406"/>
            </w:pPr>
            <w:r>
              <w:t>4</w:t>
            </w:r>
            <w:r w:rsidR="000B15E5">
              <w:t>.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rsidR="000B15E5" w:rsidRDefault="00DB0202" w:rsidP="000B15E5">
            <w:pPr>
              <w:tabs>
                <w:tab w:val="left" w:pos="1260"/>
                <w:tab w:val="left" w:pos="1540"/>
                <w:tab w:val="left" w:pos="1820"/>
              </w:tabs>
              <w:autoSpaceDE w:val="0"/>
              <w:autoSpaceDN w:val="0"/>
              <w:adjustRightInd w:val="0"/>
              <w:spacing w:after="0"/>
              <w:ind w:firstLine="406"/>
            </w:pPr>
            <w:r>
              <w:t>5</w:t>
            </w:r>
            <w:r w:rsidR="000B15E5">
              <w:t xml:space="preserve">.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w:t>
            </w:r>
            <w:r w:rsidR="000B15E5">
              <w:lastRenderedPageBreak/>
              <w:t>регламентов.</w:t>
            </w:r>
          </w:p>
          <w:p w:rsidR="000B15E5" w:rsidRDefault="00DB0202" w:rsidP="000B15E5">
            <w:pPr>
              <w:tabs>
                <w:tab w:val="left" w:pos="1260"/>
                <w:tab w:val="left" w:pos="1540"/>
                <w:tab w:val="left" w:pos="1820"/>
              </w:tabs>
              <w:autoSpaceDE w:val="0"/>
              <w:autoSpaceDN w:val="0"/>
              <w:adjustRightInd w:val="0"/>
              <w:spacing w:after="0"/>
              <w:ind w:firstLine="406"/>
            </w:pPr>
            <w:r>
              <w:t>6</w:t>
            </w:r>
            <w:r w:rsidR="000B15E5">
              <w:t>. Подрядчик приобретает необходимые материалы и обеспечивает их доставку к месту производства работ.</w:t>
            </w:r>
          </w:p>
          <w:p w:rsidR="000B15E5" w:rsidRDefault="00DB0202" w:rsidP="000B15E5">
            <w:pPr>
              <w:tabs>
                <w:tab w:val="left" w:pos="1260"/>
                <w:tab w:val="left" w:pos="1540"/>
                <w:tab w:val="left" w:pos="1820"/>
              </w:tabs>
              <w:autoSpaceDE w:val="0"/>
              <w:autoSpaceDN w:val="0"/>
              <w:adjustRightInd w:val="0"/>
              <w:spacing w:after="0"/>
              <w:ind w:firstLine="406"/>
            </w:pPr>
            <w:r>
              <w:t>7</w:t>
            </w:r>
            <w:r w:rsidR="000B15E5">
              <w:t>. Все строительно-монтажные работы ведутся в соответствии с Правилами производства земляных работ на территори</w:t>
            </w:r>
            <w:r w:rsidR="000A2A70">
              <w:t xml:space="preserve">и муниципального образования </w:t>
            </w:r>
            <w:proofErr w:type="spellStart"/>
            <w:r w:rsidR="000A2A70">
              <w:t>г.Симферополя</w:t>
            </w:r>
            <w:proofErr w:type="spellEnd"/>
            <w:r w:rsidR="000B15E5">
              <w:t>, техническими регламентами, строительными нормами и правилами, а также утвержденной проектно-сметной документацией и др.</w:t>
            </w:r>
          </w:p>
          <w:p w:rsidR="000B15E5" w:rsidRDefault="00DB0202" w:rsidP="000B15E5">
            <w:pPr>
              <w:tabs>
                <w:tab w:val="left" w:pos="1260"/>
                <w:tab w:val="left" w:pos="1540"/>
                <w:tab w:val="left" w:pos="1820"/>
              </w:tabs>
              <w:autoSpaceDE w:val="0"/>
              <w:autoSpaceDN w:val="0"/>
              <w:adjustRightInd w:val="0"/>
              <w:spacing w:after="0"/>
              <w:ind w:firstLine="406"/>
            </w:pPr>
            <w:r>
              <w:t>8</w:t>
            </w:r>
            <w:r w:rsidR="000B15E5">
              <w:t>.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rsidR="000B15E5" w:rsidRDefault="00DB0202" w:rsidP="000B15E5">
            <w:pPr>
              <w:tabs>
                <w:tab w:val="left" w:pos="1260"/>
                <w:tab w:val="left" w:pos="1540"/>
                <w:tab w:val="left" w:pos="1820"/>
              </w:tabs>
              <w:autoSpaceDE w:val="0"/>
              <w:autoSpaceDN w:val="0"/>
              <w:adjustRightInd w:val="0"/>
              <w:spacing w:after="0"/>
              <w:ind w:firstLine="406"/>
            </w:pPr>
            <w:r>
              <w:t>9</w:t>
            </w:r>
            <w:r w:rsidR="000B15E5">
              <w:t>. Подрядчик может привлекать субподрядные  организации только после согласования с Заказчиком.</w:t>
            </w:r>
          </w:p>
          <w:p w:rsidR="000B15E5" w:rsidRDefault="000B15E5" w:rsidP="000B15E5">
            <w:pPr>
              <w:tabs>
                <w:tab w:val="left" w:pos="1260"/>
                <w:tab w:val="left" w:pos="1540"/>
                <w:tab w:val="left" w:pos="1820"/>
              </w:tabs>
              <w:autoSpaceDE w:val="0"/>
              <w:autoSpaceDN w:val="0"/>
              <w:adjustRightInd w:val="0"/>
              <w:spacing w:after="0"/>
              <w:ind w:firstLine="406"/>
            </w:pPr>
            <w:r>
              <w:t>1</w:t>
            </w:r>
            <w:r w:rsidR="00DB0202">
              <w:t>0</w:t>
            </w:r>
            <w:r>
              <w:t xml:space="preserve">.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t>Госстата</w:t>
            </w:r>
            <w:proofErr w:type="spellEnd"/>
            <w:r>
              <w:t xml:space="preserve"> РФ от 30.10.1997 г. № 71а.  </w:t>
            </w:r>
          </w:p>
          <w:p w:rsidR="000B15E5" w:rsidRDefault="000B15E5" w:rsidP="000B15E5">
            <w:pPr>
              <w:tabs>
                <w:tab w:val="left" w:pos="1260"/>
                <w:tab w:val="left" w:pos="1540"/>
                <w:tab w:val="left" w:pos="1820"/>
              </w:tabs>
              <w:autoSpaceDE w:val="0"/>
              <w:autoSpaceDN w:val="0"/>
              <w:adjustRightInd w:val="0"/>
              <w:spacing w:after="0"/>
              <w:ind w:firstLine="406"/>
            </w:pPr>
            <w:r>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rsidR="000B15E5" w:rsidRDefault="000B15E5" w:rsidP="000B15E5">
            <w:pPr>
              <w:tabs>
                <w:tab w:val="left" w:pos="1260"/>
                <w:tab w:val="left" w:pos="1540"/>
                <w:tab w:val="left" w:pos="1820"/>
              </w:tabs>
              <w:autoSpaceDE w:val="0"/>
              <w:autoSpaceDN w:val="0"/>
              <w:adjustRightInd w:val="0"/>
              <w:spacing w:after="0"/>
              <w:ind w:firstLine="406"/>
            </w:pPr>
            <w:r>
              <w:t>1</w:t>
            </w:r>
            <w:r w:rsidR="00DB0202">
              <w:t>1</w:t>
            </w:r>
            <w:r>
              <w:t>. Согласовывает с администрацией г.</w:t>
            </w:r>
            <w:r w:rsidR="00F07669">
              <w:t>Симферополя</w:t>
            </w:r>
            <w:r>
              <w:t xml:space="preserve"> место для вывоза образовавшегося в процессе выполнения работ строительного мусора.</w:t>
            </w:r>
          </w:p>
          <w:p w:rsidR="000B15E5" w:rsidRDefault="000B15E5" w:rsidP="000B15E5">
            <w:pPr>
              <w:tabs>
                <w:tab w:val="left" w:pos="1260"/>
                <w:tab w:val="left" w:pos="1540"/>
                <w:tab w:val="left" w:pos="1820"/>
              </w:tabs>
              <w:autoSpaceDE w:val="0"/>
              <w:autoSpaceDN w:val="0"/>
              <w:adjustRightInd w:val="0"/>
              <w:spacing w:after="0"/>
              <w:ind w:firstLine="406"/>
            </w:pPr>
            <w: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rsidR="000B15E5" w:rsidRDefault="000B15E5" w:rsidP="000B15E5">
            <w:pPr>
              <w:tabs>
                <w:tab w:val="left" w:pos="1260"/>
                <w:tab w:val="left" w:pos="1540"/>
                <w:tab w:val="left" w:pos="1820"/>
              </w:tabs>
              <w:autoSpaceDE w:val="0"/>
              <w:autoSpaceDN w:val="0"/>
              <w:adjustRightInd w:val="0"/>
              <w:spacing w:after="0"/>
              <w:ind w:firstLine="406"/>
            </w:pPr>
            <w:r>
              <w:t>1</w:t>
            </w:r>
            <w:r w:rsidR="00DB0202">
              <w:t>2</w:t>
            </w:r>
            <w:r>
              <w:t>. В процессе выполнения, а так 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rsidR="000B15E5" w:rsidRDefault="000B15E5" w:rsidP="000B15E5">
            <w:pPr>
              <w:tabs>
                <w:tab w:val="left" w:pos="1260"/>
                <w:tab w:val="left" w:pos="1540"/>
                <w:tab w:val="left" w:pos="1820"/>
              </w:tabs>
              <w:autoSpaceDE w:val="0"/>
              <w:autoSpaceDN w:val="0"/>
              <w:adjustRightInd w:val="0"/>
              <w:spacing w:after="0"/>
              <w:ind w:firstLine="406"/>
            </w:pPr>
            <w:r>
              <w:t>1</w:t>
            </w:r>
            <w:r w:rsidR="00DB0202">
              <w:t>3</w:t>
            </w:r>
            <w: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rsidR="000B15E5" w:rsidRDefault="000B15E5" w:rsidP="000B15E5">
            <w:pPr>
              <w:tabs>
                <w:tab w:val="left" w:pos="1260"/>
                <w:tab w:val="left" w:pos="1540"/>
                <w:tab w:val="left" w:pos="1820"/>
              </w:tabs>
              <w:autoSpaceDE w:val="0"/>
              <w:autoSpaceDN w:val="0"/>
              <w:adjustRightInd w:val="0"/>
              <w:spacing w:after="0"/>
              <w:ind w:firstLine="406"/>
            </w:pPr>
            <w: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w:t>
            </w:r>
            <w:r w:rsidR="001A3615">
              <w:t>данных, с</w:t>
            </w:r>
            <w:r>
              <w:t xml:space="preserve">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w:t>
            </w:r>
            <w:proofErr w:type="gramStart"/>
            <w:r>
              <w:t>выполнения  работ</w:t>
            </w:r>
            <w:proofErr w:type="gramEnd"/>
            <w:r>
              <w:t xml:space="preserve">. </w:t>
            </w:r>
          </w:p>
          <w:p w:rsidR="000B15E5" w:rsidRDefault="000B15E5" w:rsidP="000B15E5">
            <w:pPr>
              <w:tabs>
                <w:tab w:val="left" w:pos="1260"/>
                <w:tab w:val="left" w:pos="1540"/>
                <w:tab w:val="left" w:pos="1820"/>
              </w:tabs>
              <w:autoSpaceDE w:val="0"/>
              <w:autoSpaceDN w:val="0"/>
              <w:adjustRightInd w:val="0"/>
              <w:spacing w:after="0"/>
              <w:ind w:firstLine="406"/>
            </w:pPr>
            <w:r>
              <w:t>1</w:t>
            </w:r>
            <w:r w:rsidR="00DB0202">
              <w:t>4</w:t>
            </w:r>
            <w:r>
              <w:t xml:space="preserve">.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w:t>
            </w:r>
            <w:r>
              <w:lastRenderedPageBreak/>
              <w:t>решений и фактическое положение тепловой сети,  и ее элементов на всех стадиях ремонтных работ по мере завершения определенных этапов работ.</w:t>
            </w:r>
          </w:p>
          <w:p w:rsidR="000B15E5" w:rsidRDefault="000B15E5" w:rsidP="000B15E5">
            <w:pPr>
              <w:tabs>
                <w:tab w:val="left" w:pos="1260"/>
                <w:tab w:val="left" w:pos="1540"/>
                <w:tab w:val="left" w:pos="1820"/>
              </w:tabs>
              <w:autoSpaceDE w:val="0"/>
              <w:autoSpaceDN w:val="0"/>
              <w:adjustRightInd w:val="0"/>
              <w:spacing w:after="0"/>
              <w:ind w:firstLine="406"/>
            </w:pPr>
            <w:r>
              <w:t>1</w:t>
            </w:r>
            <w:r w:rsidR="00DB0202">
              <w:t>5</w:t>
            </w:r>
            <w:r>
              <w:t xml:space="preserve">.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w:t>
            </w:r>
            <w:r w:rsidR="00052D82">
              <w:t xml:space="preserve"> строительно-монтажные </w:t>
            </w:r>
            <w:r>
              <w:t>работы и представлять по его требованию отчёты о ходе выполнения работ.</w:t>
            </w:r>
            <w:r w:rsidR="007C36E4">
              <w:t xml:space="preserve"> Обеспечивает круглосуточное видео наблюдение за объектом строительства, предоставляет Заказчику право доступа</w:t>
            </w:r>
            <w:r w:rsidR="00FA54F9">
              <w:t xml:space="preserve"> к видео </w:t>
            </w:r>
            <w:r w:rsidR="000F3430">
              <w:t>н</w:t>
            </w:r>
            <w:r w:rsidR="00FA54F9">
              <w:t>аблюдению.</w:t>
            </w:r>
          </w:p>
          <w:p w:rsidR="000B15E5" w:rsidRDefault="000B15E5" w:rsidP="000B15E5">
            <w:pPr>
              <w:tabs>
                <w:tab w:val="left" w:pos="1260"/>
                <w:tab w:val="left" w:pos="1540"/>
                <w:tab w:val="left" w:pos="1820"/>
              </w:tabs>
              <w:autoSpaceDE w:val="0"/>
              <w:autoSpaceDN w:val="0"/>
              <w:adjustRightInd w:val="0"/>
              <w:spacing w:after="0"/>
              <w:ind w:firstLine="406"/>
            </w:pPr>
            <w:r>
              <w:t>1</w:t>
            </w:r>
            <w:r w:rsidR="00DB0202">
              <w:t>6</w:t>
            </w:r>
            <w:r>
              <w:t xml:space="preserve">. Обеспечивать надлежащее качество </w:t>
            </w:r>
            <w:r w:rsidR="000E6F75" w:rsidRPr="000E6F75">
              <w:t>выполнения работ</w:t>
            </w:r>
            <w:r>
              <w:t xml:space="preserve"> в соответствии с требованиями Технического задания.</w:t>
            </w:r>
          </w:p>
          <w:p w:rsidR="000B15E5" w:rsidRDefault="000B15E5" w:rsidP="000B15E5">
            <w:pPr>
              <w:tabs>
                <w:tab w:val="left" w:pos="1260"/>
                <w:tab w:val="left" w:pos="1540"/>
                <w:tab w:val="left" w:pos="1820"/>
              </w:tabs>
              <w:autoSpaceDE w:val="0"/>
              <w:autoSpaceDN w:val="0"/>
              <w:adjustRightInd w:val="0"/>
              <w:spacing w:after="0"/>
              <w:ind w:firstLine="406"/>
            </w:pPr>
            <w:r>
              <w:t>1</w:t>
            </w:r>
            <w:r w:rsidR="00DB0202">
              <w:t>7</w:t>
            </w:r>
            <w:r>
              <w:t>. Устранять выявленные недостатки выполненн</w:t>
            </w:r>
            <w:r w:rsidR="00B50545">
              <w:t>ого</w:t>
            </w:r>
            <w:r>
              <w:t xml:space="preserve"> </w:t>
            </w:r>
            <w:r w:rsidR="00B50545">
              <w:t>капитального ремонта</w:t>
            </w:r>
            <w:r>
              <w:t xml:space="preserve"> в сроки и в порядке, установленные Договором, в том числе безвозмездно устранять дефекты, выявленные в период гарантийной эксплуатации объекта.</w:t>
            </w:r>
          </w:p>
          <w:p w:rsidR="000B15E5" w:rsidRDefault="000B15E5" w:rsidP="000B15E5">
            <w:pPr>
              <w:tabs>
                <w:tab w:val="left" w:pos="1260"/>
                <w:tab w:val="left" w:pos="1540"/>
                <w:tab w:val="left" w:pos="1820"/>
              </w:tabs>
              <w:autoSpaceDE w:val="0"/>
              <w:autoSpaceDN w:val="0"/>
              <w:adjustRightInd w:val="0"/>
              <w:spacing w:after="0"/>
              <w:ind w:firstLine="406"/>
            </w:pPr>
            <w:r>
              <w:t>1</w:t>
            </w:r>
            <w:r w:rsidR="00DB0202">
              <w:t>8</w:t>
            </w:r>
            <w:r>
              <w:t xml:space="preserve">. В недельный срок со дня </w:t>
            </w:r>
            <w:r w:rsidR="00505B00">
              <w:t xml:space="preserve">окончания </w:t>
            </w:r>
            <w:r w:rsidR="00505B00" w:rsidRPr="00505B00">
              <w:t xml:space="preserve">выполнения работ </w:t>
            </w:r>
            <w:r>
              <w:t>Подрядчик должен освободить объект от принадлежащего ему имущества, материальных ресурсов, строительной техники.</w:t>
            </w:r>
          </w:p>
          <w:p w:rsidR="000B15E5" w:rsidRDefault="00DB0202" w:rsidP="000B15E5">
            <w:pPr>
              <w:tabs>
                <w:tab w:val="left" w:pos="1260"/>
                <w:tab w:val="left" w:pos="1540"/>
                <w:tab w:val="left" w:pos="1820"/>
              </w:tabs>
              <w:autoSpaceDE w:val="0"/>
              <w:autoSpaceDN w:val="0"/>
              <w:adjustRightInd w:val="0"/>
              <w:spacing w:after="0"/>
              <w:ind w:firstLine="406"/>
            </w:pPr>
            <w:r>
              <w:t>19</w:t>
            </w:r>
            <w:r w:rsidR="000B15E5">
              <w:t>. Требования к выполненным работам:</w:t>
            </w:r>
          </w:p>
          <w:p w:rsidR="000B15E5" w:rsidRDefault="0052664A" w:rsidP="0052664A">
            <w:pPr>
              <w:tabs>
                <w:tab w:val="left" w:pos="1260"/>
                <w:tab w:val="left" w:pos="1540"/>
                <w:tab w:val="left" w:pos="1820"/>
              </w:tabs>
              <w:autoSpaceDE w:val="0"/>
              <w:autoSpaceDN w:val="0"/>
              <w:adjustRightInd w:val="0"/>
              <w:spacing w:after="0"/>
            </w:pPr>
            <w:r>
              <w:t>-</w:t>
            </w:r>
            <w:r w:rsidR="000B15E5">
              <w:t>Федеральный закон от 30.12.2009 № 384-ФЗ «Технический регламент о безопасности зданий и сооружений»;</w:t>
            </w:r>
          </w:p>
          <w:p w:rsidR="000B15E5" w:rsidRDefault="0052664A" w:rsidP="0052664A">
            <w:pPr>
              <w:tabs>
                <w:tab w:val="left" w:pos="1260"/>
                <w:tab w:val="left" w:pos="1540"/>
                <w:tab w:val="left" w:pos="1820"/>
              </w:tabs>
              <w:autoSpaceDE w:val="0"/>
              <w:autoSpaceDN w:val="0"/>
              <w:adjustRightInd w:val="0"/>
              <w:spacing w:after="0"/>
            </w:pPr>
            <w:r>
              <w:t>-</w:t>
            </w:r>
            <w:r w:rsidR="000B15E5">
              <w:t>Федеральный закон от 29.12.2004 № 190-ФЗ «Градостроительный Кодекс Российской Федерации»;</w:t>
            </w:r>
          </w:p>
          <w:p w:rsidR="000B15E5" w:rsidRDefault="0052664A" w:rsidP="0052664A">
            <w:pPr>
              <w:tabs>
                <w:tab w:val="left" w:pos="1260"/>
                <w:tab w:val="left" w:pos="1540"/>
                <w:tab w:val="left" w:pos="1820"/>
              </w:tabs>
              <w:autoSpaceDE w:val="0"/>
              <w:autoSpaceDN w:val="0"/>
              <w:adjustRightInd w:val="0"/>
              <w:spacing w:after="0"/>
            </w:pPr>
            <w:r>
              <w:t>-</w:t>
            </w:r>
            <w:r w:rsidR="000B15E5">
              <w:t xml:space="preserve">Федеральный закон от 22.07.2008 № 123-ФЗ «Технический регламент о требованиях пожарной безопасности»; </w:t>
            </w:r>
          </w:p>
          <w:p w:rsidR="000B15E5" w:rsidRDefault="0052664A" w:rsidP="0052664A">
            <w:pPr>
              <w:tabs>
                <w:tab w:val="left" w:pos="1260"/>
                <w:tab w:val="left" w:pos="1540"/>
                <w:tab w:val="left" w:pos="1820"/>
              </w:tabs>
              <w:autoSpaceDE w:val="0"/>
              <w:autoSpaceDN w:val="0"/>
              <w:adjustRightInd w:val="0"/>
              <w:spacing w:after="0"/>
            </w:pPr>
            <w:r>
              <w:t>-</w:t>
            </w:r>
            <w:r w:rsidR="000B15E5">
              <w:t>Федеральные нормы и Правила (ФНП) НД по Сварке РД 153-34.1-003-01;</w:t>
            </w:r>
          </w:p>
          <w:p w:rsidR="000B15E5" w:rsidRDefault="000B15E5" w:rsidP="0052664A">
            <w:pPr>
              <w:tabs>
                <w:tab w:val="left" w:pos="1260"/>
                <w:tab w:val="left" w:pos="1540"/>
                <w:tab w:val="left" w:pos="1820"/>
              </w:tabs>
              <w:autoSpaceDE w:val="0"/>
              <w:autoSpaceDN w:val="0"/>
              <w:adjustRightInd w:val="0"/>
              <w:spacing w:after="0"/>
            </w:pPr>
            <w:r>
              <w:t>СП 48.13330.2011. Свод правил. Организация строительства. Актуализированная редакция СНиП 12-01-2004;</w:t>
            </w:r>
          </w:p>
          <w:p w:rsidR="000B15E5" w:rsidRDefault="0052664A" w:rsidP="0052664A">
            <w:pPr>
              <w:tabs>
                <w:tab w:val="left" w:pos="1260"/>
                <w:tab w:val="left" w:pos="1540"/>
                <w:tab w:val="left" w:pos="1820"/>
              </w:tabs>
              <w:autoSpaceDE w:val="0"/>
              <w:autoSpaceDN w:val="0"/>
              <w:adjustRightInd w:val="0"/>
              <w:spacing w:after="0"/>
            </w:pPr>
            <w:r>
              <w:t>-</w:t>
            </w:r>
            <w:r w:rsidR="000B15E5">
              <w:t xml:space="preserve">СНиП 2.05.02-85* «Автомобильные дороги»; </w:t>
            </w:r>
          </w:p>
          <w:p w:rsidR="000B15E5" w:rsidRDefault="0052664A" w:rsidP="0052664A">
            <w:pPr>
              <w:tabs>
                <w:tab w:val="left" w:pos="1260"/>
                <w:tab w:val="left" w:pos="1540"/>
                <w:tab w:val="left" w:pos="1820"/>
              </w:tabs>
              <w:autoSpaceDE w:val="0"/>
              <w:autoSpaceDN w:val="0"/>
              <w:adjustRightInd w:val="0"/>
              <w:spacing w:after="0"/>
            </w:pPr>
            <w:r>
              <w:t>-</w:t>
            </w:r>
            <w:r w:rsidR="000B15E5">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rsidR="000B15E5" w:rsidRDefault="0052664A" w:rsidP="0052664A">
            <w:pPr>
              <w:tabs>
                <w:tab w:val="left" w:pos="1260"/>
                <w:tab w:val="left" w:pos="1540"/>
                <w:tab w:val="left" w:pos="1820"/>
              </w:tabs>
              <w:autoSpaceDE w:val="0"/>
              <w:autoSpaceDN w:val="0"/>
              <w:adjustRightInd w:val="0"/>
              <w:spacing w:after="0"/>
            </w:pPr>
            <w:r>
              <w:t>-</w:t>
            </w:r>
            <w:r w:rsidR="000B15E5">
              <w:t>СНиП 41-02-2003 «Тепловые сети»;</w:t>
            </w:r>
          </w:p>
          <w:p w:rsidR="000B15E5" w:rsidRDefault="0052664A" w:rsidP="0052664A">
            <w:pPr>
              <w:tabs>
                <w:tab w:val="left" w:pos="1260"/>
                <w:tab w:val="left" w:pos="1540"/>
                <w:tab w:val="left" w:pos="1820"/>
              </w:tabs>
              <w:autoSpaceDE w:val="0"/>
              <w:autoSpaceDN w:val="0"/>
              <w:adjustRightInd w:val="0"/>
              <w:spacing w:after="0"/>
            </w:pPr>
            <w:r>
              <w:t>-</w:t>
            </w:r>
            <w:r w:rsidR="000B15E5">
              <w:t>СНиП 3.05.03-85 «Тепловые сети»;</w:t>
            </w:r>
          </w:p>
          <w:p w:rsidR="000B15E5" w:rsidRDefault="0052664A" w:rsidP="0052664A">
            <w:pPr>
              <w:tabs>
                <w:tab w:val="left" w:pos="1260"/>
                <w:tab w:val="left" w:pos="1540"/>
                <w:tab w:val="left" w:pos="1820"/>
              </w:tabs>
              <w:autoSpaceDE w:val="0"/>
              <w:autoSpaceDN w:val="0"/>
              <w:adjustRightInd w:val="0"/>
              <w:spacing w:after="0"/>
            </w:pPr>
            <w:r>
              <w:t>-</w:t>
            </w:r>
            <w:r w:rsidR="000B15E5">
              <w:t>ГОСТ 30732-2006 «Трубы и фасонные изделия сталь</w:t>
            </w:r>
            <w:r w:rsidR="00DB0202">
              <w:t xml:space="preserve">ные с тепловой изоляцией </w:t>
            </w:r>
            <w:proofErr w:type="gramStart"/>
            <w:r w:rsidR="00DB0202">
              <w:t>из пена</w:t>
            </w:r>
            <w:proofErr w:type="gramEnd"/>
            <w:r w:rsidR="00DB0202">
              <w:t xml:space="preserve"> </w:t>
            </w:r>
            <w:r w:rsidR="000B15E5">
              <w:t>полиуретана с защитной оболочкой. Технические условия»;</w:t>
            </w:r>
          </w:p>
          <w:p w:rsidR="000B15E5" w:rsidRDefault="0052664A" w:rsidP="0052664A">
            <w:pPr>
              <w:tabs>
                <w:tab w:val="left" w:pos="1260"/>
                <w:tab w:val="left" w:pos="1540"/>
                <w:tab w:val="left" w:pos="1820"/>
              </w:tabs>
              <w:autoSpaceDE w:val="0"/>
              <w:autoSpaceDN w:val="0"/>
              <w:adjustRightInd w:val="0"/>
              <w:spacing w:after="0"/>
            </w:pPr>
            <w:r>
              <w:t>-</w:t>
            </w:r>
            <w:r w:rsidR="000B15E5">
              <w:t>СП 61.13 330.2012 «Тепловая изоляция оборудования трубопроводов»;</w:t>
            </w:r>
          </w:p>
          <w:p w:rsidR="000B15E5" w:rsidRDefault="00DC577D" w:rsidP="00DC577D">
            <w:pPr>
              <w:tabs>
                <w:tab w:val="left" w:pos="1260"/>
                <w:tab w:val="left" w:pos="1540"/>
                <w:tab w:val="left" w:pos="1820"/>
              </w:tabs>
              <w:autoSpaceDE w:val="0"/>
              <w:autoSpaceDN w:val="0"/>
              <w:adjustRightInd w:val="0"/>
              <w:spacing w:after="0"/>
            </w:pPr>
            <w:r>
              <w:lastRenderedPageBreak/>
              <w:t>-</w:t>
            </w:r>
            <w:r w:rsidR="000B15E5">
              <w:t>СНиП 2.01.07-85* «Нагрузки и воздействия»;</w:t>
            </w:r>
          </w:p>
          <w:p w:rsidR="000B15E5" w:rsidRDefault="00DC577D" w:rsidP="00DC577D">
            <w:pPr>
              <w:tabs>
                <w:tab w:val="left" w:pos="1260"/>
                <w:tab w:val="left" w:pos="1540"/>
                <w:tab w:val="left" w:pos="1820"/>
              </w:tabs>
              <w:autoSpaceDE w:val="0"/>
              <w:autoSpaceDN w:val="0"/>
              <w:adjustRightInd w:val="0"/>
              <w:spacing w:after="0"/>
            </w:pPr>
            <w:r>
              <w:t>-</w:t>
            </w:r>
            <w:r w:rsidR="000B15E5">
              <w:t>СНиП 52-01-2003 «Бетонные и железобетонные конструкции. Основные положения»;</w:t>
            </w:r>
          </w:p>
          <w:p w:rsidR="000B15E5" w:rsidRDefault="00DC577D" w:rsidP="00DC577D">
            <w:pPr>
              <w:tabs>
                <w:tab w:val="left" w:pos="1260"/>
                <w:tab w:val="left" w:pos="1540"/>
                <w:tab w:val="left" w:pos="1820"/>
              </w:tabs>
              <w:autoSpaceDE w:val="0"/>
              <w:autoSpaceDN w:val="0"/>
              <w:adjustRightInd w:val="0"/>
              <w:spacing w:after="0"/>
            </w:pPr>
            <w:r>
              <w:t>-</w:t>
            </w:r>
            <w:r w:rsidR="000B15E5">
              <w:t>СНиП II-23-81(1990) «Стальные конструкции»;</w:t>
            </w:r>
          </w:p>
          <w:p w:rsidR="000B15E5" w:rsidRDefault="00DC577D" w:rsidP="00DC577D">
            <w:pPr>
              <w:tabs>
                <w:tab w:val="left" w:pos="1260"/>
                <w:tab w:val="left" w:pos="1540"/>
                <w:tab w:val="left" w:pos="1820"/>
              </w:tabs>
              <w:autoSpaceDE w:val="0"/>
              <w:autoSpaceDN w:val="0"/>
              <w:adjustRightInd w:val="0"/>
              <w:spacing w:after="0"/>
            </w:pPr>
            <w:r>
              <w:t>-</w:t>
            </w:r>
            <w:r w:rsidR="000B15E5">
              <w:t>ГОСТ 21.605-82 (СТ СЭВ 5676-86) «Система проектной документации для строительства. Сети тепловые (тепломеханическая часть). Рабочие чертежи»;</w:t>
            </w:r>
          </w:p>
          <w:p w:rsidR="000B15E5" w:rsidRDefault="00A238CA" w:rsidP="00A238CA">
            <w:pPr>
              <w:tabs>
                <w:tab w:val="left" w:pos="1260"/>
                <w:tab w:val="left" w:pos="1540"/>
                <w:tab w:val="left" w:pos="1820"/>
              </w:tabs>
              <w:autoSpaceDE w:val="0"/>
              <w:autoSpaceDN w:val="0"/>
              <w:adjustRightInd w:val="0"/>
              <w:spacing w:after="0"/>
            </w:pPr>
            <w:r>
              <w:t>-</w:t>
            </w:r>
            <w:r w:rsidR="000B15E5">
              <w:t>СНиП 12-03-2001 «Безопасность труда в строительстве»,</w:t>
            </w:r>
          </w:p>
          <w:p w:rsidR="000B15E5" w:rsidRDefault="00A238CA" w:rsidP="00A238CA">
            <w:pPr>
              <w:tabs>
                <w:tab w:val="left" w:pos="1260"/>
                <w:tab w:val="left" w:pos="1540"/>
                <w:tab w:val="left" w:pos="1820"/>
              </w:tabs>
              <w:autoSpaceDE w:val="0"/>
              <w:autoSpaceDN w:val="0"/>
              <w:adjustRightInd w:val="0"/>
              <w:spacing w:after="0"/>
            </w:pPr>
            <w:r>
              <w:t>-</w:t>
            </w:r>
            <w:r w:rsidR="000B15E5">
              <w:t>СНиП 21-01-97*. Пожарная безопасность зданий и сооружений;</w:t>
            </w:r>
          </w:p>
          <w:p w:rsidR="000B15E5" w:rsidRDefault="00A238CA" w:rsidP="00A238CA">
            <w:pPr>
              <w:tabs>
                <w:tab w:val="left" w:pos="1260"/>
                <w:tab w:val="left" w:pos="1540"/>
                <w:tab w:val="left" w:pos="1820"/>
              </w:tabs>
              <w:autoSpaceDE w:val="0"/>
              <w:autoSpaceDN w:val="0"/>
              <w:adjustRightInd w:val="0"/>
              <w:spacing w:after="0"/>
            </w:pPr>
            <w:r>
              <w:t>-</w:t>
            </w:r>
            <w:r w:rsidR="000B15E5">
              <w:t xml:space="preserve">СНиП 12-03-2001 «Безопасность труда в строительстве».  Часть 1. Общие требования; </w:t>
            </w:r>
          </w:p>
          <w:p w:rsidR="000B15E5" w:rsidRDefault="00A238CA" w:rsidP="00A238CA">
            <w:pPr>
              <w:tabs>
                <w:tab w:val="left" w:pos="1260"/>
                <w:tab w:val="left" w:pos="1540"/>
                <w:tab w:val="left" w:pos="1820"/>
              </w:tabs>
              <w:autoSpaceDE w:val="0"/>
              <w:autoSpaceDN w:val="0"/>
              <w:adjustRightInd w:val="0"/>
              <w:spacing w:after="0"/>
            </w:pPr>
            <w:r>
              <w:t>-</w:t>
            </w:r>
            <w:r w:rsidR="000B15E5">
              <w:t>СНиП  3.02.01-87 «Земляные  сооружения,  основания   и</w:t>
            </w:r>
          </w:p>
          <w:p w:rsidR="000B15E5" w:rsidRDefault="000B15E5" w:rsidP="000B15E5">
            <w:pPr>
              <w:tabs>
                <w:tab w:val="left" w:pos="1260"/>
                <w:tab w:val="left" w:pos="1540"/>
                <w:tab w:val="left" w:pos="1820"/>
              </w:tabs>
              <w:autoSpaceDE w:val="0"/>
              <w:autoSpaceDN w:val="0"/>
              <w:adjustRightInd w:val="0"/>
              <w:spacing w:after="0"/>
              <w:ind w:firstLine="406"/>
            </w:pPr>
            <w:r>
              <w:t>фундаменты».</w:t>
            </w:r>
          </w:p>
          <w:p w:rsidR="002F1D53" w:rsidRDefault="00A238CA" w:rsidP="00A238CA">
            <w:pPr>
              <w:tabs>
                <w:tab w:val="left" w:pos="1260"/>
                <w:tab w:val="left" w:pos="1540"/>
                <w:tab w:val="left" w:pos="1820"/>
              </w:tabs>
              <w:autoSpaceDE w:val="0"/>
              <w:autoSpaceDN w:val="0"/>
              <w:adjustRightInd w:val="0"/>
              <w:spacing w:after="0"/>
            </w:pPr>
            <w:r>
              <w:t>-</w:t>
            </w:r>
            <w:r w:rsidR="000B15E5">
              <w:t>ГОСТ 12.1.004-91. Межгосударственный стандарт. Система стандартов безопасности труда. Пожарная безопасность. Общие требования;</w:t>
            </w:r>
          </w:p>
          <w:p w:rsidR="000B15E5" w:rsidRDefault="00A238CA" w:rsidP="00A238CA">
            <w:pPr>
              <w:tabs>
                <w:tab w:val="left" w:pos="1260"/>
                <w:tab w:val="left" w:pos="1540"/>
                <w:tab w:val="left" w:pos="1820"/>
              </w:tabs>
              <w:autoSpaceDE w:val="0"/>
              <w:autoSpaceDN w:val="0"/>
              <w:adjustRightInd w:val="0"/>
              <w:spacing w:after="0"/>
            </w:pPr>
            <w:r>
              <w:t>-</w:t>
            </w:r>
            <w:r w:rsidR="000B15E5">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337672" w:rsidRPr="001A1F66" w:rsidRDefault="001D0AB2" w:rsidP="00CA786F">
            <w:pPr>
              <w:tabs>
                <w:tab w:val="left" w:pos="1260"/>
                <w:tab w:val="left" w:pos="1540"/>
                <w:tab w:val="left" w:pos="1820"/>
              </w:tabs>
              <w:autoSpaceDE w:val="0"/>
              <w:autoSpaceDN w:val="0"/>
              <w:adjustRightInd w:val="0"/>
              <w:spacing w:after="0"/>
            </w:pPr>
            <w:r>
              <w:t>-П</w:t>
            </w:r>
            <w:r w:rsidR="000B15E5">
              <w:t xml:space="preserve">равила благоустройства территории муниципального образования городской округ </w:t>
            </w:r>
            <w:r>
              <w:t>Симферополь,</w:t>
            </w:r>
            <w:r w:rsidR="000B15E5">
              <w:t xml:space="preserve"> Республик</w:t>
            </w:r>
            <w:r w:rsidR="00CA786F">
              <w:t>а</w:t>
            </w:r>
            <w:r w:rsidR="000B15E5">
              <w:t xml:space="preserve"> Крым </w:t>
            </w:r>
            <w:r>
              <w:t>.</w:t>
            </w:r>
          </w:p>
        </w:tc>
      </w:tr>
      <w:tr w:rsidR="00337672" w:rsidRPr="001A1F66" w:rsidTr="00337672">
        <w:trPr>
          <w:trHeight w:val="41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F55542">
            <w:pPr>
              <w:spacing w:after="0"/>
              <w:jc w:val="left"/>
            </w:pPr>
            <w:r>
              <w:lastRenderedPageBreak/>
              <w:t>6.</w:t>
            </w:r>
            <w:r w:rsidRPr="001A1F66">
              <w:t>Требования к безопасности выполнения работ  и безопасности результатов работ</w:t>
            </w:r>
            <w:r w:rsidR="00F55542">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A72E7" w:rsidRDefault="003E6331" w:rsidP="008A72E7">
            <w:pPr>
              <w:tabs>
                <w:tab w:val="left" w:pos="1843"/>
              </w:tabs>
              <w:autoSpaceDE w:val="0"/>
              <w:autoSpaceDN w:val="0"/>
              <w:adjustRightInd w:val="0"/>
              <w:spacing w:after="0"/>
              <w:ind w:firstLine="406"/>
            </w:pPr>
            <w:r>
              <w:t>1.</w:t>
            </w:r>
            <w:r w:rsidR="008A72E7">
              <w:t>В</w:t>
            </w:r>
            <w:r w:rsidR="008775DC">
              <w:t xml:space="preserve"> </w:t>
            </w:r>
            <w:r w:rsidR="008A72E7">
              <w:t>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rsidR="008A72E7" w:rsidRDefault="008A72E7" w:rsidP="008A72E7">
            <w:pPr>
              <w:tabs>
                <w:tab w:val="left" w:pos="1843"/>
              </w:tabs>
              <w:autoSpaceDE w:val="0"/>
              <w:autoSpaceDN w:val="0"/>
              <w:adjustRightInd w:val="0"/>
              <w:spacing w:after="0"/>
              <w:ind w:firstLine="406"/>
            </w:pPr>
            <w:r>
              <w:t>2. В период проведения работ Подрядчик должен нести ответственность за охрану зоны производства работ и объекта до сдачи его в эксплуатацию.</w:t>
            </w:r>
          </w:p>
          <w:p w:rsidR="008A72E7" w:rsidRDefault="008A72E7" w:rsidP="008A72E7">
            <w:pPr>
              <w:tabs>
                <w:tab w:val="left" w:pos="1843"/>
              </w:tabs>
              <w:autoSpaceDE w:val="0"/>
              <w:autoSpaceDN w:val="0"/>
              <w:adjustRightInd w:val="0"/>
              <w:spacing w:after="0"/>
              <w:ind w:firstLine="406"/>
            </w:pPr>
            <w: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rsidR="008A72E7" w:rsidRDefault="008A72E7" w:rsidP="008A72E7">
            <w:pPr>
              <w:tabs>
                <w:tab w:val="left" w:pos="1843"/>
              </w:tabs>
              <w:autoSpaceDE w:val="0"/>
              <w:autoSpaceDN w:val="0"/>
              <w:adjustRightInd w:val="0"/>
              <w:spacing w:after="0"/>
              <w:ind w:firstLine="406"/>
            </w:pPr>
            <w:r>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rsidR="008A72E7" w:rsidRDefault="008A72E7" w:rsidP="008A72E7">
            <w:pPr>
              <w:tabs>
                <w:tab w:val="left" w:pos="1843"/>
              </w:tabs>
              <w:autoSpaceDE w:val="0"/>
              <w:autoSpaceDN w:val="0"/>
              <w:adjustRightInd w:val="0"/>
              <w:spacing w:after="0"/>
              <w:ind w:firstLine="406"/>
            </w:pPr>
            <w:r>
              <w:t xml:space="preserve">5. Для обеспечения безопасного движения Подрядчик обязан обеспечить: </w:t>
            </w:r>
          </w:p>
          <w:p w:rsidR="008A72E7" w:rsidRDefault="008A72E7" w:rsidP="008A72E7">
            <w:pPr>
              <w:tabs>
                <w:tab w:val="left" w:pos="1843"/>
              </w:tabs>
              <w:autoSpaceDE w:val="0"/>
              <w:autoSpaceDN w:val="0"/>
              <w:adjustRightInd w:val="0"/>
              <w:spacing w:after="0"/>
              <w:ind w:firstLine="406"/>
            </w:pPr>
            <w:r>
              <w:lastRenderedPageBreak/>
              <w:t xml:space="preserve">- ограждение места производства работ; </w:t>
            </w:r>
          </w:p>
          <w:p w:rsidR="008A72E7" w:rsidRDefault="008A72E7" w:rsidP="008A72E7">
            <w:pPr>
              <w:tabs>
                <w:tab w:val="left" w:pos="1843"/>
              </w:tabs>
              <w:autoSpaceDE w:val="0"/>
              <w:autoSpaceDN w:val="0"/>
              <w:adjustRightInd w:val="0"/>
              <w:spacing w:after="0"/>
              <w:ind w:firstLine="406"/>
            </w:pPr>
            <w:r>
              <w:t>-в период производства работ обеспечить безопасность движения пешеходов в зонах производства работ;</w:t>
            </w:r>
          </w:p>
          <w:p w:rsidR="008A72E7" w:rsidRDefault="008A72E7" w:rsidP="008A72E7">
            <w:pPr>
              <w:tabs>
                <w:tab w:val="left" w:pos="1843"/>
              </w:tabs>
              <w:autoSpaceDE w:val="0"/>
              <w:autoSpaceDN w:val="0"/>
              <w:adjustRightInd w:val="0"/>
              <w:spacing w:after="0"/>
              <w:ind w:firstLine="406"/>
            </w:pPr>
            <w:r>
              <w:t>- освещение всего места проведения работ в ночное время;</w:t>
            </w:r>
          </w:p>
          <w:p w:rsidR="00337672" w:rsidRPr="001A1F66" w:rsidRDefault="008A72E7" w:rsidP="008A72E7">
            <w:pPr>
              <w:tabs>
                <w:tab w:val="left" w:pos="1260"/>
                <w:tab w:val="left" w:pos="1540"/>
                <w:tab w:val="left" w:pos="1820"/>
              </w:tabs>
              <w:autoSpaceDE w:val="0"/>
              <w:autoSpaceDN w:val="0"/>
              <w:adjustRightInd w:val="0"/>
              <w:spacing w:after="0"/>
              <w:ind w:firstLine="406"/>
            </w:pPr>
            <w:r>
              <w:t>- установку временных дорожных знаков, согласно утвержденной, органами ГИБДД</w:t>
            </w:r>
            <w:r w:rsidR="0075586E">
              <w:t xml:space="preserve"> </w:t>
            </w:r>
            <w:r>
              <w:t>схемы организации дорожного движения проезжей части в месте производства работ</w:t>
            </w:r>
            <w:r w:rsidR="00C278A2">
              <w:t xml:space="preserve"> </w:t>
            </w:r>
            <w:r w:rsidR="0075586E">
              <w:t>(ПОДД проекта организации дорожного движения)</w:t>
            </w:r>
            <w:r>
              <w:t>.</w:t>
            </w:r>
          </w:p>
          <w:p w:rsidR="00337672" w:rsidRPr="001A1F66" w:rsidRDefault="00337672" w:rsidP="00E479F7">
            <w:pPr>
              <w:tabs>
                <w:tab w:val="left" w:pos="1260"/>
                <w:tab w:val="left" w:pos="1540"/>
                <w:tab w:val="left" w:pos="1820"/>
              </w:tabs>
              <w:autoSpaceDE w:val="0"/>
              <w:autoSpaceDN w:val="0"/>
              <w:adjustRightInd w:val="0"/>
              <w:spacing w:after="0"/>
              <w:ind w:firstLine="406"/>
            </w:pPr>
          </w:p>
        </w:tc>
      </w:tr>
      <w:tr w:rsidR="00337672" w:rsidRPr="001A1F66" w:rsidTr="009321AE">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9321AE">
            <w:pPr>
              <w:spacing w:after="0"/>
              <w:jc w:val="left"/>
            </w:pPr>
            <w:r>
              <w:lastRenderedPageBreak/>
              <w:t>7.</w:t>
            </w:r>
            <w:r w:rsidRPr="001A1F66">
              <w:t>Требования к материалам, используемым при выполнении работ</w:t>
            </w:r>
            <w:r w:rsidR="001A0347">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5E00" w:rsidRDefault="004B5E00" w:rsidP="004B5E00">
            <w:pPr>
              <w:tabs>
                <w:tab w:val="left" w:pos="1843"/>
              </w:tabs>
              <w:autoSpaceDE w:val="0"/>
              <w:autoSpaceDN w:val="0"/>
              <w:adjustRightInd w:val="0"/>
              <w:spacing w:after="0"/>
            </w:pPr>
            <w:r>
              <w:t xml:space="preserve"> </w:t>
            </w:r>
            <w:r w:rsidR="00A95912">
              <w:t xml:space="preserve">      </w:t>
            </w:r>
            <w:r>
              <w:t>Подрядчик осуществляет обеспечение Объекта необходимыми материалами и (или) оборудованием в соответствии с проектной документацией.</w:t>
            </w:r>
          </w:p>
          <w:p w:rsidR="004B5E00" w:rsidRDefault="00A95912" w:rsidP="00545AAC">
            <w:pPr>
              <w:tabs>
                <w:tab w:val="left" w:pos="1843"/>
              </w:tabs>
              <w:autoSpaceDE w:val="0"/>
              <w:autoSpaceDN w:val="0"/>
              <w:adjustRightInd w:val="0"/>
              <w:spacing w:after="0"/>
            </w:pPr>
            <w:r>
              <w:t xml:space="preserve">        </w:t>
            </w:r>
            <w:r w:rsidR="004B5E00">
              <w:t>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4B5E00" w:rsidRDefault="004B5E00" w:rsidP="004B5E00">
            <w:pPr>
              <w:tabs>
                <w:tab w:val="left" w:pos="1843"/>
              </w:tabs>
              <w:autoSpaceDE w:val="0"/>
              <w:autoSpaceDN w:val="0"/>
              <w:adjustRightInd w:val="0"/>
              <w:spacing w:after="0"/>
              <w:ind w:firstLine="406"/>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4B5E00" w:rsidRDefault="004B5E00" w:rsidP="004B5E00">
            <w:pPr>
              <w:tabs>
                <w:tab w:val="left" w:pos="1843"/>
              </w:tabs>
              <w:autoSpaceDE w:val="0"/>
              <w:autoSpaceDN w:val="0"/>
              <w:adjustRightInd w:val="0"/>
              <w:spacing w:after="0"/>
              <w:ind w:firstLine="406"/>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337672" w:rsidRPr="001A1F66" w:rsidRDefault="00A95912" w:rsidP="00A95912">
            <w:pPr>
              <w:tabs>
                <w:tab w:val="left" w:pos="230"/>
                <w:tab w:val="left" w:pos="1843"/>
              </w:tabs>
              <w:autoSpaceDE w:val="0"/>
              <w:autoSpaceDN w:val="0"/>
              <w:adjustRightInd w:val="0"/>
              <w:spacing w:after="0"/>
              <w:rPr>
                <w:color w:val="FF0000"/>
                <w:shd w:val="clear" w:color="auto" w:fill="FFFFFF"/>
              </w:rPr>
            </w:pPr>
            <w:r>
              <w:t xml:space="preserve">        </w:t>
            </w:r>
            <w:r w:rsidR="004B5E00">
              <w:t>Подрядчик обязан за свои средства с использованием лаборатории</w:t>
            </w:r>
            <w:r w:rsidR="00FE7644">
              <w:t>(при необходимости),</w:t>
            </w:r>
            <w:r w:rsidR="004B5E00">
              <w:t xml:space="preserve">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337672" w:rsidRPr="001A1F66" w:rsidTr="009321AE">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9321AE">
            <w:pPr>
              <w:spacing w:after="0"/>
              <w:jc w:val="left"/>
            </w:pPr>
            <w:r>
              <w:t>8.</w:t>
            </w:r>
            <w:r w:rsidRPr="001A1F66">
              <w:t>Порядок сдачи и приемки результатов работ</w:t>
            </w:r>
            <w:r w:rsidR="00B6464B">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37672" w:rsidRDefault="00337672" w:rsidP="009321AE">
            <w:pPr>
              <w:spacing w:after="0"/>
              <w:ind w:firstLine="406"/>
            </w:pPr>
            <w:r w:rsidRPr="00F058EB">
              <w:t xml:space="preserve">Сдача результатов выполненных </w:t>
            </w:r>
            <w:proofErr w:type="gramStart"/>
            <w:r w:rsidRPr="00F058EB">
              <w:t>работ</w:t>
            </w:r>
            <w:r w:rsidR="003A5D5B">
              <w:t xml:space="preserve"> </w:t>
            </w:r>
            <w:r w:rsidRPr="00F058EB">
              <w:t xml:space="preserve"> (</w:t>
            </w:r>
            <w:proofErr w:type="gramEnd"/>
            <w:r w:rsidRPr="00F058EB">
              <w:t xml:space="preserve">этапов работ) Подрядчиком и принятие их Заказчиком осуществляется </w:t>
            </w:r>
            <w:r w:rsidR="000E36A6">
              <w:t xml:space="preserve">в соответствии с п 1.1 раздела 1 Контракта </w:t>
            </w:r>
            <w:r w:rsidRPr="00F058EB">
              <w:t>путем подписания Подрядчиком, Представителем Заказчика,</w:t>
            </w:r>
            <w:r>
              <w:t xml:space="preserve"> осуществляющим строительный контроль,</w:t>
            </w:r>
            <w:r w:rsidRPr="00F058EB">
              <w:t xml:space="preserve"> а после</w:t>
            </w:r>
            <w:r w:rsidR="00A3781D">
              <w:t xml:space="preserve"> и </w:t>
            </w:r>
            <w:r w:rsidRPr="00F058EB">
              <w:t>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rsidR="00F158D5" w:rsidRDefault="00337672" w:rsidP="009321AE">
            <w:pPr>
              <w:spacing w:after="0"/>
              <w:ind w:firstLine="406"/>
            </w:pPr>
            <w:r w:rsidRPr="001A1F66">
              <w:t xml:space="preserve">Подрядчик должен подготовить и передать </w:t>
            </w:r>
            <w:r>
              <w:br/>
            </w:r>
            <w:r w:rsidRPr="001A1F66">
              <w:t>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r>
              <w:t>, в том числе (но не ограничиваясь)</w:t>
            </w:r>
            <w:r w:rsidR="00F158D5">
              <w:t>.</w:t>
            </w:r>
          </w:p>
          <w:p w:rsidR="00337672" w:rsidRPr="001A1F66" w:rsidRDefault="00337672" w:rsidP="009321AE">
            <w:pPr>
              <w:spacing w:after="0"/>
              <w:ind w:firstLine="406"/>
            </w:pPr>
            <w:r>
              <w:t xml:space="preserve"> </w:t>
            </w:r>
            <w:r w:rsidR="00F158D5" w:rsidRPr="00F158D5">
              <w:t>Организация, выполнившая капитальный ремонт, оформляет и передает Заказчику следующую документацию:</w:t>
            </w:r>
            <w:r w:rsidRPr="001A1F66">
              <w:tab/>
            </w:r>
          </w:p>
          <w:p w:rsidR="00337672" w:rsidRPr="001A1F66" w:rsidRDefault="00337672" w:rsidP="009321AE">
            <w:pPr>
              <w:widowControl w:val="0"/>
              <w:autoSpaceDE w:val="0"/>
              <w:autoSpaceDN w:val="0"/>
              <w:adjustRightInd w:val="0"/>
              <w:spacing w:after="0"/>
            </w:pPr>
            <w:r w:rsidRPr="001A1F66">
              <w:t xml:space="preserve">-Проект производства работ; </w:t>
            </w:r>
          </w:p>
          <w:p w:rsidR="00337672" w:rsidRPr="001A1F66" w:rsidRDefault="00337672" w:rsidP="009321AE">
            <w:pPr>
              <w:widowControl w:val="0"/>
              <w:autoSpaceDE w:val="0"/>
              <w:autoSpaceDN w:val="0"/>
              <w:adjustRightInd w:val="0"/>
              <w:spacing w:after="0"/>
            </w:pPr>
            <w:r w:rsidRPr="001A1F66">
              <w:t xml:space="preserve">-Акт входного контроля </w:t>
            </w:r>
            <w:r w:rsidR="00486651">
              <w:t>применяемых материалов</w:t>
            </w:r>
            <w:r w:rsidRPr="001A1F66">
              <w:t>;</w:t>
            </w:r>
          </w:p>
          <w:p w:rsidR="00337672" w:rsidRPr="001A1F66" w:rsidRDefault="00337672" w:rsidP="009321AE">
            <w:pPr>
              <w:widowControl w:val="0"/>
              <w:autoSpaceDE w:val="0"/>
              <w:autoSpaceDN w:val="0"/>
              <w:adjustRightInd w:val="0"/>
              <w:spacing w:after="0"/>
            </w:pPr>
            <w:r>
              <w:t>-</w:t>
            </w:r>
            <w:r w:rsidRPr="001A1F66">
              <w:t>Копии свидетельств аттестованных сварочных специалистов. Удостоверение и протокол;</w:t>
            </w:r>
          </w:p>
          <w:p w:rsidR="00337672" w:rsidRPr="001A1F66" w:rsidRDefault="00337672" w:rsidP="009321AE">
            <w:pPr>
              <w:widowControl w:val="0"/>
              <w:autoSpaceDE w:val="0"/>
              <w:autoSpaceDN w:val="0"/>
              <w:adjustRightInd w:val="0"/>
              <w:spacing w:after="0"/>
            </w:pPr>
            <w:r w:rsidRPr="001A1F66">
              <w:t xml:space="preserve">-Свидетельство аттестации сварочного оборудования; </w:t>
            </w:r>
          </w:p>
          <w:p w:rsidR="00337672" w:rsidRPr="001A1F66" w:rsidRDefault="00337672" w:rsidP="009321AE">
            <w:pPr>
              <w:widowControl w:val="0"/>
              <w:autoSpaceDE w:val="0"/>
              <w:autoSpaceDN w:val="0"/>
              <w:adjustRightInd w:val="0"/>
              <w:spacing w:after="0"/>
            </w:pPr>
            <w:r w:rsidRPr="001A1F66">
              <w:t>-Акт на проверку сварочно-технологических свойств электродов;</w:t>
            </w:r>
          </w:p>
          <w:p w:rsidR="00337672" w:rsidRPr="001A1F66" w:rsidRDefault="00337672" w:rsidP="009321AE">
            <w:pPr>
              <w:widowControl w:val="0"/>
              <w:autoSpaceDE w:val="0"/>
              <w:autoSpaceDN w:val="0"/>
              <w:adjustRightInd w:val="0"/>
              <w:spacing w:after="0"/>
            </w:pPr>
            <w:r w:rsidRPr="001A1F66">
              <w:t>-Журнал сварочных работ;</w:t>
            </w:r>
          </w:p>
          <w:p w:rsidR="00337672" w:rsidRPr="001A1F66" w:rsidRDefault="00337672" w:rsidP="009321AE">
            <w:pPr>
              <w:widowControl w:val="0"/>
              <w:autoSpaceDE w:val="0"/>
              <w:autoSpaceDN w:val="0"/>
              <w:adjustRightInd w:val="0"/>
              <w:spacing w:after="0"/>
            </w:pPr>
            <w:r w:rsidRPr="001A1F66">
              <w:t>-Сварочные формуляры;</w:t>
            </w:r>
          </w:p>
          <w:p w:rsidR="00337672" w:rsidRPr="001A1F66" w:rsidRDefault="00337672" w:rsidP="009321AE">
            <w:pPr>
              <w:widowControl w:val="0"/>
              <w:autoSpaceDE w:val="0"/>
              <w:autoSpaceDN w:val="0"/>
              <w:adjustRightInd w:val="0"/>
              <w:spacing w:after="0"/>
            </w:pPr>
            <w:r w:rsidRPr="001A1F66">
              <w:t>-Акты на сварку контрольных соединений;</w:t>
            </w:r>
          </w:p>
          <w:p w:rsidR="00337672" w:rsidRPr="001A1F66" w:rsidRDefault="00337672" w:rsidP="009321AE">
            <w:pPr>
              <w:widowControl w:val="0"/>
              <w:autoSpaceDE w:val="0"/>
              <w:autoSpaceDN w:val="0"/>
              <w:adjustRightInd w:val="0"/>
              <w:spacing w:after="0"/>
            </w:pPr>
            <w:r w:rsidRPr="001A1F66">
              <w:t>-Сведения о сварных соединениях и результатах их контроля;</w:t>
            </w:r>
          </w:p>
          <w:p w:rsidR="00337672" w:rsidRPr="001A1F66" w:rsidRDefault="00337672" w:rsidP="009321AE">
            <w:pPr>
              <w:widowControl w:val="0"/>
              <w:autoSpaceDE w:val="0"/>
              <w:autoSpaceDN w:val="0"/>
              <w:adjustRightInd w:val="0"/>
              <w:spacing w:after="0"/>
            </w:pPr>
            <w:r w:rsidRPr="001A1F66">
              <w:t>-Сводная таблица сварных стыков;</w:t>
            </w:r>
          </w:p>
          <w:p w:rsidR="00337672" w:rsidRPr="001A1F66" w:rsidRDefault="00337672" w:rsidP="009321AE">
            <w:pPr>
              <w:widowControl w:val="0"/>
              <w:autoSpaceDE w:val="0"/>
              <w:autoSpaceDN w:val="0"/>
              <w:adjustRightInd w:val="0"/>
              <w:spacing w:after="0"/>
            </w:pPr>
            <w:r w:rsidRPr="001A1F66">
              <w:t>-Акт визуального и измерительного контроля;</w:t>
            </w:r>
          </w:p>
          <w:p w:rsidR="00337672" w:rsidRPr="001A1F66" w:rsidRDefault="00337672" w:rsidP="009321AE">
            <w:pPr>
              <w:widowControl w:val="0"/>
              <w:autoSpaceDE w:val="0"/>
              <w:autoSpaceDN w:val="0"/>
              <w:adjustRightInd w:val="0"/>
              <w:spacing w:after="0"/>
            </w:pPr>
            <w:r w:rsidRPr="001A1F66">
              <w:t xml:space="preserve">-Акт гидравлического испытания </w:t>
            </w:r>
            <w:r w:rsidR="00F50BFE">
              <w:t>трубопровода</w:t>
            </w:r>
            <w:r w:rsidRPr="001A1F66">
              <w:t>;</w:t>
            </w:r>
          </w:p>
          <w:p w:rsidR="00337672" w:rsidRPr="001A1F66" w:rsidRDefault="00337672" w:rsidP="009321AE">
            <w:pPr>
              <w:widowControl w:val="0"/>
              <w:autoSpaceDE w:val="0"/>
              <w:autoSpaceDN w:val="0"/>
              <w:adjustRightInd w:val="0"/>
              <w:spacing w:after="0"/>
            </w:pPr>
            <w:r w:rsidRPr="001A1F66">
              <w:t>-Акты скрытых работ</w:t>
            </w:r>
            <w:r w:rsidR="00F50BFE">
              <w:t>.</w:t>
            </w:r>
          </w:p>
          <w:p w:rsidR="00337672" w:rsidRPr="00E50477" w:rsidRDefault="00337672" w:rsidP="00F50BFE">
            <w:pPr>
              <w:widowControl w:val="0"/>
              <w:autoSpaceDE w:val="0"/>
              <w:autoSpaceDN w:val="0"/>
              <w:adjustRightInd w:val="0"/>
              <w:spacing w:after="0"/>
              <w:rPr>
                <w:color w:val="000000"/>
                <w:shd w:val="clear" w:color="auto" w:fill="FFFFFF"/>
                <w:lang w:bidi="ru-RU"/>
              </w:rPr>
            </w:pPr>
          </w:p>
        </w:tc>
      </w:tr>
      <w:tr w:rsidR="00337672" w:rsidRPr="001A1F66" w:rsidTr="00285316">
        <w:trPr>
          <w:trHeight w:val="983"/>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285316">
            <w:pPr>
              <w:spacing w:after="0"/>
              <w:jc w:val="left"/>
            </w:pPr>
            <w:r>
              <w:t>9.</w:t>
            </w:r>
            <w:r w:rsidRPr="001A1F66">
              <w:t xml:space="preserve">Требования </w:t>
            </w:r>
            <w:r w:rsidR="00285316">
              <w:t>по охране труда</w:t>
            </w:r>
            <w:r w:rsidR="00273AE2">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85316" w:rsidRDefault="00285316" w:rsidP="00285316">
            <w:pPr>
              <w:spacing w:after="0"/>
              <w:ind w:left="-27" w:firstLine="433"/>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rsidR="00337672" w:rsidRDefault="00285316" w:rsidP="00A517C1">
            <w:pPr>
              <w:spacing w:after="0"/>
              <w:ind w:left="-27"/>
              <w:jc w:val="left"/>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4B1F14" w:rsidRPr="001A1F66" w:rsidRDefault="004B1F14" w:rsidP="00A517C1">
            <w:pPr>
              <w:spacing w:after="0"/>
              <w:ind w:left="-27"/>
              <w:jc w:val="left"/>
            </w:pPr>
          </w:p>
        </w:tc>
      </w:tr>
      <w:tr w:rsidR="00337672" w:rsidRPr="001A1F66" w:rsidTr="0031616E">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D4146A">
            <w:pPr>
              <w:spacing w:after="0"/>
              <w:jc w:val="left"/>
            </w:pPr>
            <w:r>
              <w:t>10.</w:t>
            </w:r>
            <w:r w:rsidRPr="001A1F66">
              <w:t xml:space="preserve">Требования к квалификации Подрядчика </w:t>
            </w:r>
            <w:r w:rsidR="00D4146A">
              <w:t>.</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A3E4E" w:rsidRPr="00DA3E4E" w:rsidRDefault="00DA3E4E" w:rsidP="00DA3E4E">
            <w:pPr>
              <w:shd w:val="clear" w:color="auto" w:fill="FFFFFF"/>
              <w:spacing w:after="0"/>
              <w:ind w:firstLine="601"/>
              <w:rPr>
                <w:rFonts w:ascii="Arial" w:hAnsi="Arial" w:cs="Arial"/>
                <w:color w:val="000000"/>
              </w:rPr>
            </w:pPr>
            <w:r w:rsidRPr="00DA3E4E">
              <w:rPr>
                <w:color w:val="000000"/>
              </w:rPr>
              <w:t>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rsidR="00DA3E4E" w:rsidRPr="00DA3E4E" w:rsidRDefault="00DA3E4E" w:rsidP="00DA3E4E">
            <w:pPr>
              <w:shd w:val="clear" w:color="auto" w:fill="FFFFFF"/>
              <w:spacing w:after="0"/>
              <w:ind w:firstLine="601"/>
              <w:rPr>
                <w:rFonts w:ascii="Arial" w:hAnsi="Arial" w:cs="Arial"/>
                <w:color w:val="000000"/>
              </w:rPr>
            </w:pPr>
            <w:r w:rsidRPr="00DA3E4E">
              <w:rPr>
                <w:color w:val="000000"/>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DA3E4E" w:rsidRPr="00DA3E4E" w:rsidRDefault="00DA3E4E" w:rsidP="00DA3E4E">
            <w:pPr>
              <w:shd w:val="clear" w:color="auto" w:fill="FFFFFF"/>
              <w:spacing w:after="0"/>
              <w:ind w:firstLine="601"/>
              <w:rPr>
                <w:rFonts w:ascii="Arial" w:hAnsi="Arial" w:cs="Arial"/>
                <w:color w:val="000000"/>
              </w:rPr>
            </w:pPr>
            <w:r w:rsidRPr="00DA3E4E">
              <w:rPr>
                <w:color w:val="000000"/>
              </w:rPr>
              <w:t>а) иностранных юридических лиц;</w:t>
            </w:r>
          </w:p>
          <w:p w:rsidR="00DA3E4E" w:rsidRPr="00DA3E4E" w:rsidRDefault="00DA3E4E" w:rsidP="00DA3E4E">
            <w:pPr>
              <w:shd w:val="clear" w:color="auto" w:fill="FFFFFF"/>
              <w:spacing w:after="0"/>
              <w:ind w:firstLine="601"/>
              <w:rPr>
                <w:rFonts w:ascii="Arial" w:hAnsi="Arial" w:cs="Arial"/>
                <w:color w:val="000000"/>
              </w:rPr>
            </w:pPr>
            <w:r w:rsidRPr="00DA3E4E">
              <w:rPr>
                <w:color w:val="00000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5" w:tgtFrame="_blank" w:history="1">
              <w:r w:rsidRPr="00DA3E4E">
                <w:rPr>
                  <w:color w:val="2222CC"/>
                  <w:u w:val="single"/>
                </w:rPr>
                <w:t>частью 3 статьи 55.4</w:t>
              </w:r>
            </w:hyperlink>
            <w:r w:rsidRPr="00DA3E4E">
              <w:rPr>
                <w:color w:val="000000"/>
              </w:rPr>
              <w:t> Градостроительного Кодекса РФ.</w:t>
            </w:r>
          </w:p>
          <w:p w:rsidR="00DA3E4E" w:rsidRPr="00DA3E4E" w:rsidRDefault="00DA3E4E" w:rsidP="00DA3E4E">
            <w:pPr>
              <w:shd w:val="clear" w:color="auto" w:fill="FFFFFF"/>
              <w:spacing w:after="0"/>
              <w:ind w:firstLine="601"/>
              <w:rPr>
                <w:rFonts w:ascii="Arial" w:hAnsi="Arial" w:cs="Arial"/>
                <w:color w:val="000000"/>
              </w:rPr>
            </w:pPr>
            <w:r w:rsidRPr="00DA3E4E">
              <w:rPr>
                <w:color w:val="00000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DA3E4E" w:rsidRPr="00DA3E4E" w:rsidRDefault="00DA3E4E" w:rsidP="00DA3E4E">
            <w:pPr>
              <w:shd w:val="clear" w:color="auto" w:fill="FFFFFF"/>
              <w:spacing w:after="0"/>
              <w:ind w:firstLine="601"/>
              <w:rPr>
                <w:rFonts w:ascii="Arial" w:hAnsi="Arial" w:cs="Arial"/>
                <w:color w:val="000000"/>
              </w:rPr>
            </w:pPr>
            <w:r w:rsidRPr="00DA3E4E">
              <w:rPr>
                <w:color w:val="00000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rsidR="00DA3E4E" w:rsidRPr="00DA3E4E" w:rsidRDefault="00DA3E4E" w:rsidP="00DA3E4E">
            <w:pPr>
              <w:shd w:val="clear" w:color="auto" w:fill="FFFFFF"/>
              <w:spacing w:after="0"/>
              <w:ind w:firstLine="601"/>
              <w:rPr>
                <w:rFonts w:ascii="Arial" w:hAnsi="Arial" w:cs="Arial"/>
                <w:color w:val="000000"/>
              </w:rPr>
            </w:pPr>
            <w:r w:rsidRPr="00DA3E4E">
              <w:rPr>
                <w:color w:val="00000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DA3E4E" w:rsidRPr="00DA3E4E" w:rsidRDefault="00DA3E4E" w:rsidP="00DA3E4E">
            <w:pPr>
              <w:shd w:val="clear" w:color="auto" w:fill="FFFFFF"/>
              <w:spacing w:after="0"/>
              <w:ind w:firstLine="601"/>
              <w:rPr>
                <w:rFonts w:ascii="Arial" w:hAnsi="Arial" w:cs="Arial"/>
                <w:color w:val="000000"/>
              </w:rPr>
            </w:pPr>
            <w:r w:rsidRPr="00DA3E4E">
              <w:rPr>
                <w:i/>
                <w:iCs/>
                <w:color w:val="000000"/>
              </w:rPr>
              <w:t>*Перечисленные требования не распространяются:</w:t>
            </w:r>
          </w:p>
          <w:p w:rsidR="00DA3E4E" w:rsidRPr="00DA3E4E" w:rsidRDefault="00DA3E4E" w:rsidP="00DA3E4E">
            <w:pPr>
              <w:shd w:val="clear" w:color="auto" w:fill="FFFFFF"/>
              <w:spacing w:after="0"/>
              <w:rPr>
                <w:rFonts w:ascii="Arial" w:hAnsi="Arial" w:cs="Arial"/>
                <w:color w:val="000000"/>
              </w:rPr>
            </w:pPr>
            <w:r w:rsidRPr="00DA3E4E">
              <w:rPr>
                <w:i/>
                <w:iCs/>
                <w:color w:val="000000"/>
              </w:rPr>
              <w:t xml:space="preserve">- на участников, которые предложат цену контракта </w:t>
            </w:r>
            <w:r w:rsidR="001A3615">
              <w:rPr>
                <w:i/>
                <w:iCs/>
                <w:color w:val="000000"/>
              </w:rPr>
              <w:t>10</w:t>
            </w:r>
            <w:r w:rsidRPr="00DA3E4E">
              <w:rPr>
                <w:i/>
                <w:iCs/>
                <w:color w:val="000000"/>
              </w:rPr>
              <w:t xml:space="preserve"> </w:t>
            </w:r>
            <w:proofErr w:type="spellStart"/>
            <w:r w:rsidRPr="00DA3E4E">
              <w:rPr>
                <w:i/>
                <w:iCs/>
                <w:color w:val="000000"/>
              </w:rPr>
              <w:t>млн.руб</w:t>
            </w:r>
            <w:proofErr w:type="spellEnd"/>
            <w:r w:rsidRPr="00DA3E4E">
              <w:rPr>
                <w:i/>
                <w:iCs/>
                <w:color w:val="000000"/>
              </w:rPr>
              <w:t>. и менее. Такие участники не обязаны быть членами СРО в силу части 2.1. статьи 52 Градостроительного Кодекса РФ.</w:t>
            </w:r>
          </w:p>
          <w:p w:rsidR="00DA3E4E" w:rsidRPr="00DA3E4E" w:rsidRDefault="00DA3E4E" w:rsidP="00DA3E4E">
            <w:pPr>
              <w:shd w:val="clear" w:color="auto" w:fill="FFFFFF"/>
              <w:spacing w:after="0"/>
              <w:rPr>
                <w:rFonts w:ascii="Arial" w:hAnsi="Arial" w:cs="Arial"/>
                <w:color w:val="000000"/>
              </w:rPr>
            </w:pPr>
            <w:r w:rsidRPr="00DA3E4E">
              <w:rPr>
                <w:i/>
                <w:iCs/>
                <w:color w:val="000000"/>
              </w:rPr>
              <w:t xml:space="preserve">- на унитарные предприятия, государственные и муниципальные учреждения, юридические лица с </w:t>
            </w:r>
            <w:proofErr w:type="spellStart"/>
            <w:r w:rsidRPr="00DA3E4E">
              <w:rPr>
                <w:i/>
                <w:iCs/>
                <w:color w:val="000000"/>
              </w:rPr>
              <w:t>госучастием</w:t>
            </w:r>
            <w:proofErr w:type="spellEnd"/>
            <w:r w:rsidRPr="00DA3E4E">
              <w:rPr>
                <w:i/>
                <w:iCs/>
                <w:color w:val="000000"/>
              </w:rPr>
              <w:t xml:space="preserve"> в случаях, которые перечислены в части 2.2. статьи 52 Градостроительного Кодекса РФ.</w:t>
            </w:r>
          </w:p>
          <w:p w:rsidR="00337672" w:rsidRPr="001A1F66" w:rsidRDefault="00337672" w:rsidP="00256B8A">
            <w:pPr>
              <w:spacing w:after="0"/>
              <w:ind w:firstLine="406"/>
            </w:pPr>
          </w:p>
        </w:tc>
      </w:tr>
      <w:tr w:rsidR="008B4A69" w:rsidRPr="001A1F66" w:rsidTr="0031616E">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4A69" w:rsidRDefault="008B4A69" w:rsidP="008B4A69">
            <w:pPr>
              <w:spacing w:after="0"/>
              <w:jc w:val="left"/>
            </w:pPr>
            <w:r>
              <w:t>10.1.</w:t>
            </w:r>
            <w:r w:rsidRPr="001A1F66">
              <w:t xml:space="preserve">Требования к квалификации Подрядчика </w:t>
            </w:r>
            <w:r>
              <w:t xml:space="preserve"> при  исполнении контракта.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4A69" w:rsidRDefault="004B1F14" w:rsidP="008B4A69">
            <w:pPr>
              <w:spacing w:after="0"/>
              <w:ind w:firstLine="406"/>
            </w:pPr>
            <w:r>
              <w:t xml:space="preserve">1. </w:t>
            </w:r>
            <w:r w:rsidR="008B4A69">
              <w:t xml:space="preserve">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008B4A69">
              <w:t>Ростехнадзора</w:t>
            </w:r>
            <w:proofErr w:type="spellEnd"/>
            <w:r w:rsidR="008B4A69">
              <w:t xml:space="preserve"> на строительную технику, а также других документов, допусков, разрешений необходимых для выполнения предусмотренных Договором Работ.</w:t>
            </w:r>
          </w:p>
          <w:p w:rsidR="008B4A69" w:rsidRDefault="008B4A69" w:rsidP="008B4A69">
            <w:pPr>
              <w:spacing w:after="0"/>
              <w:ind w:firstLine="406"/>
            </w:pPr>
            <w: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rsidR="008B4A69" w:rsidRDefault="008B4A69" w:rsidP="008B4A69">
            <w:pPr>
              <w:spacing w:after="0"/>
              <w:ind w:firstLine="406"/>
            </w:pPr>
            <w:r>
              <w:t xml:space="preserve">2. Соблюдение технологии сварки; </w:t>
            </w:r>
          </w:p>
          <w:p w:rsidR="008B4A69" w:rsidRDefault="008B4A69" w:rsidP="008B4A69">
            <w:pPr>
              <w:spacing w:after="0"/>
              <w:ind w:firstLine="406"/>
            </w:pPr>
            <w:r>
              <w:t xml:space="preserve">3. Наличие аттестованного сварочного оборудования; </w:t>
            </w:r>
          </w:p>
          <w:p w:rsidR="008B4A69" w:rsidRDefault="008B4A69" w:rsidP="008B4A69">
            <w:pPr>
              <w:spacing w:after="0"/>
              <w:ind w:firstLine="406"/>
            </w:pPr>
            <w: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rsidR="008B4A69" w:rsidRDefault="008B4A69" w:rsidP="008B4A69">
            <w:pPr>
              <w:spacing w:after="0"/>
              <w:ind w:firstLine="406"/>
            </w:pPr>
            <w:r w:rsidRPr="001A1F66">
              <w:t xml:space="preserve">Подрядчик обеспечивает </w:t>
            </w:r>
            <w:r>
              <w:t>с</w:t>
            </w:r>
            <w:r w:rsidRPr="001A1F66">
              <w:t>облюдение технологии сварки  (</w:t>
            </w:r>
            <w:r>
              <w:t>р</w:t>
            </w:r>
            <w:r w:rsidRPr="001A1F66">
              <w:t xml:space="preserve">азрешение в соответствии с ПБ 03-273-99, </w:t>
            </w:r>
            <w:r>
              <w:br/>
            </w:r>
            <w:r w:rsidRPr="001A1F66">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rsidRPr="001A1F66">
              <w:t>Ростехнадзора</w:t>
            </w:r>
            <w:proofErr w:type="spellEnd"/>
            <w:r w:rsidRPr="001A1F66">
              <w:t xml:space="preserve"> от 25.03.2014 №116 </w:t>
            </w:r>
            <w:r>
              <w:br/>
            </w:r>
            <w:r w:rsidRPr="001A1F66">
              <w:t>«Об утверждении Федеральных норм и правил в обла</w:t>
            </w:r>
            <w:r>
              <w:t>сти промышленной безопасности «</w:t>
            </w:r>
            <w:r w:rsidRPr="001A1F66">
              <w:t xml:space="preserve">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337672" w:rsidRPr="001A1F66" w:rsidTr="0031616E">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37672" w:rsidRPr="001A1F66" w:rsidRDefault="00337672" w:rsidP="000F74FD">
            <w:pPr>
              <w:spacing w:after="0"/>
              <w:jc w:val="left"/>
            </w:pPr>
            <w:r>
              <w:t>11.</w:t>
            </w:r>
            <w:r w:rsidRPr="001A1F66">
              <w:t xml:space="preserve">Иные требования </w:t>
            </w:r>
            <w:r>
              <w:br/>
            </w:r>
            <w:r w:rsidRPr="001A1F66">
              <w:t xml:space="preserve">к работам и условиям </w:t>
            </w:r>
            <w:r>
              <w:br/>
            </w:r>
            <w:r w:rsidRPr="001A1F66">
              <w:t>их выполнения по усмотрению заказчика</w:t>
            </w:r>
            <w:r w:rsidR="000F74FD">
              <w:t>.</w:t>
            </w:r>
            <w:r w:rsidRPr="001A1F66">
              <w:t xml:space="preserve">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74FD" w:rsidRDefault="000F74FD" w:rsidP="000F74FD">
            <w:pPr>
              <w:spacing w:after="0"/>
              <w:ind w:firstLine="406"/>
            </w:pPr>
            <w:r>
              <w:t>1.</w:t>
            </w:r>
            <w:r>
              <w:ta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rsidR="000F74FD" w:rsidRDefault="000F74FD" w:rsidP="000F74FD">
            <w:pPr>
              <w:spacing w:after="0"/>
              <w:ind w:firstLine="406"/>
            </w:pPr>
            <w:r>
              <w:t>2.</w:t>
            </w:r>
            <w:r>
              <w:tab/>
              <w:t xml:space="preserve">Выполнение работ не должно препятствовать или создавать неудобства в работе сотрудников Заказчика или представлять угрозу.  </w:t>
            </w:r>
          </w:p>
          <w:p w:rsidR="000F74FD" w:rsidRDefault="000F74FD" w:rsidP="000F74FD">
            <w:pPr>
              <w:spacing w:after="0"/>
              <w:ind w:firstLine="406"/>
            </w:pPr>
            <w:r>
              <w:t>3.При выполнении Работ Подрядчик должен:</w:t>
            </w:r>
          </w:p>
          <w:p w:rsidR="000F74FD" w:rsidRDefault="000F74FD" w:rsidP="000F74FD">
            <w:pPr>
              <w:spacing w:after="0"/>
              <w:ind w:firstLine="406"/>
            </w:pPr>
            <w:r>
              <w:t>а.</w:t>
            </w:r>
            <w:r w:rsidR="00F93F38">
              <w:t xml:space="preserve"> </w:t>
            </w:r>
            <w:r>
              <w:t>Провести инструктаж работникам по технике   безопасности с оформлением соответствующих документов.</w:t>
            </w:r>
          </w:p>
          <w:p w:rsidR="000F74FD" w:rsidRDefault="000F74FD" w:rsidP="000F74FD">
            <w:pPr>
              <w:spacing w:after="0"/>
              <w:ind w:firstLine="406"/>
            </w:pPr>
            <w:r>
              <w:t>б.</w:t>
            </w:r>
            <w:r w:rsidR="00F93F38">
              <w:t xml:space="preserve"> </w:t>
            </w:r>
            <w:r>
              <w:t>Предоставить Заказчику вместе с результатом Работ всю исполнительную документацию.</w:t>
            </w:r>
          </w:p>
          <w:p w:rsidR="000F74FD" w:rsidRDefault="000F74FD" w:rsidP="000F74FD">
            <w:pPr>
              <w:spacing w:after="0"/>
              <w:ind w:firstLine="406"/>
            </w:pPr>
            <w:r>
              <w:t>в.</w:t>
            </w:r>
            <w:r w:rsidR="00F93F38">
              <w:t xml:space="preserve"> </w:t>
            </w:r>
            <w: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rsidR="00337672" w:rsidRPr="001A1F66" w:rsidRDefault="000F74FD" w:rsidP="000F74FD">
            <w:pPr>
              <w:tabs>
                <w:tab w:val="left" w:pos="1053"/>
              </w:tabs>
              <w:spacing w:after="0"/>
              <w:ind w:firstLine="406"/>
            </w:pPr>
            <w:r>
              <w:t>г.</w:t>
            </w:r>
            <w:r w:rsidR="00F93F38">
              <w:t xml:space="preserve"> </w:t>
            </w:r>
            <w:r>
              <w:t>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r w:rsidR="00337672" w:rsidRPr="001A1F66">
              <w:t>.</w:t>
            </w:r>
          </w:p>
        </w:tc>
      </w:tr>
      <w:tr w:rsidR="008B4A69" w:rsidRPr="001A1F66" w:rsidTr="0031616E">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B4A69" w:rsidRDefault="008B4A69" w:rsidP="000F74FD">
            <w:pPr>
              <w:spacing w:after="0"/>
              <w:jc w:val="left"/>
            </w:pP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4A69" w:rsidRDefault="008B4A69" w:rsidP="000F74FD">
            <w:pPr>
              <w:spacing w:after="0"/>
              <w:ind w:firstLine="406"/>
            </w:pPr>
          </w:p>
        </w:tc>
      </w:tr>
      <w:tr w:rsidR="0031616E" w:rsidRPr="001A1F66" w:rsidTr="0031616E">
        <w:trPr>
          <w:trHeight w:val="686"/>
          <w:jc w:val="center"/>
        </w:trPr>
        <w:tc>
          <w:tcPr>
            <w:tcW w:w="1118" w:type="dxa"/>
            <w:gridSpan w:val="2"/>
            <w:tcBorders>
              <w:top w:val="nil"/>
              <w:left w:val="nil"/>
              <w:bottom w:val="nil"/>
              <w:right w:val="nil"/>
            </w:tcBorders>
            <w:shd w:val="clear" w:color="auto" w:fill="FFFFFF"/>
            <w:vAlign w:val="center"/>
          </w:tcPr>
          <w:p w:rsidR="0031616E" w:rsidRPr="001A1F66" w:rsidRDefault="0031616E" w:rsidP="009321AE">
            <w:pPr>
              <w:spacing w:after="0"/>
              <w:ind w:firstLine="406"/>
            </w:pPr>
          </w:p>
        </w:tc>
        <w:tc>
          <w:tcPr>
            <w:tcW w:w="2268" w:type="dxa"/>
            <w:tcBorders>
              <w:top w:val="nil"/>
              <w:left w:val="nil"/>
              <w:bottom w:val="nil"/>
              <w:right w:val="nil"/>
            </w:tcBorders>
            <w:shd w:val="clear" w:color="auto" w:fill="FFFFFF"/>
            <w:vAlign w:val="center"/>
          </w:tcPr>
          <w:p w:rsidR="0031616E" w:rsidRPr="001A1F66" w:rsidRDefault="0031616E" w:rsidP="009321AE">
            <w:pPr>
              <w:spacing w:after="0"/>
              <w:ind w:firstLine="406"/>
            </w:pPr>
          </w:p>
        </w:tc>
        <w:tc>
          <w:tcPr>
            <w:tcW w:w="2783" w:type="dxa"/>
            <w:gridSpan w:val="2"/>
            <w:tcBorders>
              <w:top w:val="nil"/>
              <w:left w:val="nil"/>
              <w:bottom w:val="nil"/>
              <w:right w:val="nil"/>
            </w:tcBorders>
            <w:shd w:val="clear" w:color="auto" w:fill="FFFFFF"/>
            <w:vAlign w:val="center"/>
          </w:tcPr>
          <w:p w:rsidR="0031616E" w:rsidRPr="001A1F66" w:rsidRDefault="0031616E" w:rsidP="009321AE">
            <w:pPr>
              <w:spacing w:after="0"/>
              <w:ind w:firstLine="406"/>
            </w:pPr>
          </w:p>
        </w:tc>
        <w:tc>
          <w:tcPr>
            <w:tcW w:w="3720" w:type="dxa"/>
            <w:tcBorders>
              <w:top w:val="nil"/>
              <w:left w:val="nil"/>
              <w:bottom w:val="nil"/>
              <w:right w:val="nil"/>
            </w:tcBorders>
            <w:shd w:val="clear" w:color="auto" w:fill="FFFFFF"/>
            <w:vAlign w:val="center"/>
          </w:tcPr>
          <w:p w:rsidR="0031616E" w:rsidRPr="001A1F66" w:rsidRDefault="0031616E" w:rsidP="009321AE">
            <w:pPr>
              <w:spacing w:after="0"/>
              <w:ind w:firstLine="406"/>
            </w:pPr>
          </w:p>
        </w:tc>
      </w:tr>
      <w:tr w:rsidR="0031616E" w:rsidRPr="001A1F66" w:rsidTr="0031616E">
        <w:trPr>
          <w:trHeight w:val="565"/>
          <w:jc w:val="center"/>
        </w:trPr>
        <w:tc>
          <w:tcPr>
            <w:tcW w:w="834" w:type="dxa"/>
            <w:tcBorders>
              <w:top w:val="nil"/>
              <w:left w:val="nil"/>
              <w:bottom w:val="nil"/>
              <w:right w:val="nil"/>
            </w:tcBorders>
            <w:shd w:val="clear" w:color="auto" w:fill="FFFFFF"/>
            <w:vAlign w:val="center"/>
          </w:tcPr>
          <w:p w:rsidR="0031616E" w:rsidRPr="001A1F66" w:rsidRDefault="0031616E" w:rsidP="0031616E">
            <w:pPr>
              <w:spacing w:after="0"/>
              <w:jc w:val="right"/>
            </w:pPr>
          </w:p>
        </w:tc>
        <w:tc>
          <w:tcPr>
            <w:tcW w:w="2552" w:type="dxa"/>
            <w:gridSpan w:val="2"/>
            <w:tcBorders>
              <w:top w:val="nil"/>
              <w:left w:val="nil"/>
              <w:bottom w:val="nil"/>
              <w:right w:val="nil"/>
            </w:tcBorders>
            <w:shd w:val="clear" w:color="auto" w:fill="FFFFFF"/>
            <w:vAlign w:val="center"/>
          </w:tcPr>
          <w:p w:rsidR="0031616E" w:rsidRPr="0031616E" w:rsidRDefault="0031616E" w:rsidP="001F7FE1">
            <w:pPr>
              <w:spacing w:after="0"/>
              <w:rPr>
                <w:sz w:val="28"/>
              </w:rPr>
            </w:pPr>
            <w:r w:rsidRPr="0031616E">
              <w:rPr>
                <w:sz w:val="28"/>
              </w:rPr>
              <w:t xml:space="preserve">Начальник </w:t>
            </w:r>
            <w:r w:rsidR="00682CB3">
              <w:rPr>
                <w:sz w:val="28"/>
              </w:rPr>
              <w:t>ОКС</w:t>
            </w:r>
            <w:r w:rsidRPr="0031616E">
              <w:rPr>
                <w:sz w:val="28"/>
              </w:rPr>
              <w:t xml:space="preserve"> </w:t>
            </w:r>
          </w:p>
        </w:tc>
        <w:tc>
          <w:tcPr>
            <w:tcW w:w="2783" w:type="dxa"/>
            <w:gridSpan w:val="2"/>
            <w:tcBorders>
              <w:top w:val="nil"/>
              <w:left w:val="nil"/>
              <w:bottom w:val="single" w:sz="4" w:space="0" w:color="auto"/>
              <w:right w:val="nil"/>
            </w:tcBorders>
            <w:shd w:val="clear" w:color="auto" w:fill="FFFFFF"/>
            <w:vAlign w:val="center"/>
          </w:tcPr>
          <w:p w:rsidR="0031616E" w:rsidRPr="0031616E" w:rsidRDefault="0031616E" w:rsidP="009321AE">
            <w:pPr>
              <w:spacing w:after="0"/>
              <w:ind w:firstLine="406"/>
              <w:rPr>
                <w:sz w:val="28"/>
              </w:rPr>
            </w:pPr>
          </w:p>
        </w:tc>
        <w:tc>
          <w:tcPr>
            <w:tcW w:w="3720" w:type="dxa"/>
            <w:tcBorders>
              <w:top w:val="nil"/>
              <w:left w:val="nil"/>
              <w:bottom w:val="nil"/>
              <w:right w:val="nil"/>
            </w:tcBorders>
            <w:shd w:val="clear" w:color="auto" w:fill="FFFFFF"/>
            <w:vAlign w:val="center"/>
          </w:tcPr>
          <w:p w:rsidR="0031616E" w:rsidRPr="0031616E" w:rsidRDefault="00682CB3" w:rsidP="0031616E">
            <w:pPr>
              <w:spacing w:after="0"/>
              <w:rPr>
                <w:sz w:val="28"/>
              </w:rPr>
            </w:pPr>
            <w:r w:rsidRPr="00682CB3">
              <w:rPr>
                <w:sz w:val="28"/>
              </w:rPr>
              <w:t>Плющаков Е.Ю</w:t>
            </w:r>
          </w:p>
        </w:tc>
      </w:tr>
      <w:tr w:rsidR="0031616E" w:rsidRPr="001A1F66" w:rsidTr="0031616E">
        <w:trPr>
          <w:trHeight w:val="988"/>
          <w:jc w:val="center"/>
        </w:trPr>
        <w:tc>
          <w:tcPr>
            <w:tcW w:w="834" w:type="dxa"/>
            <w:tcBorders>
              <w:top w:val="nil"/>
              <w:left w:val="nil"/>
              <w:bottom w:val="nil"/>
              <w:right w:val="nil"/>
            </w:tcBorders>
            <w:shd w:val="clear" w:color="auto" w:fill="FFFFFF"/>
            <w:vAlign w:val="center"/>
          </w:tcPr>
          <w:p w:rsidR="0031616E" w:rsidRPr="001A1F66" w:rsidRDefault="0031616E" w:rsidP="009321AE">
            <w:pPr>
              <w:spacing w:after="0"/>
              <w:ind w:firstLine="406"/>
            </w:pPr>
          </w:p>
        </w:tc>
        <w:tc>
          <w:tcPr>
            <w:tcW w:w="2552" w:type="dxa"/>
            <w:gridSpan w:val="2"/>
            <w:tcBorders>
              <w:top w:val="nil"/>
              <w:left w:val="nil"/>
              <w:bottom w:val="nil"/>
              <w:right w:val="nil"/>
            </w:tcBorders>
            <w:shd w:val="clear" w:color="auto" w:fill="FFFFFF"/>
            <w:vAlign w:val="center"/>
          </w:tcPr>
          <w:p w:rsidR="0031616E" w:rsidRPr="0031616E" w:rsidRDefault="0031616E" w:rsidP="009321AE">
            <w:pPr>
              <w:spacing w:after="0"/>
              <w:ind w:firstLine="406"/>
              <w:rPr>
                <w:sz w:val="28"/>
              </w:rPr>
            </w:pPr>
          </w:p>
        </w:tc>
        <w:tc>
          <w:tcPr>
            <w:tcW w:w="2783" w:type="dxa"/>
            <w:gridSpan w:val="2"/>
            <w:tcBorders>
              <w:top w:val="single" w:sz="4" w:space="0" w:color="auto"/>
              <w:left w:val="nil"/>
              <w:bottom w:val="nil"/>
              <w:right w:val="nil"/>
            </w:tcBorders>
            <w:shd w:val="clear" w:color="auto" w:fill="FFFFFF"/>
            <w:vAlign w:val="center"/>
          </w:tcPr>
          <w:p w:rsidR="0031616E" w:rsidRPr="0031616E" w:rsidRDefault="0031616E" w:rsidP="009321AE">
            <w:pPr>
              <w:spacing w:after="0"/>
              <w:ind w:firstLine="406"/>
              <w:rPr>
                <w:sz w:val="28"/>
              </w:rPr>
            </w:pPr>
          </w:p>
        </w:tc>
        <w:tc>
          <w:tcPr>
            <w:tcW w:w="3720" w:type="dxa"/>
            <w:tcBorders>
              <w:top w:val="nil"/>
              <w:left w:val="nil"/>
              <w:bottom w:val="nil"/>
              <w:right w:val="nil"/>
            </w:tcBorders>
            <w:shd w:val="clear" w:color="auto" w:fill="FFFFFF"/>
            <w:vAlign w:val="center"/>
          </w:tcPr>
          <w:p w:rsidR="0031616E" w:rsidRPr="0031616E" w:rsidRDefault="0031616E" w:rsidP="009321AE">
            <w:pPr>
              <w:spacing w:after="0"/>
              <w:ind w:firstLine="406"/>
              <w:rPr>
                <w:sz w:val="28"/>
              </w:rPr>
            </w:pPr>
          </w:p>
        </w:tc>
      </w:tr>
      <w:tr w:rsidR="0031616E" w:rsidRPr="001A1F66" w:rsidTr="0031616E">
        <w:trPr>
          <w:trHeight w:val="579"/>
          <w:jc w:val="center"/>
        </w:trPr>
        <w:tc>
          <w:tcPr>
            <w:tcW w:w="834" w:type="dxa"/>
            <w:tcBorders>
              <w:top w:val="nil"/>
              <w:left w:val="nil"/>
              <w:bottom w:val="nil"/>
              <w:right w:val="nil"/>
            </w:tcBorders>
            <w:shd w:val="clear" w:color="auto" w:fill="FFFFFF"/>
            <w:vAlign w:val="center"/>
          </w:tcPr>
          <w:p w:rsidR="0031616E" w:rsidRPr="001A1F66" w:rsidRDefault="0031616E" w:rsidP="009321AE">
            <w:pPr>
              <w:spacing w:after="0"/>
              <w:ind w:firstLine="406"/>
            </w:pPr>
          </w:p>
        </w:tc>
        <w:tc>
          <w:tcPr>
            <w:tcW w:w="2552" w:type="dxa"/>
            <w:gridSpan w:val="2"/>
            <w:tcBorders>
              <w:top w:val="nil"/>
              <w:left w:val="nil"/>
              <w:bottom w:val="nil"/>
              <w:right w:val="nil"/>
            </w:tcBorders>
            <w:shd w:val="clear" w:color="auto" w:fill="FFFFFF"/>
            <w:vAlign w:val="center"/>
          </w:tcPr>
          <w:p w:rsidR="0031616E" w:rsidRPr="0031616E" w:rsidRDefault="00682CB3" w:rsidP="00682CB3">
            <w:pPr>
              <w:spacing w:after="0"/>
              <w:rPr>
                <w:sz w:val="28"/>
              </w:rPr>
            </w:pPr>
            <w:r>
              <w:rPr>
                <w:sz w:val="28"/>
              </w:rPr>
              <w:t xml:space="preserve">Заместитель </w:t>
            </w:r>
            <w:r w:rsidR="0031616E" w:rsidRPr="0031616E">
              <w:rPr>
                <w:sz w:val="28"/>
              </w:rPr>
              <w:t>Начальник</w:t>
            </w:r>
            <w:r>
              <w:rPr>
                <w:sz w:val="28"/>
              </w:rPr>
              <w:t>а</w:t>
            </w:r>
            <w:r w:rsidR="0031616E" w:rsidRPr="0031616E">
              <w:rPr>
                <w:sz w:val="28"/>
              </w:rPr>
              <w:t xml:space="preserve"> </w:t>
            </w:r>
            <w:r w:rsidR="001F7FE1" w:rsidRPr="001F7FE1">
              <w:rPr>
                <w:sz w:val="28"/>
              </w:rPr>
              <w:t>ОКС</w:t>
            </w:r>
          </w:p>
        </w:tc>
        <w:tc>
          <w:tcPr>
            <w:tcW w:w="2783" w:type="dxa"/>
            <w:gridSpan w:val="2"/>
            <w:tcBorders>
              <w:top w:val="nil"/>
              <w:left w:val="nil"/>
              <w:bottom w:val="single" w:sz="4" w:space="0" w:color="auto"/>
              <w:right w:val="nil"/>
            </w:tcBorders>
            <w:shd w:val="clear" w:color="auto" w:fill="FFFFFF"/>
            <w:vAlign w:val="center"/>
          </w:tcPr>
          <w:p w:rsidR="0031616E" w:rsidRPr="0031616E" w:rsidRDefault="0031616E" w:rsidP="009321AE">
            <w:pPr>
              <w:spacing w:after="0"/>
              <w:ind w:firstLine="406"/>
              <w:rPr>
                <w:sz w:val="28"/>
              </w:rPr>
            </w:pPr>
          </w:p>
        </w:tc>
        <w:tc>
          <w:tcPr>
            <w:tcW w:w="3720" w:type="dxa"/>
            <w:tcBorders>
              <w:top w:val="nil"/>
              <w:left w:val="nil"/>
              <w:bottom w:val="nil"/>
              <w:right w:val="nil"/>
            </w:tcBorders>
            <w:shd w:val="clear" w:color="auto" w:fill="FFFFFF"/>
            <w:vAlign w:val="center"/>
          </w:tcPr>
          <w:p w:rsidR="0031616E" w:rsidRPr="0031616E" w:rsidRDefault="00682CB3" w:rsidP="0031616E">
            <w:pPr>
              <w:spacing w:after="0"/>
              <w:rPr>
                <w:sz w:val="28"/>
              </w:rPr>
            </w:pPr>
            <w:r>
              <w:rPr>
                <w:sz w:val="28"/>
              </w:rPr>
              <w:t>Бойченко А.И.</w:t>
            </w:r>
          </w:p>
        </w:tc>
      </w:tr>
    </w:tbl>
    <w:p w:rsidR="00337672" w:rsidRDefault="00337672"/>
    <w:sectPr w:rsidR="00337672" w:rsidSect="0031616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B3"/>
    <w:rsid w:val="00052D82"/>
    <w:rsid w:val="00061F58"/>
    <w:rsid w:val="000A2A70"/>
    <w:rsid w:val="000B15E5"/>
    <w:rsid w:val="000D6B57"/>
    <w:rsid w:val="000E36A6"/>
    <w:rsid w:val="000E6F75"/>
    <w:rsid w:val="000F3430"/>
    <w:rsid w:val="000F67FC"/>
    <w:rsid w:val="000F74FD"/>
    <w:rsid w:val="00105413"/>
    <w:rsid w:val="0011298A"/>
    <w:rsid w:val="00116D01"/>
    <w:rsid w:val="00142D86"/>
    <w:rsid w:val="00155688"/>
    <w:rsid w:val="001732D9"/>
    <w:rsid w:val="00177408"/>
    <w:rsid w:val="001A0347"/>
    <w:rsid w:val="001A3615"/>
    <w:rsid w:val="001D0AB2"/>
    <w:rsid w:val="001F7FE1"/>
    <w:rsid w:val="00245694"/>
    <w:rsid w:val="00256B8A"/>
    <w:rsid w:val="00273AE2"/>
    <w:rsid w:val="00285316"/>
    <w:rsid w:val="002F1D53"/>
    <w:rsid w:val="0031616E"/>
    <w:rsid w:val="003301CF"/>
    <w:rsid w:val="00337672"/>
    <w:rsid w:val="00351D63"/>
    <w:rsid w:val="003A5D5B"/>
    <w:rsid w:val="003A66E1"/>
    <w:rsid w:val="003E6331"/>
    <w:rsid w:val="00401D9D"/>
    <w:rsid w:val="00411163"/>
    <w:rsid w:val="004171F1"/>
    <w:rsid w:val="00433F59"/>
    <w:rsid w:val="004425F9"/>
    <w:rsid w:val="00460D09"/>
    <w:rsid w:val="00474129"/>
    <w:rsid w:val="004758D4"/>
    <w:rsid w:val="00486651"/>
    <w:rsid w:val="00497534"/>
    <w:rsid w:val="004B1F14"/>
    <w:rsid w:val="004B5E00"/>
    <w:rsid w:val="004F3842"/>
    <w:rsid w:val="00505B00"/>
    <w:rsid w:val="0052664A"/>
    <w:rsid w:val="00545AAC"/>
    <w:rsid w:val="00593624"/>
    <w:rsid w:val="005A53AF"/>
    <w:rsid w:val="005A57FB"/>
    <w:rsid w:val="00643DAC"/>
    <w:rsid w:val="00665DF1"/>
    <w:rsid w:val="00682CB3"/>
    <w:rsid w:val="006B65CF"/>
    <w:rsid w:val="006C1563"/>
    <w:rsid w:val="006C31AA"/>
    <w:rsid w:val="006D6949"/>
    <w:rsid w:val="006E0024"/>
    <w:rsid w:val="0075586E"/>
    <w:rsid w:val="007644B4"/>
    <w:rsid w:val="007B0A08"/>
    <w:rsid w:val="007C36E4"/>
    <w:rsid w:val="007D06A3"/>
    <w:rsid w:val="00804A36"/>
    <w:rsid w:val="00815E8E"/>
    <w:rsid w:val="00840ABF"/>
    <w:rsid w:val="00846E28"/>
    <w:rsid w:val="008775DC"/>
    <w:rsid w:val="008A72E7"/>
    <w:rsid w:val="008B4A69"/>
    <w:rsid w:val="00900A3E"/>
    <w:rsid w:val="009178BC"/>
    <w:rsid w:val="0092619F"/>
    <w:rsid w:val="00994601"/>
    <w:rsid w:val="009C55FF"/>
    <w:rsid w:val="00A00B99"/>
    <w:rsid w:val="00A158E8"/>
    <w:rsid w:val="00A238CA"/>
    <w:rsid w:val="00A3781D"/>
    <w:rsid w:val="00A517C1"/>
    <w:rsid w:val="00A87A8F"/>
    <w:rsid w:val="00A95912"/>
    <w:rsid w:val="00AD3924"/>
    <w:rsid w:val="00B50545"/>
    <w:rsid w:val="00B56B41"/>
    <w:rsid w:val="00B6464B"/>
    <w:rsid w:val="00BC3379"/>
    <w:rsid w:val="00C2390A"/>
    <w:rsid w:val="00C25F20"/>
    <w:rsid w:val="00C278A2"/>
    <w:rsid w:val="00C72AB2"/>
    <w:rsid w:val="00C835CC"/>
    <w:rsid w:val="00CA786F"/>
    <w:rsid w:val="00CE7230"/>
    <w:rsid w:val="00CF286B"/>
    <w:rsid w:val="00CF67D1"/>
    <w:rsid w:val="00D4146A"/>
    <w:rsid w:val="00D518F2"/>
    <w:rsid w:val="00D74687"/>
    <w:rsid w:val="00DA3E4E"/>
    <w:rsid w:val="00DB0202"/>
    <w:rsid w:val="00DB21B3"/>
    <w:rsid w:val="00DC577D"/>
    <w:rsid w:val="00E479F7"/>
    <w:rsid w:val="00E51F09"/>
    <w:rsid w:val="00E84AAF"/>
    <w:rsid w:val="00EB69D1"/>
    <w:rsid w:val="00ED7DEE"/>
    <w:rsid w:val="00F07669"/>
    <w:rsid w:val="00F158D5"/>
    <w:rsid w:val="00F334E6"/>
    <w:rsid w:val="00F50BFE"/>
    <w:rsid w:val="00F535E9"/>
    <w:rsid w:val="00F55542"/>
    <w:rsid w:val="00F6785F"/>
    <w:rsid w:val="00F93F38"/>
    <w:rsid w:val="00FA54F9"/>
    <w:rsid w:val="00FA5CD0"/>
    <w:rsid w:val="00FB23F9"/>
    <w:rsid w:val="00FE1CD9"/>
    <w:rsid w:val="00FE7644"/>
    <w:rsid w:val="00FF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44F4C-5FC2-42BF-8B17-D4AADC10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672"/>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6B41"/>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B56B4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C5C2C83304E8BAB89E2333FDBE62798E5D848813357A2F6EF8E5599D64065FD1CE2BC5BE91051EE9B2Y4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6BCF5-3515-45EF-86B4-312D8B99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2943</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Левченко Дарья Сергеевна</cp:lastModifiedBy>
  <cp:revision>2</cp:revision>
  <cp:lastPrinted>2021-04-15T10:10:00Z</cp:lastPrinted>
  <dcterms:created xsi:type="dcterms:W3CDTF">2022-05-18T05:50:00Z</dcterms:created>
  <dcterms:modified xsi:type="dcterms:W3CDTF">2022-05-18T05:50:00Z</dcterms:modified>
</cp:coreProperties>
</file>