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8C715" w14:textId="77777777" w:rsidR="00AC3D41" w:rsidRPr="00FC77A1" w:rsidRDefault="00AC3D41" w:rsidP="00DF32BC">
      <w:pPr>
        <w:ind w:left="5670"/>
        <w:contextualSpacing/>
        <w:jc w:val="both"/>
        <w:rPr>
          <w:b/>
          <w:sz w:val="23"/>
          <w:szCs w:val="23"/>
          <w:lang w:eastAsia="en-US"/>
        </w:rPr>
      </w:pPr>
      <w:r w:rsidRPr="00FC77A1">
        <w:rPr>
          <w:b/>
          <w:sz w:val="23"/>
          <w:szCs w:val="23"/>
          <w:lang w:eastAsia="en-US"/>
        </w:rPr>
        <w:t xml:space="preserve">УТВЕРЖДАЮ: </w:t>
      </w:r>
    </w:p>
    <w:p w14:paraId="6A0A1CFD" w14:textId="11DD289B" w:rsidR="00AC3D41" w:rsidRDefault="00AC3D41" w:rsidP="00DF32BC">
      <w:pPr>
        <w:ind w:left="5670"/>
        <w:contextualSpacing/>
        <w:jc w:val="both"/>
        <w:outlineLvl w:val="0"/>
        <w:rPr>
          <w:b/>
          <w:sz w:val="23"/>
          <w:szCs w:val="23"/>
          <w:lang w:eastAsia="en-US"/>
        </w:rPr>
      </w:pPr>
      <w:r w:rsidRPr="00FC77A1">
        <w:rPr>
          <w:b/>
          <w:sz w:val="23"/>
          <w:szCs w:val="23"/>
          <w:lang w:eastAsia="en-US"/>
        </w:rPr>
        <w:t>Зам</w:t>
      </w:r>
      <w:r>
        <w:rPr>
          <w:b/>
          <w:sz w:val="23"/>
          <w:szCs w:val="23"/>
          <w:lang w:eastAsia="en-US"/>
        </w:rPr>
        <w:t xml:space="preserve">еститель генерального директора по </w:t>
      </w:r>
      <w:r w:rsidR="00F765ED">
        <w:rPr>
          <w:b/>
          <w:sz w:val="23"/>
          <w:szCs w:val="23"/>
          <w:lang w:eastAsia="en-US"/>
        </w:rPr>
        <w:t>капитальному строительству</w:t>
      </w:r>
    </w:p>
    <w:p w14:paraId="2106F4C6" w14:textId="77777777" w:rsidR="00AC3D41" w:rsidRPr="00FC77A1" w:rsidRDefault="00AC3D41" w:rsidP="00DF32BC">
      <w:pPr>
        <w:ind w:left="5670"/>
        <w:contextualSpacing/>
        <w:jc w:val="both"/>
        <w:outlineLvl w:val="0"/>
        <w:rPr>
          <w:b/>
          <w:sz w:val="23"/>
          <w:szCs w:val="23"/>
          <w:lang w:eastAsia="en-US"/>
        </w:rPr>
      </w:pPr>
      <w:r w:rsidRPr="00FC77A1">
        <w:rPr>
          <w:b/>
          <w:sz w:val="23"/>
          <w:szCs w:val="23"/>
          <w:lang w:eastAsia="en-US"/>
        </w:rPr>
        <w:t>ГУП РК «Крымтеплокоммунэнерго»</w:t>
      </w:r>
    </w:p>
    <w:p w14:paraId="22E901C2" w14:textId="77777777" w:rsidR="00AC3D41" w:rsidRPr="00FC77A1" w:rsidRDefault="00AC3D41" w:rsidP="00DF32BC">
      <w:pPr>
        <w:ind w:left="5670"/>
        <w:contextualSpacing/>
        <w:jc w:val="both"/>
        <w:outlineLvl w:val="0"/>
        <w:rPr>
          <w:b/>
          <w:sz w:val="23"/>
          <w:szCs w:val="23"/>
          <w:lang w:eastAsia="en-US"/>
        </w:rPr>
      </w:pPr>
    </w:p>
    <w:p w14:paraId="5FF5414C" w14:textId="22D9C448" w:rsidR="00AC3D41" w:rsidRPr="00FC77A1" w:rsidRDefault="00AC3D41" w:rsidP="00DF32BC">
      <w:pPr>
        <w:ind w:left="5670"/>
        <w:contextualSpacing/>
        <w:jc w:val="both"/>
        <w:rPr>
          <w:b/>
          <w:sz w:val="23"/>
          <w:szCs w:val="23"/>
          <w:lang w:eastAsia="en-US"/>
        </w:rPr>
      </w:pPr>
      <w:r w:rsidRPr="00FC77A1">
        <w:rPr>
          <w:b/>
          <w:sz w:val="23"/>
          <w:szCs w:val="23"/>
          <w:lang w:eastAsia="en-US"/>
        </w:rPr>
        <w:t xml:space="preserve">____________________ </w:t>
      </w:r>
      <w:r w:rsidR="00F765ED">
        <w:rPr>
          <w:b/>
          <w:sz w:val="23"/>
          <w:szCs w:val="23"/>
          <w:lang w:eastAsia="en-US"/>
        </w:rPr>
        <w:t xml:space="preserve">Д.В. </w:t>
      </w:r>
      <w:proofErr w:type="spellStart"/>
      <w:r w:rsidR="00F765ED">
        <w:rPr>
          <w:b/>
          <w:sz w:val="23"/>
          <w:szCs w:val="23"/>
          <w:lang w:eastAsia="en-US"/>
        </w:rPr>
        <w:t>Прилипко</w:t>
      </w:r>
      <w:proofErr w:type="spellEnd"/>
    </w:p>
    <w:p w14:paraId="5ED6E7EF" w14:textId="02F74107" w:rsidR="00AC3D41" w:rsidRDefault="00AC3D41" w:rsidP="00DF32BC">
      <w:pPr>
        <w:ind w:left="5670"/>
        <w:contextualSpacing/>
        <w:jc w:val="both"/>
        <w:rPr>
          <w:b/>
          <w:sz w:val="23"/>
          <w:szCs w:val="23"/>
          <w:lang w:eastAsia="en-US"/>
        </w:rPr>
      </w:pPr>
      <w:r w:rsidRPr="00CC1281">
        <w:rPr>
          <w:b/>
          <w:sz w:val="23"/>
          <w:szCs w:val="23"/>
          <w:highlight w:val="lightGray"/>
          <w:lang w:eastAsia="en-US"/>
        </w:rPr>
        <w:t>«</w:t>
      </w:r>
      <w:r w:rsidR="00C2537A">
        <w:rPr>
          <w:b/>
          <w:sz w:val="23"/>
          <w:szCs w:val="23"/>
          <w:highlight w:val="lightGray"/>
          <w:lang w:eastAsia="en-US"/>
        </w:rPr>
        <w:t>2</w:t>
      </w:r>
      <w:r w:rsidR="00C2537A" w:rsidRPr="00FC363C">
        <w:rPr>
          <w:b/>
          <w:sz w:val="23"/>
          <w:szCs w:val="23"/>
          <w:highlight w:val="lightGray"/>
          <w:lang w:eastAsia="en-US"/>
        </w:rPr>
        <w:t>7</w:t>
      </w:r>
      <w:r w:rsidRPr="00CC1281">
        <w:rPr>
          <w:b/>
          <w:sz w:val="23"/>
          <w:szCs w:val="23"/>
          <w:highlight w:val="lightGray"/>
          <w:lang w:eastAsia="en-US"/>
        </w:rPr>
        <w:t xml:space="preserve">» </w:t>
      </w:r>
      <w:r w:rsidR="00D546A8">
        <w:rPr>
          <w:b/>
          <w:sz w:val="23"/>
          <w:szCs w:val="23"/>
          <w:highlight w:val="lightGray"/>
          <w:lang w:eastAsia="en-US"/>
        </w:rPr>
        <w:t>декабря</w:t>
      </w:r>
      <w:r w:rsidRPr="00CC1281">
        <w:rPr>
          <w:b/>
          <w:sz w:val="23"/>
          <w:szCs w:val="23"/>
          <w:highlight w:val="lightGray"/>
          <w:lang w:eastAsia="en-US"/>
        </w:rPr>
        <w:t xml:space="preserve"> </w:t>
      </w:r>
      <w:r>
        <w:rPr>
          <w:b/>
          <w:sz w:val="23"/>
          <w:szCs w:val="23"/>
          <w:highlight w:val="lightGray"/>
          <w:lang w:eastAsia="en-US"/>
        </w:rPr>
        <w:t>202</w:t>
      </w:r>
      <w:r w:rsidR="00F816C6">
        <w:rPr>
          <w:b/>
          <w:sz w:val="23"/>
          <w:szCs w:val="23"/>
          <w:highlight w:val="lightGray"/>
          <w:lang w:eastAsia="en-US"/>
        </w:rPr>
        <w:t>2</w:t>
      </w:r>
      <w:r w:rsidRPr="00FC77A1">
        <w:rPr>
          <w:b/>
          <w:sz w:val="23"/>
          <w:szCs w:val="23"/>
          <w:highlight w:val="lightGray"/>
          <w:lang w:eastAsia="en-US"/>
        </w:rPr>
        <w:t>г.</w:t>
      </w:r>
    </w:p>
    <w:p w14:paraId="31143205" w14:textId="77777777" w:rsidR="009C56BE" w:rsidRPr="00FC77A1" w:rsidRDefault="009C56BE" w:rsidP="00DF32BC">
      <w:pPr>
        <w:ind w:firstLine="5940"/>
        <w:contextualSpacing/>
        <w:jc w:val="both"/>
        <w:rPr>
          <w:b/>
          <w:sz w:val="23"/>
          <w:szCs w:val="23"/>
          <w:lang w:eastAsia="en-US"/>
        </w:rPr>
      </w:pPr>
    </w:p>
    <w:p w14:paraId="6738D59E" w14:textId="7DA0C684" w:rsidR="009C56BE" w:rsidRPr="009C56BE" w:rsidRDefault="009A1D58" w:rsidP="00DF32BC">
      <w:pPr>
        <w:contextualSpacing/>
        <w:jc w:val="center"/>
        <w:rPr>
          <w:b/>
          <w:bCs/>
        </w:rPr>
      </w:pPr>
      <w:r w:rsidRPr="009C56BE">
        <w:rPr>
          <w:b/>
          <w:bCs/>
        </w:rPr>
        <w:t>ИЗВЕЩЕНИЕ О ПРОВЕДЕНИИ ЗАКУПКИ У ЕДИНСТВЕННОГО ПОСТАВЩИКА (ПОДРЯДЧИКА, ИСПОЛНИТЕЛЯ)</w:t>
      </w:r>
      <w:r w:rsidR="00505395" w:rsidRPr="009C56BE">
        <w:rPr>
          <w:b/>
          <w:bCs/>
        </w:rPr>
        <w:t xml:space="preserve"> </w:t>
      </w:r>
    </w:p>
    <w:p w14:paraId="669AEE4F" w14:textId="4EA72A21" w:rsidR="00C2537A" w:rsidRDefault="00D546A8" w:rsidP="00C2537A">
      <w:pPr>
        <w:contextualSpacing/>
        <w:jc w:val="center"/>
        <w:rPr>
          <w:b/>
          <w:bCs/>
          <w:i/>
        </w:rPr>
      </w:pPr>
      <w:r>
        <w:rPr>
          <w:bCs/>
          <w:i/>
        </w:rPr>
        <w:t xml:space="preserve">на </w:t>
      </w:r>
      <w:r w:rsidRPr="00D546A8">
        <w:rPr>
          <w:bCs/>
          <w:i/>
        </w:rPr>
        <w:t xml:space="preserve">выполнение проектно-изыскательских </w:t>
      </w:r>
      <w:r w:rsidR="00C2537A" w:rsidRPr="00C2537A">
        <w:rPr>
          <w:bCs/>
          <w:i/>
        </w:rPr>
        <w:t>и строительно-монтажных работ по объекту: «Реконструкция котельной, расположенной по адресу: Симферопольский район, п.</w:t>
      </w:r>
      <w:r w:rsidR="000E16C1" w:rsidRPr="000E16C1">
        <w:rPr>
          <w:bCs/>
          <w:i/>
        </w:rPr>
        <w:t xml:space="preserve"> </w:t>
      </w:r>
      <w:proofErr w:type="spellStart"/>
      <w:r w:rsidR="00C2537A" w:rsidRPr="00C2537A">
        <w:rPr>
          <w:bCs/>
          <w:i/>
        </w:rPr>
        <w:t>Строгоновка</w:t>
      </w:r>
      <w:proofErr w:type="spellEnd"/>
      <w:r w:rsidR="00C2537A" w:rsidRPr="00C2537A">
        <w:rPr>
          <w:bCs/>
          <w:i/>
        </w:rPr>
        <w:t>, ул.</w:t>
      </w:r>
      <w:r w:rsidR="000E16C1" w:rsidRPr="000E16C1">
        <w:rPr>
          <w:bCs/>
          <w:i/>
        </w:rPr>
        <w:t xml:space="preserve"> </w:t>
      </w:r>
      <w:r w:rsidR="00C2537A" w:rsidRPr="00C2537A">
        <w:rPr>
          <w:bCs/>
          <w:i/>
        </w:rPr>
        <w:t>Лечебная, 1а»</w:t>
      </w:r>
      <w:r w:rsidR="00C2537A" w:rsidRPr="00C2537A">
        <w:rPr>
          <w:b/>
          <w:bCs/>
          <w:i/>
        </w:rPr>
        <w:t xml:space="preserve"> </w:t>
      </w:r>
    </w:p>
    <w:p w14:paraId="238D5492" w14:textId="055BAA11" w:rsidR="00E56462" w:rsidRPr="009C56BE" w:rsidRDefault="009C56BE" w:rsidP="00C2537A">
      <w:pPr>
        <w:contextualSpacing/>
        <w:jc w:val="center"/>
      </w:pPr>
      <w:r w:rsidRPr="009C56BE">
        <w:rPr>
          <w:b/>
          <w:bCs/>
        </w:rPr>
        <w:t xml:space="preserve">(номер закупки – </w:t>
      </w:r>
      <w:r w:rsidR="00C2537A">
        <w:rPr>
          <w:b/>
          <w:bCs/>
        </w:rPr>
        <w:t>11</w:t>
      </w:r>
      <w:r w:rsidR="008D4E65">
        <w:rPr>
          <w:b/>
          <w:bCs/>
        </w:rPr>
        <w:t>/2022</w:t>
      </w:r>
      <w:r w:rsidRPr="009C56BE">
        <w:rPr>
          <w:b/>
          <w:bCs/>
        </w:rPr>
        <w:t>)</w:t>
      </w:r>
    </w:p>
    <w:p w14:paraId="7FF21CB5" w14:textId="77777777" w:rsidR="00E56462" w:rsidRPr="009C56BE" w:rsidRDefault="00E56462" w:rsidP="00DF32BC">
      <w:pPr>
        <w:pStyle w:val="ae"/>
        <w:spacing w:before="0" w:beforeAutospacing="0" w:after="0" w:afterAutospacing="0"/>
        <w:contextualSpacing/>
      </w:pPr>
      <w:r w:rsidRPr="009C56BE">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1735D1" w14:paraId="16922147" w14:textId="77777777" w:rsidTr="00377718">
        <w:trPr>
          <w:trHeight w:val="28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DF32BC">
            <w:pPr>
              <w:contextualSpacing/>
              <w:jc w:val="center"/>
              <w:rPr>
                <w:sz w:val="20"/>
                <w:szCs w:val="20"/>
              </w:rPr>
            </w:pPr>
            <w:r w:rsidRPr="001735D1">
              <w:rPr>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DF32BC">
            <w:pPr>
              <w:contextualSpacing/>
              <w:jc w:val="center"/>
              <w:rPr>
                <w:sz w:val="20"/>
                <w:szCs w:val="20"/>
              </w:rPr>
            </w:pPr>
            <w:r w:rsidRPr="001735D1">
              <w:rPr>
                <w:rStyle w:val="af2"/>
                <w:bCs/>
                <w:sz w:val="20"/>
                <w:szCs w:val="20"/>
              </w:rPr>
              <w:t>Сведения</w:t>
            </w:r>
          </w:p>
        </w:tc>
      </w:tr>
      <w:tr w:rsidR="00E56462" w:rsidRPr="001735D1" w14:paraId="7E0296E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F135EE8" w14:textId="77777777" w:rsidR="00E56462" w:rsidRPr="001735D1" w:rsidRDefault="00E56462" w:rsidP="00DF32BC">
            <w:pPr>
              <w:contextualSpacing/>
              <w:jc w:val="center"/>
              <w:rPr>
                <w:sz w:val="20"/>
                <w:szCs w:val="20"/>
              </w:rPr>
            </w:pPr>
            <w:r w:rsidRPr="001735D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21E3B3D" w:rsidR="00E56462" w:rsidRPr="001735D1" w:rsidRDefault="002A0342" w:rsidP="00DF32BC">
            <w:pPr>
              <w:contextualSpacing/>
              <w:jc w:val="both"/>
              <w:rPr>
                <w:sz w:val="20"/>
                <w:szCs w:val="20"/>
              </w:rPr>
            </w:pPr>
            <w:r>
              <w:rPr>
                <w:sz w:val="20"/>
                <w:szCs w:val="20"/>
              </w:rPr>
              <w:t>Заказчик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EC4BCC" w14:textId="77777777" w:rsidR="002A0342" w:rsidRPr="00AA19A0" w:rsidRDefault="002A0342" w:rsidP="00DF32BC">
            <w:pPr>
              <w:contextualSpacing/>
              <w:jc w:val="both"/>
              <w:rPr>
                <w:sz w:val="20"/>
                <w:szCs w:val="20"/>
                <w:lang w:eastAsia="en-US"/>
              </w:rPr>
            </w:pPr>
            <w:r w:rsidRPr="00AA19A0">
              <w:rPr>
                <w:sz w:val="20"/>
                <w:szCs w:val="20"/>
                <w:lang w:eastAsia="en-US"/>
              </w:rPr>
              <w:t xml:space="preserve">Государственное унитарное предприятие Республики Крым "Крымтеплокоммунэнерго" </w:t>
            </w:r>
          </w:p>
          <w:p w14:paraId="528CC8DD" w14:textId="41AC4701" w:rsidR="00E56462" w:rsidRPr="001735D1" w:rsidRDefault="002A0342" w:rsidP="00DF32BC">
            <w:pPr>
              <w:pStyle w:val="3"/>
              <w:numPr>
                <w:ilvl w:val="0"/>
                <w:numId w:val="0"/>
              </w:numPr>
              <w:contextualSpacing/>
              <w:jc w:val="both"/>
              <w:rPr>
                <w:sz w:val="20"/>
                <w:szCs w:val="20"/>
                <w:lang w:eastAsia="en-US"/>
              </w:rPr>
            </w:pPr>
            <w:r w:rsidRPr="00AA19A0">
              <w:rPr>
                <w:sz w:val="20"/>
                <w:szCs w:val="20"/>
                <w:lang w:eastAsia="en-US"/>
              </w:rPr>
              <w:t>(ГУП РК «Крымтеплокоммунэнерго»)</w:t>
            </w:r>
          </w:p>
        </w:tc>
      </w:tr>
      <w:tr w:rsidR="002A0342" w:rsidRPr="001735D1" w14:paraId="79C3553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9ECFF34" w14:textId="3556878D" w:rsidR="002A0342" w:rsidRPr="001735D1" w:rsidRDefault="002A0342" w:rsidP="00DF32BC">
            <w:pPr>
              <w:contextualSpacing/>
              <w:jc w:val="center"/>
              <w:rPr>
                <w:sz w:val="20"/>
                <w:szCs w:val="20"/>
              </w:rPr>
            </w:pPr>
            <w:r>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4075CA2" w14:textId="3352DE14" w:rsidR="002A0342" w:rsidRPr="001735D1" w:rsidRDefault="002A0342" w:rsidP="00DF32BC">
            <w:pPr>
              <w:contextualSpacing/>
              <w:jc w:val="both"/>
              <w:rPr>
                <w:sz w:val="20"/>
                <w:szCs w:val="20"/>
              </w:rPr>
            </w:pPr>
            <w:r w:rsidRPr="00AA19A0">
              <w:rPr>
                <w:sz w:val="20"/>
                <w:szCs w:val="20"/>
                <w:lang w:eastAsia="en-US"/>
              </w:rPr>
              <w:t>Место нахождения: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1E6110" w14:textId="77777777" w:rsidR="002A0342" w:rsidRPr="00AA19A0" w:rsidRDefault="002A0342" w:rsidP="00DF32BC">
            <w:pPr>
              <w:contextualSpacing/>
              <w:jc w:val="both"/>
              <w:rPr>
                <w:sz w:val="20"/>
                <w:szCs w:val="20"/>
                <w:lang w:eastAsia="en-US"/>
              </w:rPr>
            </w:pPr>
            <w:r w:rsidRPr="00AA19A0">
              <w:rPr>
                <w:sz w:val="20"/>
                <w:szCs w:val="20"/>
                <w:lang w:eastAsia="en-US"/>
              </w:rPr>
              <w:t xml:space="preserve">295026, Российская Федерация, Республика Крым, </w:t>
            </w:r>
          </w:p>
          <w:p w14:paraId="69799E85" w14:textId="617E5457" w:rsidR="002A0342" w:rsidRPr="00AA19A0" w:rsidRDefault="002A0342" w:rsidP="00DF32BC">
            <w:pPr>
              <w:contextualSpacing/>
              <w:jc w:val="both"/>
              <w:rPr>
                <w:sz w:val="20"/>
                <w:szCs w:val="20"/>
                <w:lang w:eastAsia="en-US"/>
              </w:rPr>
            </w:pPr>
            <w:r w:rsidRPr="00AA19A0">
              <w:rPr>
                <w:sz w:val="20"/>
                <w:szCs w:val="20"/>
                <w:lang w:eastAsia="en-US"/>
              </w:rPr>
              <w:t>г. Симферополь, ул. Гайдара, 3а.</w:t>
            </w:r>
          </w:p>
        </w:tc>
      </w:tr>
      <w:tr w:rsidR="002A0342" w:rsidRPr="001735D1" w14:paraId="21809B4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6465C0" w14:textId="569C5892" w:rsidR="002A0342" w:rsidRPr="001735D1" w:rsidRDefault="002A0342" w:rsidP="00DF32BC">
            <w:pPr>
              <w:contextualSpacing/>
              <w:jc w:val="center"/>
              <w:rPr>
                <w:sz w:val="20"/>
                <w:szCs w:val="20"/>
              </w:rPr>
            </w:pPr>
            <w:r>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DA0450E" w14:textId="467669EB" w:rsidR="002A0342" w:rsidRPr="001735D1" w:rsidRDefault="002A0342" w:rsidP="00DF32BC">
            <w:pPr>
              <w:contextualSpacing/>
              <w:jc w:val="both"/>
              <w:rPr>
                <w:sz w:val="20"/>
                <w:szCs w:val="20"/>
              </w:rPr>
            </w:pPr>
            <w:r w:rsidRPr="00AA19A0">
              <w:rPr>
                <w:sz w:val="20"/>
                <w:szCs w:val="20"/>
                <w:lang w:eastAsia="en-US"/>
              </w:rPr>
              <w:t>Почтовый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7CA2DD1" w14:textId="77777777" w:rsidR="002A0342" w:rsidRPr="00AA19A0" w:rsidRDefault="002A0342" w:rsidP="00DF32BC">
            <w:pPr>
              <w:contextualSpacing/>
              <w:jc w:val="both"/>
              <w:rPr>
                <w:sz w:val="20"/>
                <w:szCs w:val="20"/>
                <w:lang w:eastAsia="en-US"/>
              </w:rPr>
            </w:pPr>
            <w:r w:rsidRPr="00AA19A0">
              <w:rPr>
                <w:sz w:val="20"/>
                <w:szCs w:val="20"/>
                <w:lang w:eastAsia="en-US"/>
              </w:rPr>
              <w:t xml:space="preserve">295026, Российская Федерация, Республика Крым, </w:t>
            </w:r>
          </w:p>
          <w:p w14:paraId="5885D671" w14:textId="324C95C6" w:rsidR="002A0342" w:rsidRPr="00AA19A0" w:rsidRDefault="002A0342" w:rsidP="00DF32BC">
            <w:pPr>
              <w:contextualSpacing/>
              <w:jc w:val="both"/>
              <w:rPr>
                <w:sz w:val="20"/>
                <w:szCs w:val="20"/>
                <w:lang w:eastAsia="en-US"/>
              </w:rPr>
            </w:pPr>
            <w:r w:rsidRPr="00AA19A0">
              <w:rPr>
                <w:sz w:val="20"/>
                <w:szCs w:val="20"/>
                <w:lang w:eastAsia="en-US"/>
              </w:rPr>
              <w:t>г. Симферополь, ул. Гайдара, 3а.</w:t>
            </w:r>
          </w:p>
        </w:tc>
      </w:tr>
      <w:tr w:rsidR="002A0342" w:rsidRPr="001735D1" w14:paraId="52054FA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20E3CBF" w14:textId="199D11DD" w:rsidR="002A0342" w:rsidRPr="001735D1" w:rsidRDefault="002A0342" w:rsidP="00DF32BC">
            <w:pPr>
              <w:contextualSpacing/>
              <w:jc w:val="center"/>
              <w:rPr>
                <w:sz w:val="20"/>
                <w:szCs w:val="20"/>
              </w:rPr>
            </w:pPr>
            <w:r>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73D242F" w14:textId="440D92DA" w:rsidR="002A0342" w:rsidRPr="001735D1" w:rsidRDefault="002A0342" w:rsidP="00DF32BC">
            <w:pPr>
              <w:contextualSpacing/>
              <w:jc w:val="both"/>
              <w:rPr>
                <w:sz w:val="20"/>
                <w:szCs w:val="20"/>
              </w:rPr>
            </w:pPr>
            <w:r>
              <w:rPr>
                <w:sz w:val="20"/>
                <w:szCs w:val="20"/>
                <w:lang w:eastAsia="en-US"/>
              </w:rPr>
              <w:t>Телефон, а</w:t>
            </w:r>
            <w:r w:rsidRPr="00AA19A0">
              <w:rPr>
                <w:sz w:val="20"/>
                <w:szCs w:val="20"/>
                <w:lang w:eastAsia="en-US"/>
              </w:rPr>
              <w:t>дрес электронной почты: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C76CD13" w14:textId="086FCF91" w:rsidR="002A0342" w:rsidRDefault="002A0342" w:rsidP="00DF32BC">
            <w:pPr>
              <w:keepLines/>
              <w:contextualSpacing/>
              <w:jc w:val="both"/>
              <w:rPr>
                <w:color w:val="548DD4" w:themeColor="text2" w:themeTint="99"/>
              </w:rPr>
            </w:pPr>
            <w:r>
              <w:rPr>
                <w:sz w:val="20"/>
                <w:szCs w:val="20"/>
                <w:lang w:eastAsia="en-US"/>
              </w:rPr>
              <w:t>Номер контактного телефона 8 (3652) 53 40 69</w:t>
            </w:r>
          </w:p>
          <w:p w14:paraId="7C9963F1" w14:textId="57C78644" w:rsidR="002A0342" w:rsidRPr="00AA19A0" w:rsidRDefault="007C3C31" w:rsidP="00DF32BC">
            <w:pPr>
              <w:keepLines/>
              <w:contextualSpacing/>
              <w:jc w:val="both"/>
              <w:rPr>
                <w:sz w:val="20"/>
                <w:szCs w:val="20"/>
                <w:lang w:eastAsia="en-US"/>
              </w:rPr>
            </w:pPr>
            <w:hyperlink r:id="rId8" w:tgtFrame="_blank" w:history="1">
              <w:r w:rsidR="002A0342" w:rsidRPr="002A0342">
                <w:rPr>
                  <w:rStyle w:val="af0"/>
                  <w:color w:val="548DD4" w:themeColor="text2" w:themeTint="99"/>
                  <w:sz w:val="20"/>
                  <w:szCs w:val="20"/>
                  <w:shd w:val="clear" w:color="auto" w:fill="FFFFFF"/>
                </w:rPr>
                <w:t>kanc@tce.crimea.com</w:t>
              </w:r>
            </w:hyperlink>
            <w:r w:rsidR="002A0342" w:rsidRPr="002A0342">
              <w:rPr>
                <w:color w:val="548DD4" w:themeColor="text2" w:themeTint="99"/>
                <w:sz w:val="20"/>
                <w:szCs w:val="20"/>
                <w:lang w:eastAsia="en-US"/>
              </w:rPr>
              <w:t xml:space="preserve"> </w:t>
            </w:r>
            <w:r w:rsidR="002A0342" w:rsidRPr="00AA19A0">
              <w:rPr>
                <w:sz w:val="20"/>
                <w:szCs w:val="20"/>
                <w:lang w:eastAsia="en-US"/>
              </w:rPr>
              <w:t>– приемная;</w:t>
            </w:r>
          </w:p>
          <w:p w14:paraId="0FA1ECC7" w14:textId="792FD403" w:rsidR="002A0342" w:rsidRPr="00AA19A0" w:rsidRDefault="007C3C31" w:rsidP="00DF32BC">
            <w:pPr>
              <w:contextualSpacing/>
              <w:jc w:val="both"/>
              <w:rPr>
                <w:sz w:val="20"/>
                <w:szCs w:val="20"/>
                <w:lang w:eastAsia="en-US"/>
              </w:rPr>
            </w:pPr>
            <w:hyperlink r:id="rId9" w:history="1">
              <w:r w:rsidR="002A0342" w:rsidRPr="007B670A">
                <w:rPr>
                  <w:rStyle w:val="af0"/>
                  <w:sz w:val="20"/>
                  <w:szCs w:val="20"/>
                  <w:lang w:eastAsia="en-US"/>
                  <w14:textFill>
                    <w14:solidFill>
                      <w14:srgbClr w14:val="0000FF">
                        <w14:lumMod w14:val="60000"/>
                        <w14:lumOff w14:val="40000"/>
                      </w14:srgbClr>
                    </w14:solidFill>
                  </w14:textFill>
                </w:rPr>
                <w:t>zakup@</w:t>
              </w:r>
              <w:r w:rsidR="002A0342" w:rsidRPr="007B670A">
                <w:rPr>
                  <w:rStyle w:val="af0"/>
                  <w:sz w:val="20"/>
                  <w:szCs w:val="20"/>
                  <w:lang w:val="en-US" w:eastAsia="en-US"/>
                  <w14:textFill>
                    <w14:solidFill>
                      <w14:srgbClr w14:val="0000FF">
                        <w14:lumMod w14:val="60000"/>
                        <w14:lumOff w14:val="40000"/>
                      </w14:srgbClr>
                    </w14:solidFill>
                  </w14:textFill>
                </w:rPr>
                <w:t>tce</w:t>
              </w:r>
              <w:r w:rsidR="002A0342" w:rsidRPr="007B670A">
                <w:rPr>
                  <w:rStyle w:val="af0"/>
                  <w:sz w:val="20"/>
                  <w:szCs w:val="20"/>
                  <w:lang w:eastAsia="en-US"/>
                  <w14:textFill>
                    <w14:solidFill>
                      <w14:srgbClr w14:val="0000FF">
                        <w14:lumMod w14:val="60000"/>
                        <w14:lumOff w14:val="40000"/>
                      </w14:srgbClr>
                    </w14:solidFill>
                  </w14:textFill>
                </w:rPr>
                <w:t>.</w:t>
              </w:r>
              <w:r w:rsidR="002A0342" w:rsidRPr="007B670A">
                <w:rPr>
                  <w:rStyle w:val="af0"/>
                  <w:sz w:val="20"/>
                  <w:szCs w:val="20"/>
                  <w:lang w:val="en-US" w:eastAsia="en-US"/>
                  <w14:textFill>
                    <w14:solidFill>
                      <w14:srgbClr w14:val="0000FF">
                        <w14:lumMod w14:val="60000"/>
                        <w14:lumOff w14:val="40000"/>
                      </w14:srgbClr>
                    </w14:solidFill>
                  </w14:textFill>
                </w:rPr>
                <w:t>crimea</w:t>
              </w:r>
              <w:r w:rsidR="002A0342" w:rsidRPr="007B670A">
                <w:rPr>
                  <w:rStyle w:val="af0"/>
                  <w:sz w:val="20"/>
                  <w:szCs w:val="20"/>
                  <w:lang w:eastAsia="en-US"/>
                  <w14:textFill>
                    <w14:solidFill>
                      <w14:srgbClr w14:val="0000FF">
                        <w14:lumMod w14:val="60000"/>
                        <w14:lumOff w14:val="40000"/>
                      </w14:srgbClr>
                    </w14:solidFill>
                  </w14:textFill>
                </w:rPr>
                <w:t>.</w:t>
              </w:r>
              <w:proofErr w:type="spellStart"/>
              <w:r w:rsidR="002A0342" w:rsidRPr="007B670A">
                <w:rPr>
                  <w:rStyle w:val="af0"/>
                  <w:sz w:val="20"/>
                  <w:szCs w:val="20"/>
                  <w:lang w:eastAsia="en-US"/>
                  <w14:textFill>
                    <w14:solidFill>
                      <w14:srgbClr w14:val="0000FF">
                        <w14:lumMod w14:val="60000"/>
                        <w14:lumOff w14:val="40000"/>
                      </w14:srgbClr>
                    </w14:solidFill>
                  </w14:textFill>
                </w:rPr>
                <w:t>com</w:t>
              </w:r>
              <w:proofErr w:type="spellEnd"/>
            </w:hyperlink>
            <w:r w:rsidR="002A0342">
              <w:rPr>
                <w:color w:val="548DD4" w:themeColor="text2" w:themeTint="99"/>
                <w:sz w:val="20"/>
                <w:szCs w:val="20"/>
                <w:lang w:eastAsia="en-US"/>
              </w:rPr>
              <w:t xml:space="preserve"> </w:t>
            </w:r>
            <w:r w:rsidR="002A0342" w:rsidRPr="002A0342">
              <w:rPr>
                <w:color w:val="548DD4" w:themeColor="text2" w:themeTint="99"/>
                <w:sz w:val="20"/>
                <w:szCs w:val="20"/>
                <w:lang w:eastAsia="en-US"/>
              </w:rPr>
              <w:t xml:space="preserve"> </w:t>
            </w:r>
            <w:r w:rsidR="002A0342" w:rsidRPr="00AA19A0">
              <w:rPr>
                <w:sz w:val="20"/>
                <w:szCs w:val="20"/>
                <w:lang w:eastAsia="en-US"/>
              </w:rPr>
              <w:t>– отдел конкурсных процедур и закупок</w:t>
            </w:r>
          </w:p>
        </w:tc>
      </w:tr>
      <w:tr w:rsidR="00E56462" w:rsidRPr="001735D1" w14:paraId="6A662343" w14:textId="77777777" w:rsidTr="002A0342">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30772FBE" w14:textId="3519D433" w:rsidR="00E56462" w:rsidRPr="001735D1" w:rsidRDefault="002A0342" w:rsidP="00DF32BC">
            <w:pPr>
              <w:contextualSpacing/>
              <w:jc w:val="center"/>
              <w:rPr>
                <w:sz w:val="20"/>
                <w:szCs w:val="20"/>
              </w:rPr>
            </w:pPr>
            <w:r>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60ADF4B5" w:rsidR="00E56462" w:rsidRPr="001735D1" w:rsidRDefault="00E56462" w:rsidP="00DF32BC">
            <w:pPr>
              <w:contextualSpacing/>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за заключение контракта</w:t>
            </w:r>
            <w:r w:rsidRPr="001735D1">
              <w:rPr>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260E60B" w14:textId="2110CB6F" w:rsidR="00E56462" w:rsidRPr="001735D1" w:rsidRDefault="00377718" w:rsidP="00DF32BC">
            <w:pPr>
              <w:contextualSpacing/>
              <w:jc w:val="both"/>
              <w:rPr>
                <w:sz w:val="20"/>
                <w:szCs w:val="20"/>
              </w:rPr>
            </w:pPr>
            <w:r w:rsidRPr="00377718">
              <w:rPr>
                <w:sz w:val="20"/>
                <w:szCs w:val="20"/>
              </w:rPr>
              <w:t xml:space="preserve">Заместитель генерального директора по капитальному строительству – </w:t>
            </w:r>
            <w:proofErr w:type="spellStart"/>
            <w:r w:rsidRPr="00377718">
              <w:rPr>
                <w:sz w:val="20"/>
                <w:szCs w:val="20"/>
              </w:rPr>
              <w:t>Прилипко</w:t>
            </w:r>
            <w:proofErr w:type="spellEnd"/>
            <w:r w:rsidRPr="00377718">
              <w:rPr>
                <w:sz w:val="20"/>
                <w:szCs w:val="20"/>
              </w:rPr>
              <w:t xml:space="preserve"> Дмитрий Владимирович</w:t>
            </w:r>
          </w:p>
        </w:tc>
      </w:tr>
      <w:tr w:rsidR="00E56462" w:rsidRPr="001735D1" w14:paraId="5DFBF520" w14:textId="77777777" w:rsidTr="002A0342">
        <w:trPr>
          <w:trHeight w:val="203"/>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6B63B76D" w14:textId="32827FA3" w:rsidR="00E56462" w:rsidRPr="001735D1" w:rsidRDefault="002A0342" w:rsidP="00DF32BC">
            <w:pPr>
              <w:contextualSpacing/>
              <w:jc w:val="center"/>
              <w:rPr>
                <w:sz w:val="20"/>
                <w:szCs w:val="20"/>
              </w:rPr>
            </w:pPr>
            <w:r>
              <w:rPr>
                <w:sz w:val="20"/>
                <w:szCs w:val="20"/>
              </w:rPr>
              <w:t>6</w:t>
            </w:r>
          </w:p>
        </w:tc>
        <w:tc>
          <w:tcPr>
            <w:tcW w:w="1832" w:type="pct"/>
            <w:tcBorders>
              <w:top w:val="outset" w:sz="6" w:space="0" w:color="000000"/>
              <w:left w:val="single" w:sz="4" w:space="0" w:color="auto"/>
              <w:bottom w:val="single" w:sz="4" w:space="0" w:color="auto"/>
              <w:right w:val="outset" w:sz="6" w:space="0" w:color="000000"/>
            </w:tcBorders>
            <w:shd w:val="clear" w:color="auto" w:fill="FFFFFF"/>
          </w:tcPr>
          <w:p w14:paraId="6B80B4A0" w14:textId="77777777" w:rsidR="00E56462" w:rsidRPr="002A0342" w:rsidRDefault="00E56462" w:rsidP="00DF32BC">
            <w:pPr>
              <w:contextualSpacing/>
              <w:jc w:val="both"/>
              <w:rPr>
                <w:sz w:val="20"/>
                <w:szCs w:val="20"/>
              </w:rPr>
            </w:pPr>
            <w:r w:rsidRPr="002A0342">
              <w:rPr>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AAA2FE4" w14:textId="5E4291FC" w:rsidR="00E56462" w:rsidRPr="002A0342" w:rsidRDefault="007C3C31" w:rsidP="00DF32BC">
            <w:pPr>
              <w:contextualSpacing/>
              <w:jc w:val="both"/>
              <w:rPr>
                <w:sz w:val="20"/>
                <w:szCs w:val="20"/>
              </w:rPr>
            </w:pPr>
            <w:hyperlink r:id="rId10" w:history="1">
              <w:r w:rsidR="002A0342" w:rsidRPr="002A0342">
                <w:rPr>
                  <w:rStyle w:val="af0"/>
                  <w:sz w:val="20"/>
                  <w:szCs w:val="20"/>
                </w:rPr>
                <w:t>http://tce.crimea.com</w:t>
              </w:r>
            </w:hyperlink>
            <w:r w:rsidR="002A0342" w:rsidRPr="002A0342">
              <w:rPr>
                <w:sz w:val="20"/>
                <w:szCs w:val="20"/>
              </w:rPr>
              <w:t xml:space="preserve"> </w:t>
            </w:r>
          </w:p>
        </w:tc>
      </w:tr>
      <w:tr w:rsidR="00E56462" w:rsidRPr="001735D1" w14:paraId="2BE59933" w14:textId="77777777" w:rsidTr="002A0342">
        <w:trPr>
          <w:trHeight w:val="125"/>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25F7A86A" w14:textId="626C8507" w:rsidR="00E56462" w:rsidRPr="001735D1" w:rsidRDefault="00C07DA8" w:rsidP="00DF32BC">
            <w:pPr>
              <w:contextualSpacing/>
              <w:jc w:val="center"/>
              <w:rPr>
                <w:sz w:val="20"/>
                <w:szCs w:val="20"/>
              </w:rPr>
            </w:pPr>
            <w:r>
              <w:rPr>
                <w:sz w:val="20"/>
                <w:szCs w:val="20"/>
              </w:rPr>
              <w:t>7</w:t>
            </w:r>
          </w:p>
        </w:tc>
        <w:tc>
          <w:tcPr>
            <w:tcW w:w="1832" w:type="pct"/>
            <w:tcBorders>
              <w:top w:val="single" w:sz="4" w:space="0" w:color="auto"/>
              <w:left w:val="single" w:sz="4" w:space="0" w:color="auto"/>
              <w:bottom w:val="outset" w:sz="6" w:space="0" w:color="000000"/>
              <w:right w:val="outset" w:sz="6" w:space="0" w:color="000000"/>
            </w:tcBorders>
            <w:shd w:val="clear" w:color="auto" w:fill="FFFFFF"/>
          </w:tcPr>
          <w:p w14:paraId="2904B18B" w14:textId="77777777" w:rsidR="00E56462" w:rsidRPr="001735D1" w:rsidRDefault="00E56462" w:rsidP="00DF32BC">
            <w:pPr>
              <w:contextualSpacing/>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13BD7A68" w:rsidR="00E56462" w:rsidRPr="001735D1" w:rsidRDefault="00B84571" w:rsidP="00C3398E">
            <w:pPr>
              <w:contextualSpacing/>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xml:space="preserve">.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w:t>
            </w:r>
            <w:r w:rsidR="00C3398E">
              <w:rPr>
                <w:sz w:val="20"/>
                <w:szCs w:val="20"/>
              </w:rPr>
              <w:t>27</w:t>
            </w:r>
            <w:r w:rsidR="00D546A8">
              <w:rPr>
                <w:sz w:val="20"/>
                <w:szCs w:val="20"/>
              </w:rPr>
              <w:t>.12</w:t>
            </w:r>
            <w:r w:rsidRPr="001735D1">
              <w:rPr>
                <w:sz w:val="20"/>
                <w:szCs w:val="20"/>
              </w:rPr>
              <w:t>.202</w:t>
            </w:r>
            <w:r w:rsidR="00D546A8">
              <w:rPr>
                <w:sz w:val="20"/>
                <w:szCs w:val="20"/>
              </w:rPr>
              <w:t>2</w:t>
            </w:r>
            <w:r w:rsidRPr="001735D1">
              <w:rPr>
                <w:sz w:val="20"/>
                <w:szCs w:val="20"/>
              </w:rPr>
              <w:t xml:space="preserve"> № </w:t>
            </w:r>
            <w:r w:rsidR="00C3398E">
              <w:rPr>
                <w:sz w:val="20"/>
                <w:szCs w:val="20"/>
              </w:rPr>
              <w:t>2220</w:t>
            </w:r>
            <w:r w:rsidRPr="001735D1">
              <w:rPr>
                <w:sz w:val="20"/>
                <w:szCs w:val="20"/>
              </w:rPr>
              <w:t xml:space="preserve">-р </w:t>
            </w:r>
            <w:r w:rsidR="00965401" w:rsidRPr="001735D1">
              <w:rPr>
                <w:sz w:val="20"/>
                <w:szCs w:val="20"/>
              </w:rPr>
              <w:br/>
            </w:r>
            <w:r w:rsidRPr="001735D1">
              <w:rPr>
                <w:sz w:val="20"/>
                <w:szCs w:val="20"/>
              </w:rPr>
              <w:t>«</w:t>
            </w:r>
            <w:r w:rsidR="00C07DA8">
              <w:rPr>
                <w:sz w:val="20"/>
                <w:szCs w:val="20"/>
              </w:rPr>
              <w:t>О внесении изменений в распоряжение Совета министров Республики Крым от 22.05.2020 года №655-р</w:t>
            </w:r>
            <w:r w:rsidRPr="001735D1">
              <w:rPr>
                <w:sz w:val="20"/>
                <w:szCs w:val="20"/>
              </w:rPr>
              <w:t xml:space="preserve">», </w:t>
            </w:r>
            <w:r w:rsidRPr="00927CFD">
              <w:rPr>
                <w:sz w:val="20"/>
                <w:szCs w:val="20"/>
              </w:rPr>
              <w:t xml:space="preserve">приказа </w:t>
            </w:r>
            <w:r w:rsidR="00F765ED" w:rsidRPr="00927CFD">
              <w:rPr>
                <w:sz w:val="20"/>
                <w:szCs w:val="20"/>
              </w:rPr>
              <w:t>ГУП РК</w:t>
            </w:r>
            <w:r w:rsidRPr="00927CFD">
              <w:rPr>
                <w:sz w:val="20"/>
                <w:szCs w:val="20"/>
              </w:rPr>
              <w:t xml:space="preserve"> «</w:t>
            </w:r>
            <w:r w:rsidR="00F765ED" w:rsidRPr="00927CFD">
              <w:rPr>
                <w:sz w:val="20"/>
                <w:szCs w:val="20"/>
              </w:rPr>
              <w:t>Крымтеплокоммунэнерго</w:t>
            </w:r>
            <w:r w:rsidRPr="00927CFD">
              <w:rPr>
                <w:sz w:val="20"/>
                <w:szCs w:val="20"/>
              </w:rPr>
              <w:t xml:space="preserve">» от </w:t>
            </w:r>
            <w:r w:rsidR="00927CFD" w:rsidRPr="00927CFD">
              <w:rPr>
                <w:sz w:val="20"/>
                <w:szCs w:val="20"/>
              </w:rPr>
              <w:t>25</w:t>
            </w:r>
            <w:r w:rsidR="00965401" w:rsidRPr="00927CFD">
              <w:rPr>
                <w:sz w:val="20"/>
                <w:szCs w:val="20"/>
              </w:rPr>
              <w:t>.</w:t>
            </w:r>
            <w:r w:rsidR="00927CFD" w:rsidRPr="00927CFD">
              <w:rPr>
                <w:sz w:val="20"/>
                <w:szCs w:val="20"/>
              </w:rPr>
              <w:t>08</w:t>
            </w:r>
            <w:r w:rsidR="00965401" w:rsidRPr="00927CFD">
              <w:rPr>
                <w:sz w:val="20"/>
                <w:szCs w:val="20"/>
              </w:rPr>
              <w:t>.202</w:t>
            </w:r>
            <w:r w:rsidR="00F765ED" w:rsidRPr="00927CFD">
              <w:rPr>
                <w:sz w:val="20"/>
                <w:szCs w:val="20"/>
              </w:rPr>
              <w:t>1</w:t>
            </w:r>
            <w:r w:rsidRPr="00927CFD">
              <w:rPr>
                <w:sz w:val="20"/>
                <w:szCs w:val="20"/>
              </w:rPr>
              <w:t xml:space="preserve"> № </w:t>
            </w:r>
            <w:r w:rsidR="00927CFD" w:rsidRPr="00927CFD">
              <w:rPr>
                <w:sz w:val="20"/>
                <w:szCs w:val="20"/>
              </w:rPr>
              <w:t>213-ОД</w:t>
            </w:r>
            <w:r w:rsidR="00965401" w:rsidRPr="00927CFD">
              <w:rPr>
                <w:sz w:val="20"/>
                <w:szCs w:val="20"/>
              </w:rPr>
              <w:t xml:space="preserve"> </w:t>
            </w:r>
            <w:r w:rsidRPr="00927CFD">
              <w:rPr>
                <w:sz w:val="20"/>
                <w:szCs w:val="20"/>
              </w:rPr>
              <w:t>«</w:t>
            </w:r>
            <w:r w:rsidR="00927CFD" w:rsidRPr="00927CFD">
              <w:rPr>
                <w:sz w:val="20"/>
                <w:szCs w:val="20"/>
              </w:rPr>
              <w:t>Об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00965401" w:rsidRPr="00927CFD">
              <w:rPr>
                <w:sz w:val="20"/>
                <w:szCs w:val="20"/>
              </w:rPr>
              <w:t>»</w:t>
            </w:r>
            <w:r w:rsidR="00927CFD">
              <w:rPr>
                <w:sz w:val="20"/>
                <w:szCs w:val="20"/>
              </w:rPr>
              <w:t>.</w:t>
            </w:r>
          </w:p>
        </w:tc>
      </w:tr>
      <w:tr w:rsidR="00E56462" w:rsidRPr="001735D1" w14:paraId="4DB71E2B" w14:textId="77777777" w:rsidTr="002A0342">
        <w:tc>
          <w:tcPr>
            <w:tcW w:w="238" w:type="pct"/>
            <w:tcBorders>
              <w:top w:val="single" w:sz="4" w:space="0" w:color="auto"/>
              <w:left w:val="outset" w:sz="6" w:space="0" w:color="000000"/>
              <w:bottom w:val="outset" w:sz="6" w:space="0" w:color="000000"/>
              <w:right w:val="outset" w:sz="6" w:space="0" w:color="000000"/>
            </w:tcBorders>
            <w:shd w:val="clear" w:color="auto" w:fill="FFFFFF"/>
            <w:vAlign w:val="center"/>
          </w:tcPr>
          <w:p w14:paraId="2232F672" w14:textId="3BB2C180" w:rsidR="00E56462" w:rsidRPr="001735D1" w:rsidRDefault="00AA0E8D" w:rsidP="00DF32BC">
            <w:pPr>
              <w:contextualSpacing/>
              <w:jc w:val="center"/>
              <w:rPr>
                <w:sz w:val="20"/>
                <w:szCs w:val="20"/>
              </w:rPr>
            </w:pPr>
            <w:r>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521331" w:rsidRDefault="00E56462" w:rsidP="00DF32BC">
            <w:pPr>
              <w:contextualSpacing/>
              <w:jc w:val="both"/>
              <w:rPr>
                <w:b/>
                <w:sz w:val="20"/>
                <w:szCs w:val="20"/>
              </w:rPr>
            </w:pPr>
            <w:r w:rsidRPr="00521331">
              <w:rPr>
                <w:b/>
                <w:sz w:val="20"/>
                <w:szCs w:val="20"/>
              </w:rPr>
              <w:t xml:space="preserve">Предмет </w:t>
            </w:r>
            <w:r w:rsidR="00420DBD" w:rsidRPr="00521331">
              <w:rPr>
                <w:b/>
                <w:sz w:val="20"/>
                <w:szCs w:val="20"/>
              </w:rPr>
              <w:t>закупки</w:t>
            </w:r>
            <w:r w:rsidRPr="00521331">
              <w:rPr>
                <w:b/>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676942AE" w:rsidR="0059596D" w:rsidRPr="00BB67D4" w:rsidRDefault="00D546A8" w:rsidP="00FC363C">
            <w:pPr>
              <w:contextualSpacing/>
              <w:rPr>
                <w:i/>
                <w:color w:val="000000"/>
                <w:sz w:val="20"/>
                <w:szCs w:val="20"/>
              </w:rPr>
            </w:pPr>
            <w:r>
              <w:rPr>
                <w:bCs/>
                <w:i/>
                <w:sz w:val="20"/>
                <w:szCs w:val="20"/>
              </w:rPr>
              <w:t>В</w:t>
            </w:r>
            <w:r w:rsidRPr="00D546A8">
              <w:rPr>
                <w:bCs/>
                <w:i/>
                <w:sz w:val="20"/>
                <w:szCs w:val="20"/>
              </w:rPr>
              <w:t xml:space="preserve">ыполнение </w:t>
            </w:r>
            <w:r w:rsidR="00FC363C" w:rsidRPr="00FC363C">
              <w:rPr>
                <w:bCs/>
                <w:i/>
                <w:sz w:val="20"/>
                <w:szCs w:val="20"/>
              </w:rPr>
              <w:t>проектно-изыскательских и строительно-монтажных работ по объекту: «Реконструкция котельной, расположенной по адресу: Симферопольский район, п.</w:t>
            </w:r>
            <w:r w:rsidR="000E16C1" w:rsidRPr="000E16C1">
              <w:rPr>
                <w:bCs/>
                <w:i/>
                <w:sz w:val="20"/>
                <w:szCs w:val="20"/>
              </w:rPr>
              <w:t xml:space="preserve"> </w:t>
            </w:r>
            <w:proofErr w:type="spellStart"/>
            <w:r w:rsidR="00FC363C" w:rsidRPr="00FC363C">
              <w:rPr>
                <w:bCs/>
                <w:i/>
                <w:sz w:val="20"/>
                <w:szCs w:val="20"/>
              </w:rPr>
              <w:t>Строгоновка</w:t>
            </w:r>
            <w:proofErr w:type="spellEnd"/>
            <w:r w:rsidR="00FC363C" w:rsidRPr="00FC363C">
              <w:rPr>
                <w:bCs/>
                <w:i/>
                <w:sz w:val="20"/>
                <w:szCs w:val="20"/>
              </w:rPr>
              <w:t>, ул.</w:t>
            </w:r>
            <w:r w:rsidR="000E16C1" w:rsidRPr="000E16C1">
              <w:rPr>
                <w:bCs/>
                <w:i/>
                <w:sz w:val="20"/>
                <w:szCs w:val="20"/>
              </w:rPr>
              <w:t xml:space="preserve"> </w:t>
            </w:r>
            <w:r w:rsidR="00FC363C" w:rsidRPr="00FC363C">
              <w:rPr>
                <w:bCs/>
                <w:i/>
                <w:sz w:val="20"/>
                <w:szCs w:val="20"/>
              </w:rPr>
              <w:t>Лечебная, 1а»</w:t>
            </w:r>
          </w:p>
        </w:tc>
      </w:tr>
      <w:tr w:rsidR="00E56462" w:rsidRPr="001735D1" w14:paraId="6CAE4A23" w14:textId="77777777" w:rsidTr="002A0342">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50D3403" w14:textId="0734149D" w:rsidR="00E56462" w:rsidRPr="001735D1" w:rsidRDefault="00AA0E8D" w:rsidP="00DF32BC">
            <w:pPr>
              <w:contextualSpacing/>
              <w:jc w:val="center"/>
              <w:rPr>
                <w:sz w:val="20"/>
                <w:szCs w:val="20"/>
              </w:rPr>
            </w:pPr>
            <w:r>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DF32BC">
            <w:pPr>
              <w:contextualSpacing/>
              <w:jc w:val="both"/>
              <w:rPr>
                <w:sz w:val="20"/>
                <w:szCs w:val="20"/>
              </w:rPr>
            </w:pPr>
            <w:r w:rsidRPr="001735D1">
              <w:rPr>
                <w:sz w:val="20"/>
                <w:szCs w:val="20"/>
              </w:rPr>
              <w:t xml:space="preserve">Информация об установлении ограничения в отношении участников закупок, которыми могут быть только субъекты малого предпринимательства, </w:t>
            </w:r>
            <w:r w:rsidRPr="001735D1">
              <w:rPr>
                <w:sz w:val="20"/>
                <w:szCs w:val="20"/>
              </w:rPr>
              <w:lastRenderedPageBreak/>
              <w:t>социально ориентированные некоммерческие организации</w:t>
            </w:r>
          </w:p>
          <w:p w14:paraId="651890CE" w14:textId="25495C13" w:rsidR="008055D6" w:rsidRPr="001735D1" w:rsidRDefault="008055D6" w:rsidP="00DF32BC">
            <w:pPr>
              <w:contextualSpacing/>
              <w:jc w:val="both"/>
              <w:rPr>
                <w:sz w:val="20"/>
                <w:szCs w:val="20"/>
              </w:rPr>
            </w:pPr>
            <w:r w:rsidRPr="001735D1">
              <w:rPr>
                <w:sz w:val="20"/>
                <w:szCs w:val="20"/>
              </w:rPr>
              <w:t>В соответствии с ч. 1 ст. 30 Федеральног</w:t>
            </w:r>
            <w:r w:rsidR="00DB2E59">
              <w:rPr>
                <w:sz w:val="20"/>
                <w:szCs w:val="20"/>
              </w:rPr>
              <w:t>о закона от 5 апреля 2013 года №</w:t>
            </w:r>
            <w:r w:rsidRPr="001735D1">
              <w:rPr>
                <w:sz w:val="20"/>
                <w:szCs w:val="20"/>
              </w:rPr>
              <w:t>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DF32BC">
            <w:pPr>
              <w:contextualSpacing/>
              <w:jc w:val="both"/>
              <w:rPr>
                <w:sz w:val="20"/>
                <w:szCs w:val="20"/>
              </w:rPr>
            </w:pPr>
            <w:r w:rsidRPr="001735D1">
              <w:rPr>
                <w:bCs/>
                <w:sz w:val="20"/>
                <w:szCs w:val="20"/>
              </w:rPr>
              <w:lastRenderedPageBreak/>
              <w:t>Не установлено</w:t>
            </w:r>
          </w:p>
          <w:p w14:paraId="6A1CC494" w14:textId="77777777" w:rsidR="00E56462" w:rsidRPr="001735D1" w:rsidRDefault="00E56462" w:rsidP="00DF32BC">
            <w:pPr>
              <w:contextualSpacing/>
              <w:jc w:val="both"/>
              <w:rPr>
                <w:sz w:val="20"/>
                <w:szCs w:val="20"/>
              </w:rPr>
            </w:pPr>
          </w:p>
        </w:tc>
      </w:tr>
      <w:tr w:rsidR="00E56462" w:rsidRPr="001735D1" w14:paraId="28CE5AC8" w14:textId="77777777" w:rsidTr="00D546A8">
        <w:trPr>
          <w:trHeight w:val="198"/>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147B8457" w14:textId="6E2D7299" w:rsidR="00E56462" w:rsidRPr="001735D1" w:rsidRDefault="00AA0E8D" w:rsidP="00D546A8">
            <w:pPr>
              <w:contextualSpacing/>
              <w:jc w:val="center"/>
              <w:rPr>
                <w:sz w:val="20"/>
                <w:szCs w:val="20"/>
              </w:rPr>
            </w:pPr>
            <w:r>
              <w:rPr>
                <w:sz w:val="20"/>
                <w:szCs w:val="20"/>
              </w:rPr>
              <w:t>1</w:t>
            </w:r>
            <w:r w:rsidR="00D546A8">
              <w:rPr>
                <w:sz w:val="20"/>
                <w:szCs w:val="20"/>
              </w:rPr>
              <w:t>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627FE6B9" w:rsidR="00E56462" w:rsidRPr="001735D1" w:rsidRDefault="00D546A8" w:rsidP="00D546A8">
            <w:pPr>
              <w:contextualSpacing/>
              <w:jc w:val="both"/>
              <w:rPr>
                <w:sz w:val="20"/>
                <w:szCs w:val="20"/>
              </w:rPr>
            </w:pPr>
            <w:r w:rsidRPr="00D546A8">
              <w:rPr>
                <w:sz w:val="20"/>
                <w:szCs w:val="20"/>
              </w:rPr>
              <w:t>Место</w:t>
            </w:r>
            <w:r>
              <w:rPr>
                <w:sz w:val="20"/>
                <w:szCs w:val="20"/>
              </w:rPr>
              <w:t xml:space="preserve"> </w:t>
            </w:r>
            <w:r w:rsidRPr="00D546A8">
              <w:rPr>
                <w:sz w:val="20"/>
                <w:szCs w:val="20"/>
              </w:rPr>
              <w:t>нахождения Объекта: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703FA886" w:rsidR="00E56462" w:rsidRPr="00C82A4A" w:rsidRDefault="004D24A8" w:rsidP="00DF32BC">
            <w:pPr>
              <w:ind w:firstLine="351"/>
              <w:contextualSpacing/>
              <w:jc w:val="both"/>
              <w:rPr>
                <w:bCs/>
                <w:sz w:val="20"/>
                <w:szCs w:val="20"/>
              </w:rPr>
            </w:pPr>
            <w:r>
              <w:rPr>
                <w:bCs/>
                <w:sz w:val="20"/>
                <w:szCs w:val="20"/>
              </w:rPr>
              <w:t xml:space="preserve">Российская Федерация, Республика Крым, </w:t>
            </w:r>
            <w:r w:rsidR="00FC363C" w:rsidRPr="00FC363C">
              <w:rPr>
                <w:bCs/>
                <w:sz w:val="20"/>
                <w:szCs w:val="20"/>
              </w:rPr>
              <w:t>Симферопольский район, п.</w:t>
            </w:r>
            <w:r>
              <w:rPr>
                <w:bCs/>
                <w:sz w:val="20"/>
                <w:szCs w:val="20"/>
              </w:rPr>
              <w:t xml:space="preserve"> </w:t>
            </w:r>
            <w:proofErr w:type="spellStart"/>
            <w:r w:rsidR="00FC363C" w:rsidRPr="00FC363C">
              <w:rPr>
                <w:bCs/>
                <w:sz w:val="20"/>
                <w:szCs w:val="20"/>
              </w:rPr>
              <w:t>Строгоновка</w:t>
            </w:r>
            <w:proofErr w:type="spellEnd"/>
            <w:r w:rsidR="00FC363C" w:rsidRPr="00FC363C">
              <w:rPr>
                <w:bCs/>
                <w:sz w:val="20"/>
                <w:szCs w:val="20"/>
              </w:rPr>
              <w:t>, ул.</w:t>
            </w:r>
            <w:r>
              <w:rPr>
                <w:bCs/>
                <w:sz w:val="20"/>
                <w:szCs w:val="20"/>
              </w:rPr>
              <w:t xml:space="preserve"> </w:t>
            </w:r>
            <w:r w:rsidR="00FC363C" w:rsidRPr="00FC363C">
              <w:rPr>
                <w:bCs/>
                <w:sz w:val="20"/>
                <w:szCs w:val="20"/>
              </w:rPr>
              <w:t>Лечебная, 1в</w:t>
            </w:r>
          </w:p>
        </w:tc>
      </w:tr>
      <w:tr w:rsidR="00D546A8" w:rsidRPr="001735D1" w14:paraId="46D7B7B6" w14:textId="77777777" w:rsidTr="00D546A8">
        <w:trPr>
          <w:trHeight w:val="461"/>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6C44E247" w14:textId="58347689" w:rsidR="00D546A8" w:rsidRDefault="00D546A8" w:rsidP="00D546A8">
            <w:pPr>
              <w:contextualSpacing/>
              <w:jc w:val="center"/>
              <w:rPr>
                <w:sz w:val="20"/>
                <w:szCs w:val="20"/>
              </w:rPr>
            </w:pPr>
            <w:r>
              <w:rPr>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A9C198" w14:textId="6F91F32E" w:rsidR="00D546A8" w:rsidRPr="00D546A8" w:rsidRDefault="00D546A8" w:rsidP="00D546A8">
            <w:pPr>
              <w:contextualSpacing/>
              <w:jc w:val="both"/>
              <w:rPr>
                <w:sz w:val="20"/>
                <w:szCs w:val="20"/>
              </w:rPr>
            </w:pPr>
            <w:r w:rsidRPr="00D546A8">
              <w:rPr>
                <w:sz w:val="20"/>
                <w:szCs w:val="20"/>
              </w:rPr>
              <w:t>Подрядчик доставляет результат выполнения работ до места нахождения Заказчика: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074AB2C" w14:textId="3CA47ADF" w:rsidR="00D546A8" w:rsidRPr="00D546A8" w:rsidRDefault="00D546A8" w:rsidP="00DF32BC">
            <w:pPr>
              <w:ind w:firstLine="351"/>
              <w:contextualSpacing/>
              <w:jc w:val="both"/>
              <w:rPr>
                <w:bCs/>
                <w:sz w:val="20"/>
                <w:szCs w:val="20"/>
              </w:rPr>
            </w:pPr>
            <w:r w:rsidRPr="00D546A8">
              <w:rPr>
                <w:bCs/>
                <w:sz w:val="20"/>
                <w:szCs w:val="20"/>
              </w:rPr>
              <w:t>Республика Крым, г. Симферополь, ул. Гайдара 3а.</w:t>
            </w:r>
          </w:p>
        </w:tc>
      </w:tr>
      <w:tr w:rsidR="00E56462" w:rsidRPr="001735D1" w14:paraId="56E45A62" w14:textId="77777777" w:rsidTr="002A0342">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0F7D7570" w14:textId="7423B0DF" w:rsidR="00E56462" w:rsidRPr="001735D1" w:rsidRDefault="00AA0E8D" w:rsidP="00D546A8">
            <w:pPr>
              <w:contextualSpacing/>
              <w:jc w:val="center"/>
              <w:rPr>
                <w:sz w:val="20"/>
                <w:szCs w:val="20"/>
              </w:rPr>
            </w:pPr>
            <w:r>
              <w:rPr>
                <w:sz w:val="20"/>
                <w:szCs w:val="20"/>
              </w:rPr>
              <w:t>1</w:t>
            </w:r>
            <w:r w:rsidR="00D546A8">
              <w:rPr>
                <w:sz w:val="20"/>
                <w:szCs w:val="20"/>
              </w:rPr>
              <w:t>2</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DF32BC">
            <w:pPr>
              <w:contextualSpacing/>
              <w:jc w:val="both"/>
              <w:rPr>
                <w:sz w:val="20"/>
                <w:szCs w:val="20"/>
              </w:rPr>
            </w:pPr>
            <w:r w:rsidRPr="001735D1">
              <w:rPr>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79275DF4" w14:textId="77777777" w:rsidR="00C43751" w:rsidRPr="00C43751" w:rsidRDefault="00C43751" w:rsidP="00C43751">
            <w:pPr>
              <w:pStyle w:val="aff8"/>
              <w:ind w:left="62" w:firstLine="430"/>
              <w:rPr>
                <w:sz w:val="20"/>
                <w:szCs w:val="20"/>
              </w:rPr>
            </w:pPr>
            <w:r w:rsidRPr="00C43751">
              <w:rPr>
                <w:sz w:val="20"/>
                <w:szCs w:val="20"/>
              </w:rPr>
              <w:t>Окончание работ по 1-ой очереди (выполнение проектно-изыскательских работ) - не позднее 30 июня 2023 года.</w:t>
            </w:r>
          </w:p>
          <w:p w14:paraId="4739E2F9" w14:textId="77777777" w:rsidR="00E56462" w:rsidRDefault="00C43751" w:rsidP="00C43751">
            <w:pPr>
              <w:pStyle w:val="aff8"/>
              <w:ind w:left="62" w:firstLine="430"/>
              <w:jc w:val="both"/>
              <w:rPr>
                <w:sz w:val="20"/>
                <w:szCs w:val="20"/>
              </w:rPr>
            </w:pPr>
            <w:r w:rsidRPr="00C43751">
              <w:rPr>
                <w:sz w:val="20"/>
                <w:szCs w:val="20"/>
              </w:rPr>
              <w:t>Окончание работ по 2-ой очереди (выполнение строительно-монтажных работ) - не позднее 15 января 2024 года.</w:t>
            </w:r>
          </w:p>
          <w:p w14:paraId="49337A37" w14:textId="57A33705" w:rsidR="00C43751" w:rsidRPr="00C43751" w:rsidRDefault="00C43751" w:rsidP="00C43751">
            <w:pPr>
              <w:pStyle w:val="aff8"/>
              <w:ind w:left="62" w:firstLine="430"/>
              <w:rPr>
                <w:sz w:val="20"/>
                <w:szCs w:val="20"/>
              </w:rPr>
            </w:pPr>
            <w:r w:rsidRPr="00C43751">
              <w:rPr>
                <w:sz w:val="20"/>
                <w:szCs w:val="20"/>
              </w:rPr>
              <w:t>Срок действия к</w:t>
            </w:r>
            <w:r>
              <w:rPr>
                <w:sz w:val="20"/>
                <w:szCs w:val="20"/>
              </w:rPr>
              <w:t>онтракта – 31 января 2024 года.</w:t>
            </w:r>
          </w:p>
        </w:tc>
      </w:tr>
      <w:tr w:rsidR="00E56462" w:rsidRPr="001735D1" w14:paraId="7534E32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16C499B" w14:textId="6832A6A8" w:rsidR="00E56462" w:rsidRPr="001735D1" w:rsidRDefault="00AA0E8D" w:rsidP="00141099">
            <w:pPr>
              <w:contextualSpacing/>
              <w:jc w:val="center"/>
              <w:rPr>
                <w:sz w:val="20"/>
                <w:szCs w:val="20"/>
              </w:rPr>
            </w:pPr>
            <w:r>
              <w:rPr>
                <w:sz w:val="20"/>
                <w:szCs w:val="20"/>
              </w:rPr>
              <w:t>1</w:t>
            </w:r>
            <w:r w:rsidR="00141099">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DF32BC">
            <w:pPr>
              <w:contextualSpacing/>
              <w:jc w:val="both"/>
              <w:rPr>
                <w:sz w:val="20"/>
                <w:szCs w:val="20"/>
              </w:rPr>
            </w:pPr>
            <w:r w:rsidRPr="001735D1">
              <w:rPr>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3921B4D9" w:rsidR="00E56462" w:rsidRPr="00AE2DED" w:rsidRDefault="00AE2DED" w:rsidP="00D71CA5">
            <w:pPr>
              <w:ind w:firstLine="351"/>
              <w:contextualSpacing/>
              <w:jc w:val="both"/>
              <w:rPr>
                <w:bCs/>
                <w:sz w:val="20"/>
                <w:szCs w:val="20"/>
              </w:rPr>
            </w:pPr>
            <w:r w:rsidRPr="00AE2DED">
              <w:rPr>
                <w:b/>
                <w:sz w:val="20"/>
                <w:szCs w:val="20"/>
              </w:rPr>
              <w:t>56 292 000,00</w:t>
            </w:r>
            <w:r w:rsidR="00141099" w:rsidRPr="00141099">
              <w:rPr>
                <w:b/>
                <w:sz w:val="20"/>
                <w:szCs w:val="20"/>
              </w:rPr>
              <w:t>руб. (</w:t>
            </w:r>
            <w:r>
              <w:rPr>
                <w:b/>
                <w:sz w:val="20"/>
                <w:szCs w:val="20"/>
              </w:rPr>
              <w:t>п</w:t>
            </w:r>
            <w:r w:rsidRPr="00AE2DED">
              <w:rPr>
                <w:b/>
                <w:sz w:val="20"/>
                <w:szCs w:val="20"/>
              </w:rPr>
              <w:t>ятьдесят шесть миллионов двести девяносто две тысячи рублей 00 копеек)</w:t>
            </w:r>
          </w:p>
        </w:tc>
      </w:tr>
      <w:tr w:rsidR="00E56462" w:rsidRPr="001735D1" w14:paraId="11667C5B"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2DCFA2AE" w:rsidR="00E56462" w:rsidRPr="001735D1" w:rsidRDefault="00141099" w:rsidP="00DF32BC">
            <w:pPr>
              <w:contextualSpacing/>
              <w:jc w:val="center"/>
              <w:rPr>
                <w:sz w:val="20"/>
                <w:szCs w:val="20"/>
              </w:rPr>
            </w:pPr>
            <w:r>
              <w:rPr>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DF32BC">
            <w:pPr>
              <w:contextualSpacing/>
              <w:jc w:val="both"/>
              <w:rPr>
                <w:sz w:val="20"/>
                <w:szCs w:val="20"/>
              </w:rPr>
            </w:pPr>
            <w:r w:rsidRPr="001735D1">
              <w:rPr>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387FE73" w14:textId="77777777" w:rsidR="00B6487A" w:rsidRPr="00B6487A" w:rsidRDefault="00B6487A" w:rsidP="00B6487A">
            <w:pPr>
              <w:ind w:firstLine="492"/>
              <w:contextualSpacing/>
              <w:jc w:val="both"/>
              <w:rPr>
                <w:snapToGrid w:val="0"/>
                <w:sz w:val="20"/>
                <w:szCs w:val="20"/>
              </w:rPr>
            </w:pPr>
            <w:r w:rsidRPr="00B6487A">
              <w:rPr>
                <w:snapToGrid w:val="0"/>
                <w:sz w:val="20"/>
                <w:szCs w:val="20"/>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w:t>
            </w:r>
            <w:proofErr w:type="spellStart"/>
            <w:r w:rsidRPr="00B6487A">
              <w:rPr>
                <w:snapToGrid w:val="0"/>
                <w:sz w:val="20"/>
                <w:szCs w:val="20"/>
              </w:rPr>
              <w:t>пр</w:t>
            </w:r>
            <w:proofErr w:type="spellEnd"/>
            <w:r w:rsidRPr="00B6487A">
              <w:rPr>
                <w:snapToGrid w:val="0"/>
                <w:sz w:val="20"/>
                <w:szCs w:val="20"/>
              </w:rPr>
              <w:t xml:space="preserve">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23396A61" w14:textId="77777777" w:rsidR="00B6487A" w:rsidRPr="00B6487A" w:rsidRDefault="00B6487A" w:rsidP="00B6487A">
            <w:pPr>
              <w:ind w:firstLine="492"/>
              <w:contextualSpacing/>
              <w:jc w:val="both"/>
              <w:rPr>
                <w:snapToGrid w:val="0"/>
                <w:sz w:val="20"/>
                <w:szCs w:val="20"/>
              </w:rPr>
            </w:pPr>
            <w:r w:rsidRPr="00B6487A">
              <w:rPr>
                <w:snapToGrid w:val="0"/>
                <w:sz w:val="20"/>
                <w:szCs w:val="20"/>
              </w:rPr>
              <w:t>Начальная (максимальная) цена контракта определена и обоснована посредством применения проектно-сметного метода в ценах 3-го квартала 2022г.</w:t>
            </w:r>
          </w:p>
          <w:p w14:paraId="6CB2D497" w14:textId="77777777" w:rsidR="00B6487A" w:rsidRPr="00B6487A" w:rsidRDefault="00B6487A" w:rsidP="00B6487A">
            <w:pPr>
              <w:ind w:firstLine="492"/>
              <w:contextualSpacing/>
              <w:jc w:val="both"/>
              <w:rPr>
                <w:snapToGrid w:val="0"/>
                <w:sz w:val="20"/>
                <w:szCs w:val="20"/>
              </w:rPr>
            </w:pPr>
            <w:r w:rsidRPr="00B6487A">
              <w:rPr>
                <w:snapToGrid w:val="0"/>
                <w:sz w:val="20"/>
                <w:szCs w:val="20"/>
              </w:rPr>
              <w:t>Индекс фактической инфляции согласно Письма Министерства строительства и жилищно-коммунального хозяйства Российской Федерации от 11.12.2020г. № 50565-ИТ/09.</w:t>
            </w:r>
          </w:p>
          <w:p w14:paraId="0150BCC5" w14:textId="27787950" w:rsidR="00E56462" w:rsidRPr="00B6487A" w:rsidRDefault="009834A6" w:rsidP="00B6487A">
            <w:pPr>
              <w:ind w:firstLine="492"/>
              <w:contextualSpacing/>
              <w:jc w:val="both"/>
              <w:rPr>
                <w:snapToGrid w:val="0"/>
                <w:sz w:val="20"/>
                <w:szCs w:val="20"/>
              </w:rPr>
            </w:pPr>
            <w:r w:rsidRPr="009834A6">
              <w:rPr>
                <w:snapToGrid w:val="0"/>
                <w:sz w:val="20"/>
                <w:szCs w:val="20"/>
              </w:rPr>
              <w:t>Расчет начальной (максимальной) цены контракта указан в РАЗДЕЛЕ I. «ОБОСНОВАНИЕ НАЧАЛЬНОЙ (МАКСИМАЛЬНОЙ) ЦЕНЫ КОНТРАКТА».</w:t>
            </w:r>
          </w:p>
        </w:tc>
      </w:tr>
      <w:tr w:rsidR="00E56462" w:rsidRPr="001735D1" w14:paraId="61C5411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3BD57AC" w14:textId="55607AE8" w:rsidR="00E56462" w:rsidRPr="001735D1" w:rsidRDefault="00E56462" w:rsidP="00DF32BC">
            <w:pPr>
              <w:contextualSpacing/>
              <w:jc w:val="center"/>
              <w:rPr>
                <w:sz w:val="20"/>
                <w:szCs w:val="20"/>
              </w:rPr>
            </w:pPr>
            <w:r w:rsidRPr="001735D1">
              <w:rPr>
                <w:sz w:val="20"/>
                <w:szCs w:val="20"/>
              </w:rPr>
              <w:t>1</w:t>
            </w:r>
            <w:r w:rsidR="00AA0E8D">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DF32BC">
            <w:pPr>
              <w:contextualSpacing/>
              <w:jc w:val="both"/>
              <w:rPr>
                <w:sz w:val="20"/>
                <w:szCs w:val="20"/>
              </w:rPr>
            </w:pPr>
            <w:r w:rsidRPr="001735D1">
              <w:rPr>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815F576" w14:textId="733102FE" w:rsidR="00E56462" w:rsidRDefault="00B6487A" w:rsidP="0022723B">
            <w:pPr>
              <w:contextualSpacing/>
              <w:jc w:val="both"/>
              <w:rPr>
                <w:sz w:val="20"/>
                <w:szCs w:val="20"/>
              </w:rPr>
            </w:pPr>
            <w:r>
              <w:rPr>
                <w:sz w:val="20"/>
                <w:szCs w:val="20"/>
              </w:rPr>
              <w:t xml:space="preserve">КВР - </w:t>
            </w:r>
            <w:r w:rsidR="00D74D73">
              <w:rPr>
                <w:sz w:val="20"/>
                <w:szCs w:val="20"/>
              </w:rPr>
              <w:t>244</w:t>
            </w:r>
          </w:p>
          <w:p w14:paraId="74545171" w14:textId="60726AC5" w:rsidR="00C43751" w:rsidRPr="001735D1" w:rsidRDefault="00C43751" w:rsidP="0022723B">
            <w:pPr>
              <w:contextualSpacing/>
              <w:jc w:val="both"/>
              <w:rPr>
                <w:sz w:val="20"/>
                <w:szCs w:val="20"/>
              </w:rPr>
            </w:pPr>
            <w:r w:rsidRPr="00C43751">
              <w:rPr>
                <w:sz w:val="20"/>
                <w:szCs w:val="20"/>
              </w:rPr>
              <w:t>За счет средств государственной корпорации – Фонда содействия реформированию жилищно-коммунального хозяйства и ГУП РК «Крымтеплокоммунэнерго».</w:t>
            </w:r>
          </w:p>
        </w:tc>
      </w:tr>
      <w:tr w:rsidR="00E56462" w:rsidRPr="001735D1" w14:paraId="7D6447C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75EFA47" w14:textId="55A3A6EF" w:rsidR="00E56462" w:rsidRPr="001735D1" w:rsidRDefault="00E56462" w:rsidP="00DF32BC">
            <w:pPr>
              <w:contextualSpacing/>
              <w:jc w:val="center"/>
              <w:rPr>
                <w:sz w:val="20"/>
                <w:szCs w:val="20"/>
              </w:rPr>
            </w:pPr>
            <w:r w:rsidRPr="001735D1">
              <w:rPr>
                <w:sz w:val="20"/>
                <w:szCs w:val="20"/>
              </w:rPr>
              <w:t>1</w:t>
            </w:r>
            <w:r w:rsidR="00AA0E8D">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DF32BC">
            <w:pPr>
              <w:contextualSpacing/>
              <w:jc w:val="both"/>
              <w:rPr>
                <w:sz w:val="20"/>
                <w:szCs w:val="20"/>
              </w:rPr>
            </w:pPr>
            <w:r w:rsidRPr="001735D1">
              <w:rPr>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49731BEF" w:rsidR="00E56462" w:rsidRPr="001735D1" w:rsidRDefault="00C43751" w:rsidP="00DF32BC">
            <w:pPr>
              <w:contextualSpacing/>
              <w:jc w:val="both"/>
              <w:rPr>
                <w:sz w:val="20"/>
                <w:szCs w:val="20"/>
              </w:rPr>
            </w:pPr>
            <w:r w:rsidRPr="00C43751">
              <w:rPr>
                <w:sz w:val="20"/>
                <w:szCs w:val="20"/>
              </w:rPr>
              <w:t>Рубль Российской Федерации</w:t>
            </w:r>
          </w:p>
        </w:tc>
      </w:tr>
      <w:tr w:rsidR="00E56462" w:rsidRPr="001735D1" w14:paraId="01EC290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239EA7" w14:textId="1E0FE3F3" w:rsidR="00E56462" w:rsidRPr="001735D1" w:rsidRDefault="00E56462" w:rsidP="00DF32BC">
            <w:pPr>
              <w:contextualSpacing/>
              <w:jc w:val="center"/>
              <w:rPr>
                <w:sz w:val="20"/>
                <w:szCs w:val="20"/>
              </w:rPr>
            </w:pPr>
            <w:r w:rsidRPr="001735D1">
              <w:rPr>
                <w:sz w:val="20"/>
                <w:szCs w:val="20"/>
              </w:rPr>
              <w:t>1</w:t>
            </w:r>
            <w:r w:rsidR="00AA0E8D">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DF32BC">
            <w:pPr>
              <w:contextualSpacing/>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DF32BC">
            <w:pPr>
              <w:contextualSpacing/>
              <w:jc w:val="both"/>
              <w:rPr>
                <w:sz w:val="20"/>
                <w:szCs w:val="20"/>
              </w:rPr>
            </w:pPr>
            <w:r w:rsidRPr="001735D1">
              <w:rPr>
                <w:sz w:val="20"/>
                <w:szCs w:val="20"/>
              </w:rPr>
              <w:t>не применяется</w:t>
            </w:r>
          </w:p>
        </w:tc>
      </w:tr>
      <w:tr w:rsidR="00E56462" w:rsidRPr="001735D1" w14:paraId="0430B9FC"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EE56CB" w14:textId="7AC6BD1C" w:rsidR="00E56462" w:rsidRPr="001735D1" w:rsidRDefault="00E56462" w:rsidP="00DF32BC">
            <w:pPr>
              <w:contextualSpacing/>
              <w:jc w:val="center"/>
              <w:rPr>
                <w:sz w:val="20"/>
                <w:szCs w:val="20"/>
              </w:rPr>
            </w:pPr>
            <w:r w:rsidRPr="001735D1">
              <w:rPr>
                <w:sz w:val="20"/>
                <w:szCs w:val="20"/>
              </w:rPr>
              <w:lastRenderedPageBreak/>
              <w:t>1</w:t>
            </w:r>
            <w:r w:rsidR="00AA0E8D">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DF32BC">
            <w:pPr>
              <w:contextualSpacing/>
              <w:jc w:val="both"/>
              <w:rPr>
                <w:sz w:val="20"/>
                <w:szCs w:val="20"/>
              </w:rPr>
            </w:pPr>
            <w:r w:rsidRPr="00521331">
              <w:rPr>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4384A14F" w:rsidR="00721029" w:rsidRPr="00587E76" w:rsidRDefault="00C43751" w:rsidP="00C60E03">
            <w:pPr>
              <w:ind w:firstLine="629"/>
              <w:contextualSpacing/>
              <w:jc w:val="both"/>
              <w:rPr>
                <w:sz w:val="20"/>
                <w:szCs w:val="20"/>
              </w:rPr>
            </w:pPr>
            <w:r w:rsidRPr="00C43751">
              <w:rPr>
                <w:sz w:val="20"/>
                <w:szCs w:val="20"/>
              </w:rPr>
              <w:t xml:space="preserve">В соответствии с Разделом III. «ПРОЕКТ КОНТРАКТА» к </w:t>
            </w:r>
            <w:r w:rsidR="00C60E03">
              <w:rPr>
                <w:sz w:val="20"/>
                <w:szCs w:val="20"/>
              </w:rPr>
              <w:t>настоящего извещения</w:t>
            </w:r>
            <w:r w:rsidRPr="00C43751">
              <w:rPr>
                <w:sz w:val="20"/>
                <w:szCs w:val="20"/>
              </w:rPr>
              <w:t xml:space="preserve"> (Статья 2. Цена Контракта и порядок расчетов).</w:t>
            </w:r>
          </w:p>
        </w:tc>
      </w:tr>
      <w:tr w:rsidR="00C43751" w:rsidRPr="001735D1" w14:paraId="53230F0E"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C5BBA8F" w14:textId="1EFDF359" w:rsidR="00C43751" w:rsidRPr="001735D1" w:rsidRDefault="00C43751" w:rsidP="00C43751">
            <w:pPr>
              <w:contextualSpacing/>
              <w:jc w:val="center"/>
              <w:rPr>
                <w:sz w:val="20"/>
                <w:szCs w:val="20"/>
              </w:rPr>
            </w:pPr>
            <w:r w:rsidRPr="001735D1">
              <w:rPr>
                <w:sz w:val="20"/>
                <w:szCs w:val="20"/>
              </w:rPr>
              <w:t>1</w:t>
            </w:r>
            <w:r>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C43751" w:rsidRPr="001735D1" w:rsidRDefault="00C43751" w:rsidP="00C43751">
            <w:pPr>
              <w:contextualSpacing/>
              <w:jc w:val="both"/>
              <w:rPr>
                <w:sz w:val="20"/>
                <w:szCs w:val="20"/>
              </w:rPr>
            </w:pPr>
            <w:r w:rsidRPr="001735D1">
              <w:rPr>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A54A60" w14:textId="56F727F4" w:rsidR="00C43751" w:rsidRPr="00663F45" w:rsidRDefault="00C43751" w:rsidP="007C3C31">
            <w:pPr>
              <w:contextualSpacing/>
              <w:jc w:val="both"/>
              <w:rPr>
                <w:bCs/>
                <w:sz w:val="20"/>
                <w:szCs w:val="20"/>
              </w:rPr>
            </w:pPr>
            <w:r w:rsidRPr="00141099">
              <w:rPr>
                <w:sz w:val="20"/>
                <w:szCs w:val="20"/>
              </w:rPr>
              <w:t xml:space="preserve">Аванс в размере </w:t>
            </w:r>
            <w:r>
              <w:rPr>
                <w:sz w:val="20"/>
                <w:szCs w:val="20"/>
              </w:rPr>
              <w:t>1</w:t>
            </w:r>
            <w:r w:rsidRPr="00141099">
              <w:rPr>
                <w:sz w:val="20"/>
                <w:szCs w:val="20"/>
              </w:rPr>
              <w:t>% (</w:t>
            </w:r>
            <w:r>
              <w:rPr>
                <w:sz w:val="20"/>
                <w:szCs w:val="20"/>
              </w:rPr>
              <w:t>одного</w:t>
            </w:r>
            <w:r w:rsidRPr="00141099">
              <w:rPr>
                <w:sz w:val="20"/>
                <w:szCs w:val="20"/>
              </w:rPr>
              <w:t xml:space="preserve">) </w:t>
            </w:r>
            <w:r>
              <w:rPr>
                <w:sz w:val="20"/>
                <w:szCs w:val="20"/>
              </w:rPr>
              <w:t xml:space="preserve">процента </w:t>
            </w:r>
            <w:r w:rsidRPr="00141099">
              <w:rPr>
                <w:sz w:val="20"/>
                <w:szCs w:val="20"/>
              </w:rPr>
              <w:t xml:space="preserve">от цены Контракта, перечисляется в течение 10 (десяти) </w:t>
            </w:r>
            <w:r>
              <w:rPr>
                <w:sz w:val="20"/>
                <w:szCs w:val="20"/>
              </w:rPr>
              <w:t xml:space="preserve">рабочих </w:t>
            </w:r>
            <w:r w:rsidRPr="00141099">
              <w:rPr>
                <w:sz w:val="20"/>
                <w:szCs w:val="20"/>
              </w:rPr>
              <w:t xml:space="preserve">дней </w:t>
            </w:r>
            <w:bookmarkStart w:id="0" w:name="_GoBack"/>
            <w:bookmarkEnd w:id="0"/>
            <w:r w:rsidR="007C3C31" w:rsidRPr="007C3C31">
              <w:rPr>
                <w:sz w:val="20"/>
                <w:szCs w:val="20"/>
              </w:rPr>
              <w:t>после предоставления Подрядчиком счёта на перечисление аванса. Перечисление авансовых платежей осуществляется в течение 10 (десяти) рабочих дней после предоставления Подрядчиком счёта на перечисление аванса. Подрядчик обязан предоставить Заказчику документы об использовании авансового платежа (Акт сдачи-приемки работ по проектированию) до 30 июня 2023 года.</w:t>
            </w:r>
          </w:p>
        </w:tc>
      </w:tr>
      <w:tr w:rsidR="00C43751" w:rsidRPr="001735D1" w14:paraId="5EC56AA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3055F2F" w14:textId="276A9BF1" w:rsidR="00C43751" w:rsidRPr="001735D1" w:rsidRDefault="00C43751" w:rsidP="00C43751">
            <w:pPr>
              <w:contextualSpacing/>
              <w:jc w:val="center"/>
              <w:rPr>
                <w:sz w:val="20"/>
                <w:szCs w:val="20"/>
              </w:rPr>
            </w:pPr>
            <w:r>
              <w:rPr>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C43751" w:rsidRPr="001735D1" w:rsidRDefault="00C43751" w:rsidP="00C43751">
            <w:pPr>
              <w:contextualSpacing/>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C43751" w:rsidRPr="001735D1" w:rsidRDefault="00C43751" w:rsidP="00C43751">
            <w:pPr>
              <w:contextualSpacing/>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429A2375" w:rsidR="00C43751" w:rsidRPr="001735D1" w:rsidRDefault="00C43751" w:rsidP="00C43751">
            <w:pPr>
              <w:contextualSpacing/>
              <w:jc w:val="both"/>
              <w:rPr>
                <w:sz w:val="20"/>
                <w:szCs w:val="20"/>
              </w:rPr>
            </w:pPr>
            <w:r w:rsidRPr="001735D1">
              <w:rPr>
                <w:sz w:val="20"/>
                <w:szCs w:val="20"/>
              </w:rPr>
              <w:t xml:space="preserve">Данные показатели указаны в РАЗДЕЛЕ II ОПИСАНИЕ ОБЪЕКТА ЗАКУПКИ (ТЕХНИЧЕСКОЕ ЗАДАНИЕ)» </w:t>
            </w:r>
            <w:r w:rsidR="00C60E03" w:rsidRPr="00C60E03">
              <w:rPr>
                <w:sz w:val="20"/>
                <w:szCs w:val="20"/>
              </w:rPr>
              <w:t>настоящего извещения</w:t>
            </w:r>
            <w:r w:rsidRPr="001735D1">
              <w:rPr>
                <w:sz w:val="20"/>
                <w:szCs w:val="20"/>
              </w:rPr>
              <w:t>.</w:t>
            </w:r>
          </w:p>
        </w:tc>
      </w:tr>
      <w:tr w:rsidR="00C43751" w:rsidRPr="001735D1" w14:paraId="3137248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699528C" w14:textId="644D989F" w:rsidR="00C43751" w:rsidRPr="001735D1" w:rsidRDefault="00C43751" w:rsidP="00C43751">
            <w:pPr>
              <w:contextualSpacing/>
              <w:jc w:val="center"/>
              <w:rPr>
                <w:sz w:val="20"/>
                <w:szCs w:val="20"/>
              </w:rPr>
            </w:pPr>
            <w:r>
              <w:rPr>
                <w:sz w:val="20"/>
                <w:szCs w:val="20"/>
              </w:rPr>
              <w:t>21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C43751" w:rsidRPr="001735D1" w:rsidRDefault="00C43751" w:rsidP="00C43751">
            <w:pPr>
              <w:contextualSpacing/>
              <w:jc w:val="both"/>
              <w:rPr>
                <w:sz w:val="20"/>
                <w:szCs w:val="20"/>
                <w:lang w:val="en-US"/>
              </w:rPr>
            </w:pPr>
            <w:r w:rsidRPr="001735D1">
              <w:rPr>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18AD542" w14:textId="0F6311F3" w:rsidR="00C43751" w:rsidRDefault="00C43751" w:rsidP="00C43751">
            <w:pPr>
              <w:contextualSpacing/>
              <w:jc w:val="both"/>
              <w:rPr>
                <w:bCs/>
                <w:sz w:val="20"/>
                <w:szCs w:val="20"/>
              </w:rPr>
            </w:pPr>
            <w:r w:rsidRPr="00703359">
              <w:rPr>
                <w:bCs/>
                <w:sz w:val="20"/>
                <w:szCs w:val="20"/>
              </w:rPr>
              <w:t>В настоящей закупке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66C8FCF3" w14:textId="338E34C2" w:rsidR="00C43751" w:rsidRPr="001735D1" w:rsidRDefault="00C43751" w:rsidP="00C43751">
            <w:pPr>
              <w:contextualSpacing/>
              <w:jc w:val="both"/>
              <w:rPr>
                <w:bCs/>
                <w:sz w:val="20"/>
                <w:szCs w:val="20"/>
              </w:rPr>
            </w:pPr>
            <w:r w:rsidRPr="001735D1">
              <w:rPr>
                <w:bCs/>
                <w:sz w:val="20"/>
                <w:szCs w:val="20"/>
              </w:rPr>
              <w:t>Требования к участникам закупки:</w:t>
            </w:r>
          </w:p>
          <w:p w14:paraId="479CD73C" w14:textId="77777777" w:rsidR="00C43751" w:rsidRPr="001735D1" w:rsidRDefault="00C43751" w:rsidP="00C43751">
            <w:pPr>
              <w:contextualSpacing/>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p>
          <w:p w14:paraId="7DAB45BC" w14:textId="4AF1368A" w:rsidR="00C43751" w:rsidRPr="00703359" w:rsidRDefault="00C43751" w:rsidP="00C43751">
            <w:pPr>
              <w:shd w:val="clear" w:color="auto" w:fill="FFFFFF"/>
              <w:ind w:firstLine="601"/>
              <w:jc w:val="both"/>
              <w:rPr>
                <w:color w:val="000000"/>
                <w:sz w:val="20"/>
                <w:szCs w:val="20"/>
              </w:rPr>
            </w:pPr>
            <w:r w:rsidRPr="001735D1">
              <w:rPr>
                <w:sz w:val="20"/>
                <w:szCs w:val="20"/>
              </w:rPr>
              <w:t xml:space="preserve">1.1. </w:t>
            </w:r>
            <w:r w:rsidRPr="00703359">
              <w:rPr>
                <w:color w:val="000000"/>
                <w:sz w:val="20"/>
                <w:szCs w:val="20"/>
              </w:rPr>
              <w:t>Участник закупки должен быть действующим членом СРО в области архитектурно-строительного проектирования (с правом осуществлять подготовку проектной документации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за исключением случаев, предусмотренных ч. 4.1 ст. 4</w:t>
            </w:r>
            <w:r>
              <w:rPr>
                <w:color w:val="000000"/>
                <w:sz w:val="20"/>
                <w:szCs w:val="20"/>
              </w:rPr>
              <w:t>8 Градостроительного кодекса РФ.</w:t>
            </w:r>
          </w:p>
          <w:p w14:paraId="2E9F41B2" w14:textId="77777777" w:rsidR="00C43751" w:rsidRPr="00703359" w:rsidRDefault="00C43751" w:rsidP="00C43751">
            <w:pPr>
              <w:shd w:val="clear" w:color="auto" w:fill="FFFFFF"/>
              <w:ind w:firstLine="601"/>
              <w:jc w:val="both"/>
              <w:rPr>
                <w:color w:val="000000"/>
                <w:sz w:val="20"/>
                <w:szCs w:val="20"/>
              </w:rPr>
            </w:pPr>
            <w:r w:rsidRPr="00703359">
              <w:rPr>
                <w:color w:val="000000"/>
                <w:sz w:val="20"/>
                <w:szCs w:val="20"/>
              </w:rPr>
              <w:t>- совокупный размер обязательств участника закупки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p>
          <w:p w14:paraId="2EA82202" w14:textId="77777777" w:rsidR="00C43751" w:rsidRPr="00703359" w:rsidRDefault="00C43751" w:rsidP="00C43751">
            <w:pPr>
              <w:shd w:val="clear" w:color="auto" w:fill="FFFFFF"/>
              <w:ind w:firstLine="601"/>
              <w:jc w:val="both"/>
              <w:rPr>
                <w:color w:val="000000"/>
                <w:sz w:val="20"/>
                <w:szCs w:val="20"/>
              </w:rPr>
            </w:pPr>
            <w:r w:rsidRPr="00703359">
              <w:rPr>
                <w:color w:val="000000"/>
                <w:sz w:val="20"/>
                <w:szCs w:val="20"/>
              </w:rPr>
              <w:t>- уровень ответственности участника закупки – члена саморегулируемой организации по обязательствам по договорам подряда на подготовку проектной документации,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 должен соответствовать требованиям пункта 2 части 3 статьи 55.8 и части 11 статьи 55.16 Градостроительного кодекса Российской Федерации;</w:t>
            </w:r>
          </w:p>
          <w:p w14:paraId="032D6020" w14:textId="77777777" w:rsidR="00C43751" w:rsidRPr="00703359" w:rsidRDefault="00C43751" w:rsidP="00C43751">
            <w:pPr>
              <w:shd w:val="clear" w:color="auto" w:fill="FFFFFF"/>
              <w:ind w:firstLine="601"/>
              <w:jc w:val="both"/>
              <w:rPr>
                <w:color w:val="000000"/>
                <w:sz w:val="20"/>
                <w:szCs w:val="20"/>
              </w:rPr>
            </w:pPr>
            <w:r w:rsidRPr="00703359">
              <w:rPr>
                <w:color w:val="000000"/>
                <w:sz w:val="20"/>
                <w:szCs w:val="20"/>
              </w:rPr>
              <w:t xml:space="preserve">- уровень ответственности участника закупки – члена саморегулируемой организации по договорам подряда на </w:t>
            </w:r>
            <w:r w:rsidRPr="00703359">
              <w:rPr>
                <w:color w:val="000000"/>
                <w:sz w:val="20"/>
                <w:szCs w:val="20"/>
              </w:rPr>
              <w:lastRenderedPageBreak/>
              <w:t>подготовку проектной документации, в соответствии с которым указанным членом внесен взнос в компенсационный фонд возмещения вреда, должен соответствовать требованиям части 10 статьи 55.16 Градостроительного кодекса Российской Федерации.</w:t>
            </w:r>
          </w:p>
          <w:p w14:paraId="7ECD6458" w14:textId="77777777" w:rsidR="00C43751" w:rsidRPr="00703359" w:rsidRDefault="00C43751" w:rsidP="00C43751">
            <w:pPr>
              <w:shd w:val="clear" w:color="auto" w:fill="FFFFFF"/>
              <w:ind w:firstLine="601"/>
              <w:jc w:val="both"/>
              <w:rPr>
                <w:i/>
                <w:color w:val="000000"/>
                <w:sz w:val="20"/>
                <w:szCs w:val="20"/>
              </w:rPr>
            </w:pPr>
            <w:r w:rsidRPr="00703359">
              <w:rPr>
                <w:i/>
                <w:color w:val="000000"/>
                <w:sz w:val="20"/>
                <w:szCs w:val="20"/>
              </w:rPr>
              <w:t>*Перечисленные требования не распространяются:</w:t>
            </w:r>
          </w:p>
          <w:p w14:paraId="473DAD78" w14:textId="22C6248D" w:rsidR="00C43751" w:rsidRPr="00703359" w:rsidRDefault="00C43751" w:rsidP="00C43751">
            <w:pPr>
              <w:contextualSpacing/>
              <w:jc w:val="both"/>
              <w:rPr>
                <w:i/>
                <w:color w:val="000000"/>
                <w:sz w:val="20"/>
                <w:szCs w:val="20"/>
              </w:rPr>
            </w:pPr>
            <w:r w:rsidRPr="00703359">
              <w:rPr>
                <w:i/>
                <w:color w:val="000000"/>
                <w:sz w:val="20"/>
                <w:szCs w:val="20"/>
              </w:rPr>
              <w:t xml:space="preserve">- на унитарные предприятия, государственные и муниципальные учреждения, юридические лица с </w:t>
            </w:r>
            <w:proofErr w:type="spellStart"/>
            <w:r w:rsidRPr="00703359">
              <w:rPr>
                <w:i/>
                <w:color w:val="000000"/>
                <w:sz w:val="20"/>
                <w:szCs w:val="20"/>
              </w:rPr>
              <w:t>госучастием</w:t>
            </w:r>
            <w:proofErr w:type="spellEnd"/>
            <w:r w:rsidRPr="00703359">
              <w:rPr>
                <w:i/>
                <w:color w:val="000000"/>
                <w:sz w:val="20"/>
                <w:szCs w:val="20"/>
              </w:rPr>
              <w:t xml:space="preserve"> в случаях, которые перечислены в ч. 4.1. ст. 48 Градостроительного Кодекса РФ.</w:t>
            </w:r>
          </w:p>
          <w:p w14:paraId="255F28BA" w14:textId="21F175B7" w:rsidR="00C43751" w:rsidRPr="001735D1" w:rsidRDefault="00C43751" w:rsidP="00C43751">
            <w:pPr>
              <w:contextualSpacing/>
              <w:jc w:val="both"/>
              <w:rPr>
                <w:bCs/>
                <w:sz w:val="20"/>
                <w:szCs w:val="20"/>
              </w:rPr>
            </w:pPr>
            <w:r w:rsidRPr="001735D1">
              <w:rPr>
                <w:bCs/>
                <w:sz w:val="20"/>
                <w:szCs w:val="20"/>
              </w:rPr>
              <w:t xml:space="preserve">2) </w:t>
            </w:r>
            <w:proofErr w:type="spellStart"/>
            <w:r w:rsidRPr="001735D1">
              <w:rPr>
                <w:bCs/>
                <w:sz w:val="20"/>
                <w:szCs w:val="20"/>
              </w:rPr>
              <w:t>непроведение</w:t>
            </w:r>
            <w:proofErr w:type="spellEnd"/>
            <w:r w:rsidRPr="001735D1">
              <w:rPr>
                <w:bCs/>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77777777" w:rsidR="00C43751" w:rsidRPr="001735D1" w:rsidRDefault="00C43751" w:rsidP="00C43751">
            <w:pPr>
              <w:contextualSpacing/>
              <w:jc w:val="both"/>
              <w:rPr>
                <w:bCs/>
                <w:sz w:val="20"/>
                <w:szCs w:val="20"/>
              </w:rPr>
            </w:pPr>
            <w:r w:rsidRPr="001735D1">
              <w:rPr>
                <w:bCs/>
                <w:sz w:val="20"/>
                <w:szCs w:val="20"/>
              </w:rPr>
              <w:t xml:space="preserve">3) </w:t>
            </w:r>
            <w:proofErr w:type="spellStart"/>
            <w:r w:rsidRPr="001735D1">
              <w:rPr>
                <w:bCs/>
                <w:sz w:val="20"/>
                <w:szCs w:val="20"/>
              </w:rPr>
              <w:t>неприостановление</w:t>
            </w:r>
            <w:proofErr w:type="spellEnd"/>
            <w:r w:rsidRPr="001735D1">
              <w:rPr>
                <w:bCs/>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71D34AE3" w14:textId="77777777" w:rsidR="00C43751" w:rsidRPr="001735D1" w:rsidRDefault="00C43751" w:rsidP="00C43751">
            <w:pPr>
              <w:contextualSpacing/>
              <w:jc w:val="both"/>
              <w:rPr>
                <w:bCs/>
                <w:sz w:val="20"/>
                <w:szCs w:val="20"/>
              </w:rPr>
            </w:pPr>
            <w:r w:rsidRPr="001735D1">
              <w:rPr>
                <w:bCs/>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1ECD86E" w14:textId="77777777" w:rsidR="00C43751" w:rsidRPr="001735D1" w:rsidRDefault="00C43751" w:rsidP="00C43751">
            <w:pPr>
              <w:contextualSpacing/>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C43751" w:rsidRPr="001735D1" w:rsidRDefault="00C43751" w:rsidP="00C43751">
            <w:pPr>
              <w:contextualSpacing/>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77730C8" w14:textId="77777777" w:rsidR="00C43751" w:rsidRPr="001735D1" w:rsidRDefault="00C43751" w:rsidP="00C43751">
            <w:pPr>
              <w:contextualSpacing/>
              <w:jc w:val="both"/>
              <w:rPr>
                <w:bCs/>
                <w:sz w:val="20"/>
                <w:szCs w:val="20"/>
              </w:rPr>
            </w:pPr>
            <w:r w:rsidRPr="001735D1">
              <w:rPr>
                <w:bCs/>
                <w:sz w:val="20"/>
                <w:szCs w:val="20"/>
              </w:rPr>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w:t>
            </w:r>
            <w:r w:rsidRPr="001735D1">
              <w:rPr>
                <w:bCs/>
                <w:sz w:val="20"/>
                <w:szCs w:val="20"/>
              </w:rPr>
              <w:lastRenderedPageBreak/>
              <w:t xml:space="preserve">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35D1">
              <w:rPr>
                <w:bCs/>
                <w:sz w:val="20"/>
                <w:szCs w:val="20"/>
              </w:rPr>
              <w:t>неполнородными</w:t>
            </w:r>
            <w:proofErr w:type="spellEnd"/>
            <w:r w:rsidRPr="001735D1">
              <w:rPr>
                <w:bCs/>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297384F" w14:textId="2674F597" w:rsidR="00C43751" w:rsidRDefault="00C43751" w:rsidP="00C43751">
            <w:pPr>
              <w:contextualSpacing/>
              <w:jc w:val="both"/>
              <w:rPr>
                <w:bCs/>
                <w:sz w:val="20"/>
                <w:szCs w:val="20"/>
              </w:rPr>
            </w:pPr>
            <w:r w:rsidRPr="001735D1">
              <w:rPr>
                <w:bCs/>
                <w:sz w:val="20"/>
                <w:szCs w:val="20"/>
              </w:rPr>
              <w:t xml:space="preserve">7) участник закупки не является офшорной компанией. </w:t>
            </w:r>
          </w:p>
          <w:p w14:paraId="6FFE5674" w14:textId="39DB7FCF" w:rsidR="00C43751" w:rsidRPr="001735D1" w:rsidRDefault="00C43751" w:rsidP="00C43751">
            <w:pPr>
              <w:contextualSpacing/>
              <w:jc w:val="both"/>
              <w:rPr>
                <w:bCs/>
                <w:sz w:val="20"/>
                <w:szCs w:val="20"/>
              </w:rPr>
            </w:pPr>
            <w:r>
              <w:rPr>
                <w:bCs/>
                <w:sz w:val="20"/>
                <w:szCs w:val="20"/>
              </w:rPr>
              <w:t xml:space="preserve">7.1.) </w:t>
            </w:r>
            <w:r w:rsidRPr="00C93C92">
              <w:rPr>
                <w:bCs/>
                <w:sz w:val="20"/>
                <w:szCs w:val="20"/>
              </w:rPr>
              <w:t>участник закупки не является иностранным агентом;</w:t>
            </w:r>
          </w:p>
          <w:p w14:paraId="1E57E566" w14:textId="0FAF0C44" w:rsidR="00C43751" w:rsidRPr="0030308E" w:rsidRDefault="00C43751" w:rsidP="00C43751">
            <w:pPr>
              <w:contextualSpacing/>
              <w:jc w:val="both"/>
              <w:rPr>
                <w:bCs/>
                <w:sz w:val="20"/>
                <w:szCs w:val="20"/>
              </w:rPr>
            </w:pPr>
            <w:r w:rsidRPr="001735D1">
              <w:rPr>
                <w:bCs/>
                <w:sz w:val="20"/>
                <w:szCs w:val="20"/>
              </w:rPr>
              <w:t xml:space="preserve">8) отсутствие у участника закупки ограничений для участия в </w:t>
            </w:r>
            <w:r w:rsidRPr="0030308E">
              <w:rPr>
                <w:bCs/>
                <w:sz w:val="20"/>
                <w:szCs w:val="20"/>
              </w:rPr>
              <w:t>закупках, установленных законодательством Российской Федерации.</w:t>
            </w:r>
          </w:p>
          <w:p w14:paraId="49763A42" w14:textId="70E4BBEB" w:rsidR="00C43751" w:rsidRPr="0030308E" w:rsidRDefault="00C43751" w:rsidP="00C43751">
            <w:pPr>
              <w:contextualSpacing/>
              <w:jc w:val="both"/>
              <w:rPr>
                <w:bCs/>
                <w:i/>
                <w:sz w:val="20"/>
                <w:szCs w:val="20"/>
              </w:rPr>
            </w:pPr>
            <w:r w:rsidRPr="0030308E">
              <w:rPr>
                <w:bCs/>
                <w:sz w:val="20"/>
                <w:szCs w:val="20"/>
              </w:rPr>
              <w:t xml:space="preserve">9) </w:t>
            </w:r>
            <w:r w:rsidRPr="0030308E">
              <w:rPr>
                <w:bCs/>
                <w:i/>
                <w:sz w:val="20"/>
                <w:szCs w:val="20"/>
              </w:rPr>
              <w:t xml:space="preserve">Участник не должен являться юридическим или физическим лицом, в отношении которого применяются специальные экономические меры, предусмотренные </w:t>
            </w:r>
            <w:proofErr w:type="gramStart"/>
            <w:r w:rsidRPr="0030308E">
              <w:rPr>
                <w:bCs/>
                <w:i/>
                <w:sz w:val="20"/>
                <w:szCs w:val="20"/>
              </w:rPr>
              <w:t>подпунктом</w:t>
            </w:r>
            <w:proofErr w:type="gramEnd"/>
            <w:r w:rsidRPr="0030308E">
              <w:rPr>
                <w:bCs/>
                <w:i/>
                <w:sz w:val="20"/>
                <w:szCs w:val="20"/>
              </w:rPr>
              <w:t xml:space="preserve">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2D084476" w14:textId="77777777" w:rsidR="00C43751" w:rsidRPr="001735D1" w:rsidRDefault="00C43751" w:rsidP="00C43751">
            <w:pPr>
              <w:contextualSpacing/>
              <w:jc w:val="both"/>
              <w:rPr>
                <w:bCs/>
                <w:sz w:val="20"/>
                <w:szCs w:val="20"/>
              </w:rPr>
            </w:pPr>
            <w:r w:rsidRPr="0030308E">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w:t>
            </w:r>
            <w:r w:rsidRPr="001735D1">
              <w:rPr>
                <w:bCs/>
                <w:sz w:val="20"/>
                <w:szCs w:val="20"/>
              </w:rPr>
              <w:t xml:space="preserve">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C43751" w:rsidRPr="001735D1" w14:paraId="5D1689A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B804733" w14:textId="1E60DA44" w:rsidR="00C43751" w:rsidRPr="001735D1" w:rsidRDefault="00C43751" w:rsidP="00C43751">
            <w:pPr>
              <w:contextualSpacing/>
              <w:jc w:val="center"/>
              <w:rPr>
                <w:sz w:val="20"/>
                <w:szCs w:val="20"/>
              </w:rPr>
            </w:pPr>
            <w:r>
              <w:rPr>
                <w:sz w:val="20"/>
                <w:szCs w:val="20"/>
              </w:rPr>
              <w:lastRenderedPageBreak/>
              <w:t>22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C43751" w:rsidRPr="001735D1" w:rsidRDefault="00C43751" w:rsidP="00C43751">
            <w:pPr>
              <w:contextualSpacing/>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C43751" w:rsidRPr="001735D1" w:rsidRDefault="00C43751" w:rsidP="00C43751">
            <w:pPr>
              <w:contextualSpacing/>
              <w:jc w:val="both"/>
              <w:rPr>
                <w:sz w:val="20"/>
                <w:szCs w:val="20"/>
              </w:rPr>
            </w:pPr>
            <w:r w:rsidRPr="001735D1">
              <w:rPr>
                <w:sz w:val="20"/>
                <w:szCs w:val="20"/>
              </w:rPr>
              <w:t>Установлены</w:t>
            </w:r>
          </w:p>
          <w:p w14:paraId="1409F55C" w14:textId="77777777" w:rsidR="00C43751" w:rsidRPr="001735D1" w:rsidRDefault="00C43751" w:rsidP="00C43751">
            <w:pPr>
              <w:contextualSpacing/>
              <w:jc w:val="both"/>
              <w:rPr>
                <w:sz w:val="20"/>
                <w:szCs w:val="20"/>
              </w:rPr>
            </w:pPr>
            <w:r w:rsidRPr="001735D1">
              <w:rPr>
                <w:sz w:val="20"/>
                <w:szCs w:val="2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C43751" w:rsidRPr="001735D1" w14:paraId="7CBCB66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ABFDEC" w14:textId="5A4DA7F7" w:rsidR="00C43751" w:rsidRPr="001735D1" w:rsidRDefault="00C43751" w:rsidP="00C43751">
            <w:pPr>
              <w:contextualSpacing/>
              <w:jc w:val="center"/>
              <w:rPr>
                <w:sz w:val="20"/>
                <w:szCs w:val="20"/>
              </w:rPr>
            </w:pPr>
            <w:r w:rsidRPr="001735D1">
              <w:rPr>
                <w:sz w:val="20"/>
                <w:szCs w:val="20"/>
              </w:rPr>
              <w:t>2</w:t>
            </w:r>
            <w:r>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C43751" w:rsidRPr="001735D1" w:rsidRDefault="00C43751" w:rsidP="00C43751">
            <w:pPr>
              <w:contextualSpacing/>
              <w:jc w:val="both"/>
              <w:rPr>
                <w:sz w:val="20"/>
                <w:szCs w:val="20"/>
              </w:rPr>
            </w:pPr>
            <w:r w:rsidRPr="001735D1">
              <w:rPr>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C43751" w:rsidRPr="001735D1" w:rsidRDefault="00C43751" w:rsidP="00C43751">
            <w:pPr>
              <w:contextualSpacing/>
              <w:jc w:val="both"/>
              <w:rPr>
                <w:sz w:val="20"/>
                <w:szCs w:val="20"/>
              </w:rPr>
            </w:pPr>
            <w:r w:rsidRPr="001735D1">
              <w:rPr>
                <w:sz w:val="20"/>
                <w:szCs w:val="20"/>
              </w:rPr>
              <w:t>Установлено</w:t>
            </w:r>
          </w:p>
        </w:tc>
      </w:tr>
      <w:tr w:rsidR="00C43751" w:rsidRPr="001735D1" w14:paraId="779B7EB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EAE733E" w14:textId="3B33ADF7" w:rsidR="00C43751" w:rsidRPr="001735D1" w:rsidRDefault="00C43751" w:rsidP="00C43751">
            <w:pPr>
              <w:contextualSpacing/>
              <w:jc w:val="center"/>
              <w:rPr>
                <w:sz w:val="20"/>
                <w:szCs w:val="20"/>
              </w:rPr>
            </w:pPr>
            <w:r w:rsidRPr="001735D1">
              <w:rPr>
                <w:sz w:val="20"/>
                <w:szCs w:val="20"/>
              </w:rPr>
              <w:t>2</w:t>
            </w:r>
            <w:r>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C43751" w:rsidRPr="001735D1" w:rsidRDefault="00C43751" w:rsidP="00C43751">
            <w:pPr>
              <w:contextualSpacing/>
              <w:jc w:val="both"/>
              <w:rPr>
                <w:sz w:val="20"/>
                <w:szCs w:val="20"/>
              </w:rPr>
            </w:pPr>
            <w:r w:rsidRPr="001735D1">
              <w:rPr>
                <w:sz w:val="20"/>
                <w:szCs w:val="20"/>
              </w:rPr>
              <w:t xml:space="preserve">Право заказчика заключить контракт с несколькими участниками (допускается при проведении конкурсов на поставки технических средств реабилитации </w:t>
            </w:r>
            <w:r w:rsidRPr="001735D1">
              <w:rPr>
                <w:sz w:val="20"/>
                <w:szCs w:val="20"/>
              </w:rPr>
              <w:lastRenderedPageBreak/>
              <w:t>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C43751" w:rsidRPr="001735D1" w:rsidRDefault="00C43751" w:rsidP="00C43751">
            <w:pPr>
              <w:contextualSpacing/>
              <w:jc w:val="both"/>
              <w:rPr>
                <w:sz w:val="20"/>
                <w:szCs w:val="20"/>
              </w:rPr>
            </w:pPr>
            <w:r w:rsidRPr="001735D1">
              <w:rPr>
                <w:sz w:val="20"/>
                <w:szCs w:val="20"/>
              </w:rPr>
              <w:lastRenderedPageBreak/>
              <w:t>Не предусмотрено.</w:t>
            </w:r>
          </w:p>
          <w:p w14:paraId="71A23A17" w14:textId="77777777" w:rsidR="00C43751" w:rsidRPr="001735D1" w:rsidRDefault="00C43751" w:rsidP="00C43751">
            <w:pPr>
              <w:contextualSpacing/>
              <w:jc w:val="both"/>
              <w:rPr>
                <w:sz w:val="20"/>
                <w:szCs w:val="20"/>
              </w:rPr>
            </w:pPr>
          </w:p>
        </w:tc>
      </w:tr>
      <w:tr w:rsidR="00C43751" w:rsidRPr="001735D1" w14:paraId="56B6B870"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358FDC9" w14:textId="275AA191" w:rsidR="00C43751" w:rsidRPr="001735D1" w:rsidRDefault="00C43751" w:rsidP="00C43751">
            <w:pPr>
              <w:contextualSpacing/>
              <w:jc w:val="center"/>
              <w:rPr>
                <w:sz w:val="20"/>
                <w:szCs w:val="20"/>
              </w:rPr>
            </w:pPr>
            <w:r w:rsidRPr="001735D1">
              <w:rPr>
                <w:sz w:val="20"/>
                <w:szCs w:val="20"/>
              </w:rPr>
              <w:t>2</w:t>
            </w:r>
            <w:r>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C43751" w:rsidRPr="001735D1" w:rsidRDefault="00C43751" w:rsidP="00C43751">
            <w:pPr>
              <w:contextualSpacing/>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C43751" w:rsidRPr="001735D1" w:rsidRDefault="00C43751" w:rsidP="00C43751">
            <w:pPr>
              <w:contextualSpacing/>
              <w:jc w:val="both"/>
              <w:rPr>
                <w:sz w:val="20"/>
                <w:szCs w:val="20"/>
              </w:rPr>
            </w:pPr>
            <w:r w:rsidRPr="001735D1">
              <w:rPr>
                <w:sz w:val="20"/>
                <w:szCs w:val="20"/>
              </w:rPr>
              <w:t>Процент предоставляемых преимуществ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C43751" w:rsidRPr="001735D1" w:rsidRDefault="00C43751" w:rsidP="00C43751">
            <w:pPr>
              <w:contextualSpacing/>
              <w:jc w:val="both"/>
              <w:rPr>
                <w:sz w:val="20"/>
                <w:szCs w:val="20"/>
              </w:rPr>
            </w:pPr>
            <w:r w:rsidRPr="001735D1">
              <w:rPr>
                <w:sz w:val="20"/>
                <w:szCs w:val="20"/>
              </w:rPr>
              <w:t>Не предоставляются.</w:t>
            </w:r>
          </w:p>
          <w:p w14:paraId="30A57643" w14:textId="77777777" w:rsidR="00C43751" w:rsidRPr="001735D1" w:rsidRDefault="00C43751" w:rsidP="00C43751">
            <w:pPr>
              <w:contextualSpacing/>
              <w:jc w:val="both"/>
              <w:rPr>
                <w:sz w:val="20"/>
                <w:szCs w:val="20"/>
              </w:rPr>
            </w:pPr>
          </w:p>
        </w:tc>
      </w:tr>
      <w:tr w:rsidR="00C43751" w:rsidRPr="001735D1" w14:paraId="2ACDCAA9" w14:textId="77777777" w:rsidTr="002A0342">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C43751" w:rsidRPr="001735D1" w:rsidRDefault="00C43751" w:rsidP="00C43751">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C43751" w:rsidRPr="001735D1" w:rsidRDefault="00C43751" w:rsidP="00C43751">
            <w:pPr>
              <w:contextualSpacing/>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C43751" w:rsidRPr="001735D1" w:rsidRDefault="00C43751" w:rsidP="00C43751">
            <w:pPr>
              <w:contextualSpacing/>
              <w:jc w:val="both"/>
              <w:rPr>
                <w:sz w:val="20"/>
                <w:szCs w:val="20"/>
              </w:rPr>
            </w:pPr>
            <w:r w:rsidRPr="001735D1">
              <w:rPr>
                <w:sz w:val="20"/>
                <w:szCs w:val="20"/>
              </w:rPr>
              <w:t xml:space="preserve">Процент предоставляемых преимуществ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C43751" w:rsidRPr="001735D1" w:rsidRDefault="00C43751" w:rsidP="00C43751">
            <w:pPr>
              <w:contextualSpacing/>
              <w:jc w:val="both"/>
              <w:rPr>
                <w:sz w:val="20"/>
                <w:szCs w:val="20"/>
              </w:rPr>
            </w:pPr>
            <w:r w:rsidRPr="001735D1">
              <w:rPr>
                <w:sz w:val="20"/>
                <w:szCs w:val="20"/>
              </w:rPr>
              <w:t>Не предоставляются.</w:t>
            </w:r>
          </w:p>
          <w:p w14:paraId="407D87C1" w14:textId="77777777" w:rsidR="00C43751" w:rsidRPr="001735D1" w:rsidRDefault="00C43751" w:rsidP="00C43751">
            <w:pPr>
              <w:contextualSpacing/>
              <w:jc w:val="both"/>
              <w:rPr>
                <w:sz w:val="20"/>
                <w:szCs w:val="20"/>
              </w:rPr>
            </w:pPr>
          </w:p>
        </w:tc>
      </w:tr>
      <w:tr w:rsidR="00C43751" w:rsidRPr="001735D1" w14:paraId="2D2766E8" w14:textId="77777777" w:rsidTr="002A0342">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vAlign w:val="center"/>
          </w:tcPr>
          <w:p w14:paraId="33E47D2D" w14:textId="0585B3F3" w:rsidR="00C43751" w:rsidRPr="001735D1" w:rsidRDefault="00C43751" w:rsidP="00C43751">
            <w:pPr>
              <w:contextualSpacing/>
              <w:jc w:val="center"/>
              <w:rPr>
                <w:sz w:val="20"/>
                <w:szCs w:val="20"/>
              </w:rPr>
            </w:pPr>
            <w:r w:rsidRPr="001735D1">
              <w:rPr>
                <w:sz w:val="20"/>
                <w:szCs w:val="20"/>
              </w:rPr>
              <w:t>2</w:t>
            </w:r>
            <w:r>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C43751" w:rsidRPr="001735D1" w:rsidRDefault="00C43751" w:rsidP="00C43751">
            <w:pPr>
              <w:contextualSpacing/>
              <w:jc w:val="both"/>
              <w:rPr>
                <w:sz w:val="20"/>
                <w:szCs w:val="20"/>
              </w:rPr>
            </w:pPr>
            <w:r w:rsidRPr="001735D1">
              <w:rPr>
                <w:sz w:val="20"/>
                <w:szCs w:val="20"/>
              </w:rPr>
              <w:t>Способы получения 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458F4DBB" w:rsidR="00C43751" w:rsidRPr="001735D1" w:rsidRDefault="00C43751" w:rsidP="00C43751">
            <w:pPr>
              <w:contextualSpacing/>
              <w:jc w:val="both"/>
              <w:rPr>
                <w:sz w:val="20"/>
                <w:szCs w:val="20"/>
              </w:rPr>
            </w:pPr>
            <w:r w:rsidRPr="001735D1">
              <w:rPr>
                <w:sz w:val="20"/>
                <w:szCs w:val="20"/>
              </w:rPr>
              <w:t xml:space="preserve">Документация для ознакомления доступна в электронном виде на сайте </w:t>
            </w:r>
            <w:hyperlink r:id="rId11" w:history="1">
              <w:r w:rsidRPr="002A0342">
                <w:rPr>
                  <w:rStyle w:val="af0"/>
                  <w:sz w:val="20"/>
                  <w:szCs w:val="20"/>
                </w:rPr>
                <w:t>http://tce.crimea.com</w:t>
              </w:r>
            </w:hyperlink>
            <w:r>
              <w:rPr>
                <w:sz w:val="20"/>
                <w:szCs w:val="20"/>
              </w:rPr>
              <w:t xml:space="preserve"> </w:t>
            </w:r>
          </w:p>
        </w:tc>
      </w:tr>
      <w:tr w:rsidR="00C43751" w:rsidRPr="001735D1" w14:paraId="3421A6DC"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C43751" w:rsidRPr="001735D1" w:rsidRDefault="00C43751" w:rsidP="00C43751">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77777777" w:rsidR="00C43751" w:rsidRPr="001735D1" w:rsidRDefault="00C43751" w:rsidP="00C43751">
            <w:pPr>
              <w:contextualSpacing/>
              <w:jc w:val="both"/>
              <w:rPr>
                <w:sz w:val="20"/>
                <w:szCs w:val="20"/>
              </w:rPr>
            </w:pPr>
            <w:r w:rsidRPr="001735D1">
              <w:rPr>
                <w:sz w:val="20"/>
                <w:szCs w:val="20"/>
              </w:rPr>
              <w:t>Плата, взимаемая Заказчиком за предоставление конкурсной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C43751" w:rsidRPr="001735D1" w:rsidRDefault="00C43751" w:rsidP="00C43751">
            <w:pPr>
              <w:contextualSpacing/>
              <w:jc w:val="both"/>
              <w:rPr>
                <w:sz w:val="20"/>
                <w:szCs w:val="20"/>
              </w:rPr>
            </w:pPr>
            <w:r w:rsidRPr="001735D1">
              <w:rPr>
                <w:sz w:val="20"/>
                <w:szCs w:val="20"/>
              </w:rPr>
              <w:t>Не установлена</w:t>
            </w:r>
          </w:p>
        </w:tc>
      </w:tr>
      <w:tr w:rsidR="00C43751" w:rsidRPr="001735D1" w14:paraId="40536D90"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C43751" w:rsidRPr="001735D1" w:rsidRDefault="00C43751" w:rsidP="00C43751">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7777777" w:rsidR="00C43751" w:rsidRPr="001735D1" w:rsidRDefault="00C43751" w:rsidP="00C43751">
            <w:pPr>
              <w:contextualSpacing/>
              <w:jc w:val="both"/>
              <w:rPr>
                <w:sz w:val="20"/>
                <w:szCs w:val="20"/>
              </w:rPr>
            </w:pPr>
            <w:r w:rsidRPr="001735D1">
              <w:rPr>
                <w:sz w:val="20"/>
                <w:szCs w:val="20"/>
              </w:rPr>
              <w:t>Язык или языки, на которых предоставляется конкурсная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C43751" w:rsidRPr="001735D1" w:rsidRDefault="00C43751" w:rsidP="00C43751">
            <w:pPr>
              <w:contextualSpacing/>
              <w:jc w:val="both"/>
              <w:rPr>
                <w:sz w:val="20"/>
                <w:szCs w:val="20"/>
              </w:rPr>
            </w:pPr>
            <w:r w:rsidRPr="001735D1">
              <w:rPr>
                <w:sz w:val="20"/>
                <w:szCs w:val="20"/>
              </w:rPr>
              <w:t>Русский</w:t>
            </w:r>
          </w:p>
        </w:tc>
      </w:tr>
      <w:tr w:rsidR="00C43751" w:rsidRPr="001735D1" w14:paraId="46809DF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9EF731" w14:textId="243D1089" w:rsidR="00C43751" w:rsidRPr="001735D1" w:rsidRDefault="00C43751" w:rsidP="00C43751">
            <w:pPr>
              <w:contextualSpacing/>
              <w:jc w:val="center"/>
              <w:rPr>
                <w:sz w:val="20"/>
                <w:szCs w:val="20"/>
              </w:rPr>
            </w:pPr>
            <w:r w:rsidRPr="001735D1">
              <w:rPr>
                <w:sz w:val="20"/>
                <w:szCs w:val="20"/>
              </w:rPr>
              <w:t>2</w:t>
            </w:r>
            <w:r>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C43751" w:rsidRPr="001735D1" w:rsidRDefault="00C43751" w:rsidP="00C43751">
            <w:pPr>
              <w:contextualSpacing/>
              <w:jc w:val="both"/>
              <w:rPr>
                <w:sz w:val="20"/>
                <w:szCs w:val="20"/>
              </w:rPr>
            </w:pPr>
            <w:r w:rsidRPr="001735D1">
              <w:rPr>
                <w:sz w:val="20"/>
                <w:szCs w:val="20"/>
              </w:rPr>
              <w:t xml:space="preserve">Требования к содержанию и составу заявки на участие в закупке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77777777" w:rsidR="00C43751" w:rsidRPr="001735D1" w:rsidRDefault="00C43751" w:rsidP="00C43751">
            <w:pPr>
              <w:ind w:right="75"/>
              <w:contextualSpacing/>
              <w:jc w:val="both"/>
              <w:rPr>
                <w:sz w:val="20"/>
                <w:szCs w:val="20"/>
              </w:rPr>
            </w:pPr>
            <w:r w:rsidRPr="001735D1">
              <w:rPr>
                <w:sz w:val="20"/>
                <w:szCs w:val="20"/>
              </w:rPr>
              <w:t>1) согласие в отношении объекта закупки (в соответствии с формой № 1);</w:t>
            </w:r>
          </w:p>
          <w:p w14:paraId="58851C2C" w14:textId="77777777" w:rsidR="00C43751" w:rsidRPr="001735D1" w:rsidRDefault="00C43751" w:rsidP="00C43751">
            <w:pPr>
              <w:ind w:right="75"/>
              <w:contextualSpacing/>
              <w:jc w:val="both"/>
              <w:rPr>
                <w:sz w:val="20"/>
                <w:szCs w:val="20"/>
              </w:rPr>
            </w:pPr>
            <w:r w:rsidRPr="001735D1">
              <w:rPr>
                <w:sz w:val="20"/>
                <w:szCs w:val="20"/>
              </w:rPr>
              <w:t>2)  Информация об участнике (наименование, фирменное наименование (при наличии), место нахождения (для юридического лица), почтовый адрес участника такой закупки,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(форма № 2);</w:t>
            </w:r>
          </w:p>
          <w:p w14:paraId="7F428D09" w14:textId="37BE4DF1" w:rsidR="00C43751" w:rsidRDefault="00C43751" w:rsidP="00C43751">
            <w:pPr>
              <w:ind w:right="75"/>
              <w:contextualSpacing/>
              <w:jc w:val="both"/>
              <w:rPr>
                <w:sz w:val="20"/>
                <w:szCs w:val="20"/>
              </w:rPr>
            </w:pPr>
            <w:r w:rsidRPr="001735D1">
              <w:rPr>
                <w:sz w:val="20"/>
                <w:szCs w:val="20"/>
              </w:rPr>
              <w:t xml:space="preserve">3) </w:t>
            </w:r>
            <w:r>
              <w:rPr>
                <w:sz w:val="20"/>
                <w:szCs w:val="20"/>
              </w:rPr>
              <w:t>Д</w:t>
            </w:r>
            <w:r w:rsidRPr="001735D1">
              <w:rPr>
                <w:sz w:val="20"/>
                <w:szCs w:val="20"/>
              </w:rPr>
              <w:t>окументы, подтверждающие соответствие участника закупки следующим требованиям:</w:t>
            </w:r>
          </w:p>
          <w:p w14:paraId="1AC0DE1C" w14:textId="4EDEDB7C" w:rsidR="00C43751" w:rsidRPr="001735D1" w:rsidRDefault="00C43751" w:rsidP="00C43751">
            <w:pPr>
              <w:ind w:right="75"/>
              <w:contextualSpacing/>
              <w:jc w:val="both"/>
              <w:rPr>
                <w:sz w:val="20"/>
                <w:szCs w:val="20"/>
              </w:rPr>
            </w:pPr>
            <w:r w:rsidRPr="00116E7D">
              <w:rPr>
                <w:sz w:val="20"/>
                <w:szCs w:val="20"/>
              </w:rPr>
              <w:t>3.1)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установлено:</w:t>
            </w:r>
          </w:p>
          <w:p w14:paraId="399A452C" w14:textId="7AB63233" w:rsidR="00C43751" w:rsidRPr="00DC5E4E" w:rsidRDefault="00C43751" w:rsidP="00C43751">
            <w:pPr>
              <w:ind w:right="75"/>
              <w:contextualSpacing/>
              <w:jc w:val="both"/>
              <w:rPr>
                <w:sz w:val="20"/>
                <w:szCs w:val="20"/>
              </w:rPr>
            </w:pPr>
            <w:r>
              <w:rPr>
                <w:sz w:val="20"/>
                <w:szCs w:val="20"/>
              </w:rPr>
              <w:t>3.2</w:t>
            </w:r>
            <w:r w:rsidRPr="00DC5E4E">
              <w:rPr>
                <w:sz w:val="20"/>
                <w:szCs w:val="20"/>
              </w:rPr>
              <w:t xml:space="preserve">.) декларация о соответствии участника </w:t>
            </w:r>
            <w:r>
              <w:rPr>
                <w:sz w:val="20"/>
                <w:szCs w:val="20"/>
              </w:rPr>
              <w:t>закупки</w:t>
            </w:r>
            <w:r w:rsidRPr="00DC5E4E">
              <w:rPr>
                <w:sz w:val="20"/>
                <w:szCs w:val="20"/>
              </w:rPr>
              <w:t xml:space="preserve"> </w:t>
            </w:r>
            <w:proofErr w:type="gramStart"/>
            <w:r w:rsidRPr="00DC5E4E">
              <w:rPr>
                <w:sz w:val="20"/>
                <w:szCs w:val="20"/>
              </w:rPr>
              <w:t>следующим требованиям</w:t>
            </w:r>
            <w:proofErr w:type="gramEnd"/>
            <w:r w:rsidRPr="00DC5E4E">
              <w:rPr>
                <w:sz w:val="20"/>
                <w:szCs w:val="20"/>
              </w:rPr>
              <w:t xml:space="preserve"> установленным пунктами 3 - 9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6E5C7303" w14:textId="77777777" w:rsidR="00C43751" w:rsidRPr="00DC5E4E" w:rsidRDefault="00C43751" w:rsidP="00C43751">
            <w:pPr>
              <w:ind w:right="75"/>
              <w:contextualSpacing/>
              <w:jc w:val="both"/>
              <w:rPr>
                <w:sz w:val="20"/>
                <w:szCs w:val="20"/>
              </w:rPr>
            </w:pPr>
            <w:r w:rsidRPr="00DC5E4E">
              <w:rPr>
                <w:sz w:val="20"/>
                <w:szCs w:val="20"/>
              </w:rPr>
              <w:t xml:space="preserve">- </w:t>
            </w:r>
            <w:proofErr w:type="spellStart"/>
            <w:r w:rsidRPr="00DC5E4E">
              <w:rPr>
                <w:sz w:val="20"/>
                <w:szCs w:val="20"/>
              </w:rPr>
              <w:t>непроведение</w:t>
            </w:r>
            <w:proofErr w:type="spellEnd"/>
            <w:r w:rsidRPr="00DC5E4E">
              <w:rPr>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 требуется;</w:t>
            </w:r>
          </w:p>
          <w:p w14:paraId="6BB5259C" w14:textId="77777777" w:rsidR="00C43751" w:rsidRPr="00DC5E4E" w:rsidRDefault="00C43751" w:rsidP="00C43751">
            <w:pPr>
              <w:ind w:right="75"/>
              <w:contextualSpacing/>
              <w:jc w:val="both"/>
              <w:rPr>
                <w:sz w:val="20"/>
                <w:szCs w:val="20"/>
              </w:rPr>
            </w:pPr>
            <w:r w:rsidRPr="00DC5E4E">
              <w:rPr>
                <w:sz w:val="20"/>
                <w:szCs w:val="20"/>
              </w:rPr>
              <w:lastRenderedPageBreak/>
              <w:t xml:space="preserve">- </w:t>
            </w:r>
            <w:proofErr w:type="spellStart"/>
            <w:r w:rsidRPr="00DC5E4E">
              <w:rPr>
                <w:sz w:val="20"/>
                <w:szCs w:val="20"/>
              </w:rPr>
              <w:t>неприостановление</w:t>
            </w:r>
            <w:proofErr w:type="spellEnd"/>
            <w:r w:rsidRPr="00DC5E4E">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 требуется;</w:t>
            </w:r>
          </w:p>
          <w:p w14:paraId="1F70C4B0" w14:textId="77777777" w:rsidR="00C43751" w:rsidRPr="00DC5E4E" w:rsidRDefault="00C43751" w:rsidP="00C43751">
            <w:pPr>
              <w:ind w:right="75"/>
              <w:contextualSpacing/>
              <w:jc w:val="both"/>
              <w:rPr>
                <w:sz w:val="20"/>
                <w:szCs w:val="20"/>
              </w:rPr>
            </w:pPr>
            <w:r w:rsidRPr="00DC5E4E">
              <w:rPr>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требуется;</w:t>
            </w:r>
          </w:p>
          <w:p w14:paraId="443666E2" w14:textId="77777777" w:rsidR="00C43751" w:rsidRPr="00DC5E4E" w:rsidRDefault="00C43751" w:rsidP="00C43751">
            <w:pPr>
              <w:ind w:right="75"/>
              <w:contextualSpacing/>
              <w:jc w:val="both"/>
              <w:rPr>
                <w:sz w:val="20"/>
                <w:szCs w:val="20"/>
              </w:rPr>
            </w:pPr>
            <w:r w:rsidRPr="00DC5E4E">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требуется;</w:t>
            </w:r>
          </w:p>
          <w:p w14:paraId="7615C8DC" w14:textId="77777777" w:rsidR="00C43751" w:rsidRPr="00DC5E4E" w:rsidRDefault="00C43751" w:rsidP="00C43751">
            <w:pPr>
              <w:ind w:right="75"/>
              <w:contextualSpacing/>
              <w:jc w:val="both"/>
              <w:rPr>
                <w:sz w:val="20"/>
                <w:szCs w:val="20"/>
              </w:rPr>
            </w:pPr>
            <w:r w:rsidRPr="00DC5E4E">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требуется;</w:t>
            </w:r>
          </w:p>
          <w:p w14:paraId="3CC79B2E" w14:textId="77777777" w:rsidR="00C43751" w:rsidRPr="00DC5E4E" w:rsidRDefault="00C43751" w:rsidP="00C43751">
            <w:pPr>
              <w:ind w:right="75"/>
              <w:contextualSpacing/>
              <w:jc w:val="both"/>
              <w:rPr>
                <w:sz w:val="20"/>
                <w:szCs w:val="20"/>
              </w:rPr>
            </w:pPr>
            <w:r w:rsidRPr="00DC5E4E">
              <w:rPr>
                <w:sz w:val="20"/>
                <w:szCs w:val="20"/>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не требуется;</w:t>
            </w:r>
          </w:p>
          <w:p w14:paraId="509905E8" w14:textId="1816112D" w:rsidR="00C43751" w:rsidRDefault="00C43751" w:rsidP="00C43751">
            <w:pPr>
              <w:ind w:right="75"/>
              <w:contextualSpacing/>
              <w:jc w:val="both"/>
              <w:rPr>
                <w:sz w:val="20"/>
                <w:szCs w:val="20"/>
              </w:rPr>
            </w:pPr>
            <w:r w:rsidRPr="00DC5E4E">
              <w:rPr>
                <w:sz w:val="20"/>
                <w:szCs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w:t>
            </w:r>
            <w:r w:rsidRPr="00DC5E4E">
              <w:rPr>
                <w:sz w:val="20"/>
                <w:szCs w:val="20"/>
              </w:rPr>
              <w:lastRenderedPageBreak/>
              <w:t xml:space="preserve">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C5E4E">
              <w:rPr>
                <w:sz w:val="20"/>
                <w:szCs w:val="20"/>
              </w:rPr>
              <w:t>неполнородными</w:t>
            </w:r>
            <w:proofErr w:type="spellEnd"/>
            <w:r w:rsidRPr="00DC5E4E">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требуется.</w:t>
            </w:r>
          </w:p>
          <w:p w14:paraId="219DB202" w14:textId="2010C501" w:rsidR="00C43751" w:rsidRDefault="00C43751" w:rsidP="00C43751">
            <w:pPr>
              <w:ind w:right="75"/>
              <w:contextualSpacing/>
              <w:jc w:val="both"/>
              <w:rPr>
                <w:sz w:val="20"/>
                <w:szCs w:val="20"/>
              </w:rPr>
            </w:pPr>
            <w:r>
              <w:rPr>
                <w:sz w:val="20"/>
                <w:szCs w:val="20"/>
              </w:rPr>
              <w:t>- У</w:t>
            </w:r>
            <w:r w:rsidRPr="00C93C92">
              <w:rPr>
                <w:sz w:val="20"/>
                <w:szCs w:val="20"/>
              </w:rPr>
              <w:t>частник закупки не</w:t>
            </w:r>
            <w:r>
              <w:rPr>
                <w:sz w:val="20"/>
                <w:szCs w:val="20"/>
              </w:rPr>
              <w:t xml:space="preserve"> должен</w:t>
            </w:r>
            <w:r w:rsidRPr="00C93C92">
              <w:rPr>
                <w:sz w:val="20"/>
                <w:szCs w:val="20"/>
              </w:rPr>
              <w:t xml:space="preserve"> является иностранным агентом;</w:t>
            </w:r>
          </w:p>
          <w:p w14:paraId="65028BDC" w14:textId="1987640F" w:rsidR="00C43751" w:rsidRPr="0018427A" w:rsidRDefault="00C43751" w:rsidP="00C43751">
            <w:pPr>
              <w:contextualSpacing/>
              <w:jc w:val="both"/>
              <w:rPr>
                <w:bCs/>
                <w:sz w:val="20"/>
                <w:szCs w:val="20"/>
              </w:rPr>
            </w:pPr>
            <w:r w:rsidRPr="00BA18F6">
              <w:rPr>
                <w:sz w:val="20"/>
                <w:szCs w:val="20"/>
              </w:rPr>
              <w:t xml:space="preserve">- </w:t>
            </w:r>
            <w:r w:rsidRPr="00BA18F6">
              <w:rPr>
                <w:bCs/>
                <w:sz w:val="20"/>
                <w:szCs w:val="20"/>
              </w:rPr>
              <w:t xml:space="preserve">Участник не должен являться юридическим или физическим лицом, в отношении которого применяются специальные экономические меры, предусмотренные </w:t>
            </w:r>
            <w:proofErr w:type="gramStart"/>
            <w:r w:rsidRPr="00BA18F6">
              <w:rPr>
                <w:bCs/>
                <w:sz w:val="20"/>
                <w:szCs w:val="20"/>
              </w:rPr>
              <w:t>подпунктом</w:t>
            </w:r>
            <w:proofErr w:type="gramEnd"/>
            <w:r w:rsidRPr="00BA18F6">
              <w:rPr>
                <w:bCs/>
                <w:sz w:val="20"/>
                <w:szCs w:val="20"/>
              </w:rPr>
              <w:t xml:space="preserve">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 требуется.</w:t>
            </w:r>
          </w:p>
          <w:p w14:paraId="2069E1F8" w14:textId="63F5BA8C" w:rsidR="00C43751" w:rsidRPr="0018427A" w:rsidRDefault="00C43751" w:rsidP="00C43751">
            <w:pPr>
              <w:ind w:right="75"/>
              <w:contextualSpacing/>
              <w:jc w:val="both"/>
              <w:rPr>
                <w:sz w:val="20"/>
                <w:szCs w:val="20"/>
              </w:rPr>
            </w:pPr>
          </w:p>
          <w:p w14:paraId="0A49DF41" w14:textId="0FD2B5D0" w:rsidR="00C43751" w:rsidRDefault="00C43751" w:rsidP="00C43751">
            <w:pPr>
              <w:ind w:right="75"/>
              <w:contextualSpacing/>
              <w:jc w:val="both"/>
              <w:rPr>
                <w:sz w:val="20"/>
                <w:szCs w:val="20"/>
              </w:rPr>
            </w:pPr>
            <w:r>
              <w:rPr>
                <w:sz w:val="20"/>
                <w:szCs w:val="20"/>
              </w:rPr>
              <w:t>4</w:t>
            </w:r>
            <w:r w:rsidRPr="00DC5E4E">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w:t>
            </w:r>
            <w:r>
              <w:rPr>
                <w:sz w:val="20"/>
                <w:szCs w:val="20"/>
              </w:rPr>
              <w:t>ого лица и для участника такой закупки</w:t>
            </w:r>
            <w:r w:rsidRPr="00DC5E4E">
              <w:rPr>
                <w:sz w:val="20"/>
                <w:szCs w:val="20"/>
              </w:rPr>
              <w:t xml:space="preserve"> заключаемый контракт или предоставление обеспечения заявки на участие в </w:t>
            </w:r>
            <w:r>
              <w:rPr>
                <w:sz w:val="20"/>
                <w:szCs w:val="20"/>
              </w:rPr>
              <w:t>закупке</w:t>
            </w:r>
            <w:r w:rsidRPr="00DC5E4E">
              <w:rPr>
                <w:sz w:val="20"/>
                <w:szCs w:val="20"/>
              </w:rPr>
              <w:t>, обеспечения исполнения контракта является крупной сделкой.</w:t>
            </w:r>
          </w:p>
          <w:p w14:paraId="78C3CF4A" w14:textId="2906DE1F" w:rsidR="00C43751" w:rsidRPr="001735D1" w:rsidRDefault="00C43751" w:rsidP="00C43751">
            <w:pPr>
              <w:ind w:right="75"/>
              <w:contextualSpacing/>
              <w:jc w:val="both"/>
              <w:rPr>
                <w:sz w:val="20"/>
                <w:szCs w:val="20"/>
              </w:rPr>
            </w:pPr>
            <w:r>
              <w:rPr>
                <w:sz w:val="20"/>
                <w:szCs w:val="20"/>
              </w:rPr>
              <w:t xml:space="preserve">5) </w:t>
            </w:r>
            <w:r w:rsidRPr="000322C4">
              <w:rPr>
                <w:sz w:val="20"/>
                <w:szCs w:val="20"/>
              </w:rPr>
              <w:t>выписку из Единого государственного реестра юридических лиц (Единого государственного реестра индивидуальных предпринимателей), полученн</w:t>
            </w:r>
            <w:r>
              <w:rPr>
                <w:sz w:val="20"/>
                <w:szCs w:val="20"/>
              </w:rPr>
              <w:t>ую</w:t>
            </w:r>
            <w:r w:rsidRPr="000322C4">
              <w:rPr>
                <w:sz w:val="20"/>
                <w:szCs w:val="20"/>
              </w:rPr>
              <w:t xml:space="preserve"> не ранее чем за три месяца до дня размещения в единой информационной системе извещения о закупке, или нотариально заверенная копия такой выписки</w:t>
            </w:r>
            <w:r w:rsidRPr="000322C4">
              <w:rPr>
                <w:rStyle w:val="af7"/>
                <w:sz w:val="20"/>
                <w:szCs w:val="20"/>
              </w:rPr>
              <w:footnoteReference w:id="1"/>
            </w:r>
          </w:p>
          <w:p w14:paraId="4F0679EF" w14:textId="77777777" w:rsidR="00C43751" w:rsidRPr="001735D1" w:rsidRDefault="00C43751" w:rsidP="00C43751">
            <w:pPr>
              <w:ind w:right="75" w:firstLine="492"/>
              <w:contextualSpacing/>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скреплена печатью участника закупки (для юридического лица) и подписана участником закупки. Соблюдение участником закупки указанных требований означает, что информация и документы, входящие в состав заявки на участие в закупке поданы от имени участника закупки, и он несет ответственность за подлинность и достоверность этих информации и документов. Ненадлежащее исполнение участником закупки требования данного пункта является основанием для отказа в допуске к участию в закупке.</w:t>
            </w:r>
          </w:p>
        </w:tc>
      </w:tr>
      <w:tr w:rsidR="00C43751" w:rsidRPr="001735D1" w14:paraId="7CF881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F37F167" w14:textId="03F341C3" w:rsidR="00C43751" w:rsidRPr="001735D1" w:rsidRDefault="00C43751" w:rsidP="00C43751">
            <w:pPr>
              <w:contextualSpacing/>
              <w:jc w:val="center"/>
              <w:rPr>
                <w:sz w:val="20"/>
                <w:szCs w:val="20"/>
              </w:rPr>
            </w:pPr>
            <w:r w:rsidRPr="001735D1">
              <w:rPr>
                <w:sz w:val="20"/>
                <w:szCs w:val="20"/>
              </w:rPr>
              <w:lastRenderedPageBreak/>
              <w:t>2</w:t>
            </w:r>
            <w:r>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C43751" w:rsidRPr="001735D1" w:rsidRDefault="00C43751" w:rsidP="00C43751">
            <w:pPr>
              <w:contextualSpacing/>
              <w:jc w:val="both"/>
              <w:rPr>
                <w:sz w:val="20"/>
                <w:szCs w:val="20"/>
              </w:rPr>
            </w:pPr>
            <w:r w:rsidRPr="001735D1">
              <w:rPr>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C43751" w:rsidRPr="001735D1" w:rsidRDefault="00C43751" w:rsidP="00C43751">
            <w:pPr>
              <w:ind w:right="75"/>
              <w:contextualSpacing/>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C43751" w:rsidRPr="001735D1" w:rsidRDefault="00C43751" w:rsidP="00C43751">
            <w:pPr>
              <w:ind w:right="75"/>
              <w:contextualSpacing/>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C43751" w:rsidRPr="001735D1" w:rsidRDefault="00C43751" w:rsidP="00C43751">
            <w:pPr>
              <w:ind w:right="75"/>
              <w:contextualSpacing/>
              <w:jc w:val="both"/>
              <w:rPr>
                <w:sz w:val="20"/>
                <w:szCs w:val="20"/>
              </w:rPr>
            </w:pPr>
            <w:r w:rsidRPr="001735D1">
              <w:rPr>
                <w:sz w:val="20"/>
                <w:szCs w:val="20"/>
              </w:rPr>
              <w:lastRenderedPageBreak/>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C43751" w:rsidRPr="001735D1" w:rsidRDefault="00C43751" w:rsidP="00C43751">
            <w:pPr>
              <w:ind w:right="75"/>
              <w:contextualSpacing/>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C43751" w:rsidRPr="001735D1" w:rsidRDefault="00C43751" w:rsidP="00C43751">
            <w:pPr>
              <w:ind w:right="75"/>
              <w:contextualSpacing/>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C43751" w:rsidRPr="001735D1" w:rsidRDefault="00C43751" w:rsidP="00C43751">
            <w:pPr>
              <w:ind w:right="75"/>
              <w:contextualSpacing/>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делопроизводства и контроля. </w:t>
            </w:r>
          </w:p>
          <w:p w14:paraId="36CABB9F" w14:textId="77777777" w:rsidR="00C43751" w:rsidRPr="001735D1" w:rsidRDefault="00C43751" w:rsidP="00C43751">
            <w:pPr>
              <w:ind w:right="75"/>
              <w:contextualSpacing/>
              <w:jc w:val="both"/>
              <w:rPr>
                <w:sz w:val="20"/>
                <w:szCs w:val="20"/>
              </w:rPr>
            </w:pPr>
            <w:r w:rsidRPr="001735D1">
              <w:rPr>
                <w:sz w:val="20"/>
                <w:szCs w:val="20"/>
              </w:rPr>
              <w:t xml:space="preserve">Заказчик обеспечивает сохранность конвертов с заявками на участие в закупке.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C43751" w:rsidRPr="001735D1" w:rsidRDefault="00C43751" w:rsidP="00C43751">
            <w:pPr>
              <w:ind w:right="75"/>
              <w:contextualSpacing/>
              <w:jc w:val="both"/>
              <w:rPr>
                <w:sz w:val="20"/>
                <w:szCs w:val="20"/>
              </w:rPr>
            </w:pPr>
            <w:r w:rsidRPr="001735D1">
              <w:rPr>
                <w:sz w:val="20"/>
                <w:szCs w:val="20"/>
              </w:rPr>
              <w:t>2. Участник закупки подает в письменной форме заявку на участие в закупке в запечатанном конверте, не позволяющих просматривать содержание таких заявок до вскрытия.</w:t>
            </w:r>
          </w:p>
          <w:p w14:paraId="1D8926D4" w14:textId="77777777" w:rsidR="00C43751" w:rsidRPr="001735D1" w:rsidRDefault="00C43751" w:rsidP="00C43751">
            <w:pPr>
              <w:ind w:right="75"/>
              <w:contextualSpacing/>
              <w:jc w:val="both"/>
              <w:rPr>
                <w:sz w:val="20"/>
                <w:szCs w:val="20"/>
              </w:rPr>
            </w:pPr>
            <w:r w:rsidRPr="001735D1">
              <w:rPr>
                <w:sz w:val="20"/>
                <w:szCs w:val="20"/>
              </w:rPr>
              <w:t xml:space="preserve">3. Участник закупки готовит заявку на участие в закупке в соответствии с требованиями к содержанию заявки, установленными в настоящем извещении. </w:t>
            </w:r>
          </w:p>
          <w:p w14:paraId="31A35DB8" w14:textId="77777777" w:rsidR="00C43751" w:rsidRPr="001735D1" w:rsidRDefault="00C43751" w:rsidP="00C43751">
            <w:pPr>
              <w:ind w:right="75"/>
              <w:contextualSpacing/>
              <w:jc w:val="both"/>
              <w:rPr>
                <w:sz w:val="20"/>
                <w:szCs w:val="20"/>
              </w:rPr>
            </w:pPr>
            <w:r w:rsidRPr="001735D1">
              <w:rPr>
                <w:sz w:val="20"/>
                <w:szCs w:val="20"/>
              </w:rPr>
              <w:t xml:space="preserve">4. Сведения, которые содержатся в заявках участников закупки, не должны допускать двусмысленных толкований. </w:t>
            </w:r>
          </w:p>
          <w:p w14:paraId="634F395A" w14:textId="77777777" w:rsidR="00C43751" w:rsidRPr="001735D1" w:rsidRDefault="00C43751" w:rsidP="00C43751">
            <w:pPr>
              <w:ind w:right="75"/>
              <w:contextualSpacing/>
              <w:jc w:val="both"/>
              <w:rPr>
                <w:sz w:val="20"/>
                <w:szCs w:val="20"/>
              </w:rPr>
            </w:pPr>
            <w:r w:rsidRPr="001735D1">
              <w:rPr>
                <w:sz w:val="20"/>
                <w:szCs w:val="20"/>
              </w:rPr>
              <w:t>5. Все листы поданной в письменной форме заявки на участие закупке должны быть прошиты, пронумерованы и скреплены печатью участника закупки (для юридического лица) и подписаны участником закупки. Соблюдение участником закупки указанных требований означает, что информация и документы, входящие в состав заявки на участие в закупке подана от имени участника закупки, и он несет ответственность за подлинность и достоверность этих документов и информации. Ненадлежащее исполнение участником закупки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закупке.</w:t>
            </w:r>
          </w:p>
          <w:p w14:paraId="715825E8" w14:textId="77777777" w:rsidR="00C43751" w:rsidRPr="001735D1" w:rsidRDefault="00C43751" w:rsidP="00C43751">
            <w:pPr>
              <w:ind w:right="75"/>
              <w:contextualSpacing/>
              <w:jc w:val="both"/>
              <w:rPr>
                <w:sz w:val="20"/>
                <w:szCs w:val="20"/>
              </w:rPr>
            </w:pPr>
            <w:r w:rsidRPr="001735D1">
              <w:rPr>
                <w:sz w:val="20"/>
                <w:szCs w:val="20"/>
              </w:rPr>
              <w:t xml:space="preserve">6. Верность копий документов, представляемых в составе заявки на участие в закупке,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извещении. </w:t>
            </w:r>
          </w:p>
          <w:p w14:paraId="5DB32AEB" w14:textId="77777777" w:rsidR="00C43751" w:rsidRPr="001735D1" w:rsidRDefault="00C43751" w:rsidP="00C43751">
            <w:pPr>
              <w:ind w:right="75"/>
              <w:contextualSpacing/>
              <w:jc w:val="both"/>
              <w:rPr>
                <w:sz w:val="20"/>
                <w:szCs w:val="20"/>
              </w:rPr>
            </w:pPr>
            <w:r w:rsidRPr="001735D1">
              <w:rPr>
                <w:sz w:val="20"/>
                <w:szCs w:val="20"/>
              </w:rPr>
              <w:t xml:space="preserve">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 закупке должна быть написана на русском языке или надлежащим образом заверенный перевод на русский язык. </w:t>
            </w:r>
          </w:p>
          <w:p w14:paraId="3D825A1B" w14:textId="77777777" w:rsidR="00C43751" w:rsidRPr="001735D1" w:rsidRDefault="00C43751" w:rsidP="00C43751">
            <w:pPr>
              <w:ind w:right="75"/>
              <w:contextualSpacing/>
              <w:jc w:val="both"/>
              <w:rPr>
                <w:sz w:val="20"/>
                <w:szCs w:val="20"/>
              </w:rPr>
            </w:pPr>
            <w:r w:rsidRPr="001735D1">
              <w:rPr>
                <w:sz w:val="20"/>
                <w:szCs w:val="20"/>
              </w:rPr>
              <w:t xml:space="preserve">Все документы, представляемые участниками закупки в составе заявки на участие в закупке, должны быть заполнены по всем пунктам, за исключением пунктов, носящих рекомендательный характер. </w:t>
            </w:r>
          </w:p>
          <w:p w14:paraId="4CC78464" w14:textId="77777777" w:rsidR="00C43751" w:rsidRPr="001735D1" w:rsidRDefault="00C43751" w:rsidP="00C43751">
            <w:pPr>
              <w:ind w:right="75"/>
              <w:contextualSpacing/>
              <w:jc w:val="both"/>
              <w:rPr>
                <w:sz w:val="20"/>
                <w:szCs w:val="20"/>
              </w:rPr>
            </w:pPr>
            <w:r w:rsidRPr="001735D1">
              <w:rPr>
                <w:sz w:val="20"/>
                <w:szCs w:val="20"/>
              </w:rPr>
              <w:t xml:space="preserve">Входящие в заявку на участие в закупки документы, оригиналы которых выданы Участнику закупки третьими лицами на ином языке, могут быть представлены на этом языке при условии, что </w:t>
            </w:r>
            <w:r w:rsidRPr="001735D1">
              <w:rPr>
                <w:sz w:val="20"/>
                <w:szCs w:val="20"/>
              </w:rPr>
              <w:lastRenderedPageBreak/>
              <w:t xml:space="preserve">к ним будет прилагаться надлежащим образом, заверенный перевод на русский язык документов в соответствии с законодательством соответствующего государства. </w:t>
            </w:r>
          </w:p>
          <w:p w14:paraId="1D2ECE37" w14:textId="77777777" w:rsidR="00C43751" w:rsidRPr="001735D1" w:rsidRDefault="00C43751" w:rsidP="00C43751">
            <w:pPr>
              <w:ind w:right="75"/>
              <w:contextualSpacing/>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закупке требованиям, установленным извещением. </w:t>
            </w:r>
          </w:p>
          <w:p w14:paraId="27A9DE50" w14:textId="77777777" w:rsidR="00C43751" w:rsidRPr="001735D1" w:rsidRDefault="00C43751" w:rsidP="00C43751">
            <w:pPr>
              <w:ind w:right="75"/>
              <w:contextualSpacing/>
              <w:jc w:val="both"/>
              <w:rPr>
                <w:sz w:val="20"/>
                <w:szCs w:val="20"/>
              </w:rPr>
            </w:pPr>
            <w:r w:rsidRPr="001735D1">
              <w:rPr>
                <w:sz w:val="20"/>
                <w:szCs w:val="20"/>
              </w:rPr>
              <w:t xml:space="preserve">Все суммы денежных средств, указанных в заявке на участие в закупке и приложениях к ней должны быть выражены в российских рублях, за исключением следующего: к заявке на участие в закупке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C43751" w:rsidRPr="001735D1" w:rsidRDefault="00C43751" w:rsidP="00C43751">
            <w:pPr>
              <w:ind w:right="75"/>
              <w:contextualSpacing/>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закупке необходимо указывать денежный эквивалент таких сумм в российских рублях по курсу Центрального банка России на дату размещения извещения.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закупке участника закупки. </w:t>
            </w:r>
          </w:p>
          <w:p w14:paraId="4D92B164" w14:textId="77777777" w:rsidR="00C43751" w:rsidRPr="001735D1" w:rsidRDefault="00C43751" w:rsidP="00C43751">
            <w:pPr>
              <w:ind w:right="75"/>
              <w:contextualSpacing/>
              <w:jc w:val="both"/>
              <w:rPr>
                <w:sz w:val="20"/>
                <w:szCs w:val="20"/>
              </w:rPr>
            </w:pPr>
            <w:r w:rsidRPr="001735D1">
              <w:rPr>
                <w:sz w:val="20"/>
                <w:szCs w:val="20"/>
              </w:rPr>
              <w:t>Опечатывание и маркировка конвертов с заявками на участие в закупке:</w:t>
            </w:r>
          </w:p>
          <w:p w14:paraId="0FAC16BB" w14:textId="77777777" w:rsidR="00C43751" w:rsidRPr="001735D1" w:rsidRDefault="00C43751" w:rsidP="00C43751">
            <w:pPr>
              <w:ind w:right="75"/>
              <w:contextualSpacing/>
              <w:jc w:val="both"/>
              <w:rPr>
                <w:sz w:val="20"/>
                <w:szCs w:val="20"/>
              </w:rPr>
            </w:pPr>
            <w:r w:rsidRPr="001735D1">
              <w:rPr>
                <w:sz w:val="20"/>
                <w:szCs w:val="20"/>
              </w:rPr>
              <w:t>Участник закупки подает заявку на участие в закупке в запечатанном конверте, оформленном в соответствии с прилагаемой к настоящему извещению Формой № 4.</w:t>
            </w:r>
          </w:p>
          <w:p w14:paraId="57F0CFC3" w14:textId="77777777" w:rsidR="00C43751" w:rsidRPr="001735D1" w:rsidRDefault="00C43751" w:rsidP="00C43751">
            <w:pPr>
              <w:ind w:right="75"/>
              <w:contextualSpacing/>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C43751" w:rsidRPr="001735D1" w:rsidRDefault="00C43751" w:rsidP="00C43751">
            <w:pPr>
              <w:ind w:right="75"/>
              <w:contextualSpacing/>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поступления.</w:t>
            </w:r>
          </w:p>
        </w:tc>
      </w:tr>
      <w:tr w:rsidR="00C43751" w:rsidRPr="001735D1" w14:paraId="2CFB783B" w14:textId="77777777" w:rsidTr="002A0342">
        <w:trPr>
          <w:trHeight w:val="873"/>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497AA8C" w14:textId="6106693A" w:rsidR="00C43751" w:rsidRPr="001735D1" w:rsidRDefault="00C43751" w:rsidP="00C43751">
            <w:pPr>
              <w:contextualSpacing/>
              <w:jc w:val="center"/>
              <w:rPr>
                <w:sz w:val="20"/>
                <w:szCs w:val="20"/>
              </w:rPr>
            </w:pPr>
            <w:r w:rsidRPr="001735D1">
              <w:rPr>
                <w:sz w:val="20"/>
                <w:szCs w:val="20"/>
              </w:rPr>
              <w:lastRenderedPageBreak/>
              <w:t>2</w:t>
            </w:r>
            <w:r>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C43751" w:rsidRPr="001735D1" w:rsidRDefault="00C43751" w:rsidP="00C43751">
            <w:pPr>
              <w:contextualSpacing/>
              <w:jc w:val="both"/>
              <w:rPr>
                <w:sz w:val="20"/>
                <w:szCs w:val="20"/>
              </w:rPr>
            </w:pPr>
            <w:r w:rsidRPr="001735D1">
              <w:rPr>
                <w:sz w:val="20"/>
                <w:szCs w:val="20"/>
              </w:rPr>
              <w:t>Срок подачи заявок на участие в 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61252E03" w:rsidR="00C43751" w:rsidRPr="001735D1" w:rsidRDefault="00C43751" w:rsidP="00C43751">
            <w:pPr>
              <w:contextualSpacing/>
              <w:jc w:val="both"/>
              <w:rPr>
                <w:sz w:val="20"/>
                <w:szCs w:val="20"/>
              </w:rPr>
            </w:pPr>
            <w:r w:rsidRPr="002756CE">
              <w:rPr>
                <w:sz w:val="20"/>
                <w:szCs w:val="20"/>
                <w:highlight w:val="lightGray"/>
              </w:rPr>
              <w:t xml:space="preserve">До </w:t>
            </w:r>
            <w:r>
              <w:rPr>
                <w:sz w:val="20"/>
                <w:szCs w:val="20"/>
                <w:highlight w:val="lightGray"/>
              </w:rPr>
              <w:t>17</w:t>
            </w:r>
            <w:r w:rsidRPr="002756CE">
              <w:rPr>
                <w:sz w:val="20"/>
                <w:szCs w:val="20"/>
                <w:highlight w:val="lightGray"/>
              </w:rPr>
              <w:t>:</w:t>
            </w:r>
            <w:r>
              <w:rPr>
                <w:sz w:val="20"/>
                <w:szCs w:val="20"/>
                <w:highlight w:val="lightGray"/>
              </w:rPr>
              <w:t>03</w:t>
            </w:r>
            <w:r w:rsidRPr="002756CE">
              <w:rPr>
                <w:sz w:val="20"/>
                <w:szCs w:val="20"/>
                <w:highlight w:val="lightGray"/>
              </w:rPr>
              <w:t xml:space="preserve"> «</w:t>
            </w:r>
            <w:r>
              <w:rPr>
                <w:sz w:val="20"/>
                <w:szCs w:val="20"/>
                <w:highlight w:val="lightGray"/>
              </w:rPr>
              <w:t>28</w:t>
            </w:r>
            <w:r w:rsidRPr="002756CE">
              <w:rPr>
                <w:sz w:val="20"/>
                <w:szCs w:val="20"/>
                <w:highlight w:val="lightGray"/>
              </w:rPr>
              <w:t>» декабря 2022г.</w:t>
            </w:r>
          </w:p>
          <w:p w14:paraId="7C859D96" w14:textId="43960C13" w:rsidR="00C43751" w:rsidRPr="001735D1" w:rsidRDefault="00C43751" w:rsidP="00C43751">
            <w:pPr>
              <w:contextualSpacing/>
              <w:jc w:val="both"/>
              <w:rPr>
                <w:sz w:val="20"/>
                <w:szCs w:val="20"/>
              </w:rPr>
            </w:pPr>
          </w:p>
        </w:tc>
      </w:tr>
      <w:tr w:rsidR="00C43751" w:rsidRPr="001735D1" w14:paraId="1B5F59F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6404946" w14:textId="68AF92A7" w:rsidR="00C43751" w:rsidRPr="001735D1" w:rsidRDefault="00C43751" w:rsidP="00C43751">
            <w:pPr>
              <w:contextualSpacing/>
              <w:jc w:val="center"/>
              <w:rPr>
                <w:sz w:val="20"/>
                <w:szCs w:val="20"/>
              </w:rPr>
            </w:pPr>
            <w:r>
              <w:rPr>
                <w:sz w:val="20"/>
                <w:szCs w:val="20"/>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C43751" w:rsidRPr="001735D1" w:rsidRDefault="00C43751" w:rsidP="00C43751">
            <w:pPr>
              <w:contextualSpacing/>
              <w:jc w:val="both"/>
              <w:rPr>
                <w:sz w:val="20"/>
                <w:szCs w:val="20"/>
              </w:rPr>
            </w:pPr>
            <w:r w:rsidRPr="001735D1">
              <w:rPr>
                <w:sz w:val="20"/>
                <w:szCs w:val="20"/>
              </w:rPr>
              <w:t>Место подачи заявок на участие в закупке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1D11FC92" w:rsidR="00C43751" w:rsidRPr="001735D1" w:rsidRDefault="00C43751" w:rsidP="00C43751">
            <w:pPr>
              <w:contextualSpacing/>
              <w:jc w:val="both"/>
              <w:rPr>
                <w:sz w:val="20"/>
                <w:szCs w:val="20"/>
              </w:rPr>
            </w:pPr>
            <w:r w:rsidRPr="001735D1">
              <w:rPr>
                <w:sz w:val="20"/>
                <w:szCs w:val="20"/>
              </w:rPr>
              <w:t>Заявки на участие в закупке подаются с 0</w:t>
            </w:r>
            <w:r>
              <w:rPr>
                <w:sz w:val="20"/>
                <w:szCs w:val="20"/>
              </w:rPr>
              <w:t>8</w:t>
            </w:r>
            <w:r w:rsidRPr="001735D1">
              <w:rPr>
                <w:sz w:val="20"/>
                <w:szCs w:val="20"/>
              </w:rPr>
              <w:t>:00 часов до 1</w:t>
            </w:r>
            <w:r>
              <w:rPr>
                <w:sz w:val="20"/>
                <w:szCs w:val="20"/>
              </w:rPr>
              <w:t>2:00 часов, с 13</w:t>
            </w:r>
            <w:r w:rsidRPr="001735D1">
              <w:rPr>
                <w:sz w:val="20"/>
                <w:szCs w:val="20"/>
              </w:rPr>
              <w:t>:00 часов до 1</w:t>
            </w:r>
            <w:r>
              <w:rPr>
                <w:sz w:val="20"/>
                <w:szCs w:val="20"/>
              </w:rPr>
              <w:t>7</w:t>
            </w:r>
            <w:r w:rsidRPr="001735D1">
              <w:rPr>
                <w:sz w:val="20"/>
                <w:szCs w:val="20"/>
              </w:rPr>
              <w:t xml:space="preserve">:00 часов (по местному времени) (кроме субботы, воскресенья и нерабочих праздничных дней) по адресу: </w:t>
            </w:r>
            <w:r w:rsidRPr="00AA19A0">
              <w:rPr>
                <w:sz w:val="20"/>
                <w:szCs w:val="20"/>
                <w:lang w:eastAsia="en-US"/>
              </w:rPr>
              <w:t xml:space="preserve">295026, Российская Федерация, Республика Крым, </w:t>
            </w:r>
            <w:r>
              <w:rPr>
                <w:sz w:val="20"/>
                <w:szCs w:val="20"/>
                <w:lang w:eastAsia="en-US"/>
              </w:rPr>
              <w:t>г. Симферополь, ул. Гайдара, 3а, кабинет «отдел конкурсных процедур и закупок»</w:t>
            </w:r>
          </w:p>
        </w:tc>
      </w:tr>
      <w:tr w:rsidR="00C43751" w:rsidRPr="001735D1" w14:paraId="4CD2CA26" w14:textId="77777777" w:rsidTr="001A1216">
        <w:trPr>
          <w:trHeight w:val="812"/>
        </w:trPr>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40B4AD9" w14:textId="2B77680D" w:rsidR="00C43751" w:rsidRPr="001735D1" w:rsidRDefault="00C43751" w:rsidP="00C43751">
            <w:pPr>
              <w:contextualSpacing/>
              <w:jc w:val="center"/>
              <w:rPr>
                <w:sz w:val="20"/>
                <w:szCs w:val="20"/>
              </w:rPr>
            </w:pPr>
            <w:r>
              <w:rPr>
                <w:sz w:val="20"/>
                <w:szCs w:val="20"/>
              </w:rPr>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C43751" w:rsidRPr="001735D1" w:rsidRDefault="00C43751" w:rsidP="00C43751">
            <w:pPr>
              <w:contextualSpacing/>
              <w:jc w:val="both"/>
              <w:rPr>
                <w:sz w:val="20"/>
                <w:szCs w:val="20"/>
              </w:rPr>
            </w:pPr>
            <w:r w:rsidRPr="001735D1">
              <w:rPr>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77719FB4" w:rsidR="00C43751" w:rsidRPr="00C43751" w:rsidRDefault="00C43751" w:rsidP="00C43751">
            <w:pPr>
              <w:contextualSpacing/>
              <w:jc w:val="both"/>
              <w:rPr>
                <w:bCs/>
                <w:sz w:val="20"/>
                <w:szCs w:val="20"/>
                <w:highlight w:val="yellow"/>
                <w:lang w:val="en-US"/>
              </w:rPr>
            </w:pPr>
            <w:r w:rsidRPr="009834A6">
              <w:rPr>
                <w:sz w:val="20"/>
                <w:szCs w:val="20"/>
                <w:lang w:eastAsia="en-US"/>
              </w:rPr>
              <w:t>1% от цены контракта</w:t>
            </w:r>
            <w:r>
              <w:rPr>
                <w:sz w:val="20"/>
                <w:szCs w:val="20"/>
                <w:lang w:val="en-US" w:eastAsia="en-US"/>
              </w:rPr>
              <w:t>.</w:t>
            </w:r>
          </w:p>
        </w:tc>
      </w:tr>
      <w:tr w:rsidR="00C43751" w:rsidRPr="001735D1" w14:paraId="6EF468BA"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C43751" w:rsidRPr="001735D1" w:rsidRDefault="00C43751" w:rsidP="00C43751">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C43751" w:rsidRPr="001735D1" w:rsidRDefault="00C43751" w:rsidP="00C43751">
            <w:pPr>
              <w:contextualSpacing/>
              <w:jc w:val="both"/>
              <w:rPr>
                <w:sz w:val="20"/>
                <w:szCs w:val="20"/>
              </w:rPr>
            </w:pPr>
            <w:r w:rsidRPr="001735D1">
              <w:rPr>
                <w:sz w:val="20"/>
                <w:szCs w:val="20"/>
              </w:rPr>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659D2AF" w14:textId="1C15A470" w:rsidR="00C43751" w:rsidRPr="001735D1" w:rsidRDefault="00C43751" w:rsidP="00C43751">
            <w:pPr>
              <w:pStyle w:val="ConsPlusNormal"/>
              <w:ind w:firstLine="0"/>
              <w:jc w:val="both"/>
            </w:pPr>
            <w:r w:rsidRPr="00C43751">
              <w:rPr>
                <w:rFonts w:ascii="Times New Roman" w:hAnsi="Times New Roman" w:cs="Times New Roman"/>
              </w:rPr>
              <w:t xml:space="preserve">В соответствии с Разделом III. «ПРОЕКТ КОНТРАКТА» к </w:t>
            </w:r>
            <w:r w:rsidR="00C60E03" w:rsidRPr="00C60E03">
              <w:rPr>
                <w:rFonts w:ascii="Times New Roman" w:hAnsi="Times New Roman" w:cs="Times New Roman"/>
              </w:rPr>
              <w:t>настоящего извещения</w:t>
            </w:r>
            <w:r w:rsidR="00C60E03">
              <w:rPr>
                <w:rFonts w:ascii="Times New Roman" w:hAnsi="Times New Roman" w:cs="Times New Roman"/>
              </w:rPr>
              <w:t xml:space="preserve"> </w:t>
            </w:r>
            <w:r w:rsidRPr="00C43751">
              <w:rPr>
                <w:rFonts w:ascii="Times New Roman" w:hAnsi="Times New Roman" w:cs="Times New Roman"/>
              </w:rPr>
              <w:t>(Статья 9. Обеспечение исполнения Контракта).</w:t>
            </w:r>
          </w:p>
        </w:tc>
      </w:tr>
      <w:tr w:rsidR="00C43751" w:rsidRPr="001735D1" w14:paraId="3E52FC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16289CD" w14:textId="36B1D257" w:rsidR="00C43751" w:rsidRPr="001735D1" w:rsidRDefault="00C43751" w:rsidP="00C43751">
            <w:pPr>
              <w:contextualSpacing/>
              <w:jc w:val="center"/>
              <w:rPr>
                <w:sz w:val="20"/>
                <w:szCs w:val="20"/>
                <w:lang w:val="en-US"/>
              </w:rPr>
            </w:pPr>
            <w:r>
              <w:rPr>
                <w:sz w:val="20"/>
                <w:szCs w:val="20"/>
              </w:rPr>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C43751" w:rsidRPr="001735D1" w:rsidRDefault="00C43751" w:rsidP="00C43751">
            <w:pPr>
              <w:contextualSpacing/>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71BBDF4" w14:textId="3C3C7F26" w:rsidR="00C43751" w:rsidRPr="001735D1" w:rsidRDefault="00C43751" w:rsidP="00C43751">
            <w:pPr>
              <w:contextualSpacing/>
              <w:jc w:val="both"/>
              <w:rPr>
                <w:sz w:val="20"/>
                <w:szCs w:val="20"/>
              </w:rPr>
            </w:pPr>
            <w:r w:rsidRPr="00C43751">
              <w:rPr>
                <w:sz w:val="20"/>
                <w:szCs w:val="20"/>
              </w:rPr>
              <w:t xml:space="preserve">В соответствии с Разделом III. «ПРОЕКТ КОНТРАКТА» к </w:t>
            </w:r>
            <w:r w:rsidR="00C60E03" w:rsidRPr="00C60E03">
              <w:rPr>
                <w:sz w:val="20"/>
                <w:szCs w:val="20"/>
              </w:rPr>
              <w:t xml:space="preserve">настоящего извещения </w:t>
            </w:r>
            <w:r w:rsidRPr="00C43751">
              <w:rPr>
                <w:sz w:val="20"/>
                <w:szCs w:val="20"/>
              </w:rPr>
              <w:t>(Статья 9. Обеспечение исполнения Контракта).</w:t>
            </w:r>
          </w:p>
        </w:tc>
      </w:tr>
      <w:tr w:rsidR="00C43751" w:rsidRPr="001735D1" w14:paraId="7FA78F5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09E4FB5" w14:textId="33FEB328" w:rsidR="00C43751" w:rsidRPr="00AA0E8D" w:rsidRDefault="00C43751" w:rsidP="00C43751">
            <w:pPr>
              <w:contextualSpacing/>
              <w:jc w:val="center"/>
              <w:rPr>
                <w:sz w:val="20"/>
                <w:szCs w:val="20"/>
              </w:rPr>
            </w:pPr>
            <w:r w:rsidRPr="001735D1">
              <w:rPr>
                <w:sz w:val="20"/>
                <w:szCs w:val="20"/>
                <w:lang w:val="en-US"/>
              </w:rPr>
              <w:t>3</w:t>
            </w:r>
            <w:r>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C43751" w:rsidRPr="001735D1" w:rsidRDefault="00C43751" w:rsidP="00C43751">
            <w:pPr>
              <w:contextualSpacing/>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87D341" w14:textId="77777777" w:rsidR="00C43751" w:rsidRPr="00377718" w:rsidRDefault="00C43751" w:rsidP="00C43751">
            <w:pPr>
              <w:contextualSpacing/>
              <w:jc w:val="both"/>
              <w:rPr>
                <w:sz w:val="20"/>
                <w:szCs w:val="20"/>
              </w:rPr>
            </w:pPr>
            <w:r w:rsidRPr="00377718">
              <w:rPr>
                <w:sz w:val="20"/>
                <w:szCs w:val="20"/>
              </w:rPr>
              <w:t>Получатель:</w:t>
            </w:r>
          </w:p>
          <w:p w14:paraId="14C039E2" w14:textId="77777777" w:rsidR="00C43751" w:rsidRPr="00377718" w:rsidRDefault="00C43751" w:rsidP="00C43751">
            <w:pPr>
              <w:contextualSpacing/>
              <w:jc w:val="both"/>
              <w:rPr>
                <w:sz w:val="20"/>
                <w:szCs w:val="20"/>
              </w:rPr>
            </w:pPr>
            <w:r w:rsidRPr="00377718">
              <w:rPr>
                <w:sz w:val="20"/>
                <w:szCs w:val="20"/>
              </w:rPr>
              <w:t>ГУП РК «Крымтеплокоммунэнерго»</w:t>
            </w:r>
          </w:p>
          <w:p w14:paraId="2D7961B4" w14:textId="77777777" w:rsidR="00C43751" w:rsidRPr="00377718" w:rsidRDefault="00C43751" w:rsidP="00C43751">
            <w:pPr>
              <w:contextualSpacing/>
              <w:jc w:val="both"/>
              <w:rPr>
                <w:sz w:val="20"/>
                <w:szCs w:val="20"/>
              </w:rPr>
            </w:pPr>
            <w:r w:rsidRPr="00377718">
              <w:rPr>
                <w:sz w:val="20"/>
                <w:szCs w:val="20"/>
              </w:rPr>
              <w:t>ИНН 9102028499</w:t>
            </w:r>
          </w:p>
          <w:p w14:paraId="24A5FEA0" w14:textId="77777777" w:rsidR="00C43751" w:rsidRPr="00377718" w:rsidRDefault="00C43751" w:rsidP="00C43751">
            <w:pPr>
              <w:contextualSpacing/>
              <w:jc w:val="both"/>
              <w:rPr>
                <w:sz w:val="20"/>
                <w:szCs w:val="20"/>
              </w:rPr>
            </w:pPr>
            <w:r w:rsidRPr="00377718">
              <w:rPr>
                <w:sz w:val="20"/>
                <w:szCs w:val="20"/>
              </w:rPr>
              <w:t>КПП 910201001</w:t>
            </w:r>
          </w:p>
          <w:p w14:paraId="0F25F780" w14:textId="77777777" w:rsidR="00C43751" w:rsidRPr="00377718" w:rsidRDefault="00C43751" w:rsidP="00C43751">
            <w:pPr>
              <w:contextualSpacing/>
              <w:jc w:val="both"/>
              <w:rPr>
                <w:sz w:val="20"/>
                <w:szCs w:val="20"/>
              </w:rPr>
            </w:pPr>
            <w:r w:rsidRPr="00377718">
              <w:rPr>
                <w:sz w:val="20"/>
                <w:szCs w:val="20"/>
              </w:rPr>
              <w:t>ОГРН 1149102047962</w:t>
            </w:r>
          </w:p>
          <w:p w14:paraId="3E94A5E5" w14:textId="77777777" w:rsidR="00C43751" w:rsidRPr="00377718" w:rsidRDefault="00C43751" w:rsidP="00C43751">
            <w:pPr>
              <w:contextualSpacing/>
              <w:jc w:val="both"/>
              <w:rPr>
                <w:sz w:val="20"/>
                <w:szCs w:val="20"/>
              </w:rPr>
            </w:pPr>
            <w:r w:rsidRPr="00377718">
              <w:rPr>
                <w:sz w:val="20"/>
                <w:szCs w:val="20"/>
              </w:rPr>
              <w:lastRenderedPageBreak/>
              <w:t>АО «Банк ЧБРР»</w:t>
            </w:r>
          </w:p>
          <w:p w14:paraId="67AD051A" w14:textId="77777777" w:rsidR="00C43751" w:rsidRPr="00377718" w:rsidRDefault="00C43751" w:rsidP="00C43751">
            <w:pPr>
              <w:contextualSpacing/>
              <w:jc w:val="both"/>
              <w:rPr>
                <w:sz w:val="20"/>
                <w:szCs w:val="20"/>
              </w:rPr>
            </w:pPr>
            <w:r w:rsidRPr="00377718">
              <w:rPr>
                <w:sz w:val="20"/>
                <w:szCs w:val="20"/>
              </w:rPr>
              <w:t xml:space="preserve">расчетный счет: 40602810400004012116, </w:t>
            </w:r>
          </w:p>
          <w:p w14:paraId="73A99826" w14:textId="77777777" w:rsidR="00C43751" w:rsidRPr="00377718" w:rsidRDefault="00C43751" w:rsidP="00C43751">
            <w:pPr>
              <w:contextualSpacing/>
              <w:jc w:val="both"/>
              <w:rPr>
                <w:sz w:val="20"/>
                <w:szCs w:val="20"/>
              </w:rPr>
            </w:pPr>
            <w:proofErr w:type="spellStart"/>
            <w:r w:rsidRPr="00377718">
              <w:rPr>
                <w:sz w:val="20"/>
                <w:szCs w:val="20"/>
              </w:rPr>
              <w:t>кор</w:t>
            </w:r>
            <w:proofErr w:type="spellEnd"/>
            <w:r w:rsidRPr="00377718">
              <w:rPr>
                <w:sz w:val="20"/>
                <w:szCs w:val="20"/>
              </w:rPr>
              <w:t>. счет: 30101810035100000101</w:t>
            </w:r>
          </w:p>
          <w:p w14:paraId="4C3EE49D" w14:textId="77777777" w:rsidR="00C43751" w:rsidRPr="00377718" w:rsidRDefault="00C43751" w:rsidP="00C43751">
            <w:pPr>
              <w:contextualSpacing/>
              <w:jc w:val="both"/>
              <w:rPr>
                <w:sz w:val="20"/>
                <w:szCs w:val="20"/>
              </w:rPr>
            </w:pPr>
            <w:r w:rsidRPr="00377718">
              <w:rPr>
                <w:sz w:val="20"/>
                <w:szCs w:val="20"/>
              </w:rPr>
              <w:t>(ИНН банка 9102019769, КПП 910201001,</w:t>
            </w:r>
          </w:p>
          <w:p w14:paraId="23D529C9" w14:textId="77777777" w:rsidR="00C43751" w:rsidRPr="00377718" w:rsidRDefault="00C43751" w:rsidP="00C43751">
            <w:pPr>
              <w:contextualSpacing/>
              <w:jc w:val="both"/>
              <w:rPr>
                <w:sz w:val="20"/>
                <w:szCs w:val="20"/>
              </w:rPr>
            </w:pPr>
            <w:r w:rsidRPr="00377718">
              <w:rPr>
                <w:sz w:val="20"/>
                <w:szCs w:val="20"/>
              </w:rPr>
              <w:t>ОГРН 1149102030186, БИК Банка: 043510101)</w:t>
            </w:r>
          </w:p>
          <w:p w14:paraId="11E7AB69" w14:textId="43B0DA30" w:rsidR="00C43751" w:rsidRPr="001735D1" w:rsidRDefault="00C43751" w:rsidP="00C43751">
            <w:pPr>
              <w:contextualSpacing/>
              <w:jc w:val="both"/>
              <w:rPr>
                <w:sz w:val="20"/>
                <w:szCs w:val="20"/>
              </w:rPr>
            </w:pPr>
            <w:r w:rsidRPr="00377718">
              <w:rPr>
                <w:sz w:val="20"/>
                <w:szCs w:val="20"/>
              </w:rPr>
              <w:t>В графе «Назначение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tc>
      </w:tr>
      <w:tr w:rsidR="00C43751" w:rsidRPr="001735D1" w14:paraId="6BA7258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A33FA24" w14:textId="22CF831B" w:rsidR="00C43751" w:rsidRPr="00AA0E8D" w:rsidRDefault="00C43751" w:rsidP="00C43751">
            <w:pPr>
              <w:contextualSpacing/>
              <w:jc w:val="center"/>
              <w:rPr>
                <w:sz w:val="20"/>
                <w:szCs w:val="20"/>
              </w:rPr>
            </w:pPr>
            <w:r w:rsidRPr="001735D1">
              <w:rPr>
                <w:sz w:val="20"/>
                <w:szCs w:val="20"/>
                <w:lang w:val="en-US"/>
              </w:rPr>
              <w:lastRenderedPageBreak/>
              <w:t>3</w:t>
            </w:r>
            <w:r>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396A142F" w:rsidR="00C43751" w:rsidRPr="001735D1" w:rsidRDefault="00C43751" w:rsidP="00C43751">
            <w:pPr>
              <w:contextualSpacing/>
              <w:jc w:val="both"/>
              <w:rPr>
                <w:sz w:val="20"/>
                <w:szCs w:val="20"/>
              </w:rPr>
            </w:pPr>
            <w:r w:rsidRPr="001735D1">
              <w:rPr>
                <w:sz w:val="20"/>
                <w:szCs w:val="20"/>
              </w:rPr>
              <w:t>Срок и порядок предоставления обеспечения исполнения контракта</w:t>
            </w:r>
            <w:r>
              <w:rPr>
                <w:sz w:val="20"/>
                <w:szCs w:val="20"/>
              </w:rPr>
              <w:t xml:space="preserve"> и гарантийных обязательств</w:t>
            </w:r>
            <w:r w:rsidRPr="001735D1">
              <w:rPr>
                <w:sz w:val="20"/>
                <w:szCs w:val="20"/>
              </w:rPr>
              <w:t xml:space="preserve"> в виде банковской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ECC7AD9" w14:textId="522E0882" w:rsidR="00C43751" w:rsidRPr="00C43751" w:rsidRDefault="00C43751" w:rsidP="00C43751">
            <w:pPr>
              <w:widowControl w:val="0"/>
              <w:jc w:val="both"/>
              <w:rPr>
                <w:sz w:val="20"/>
                <w:szCs w:val="20"/>
              </w:rPr>
            </w:pPr>
            <w:r w:rsidRPr="00C43751">
              <w:rPr>
                <w:sz w:val="20"/>
                <w:szCs w:val="20"/>
              </w:rPr>
              <w:t xml:space="preserve">В соответствии с Разделом III. «ПРОЕКТ КОНТРАКТА» к </w:t>
            </w:r>
            <w:r w:rsidR="00C60E03" w:rsidRPr="00C60E03">
              <w:rPr>
                <w:sz w:val="20"/>
                <w:szCs w:val="20"/>
              </w:rPr>
              <w:t xml:space="preserve">настоящего извещения </w:t>
            </w:r>
            <w:r w:rsidRPr="00C43751">
              <w:rPr>
                <w:sz w:val="20"/>
                <w:szCs w:val="20"/>
              </w:rPr>
              <w:t>(Статья 9. Обеспечение исполнения Контракта).</w:t>
            </w:r>
          </w:p>
          <w:p w14:paraId="5786DBB2" w14:textId="026E383D" w:rsidR="00C43751" w:rsidRPr="001735D1" w:rsidRDefault="00C43751" w:rsidP="00C43751">
            <w:pPr>
              <w:widowControl w:val="0"/>
              <w:jc w:val="both"/>
              <w:rPr>
                <w:sz w:val="20"/>
                <w:szCs w:val="20"/>
              </w:rPr>
            </w:pPr>
          </w:p>
        </w:tc>
      </w:tr>
      <w:tr w:rsidR="00C43751" w:rsidRPr="001735D1" w14:paraId="5077CD2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57EBDD" w14:textId="34C6E230" w:rsidR="00C43751" w:rsidRPr="00AA0E8D" w:rsidRDefault="00C43751" w:rsidP="00C43751">
            <w:pPr>
              <w:contextualSpacing/>
              <w:jc w:val="center"/>
              <w:rPr>
                <w:sz w:val="20"/>
                <w:szCs w:val="20"/>
              </w:rPr>
            </w:pPr>
            <w:r w:rsidRPr="001735D1">
              <w:rPr>
                <w:sz w:val="20"/>
                <w:szCs w:val="20"/>
                <w:lang w:val="en-US"/>
              </w:rPr>
              <w:t>3</w:t>
            </w:r>
            <w:r>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C43751" w:rsidRPr="001735D1" w:rsidRDefault="00C43751" w:rsidP="00C43751">
            <w:pPr>
              <w:contextualSpacing/>
              <w:jc w:val="both"/>
              <w:rPr>
                <w:sz w:val="20"/>
                <w:szCs w:val="20"/>
              </w:rPr>
            </w:pPr>
            <w:r w:rsidRPr="001735D1">
              <w:rPr>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597034E1" w:rsidR="00C43751" w:rsidRPr="008C77A9" w:rsidRDefault="00C43751" w:rsidP="00C43751">
            <w:pPr>
              <w:pStyle w:val="aff8"/>
              <w:ind w:left="0"/>
              <w:jc w:val="both"/>
              <w:rPr>
                <w:sz w:val="20"/>
                <w:szCs w:val="20"/>
              </w:rPr>
            </w:pPr>
            <w:r w:rsidRPr="008C77A9">
              <w:rPr>
                <w:bCs/>
                <w:sz w:val="20"/>
                <w:szCs w:val="20"/>
              </w:rPr>
              <w:t>в размере 2%</w:t>
            </w:r>
            <w:r>
              <w:rPr>
                <w:bCs/>
                <w:sz w:val="20"/>
                <w:szCs w:val="20"/>
              </w:rPr>
              <w:t xml:space="preserve"> </w:t>
            </w:r>
            <w:r w:rsidRPr="008C77A9">
              <w:rPr>
                <w:bCs/>
                <w:sz w:val="20"/>
                <w:szCs w:val="20"/>
              </w:rPr>
              <w:t>(два процента) от цены Контракта</w:t>
            </w:r>
          </w:p>
        </w:tc>
      </w:tr>
      <w:tr w:rsidR="00C43751" w:rsidRPr="001735D1" w14:paraId="613B875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C498D1" w14:textId="492865D2" w:rsidR="00C43751" w:rsidRPr="00547AA7" w:rsidRDefault="00C43751" w:rsidP="00C43751">
            <w:pPr>
              <w:contextualSpacing/>
              <w:jc w:val="center"/>
              <w:rPr>
                <w:sz w:val="20"/>
                <w:szCs w:val="20"/>
              </w:rPr>
            </w:pPr>
            <w:r w:rsidRPr="001735D1">
              <w:rPr>
                <w:sz w:val="20"/>
                <w:szCs w:val="20"/>
                <w:lang w:val="en-US"/>
              </w:rPr>
              <w:t>3</w:t>
            </w:r>
            <w:r>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C43751" w:rsidRPr="001735D1" w:rsidRDefault="00C43751" w:rsidP="00C43751">
            <w:pPr>
              <w:contextualSpacing/>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069DDDC" w14:textId="77777777" w:rsidR="00C43751" w:rsidRPr="008C77A9" w:rsidRDefault="00C43751" w:rsidP="00C43751">
            <w:pPr>
              <w:contextualSpacing/>
              <w:jc w:val="both"/>
              <w:rPr>
                <w:bCs/>
                <w:sz w:val="20"/>
                <w:szCs w:val="20"/>
              </w:rPr>
            </w:pPr>
            <w:r w:rsidRPr="008C77A9">
              <w:rPr>
                <w:bCs/>
                <w:sz w:val="20"/>
                <w:szCs w:val="20"/>
              </w:rPr>
              <w:t>Получатель:</w:t>
            </w:r>
          </w:p>
          <w:p w14:paraId="68710DDF" w14:textId="77777777" w:rsidR="00C43751" w:rsidRPr="008C77A9" w:rsidRDefault="00C43751" w:rsidP="00C43751">
            <w:pPr>
              <w:contextualSpacing/>
              <w:jc w:val="both"/>
              <w:rPr>
                <w:bCs/>
                <w:sz w:val="20"/>
                <w:szCs w:val="20"/>
              </w:rPr>
            </w:pPr>
            <w:r w:rsidRPr="008C77A9">
              <w:rPr>
                <w:bCs/>
                <w:sz w:val="20"/>
                <w:szCs w:val="20"/>
              </w:rPr>
              <w:t>ГУП РК «Крымтеплокоммунэнерго»</w:t>
            </w:r>
          </w:p>
          <w:p w14:paraId="542E12C1" w14:textId="77777777" w:rsidR="00C43751" w:rsidRPr="008C77A9" w:rsidRDefault="00C43751" w:rsidP="00C43751">
            <w:pPr>
              <w:contextualSpacing/>
              <w:jc w:val="both"/>
              <w:rPr>
                <w:bCs/>
                <w:sz w:val="20"/>
                <w:szCs w:val="20"/>
              </w:rPr>
            </w:pPr>
            <w:r w:rsidRPr="008C77A9">
              <w:rPr>
                <w:bCs/>
                <w:sz w:val="20"/>
                <w:szCs w:val="20"/>
              </w:rPr>
              <w:t>ИНН 9102028499</w:t>
            </w:r>
          </w:p>
          <w:p w14:paraId="069261CA" w14:textId="77777777" w:rsidR="00C43751" w:rsidRPr="008C77A9" w:rsidRDefault="00C43751" w:rsidP="00C43751">
            <w:pPr>
              <w:contextualSpacing/>
              <w:jc w:val="both"/>
              <w:rPr>
                <w:bCs/>
                <w:sz w:val="20"/>
                <w:szCs w:val="20"/>
              </w:rPr>
            </w:pPr>
            <w:r w:rsidRPr="008C77A9">
              <w:rPr>
                <w:bCs/>
                <w:sz w:val="20"/>
                <w:szCs w:val="20"/>
              </w:rPr>
              <w:t>КПП 910201001</w:t>
            </w:r>
          </w:p>
          <w:p w14:paraId="38BE3689" w14:textId="77777777" w:rsidR="00C43751" w:rsidRPr="008C77A9" w:rsidRDefault="00C43751" w:rsidP="00C43751">
            <w:pPr>
              <w:contextualSpacing/>
              <w:jc w:val="both"/>
              <w:rPr>
                <w:bCs/>
                <w:sz w:val="20"/>
                <w:szCs w:val="20"/>
              </w:rPr>
            </w:pPr>
            <w:r w:rsidRPr="008C77A9">
              <w:rPr>
                <w:bCs/>
                <w:sz w:val="20"/>
                <w:szCs w:val="20"/>
              </w:rPr>
              <w:t>ОГРН 1149102047962</w:t>
            </w:r>
          </w:p>
          <w:p w14:paraId="743EE96D" w14:textId="77777777" w:rsidR="00C43751" w:rsidRPr="008C77A9" w:rsidRDefault="00C43751" w:rsidP="00C43751">
            <w:pPr>
              <w:contextualSpacing/>
              <w:jc w:val="both"/>
              <w:rPr>
                <w:bCs/>
                <w:sz w:val="20"/>
                <w:szCs w:val="20"/>
              </w:rPr>
            </w:pPr>
            <w:r w:rsidRPr="008C77A9">
              <w:rPr>
                <w:bCs/>
                <w:sz w:val="20"/>
                <w:szCs w:val="20"/>
              </w:rPr>
              <w:t>АО «Банк ЧБРР»</w:t>
            </w:r>
          </w:p>
          <w:p w14:paraId="2C8DFBA0" w14:textId="77777777" w:rsidR="00C43751" w:rsidRPr="008C77A9" w:rsidRDefault="00C43751" w:rsidP="00C43751">
            <w:pPr>
              <w:contextualSpacing/>
              <w:jc w:val="both"/>
              <w:rPr>
                <w:bCs/>
                <w:sz w:val="20"/>
                <w:szCs w:val="20"/>
              </w:rPr>
            </w:pPr>
            <w:r w:rsidRPr="008C77A9">
              <w:rPr>
                <w:bCs/>
                <w:sz w:val="20"/>
                <w:szCs w:val="20"/>
              </w:rPr>
              <w:t xml:space="preserve">расчетный счет: 40602810400004012116, </w:t>
            </w:r>
          </w:p>
          <w:p w14:paraId="5DFAFADF" w14:textId="77777777" w:rsidR="00C43751" w:rsidRPr="008C77A9" w:rsidRDefault="00C43751" w:rsidP="00C43751">
            <w:pPr>
              <w:contextualSpacing/>
              <w:jc w:val="both"/>
              <w:rPr>
                <w:bCs/>
                <w:sz w:val="20"/>
                <w:szCs w:val="20"/>
              </w:rPr>
            </w:pPr>
            <w:proofErr w:type="spellStart"/>
            <w:r w:rsidRPr="008C77A9">
              <w:rPr>
                <w:bCs/>
                <w:sz w:val="20"/>
                <w:szCs w:val="20"/>
              </w:rPr>
              <w:t>кор</w:t>
            </w:r>
            <w:proofErr w:type="spellEnd"/>
            <w:r w:rsidRPr="008C77A9">
              <w:rPr>
                <w:bCs/>
                <w:sz w:val="20"/>
                <w:szCs w:val="20"/>
              </w:rPr>
              <w:t>. счет: 30101810035100000101</w:t>
            </w:r>
          </w:p>
          <w:p w14:paraId="00771D60" w14:textId="77777777" w:rsidR="00C43751" w:rsidRPr="008C77A9" w:rsidRDefault="00C43751" w:rsidP="00C43751">
            <w:pPr>
              <w:contextualSpacing/>
              <w:jc w:val="both"/>
              <w:rPr>
                <w:bCs/>
                <w:sz w:val="20"/>
                <w:szCs w:val="20"/>
              </w:rPr>
            </w:pPr>
            <w:r w:rsidRPr="008C77A9">
              <w:rPr>
                <w:bCs/>
                <w:sz w:val="20"/>
                <w:szCs w:val="20"/>
              </w:rPr>
              <w:t>(ИНН банка 9102019769, КПП 910201001,</w:t>
            </w:r>
          </w:p>
          <w:p w14:paraId="74AE8F9D" w14:textId="77777777" w:rsidR="00C43751" w:rsidRPr="008C77A9" w:rsidRDefault="00C43751" w:rsidP="00C43751">
            <w:pPr>
              <w:contextualSpacing/>
              <w:jc w:val="both"/>
              <w:rPr>
                <w:bCs/>
                <w:sz w:val="20"/>
                <w:szCs w:val="20"/>
              </w:rPr>
            </w:pPr>
            <w:r w:rsidRPr="008C77A9">
              <w:rPr>
                <w:bCs/>
                <w:sz w:val="20"/>
                <w:szCs w:val="20"/>
              </w:rPr>
              <w:t>ОГРН 1149102030186, БИК Банка: 043510101)</w:t>
            </w:r>
          </w:p>
          <w:p w14:paraId="434FA361" w14:textId="67C86C86" w:rsidR="00C43751" w:rsidRPr="00703359" w:rsidRDefault="00C43751" w:rsidP="00C43751">
            <w:pPr>
              <w:contextualSpacing/>
              <w:jc w:val="both"/>
              <w:rPr>
                <w:sz w:val="20"/>
                <w:szCs w:val="20"/>
              </w:rPr>
            </w:pPr>
            <w:r w:rsidRPr="008C77A9">
              <w:rPr>
                <w:bCs/>
                <w:sz w:val="20"/>
                <w:szCs w:val="20"/>
              </w:rPr>
              <w:t>В графе «Назначение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tc>
      </w:tr>
      <w:tr w:rsidR="00C43751" w:rsidRPr="001735D1" w14:paraId="3068D2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C42345" w14:textId="2D7A50D5" w:rsidR="00C43751" w:rsidRPr="00AA0E8D" w:rsidRDefault="00C43751" w:rsidP="00C43751">
            <w:pPr>
              <w:contextualSpacing/>
              <w:jc w:val="center"/>
              <w:rPr>
                <w:sz w:val="20"/>
                <w:szCs w:val="20"/>
              </w:rPr>
            </w:pPr>
            <w:r>
              <w:rPr>
                <w:sz w:val="20"/>
                <w:szCs w:val="20"/>
              </w:rPr>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C43751" w:rsidRPr="001735D1" w:rsidRDefault="00C43751" w:rsidP="00C43751">
            <w:pPr>
              <w:contextualSpacing/>
              <w:jc w:val="both"/>
              <w:rPr>
                <w:sz w:val="20"/>
                <w:szCs w:val="20"/>
              </w:rPr>
            </w:pPr>
            <w:r w:rsidRPr="001735D1">
              <w:rPr>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2705C93B" w:rsidR="00C43751" w:rsidRPr="001735D1" w:rsidRDefault="003E6460" w:rsidP="00C43751">
            <w:pPr>
              <w:contextualSpacing/>
              <w:jc w:val="both"/>
              <w:rPr>
                <w:sz w:val="20"/>
                <w:szCs w:val="20"/>
              </w:rPr>
            </w:pPr>
            <w:r w:rsidRPr="003E6460">
              <w:rPr>
                <w:sz w:val="20"/>
                <w:szCs w:val="20"/>
              </w:rPr>
              <w:t xml:space="preserve">Установлено. В соответствии с Разделом III. «ПРОЕКТ КОНТРАКТА» к </w:t>
            </w:r>
            <w:r w:rsidR="00C60E03">
              <w:rPr>
                <w:sz w:val="20"/>
                <w:szCs w:val="20"/>
              </w:rPr>
              <w:t>настоящему извещению</w:t>
            </w:r>
            <w:r w:rsidR="00C60E03" w:rsidRPr="00C60E03">
              <w:rPr>
                <w:sz w:val="20"/>
                <w:szCs w:val="20"/>
              </w:rPr>
              <w:t xml:space="preserve"> </w:t>
            </w:r>
            <w:r w:rsidRPr="003E6460">
              <w:rPr>
                <w:sz w:val="20"/>
                <w:szCs w:val="20"/>
              </w:rPr>
              <w:t>(Статья 13. Казначейское сопровождение по контракту).</w:t>
            </w:r>
          </w:p>
        </w:tc>
      </w:tr>
      <w:tr w:rsidR="00C43751" w:rsidRPr="001735D1" w14:paraId="1D6EEFD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06AF2EA" w14:textId="57A252FD" w:rsidR="00C43751" w:rsidRPr="001735D1" w:rsidRDefault="00C43751" w:rsidP="00C43751">
            <w:pPr>
              <w:contextualSpacing/>
              <w:jc w:val="center"/>
              <w:rPr>
                <w:sz w:val="20"/>
                <w:szCs w:val="20"/>
              </w:rPr>
            </w:pPr>
            <w:r>
              <w:rPr>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C43751" w:rsidRPr="001735D1" w:rsidRDefault="00C43751" w:rsidP="00C43751">
            <w:pPr>
              <w:contextualSpacing/>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4E76786" w14:textId="242DD9AA" w:rsidR="00C43751" w:rsidRPr="003E6460" w:rsidRDefault="003E6460" w:rsidP="00C43751">
            <w:pPr>
              <w:contextualSpacing/>
              <w:jc w:val="both"/>
              <w:rPr>
                <w:sz w:val="20"/>
                <w:szCs w:val="20"/>
              </w:rPr>
            </w:pPr>
            <w:r>
              <w:rPr>
                <w:sz w:val="20"/>
                <w:szCs w:val="20"/>
              </w:rPr>
              <w:t>Допускается.</w:t>
            </w:r>
          </w:p>
          <w:p w14:paraId="4F341DFA" w14:textId="77777777" w:rsidR="00C43751" w:rsidRPr="001735D1" w:rsidRDefault="00C43751" w:rsidP="00C43751">
            <w:pPr>
              <w:contextualSpacing/>
              <w:jc w:val="both"/>
              <w:rPr>
                <w:sz w:val="20"/>
                <w:szCs w:val="20"/>
              </w:rPr>
            </w:pPr>
          </w:p>
        </w:tc>
      </w:tr>
      <w:tr w:rsidR="00C43751" w:rsidRPr="001735D1" w14:paraId="14EEEEC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F3D3C9" w14:textId="5E83D64B" w:rsidR="00C43751" w:rsidRPr="001735D1" w:rsidRDefault="00C43751" w:rsidP="00C43751">
            <w:pPr>
              <w:contextualSpacing/>
              <w:jc w:val="center"/>
              <w:rPr>
                <w:sz w:val="20"/>
                <w:szCs w:val="20"/>
              </w:rPr>
            </w:pPr>
            <w:r>
              <w:rPr>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C43751" w:rsidRPr="001735D1" w:rsidRDefault="00C43751" w:rsidP="00C43751">
            <w:pPr>
              <w:contextualSpacing/>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0005E5" w14:textId="3A5446AB" w:rsidR="00C43751" w:rsidRPr="001735D1" w:rsidRDefault="003E6460" w:rsidP="00C43751">
            <w:pPr>
              <w:contextualSpacing/>
              <w:jc w:val="both"/>
              <w:rPr>
                <w:sz w:val="20"/>
                <w:szCs w:val="20"/>
              </w:rPr>
            </w:pPr>
            <w:r w:rsidRPr="003E6460">
              <w:rPr>
                <w:sz w:val="20"/>
                <w:szCs w:val="20"/>
              </w:rPr>
              <w:t>В соответствии с Разделом III. «ПРОЕКТ КОНТРАКТА» к настоящему извещению.</w:t>
            </w:r>
          </w:p>
        </w:tc>
      </w:tr>
      <w:tr w:rsidR="00C43751" w:rsidRPr="001735D1" w14:paraId="066CE5F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D4AC778" w14:textId="3EE8CE8E" w:rsidR="00C43751" w:rsidRPr="001735D1" w:rsidRDefault="00C43751" w:rsidP="00C43751">
            <w:pPr>
              <w:contextualSpacing/>
              <w:jc w:val="center"/>
              <w:rPr>
                <w:sz w:val="20"/>
                <w:szCs w:val="20"/>
              </w:rPr>
            </w:pPr>
            <w:r w:rsidRPr="001735D1">
              <w:rPr>
                <w:sz w:val="20"/>
                <w:szCs w:val="20"/>
              </w:rPr>
              <w:t>4</w:t>
            </w:r>
            <w:r>
              <w:rPr>
                <w:sz w:val="20"/>
                <w:szCs w:val="20"/>
              </w:rPr>
              <w:t>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C43751" w:rsidRPr="001735D1" w:rsidRDefault="00C43751" w:rsidP="00C43751">
            <w:pPr>
              <w:contextualSpacing/>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C43751" w:rsidRPr="001735D1" w:rsidRDefault="00C43751" w:rsidP="00C43751">
            <w:pPr>
              <w:contextualSpacing/>
              <w:jc w:val="both"/>
              <w:rPr>
                <w:sz w:val="20"/>
                <w:szCs w:val="20"/>
              </w:rPr>
            </w:pPr>
            <w:r w:rsidRPr="001735D1">
              <w:rPr>
                <w:sz w:val="20"/>
                <w:szCs w:val="20"/>
              </w:rPr>
              <w:t>Предусмотрено.</w:t>
            </w:r>
          </w:p>
          <w:p w14:paraId="0EA260EC" w14:textId="77777777" w:rsidR="00C43751" w:rsidRPr="001735D1" w:rsidRDefault="00C43751" w:rsidP="00C43751">
            <w:pPr>
              <w:contextualSpacing/>
              <w:jc w:val="both"/>
              <w:rPr>
                <w:sz w:val="20"/>
                <w:szCs w:val="20"/>
              </w:rPr>
            </w:pPr>
          </w:p>
        </w:tc>
      </w:tr>
      <w:tr w:rsidR="00C43751" w:rsidRPr="001735D1" w14:paraId="0E23B81C"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ABF49B1" w14:textId="7E713775" w:rsidR="00C43751" w:rsidRPr="001735D1" w:rsidRDefault="00C43751" w:rsidP="00C43751">
            <w:pPr>
              <w:contextualSpacing/>
              <w:jc w:val="center"/>
              <w:rPr>
                <w:sz w:val="20"/>
                <w:szCs w:val="20"/>
              </w:rPr>
            </w:pPr>
            <w:r w:rsidRPr="001735D1">
              <w:rPr>
                <w:sz w:val="20"/>
                <w:szCs w:val="20"/>
              </w:rPr>
              <w:t>4</w:t>
            </w:r>
            <w:r>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C43751" w:rsidRPr="001735D1" w:rsidRDefault="00C43751" w:rsidP="00C43751">
            <w:pPr>
              <w:contextualSpacing/>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6C9C3A5" w:rsidR="00C43751" w:rsidRPr="001735D1" w:rsidRDefault="00C43751" w:rsidP="00C43751">
            <w:pPr>
              <w:contextualSpacing/>
              <w:jc w:val="both"/>
              <w:rPr>
                <w:sz w:val="20"/>
                <w:szCs w:val="20"/>
              </w:rPr>
            </w:pPr>
            <w:r>
              <w:rPr>
                <w:sz w:val="20"/>
                <w:szCs w:val="20"/>
              </w:rPr>
              <w:t>Не п</w:t>
            </w:r>
            <w:r w:rsidRPr="001735D1">
              <w:rPr>
                <w:sz w:val="20"/>
                <w:szCs w:val="20"/>
              </w:rPr>
              <w:t>редусмотрено.</w:t>
            </w:r>
          </w:p>
          <w:p w14:paraId="23D3C470" w14:textId="77777777" w:rsidR="00C43751" w:rsidRPr="001735D1" w:rsidRDefault="00C43751" w:rsidP="00C43751">
            <w:pPr>
              <w:contextualSpacing/>
              <w:jc w:val="both"/>
              <w:rPr>
                <w:sz w:val="20"/>
                <w:szCs w:val="20"/>
              </w:rPr>
            </w:pPr>
          </w:p>
        </w:tc>
      </w:tr>
      <w:tr w:rsidR="00C43751" w:rsidRPr="001735D1" w14:paraId="503134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5ABF3A" w14:textId="645B9826" w:rsidR="00C43751" w:rsidRPr="001735D1" w:rsidRDefault="00C43751" w:rsidP="00C43751">
            <w:pPr>
              <w:contextualSpacing/>
              <w:jc w:val="center"/>
              <w:rPr>
                <w:sz w:val="20"/>
                <w:szCs w:val="20"/>
              </w:rPr>
            </w:pPr>
            <w:r w:rsidRPr="001735D1">
              <w:rPr>
                <w:sz w:val="20"/>
                <w:szCs w:val="20"/>
              </w:rPr>
              <w:t>4</w:t>
            </w:r>
            <w:r>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366B843" w14:textId="43B3FFF9" w:rsidR="00C43751" w:rsidRPr="001735D1" w:rsidRDefault="00C43751" w:rsidP="00C43751">
            <w:pPr>
              <w:contextualSpacing/>
              <w:jc w:val="both"/>
              <w:rPr>
                <w:sz w:val="20"/>
                <w:szCs w:val="20"/>
              </w:rPr>
            </w:pPr>
            <w:r w:rsidRPr="001735D1">
              <w:rPr>
                <w:sz w:val="20"/>
                <w:szCs w:val="20"/>
              </w:rPr>
              <w:t>Срок, в течение которого победитель должен подписать контракт</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B7B1EB" w14:textId="3E2392CE" w:rsidR="00C43751" w:rsidRPr="001735D1" w:rsidRDefault="00C43751" w:rsidP="00C43751">
            <w:pPr>
              <w:contextualSpacing/>
              <w:jc w:val="both"/>
              <w:rPr>
                <w:sz w:val="20"/>
                <w:szCs w:val="20"/>
              </w:rPr>
            </w:pPr>
            <w:r w:rsidRPr="00703359">
              <w:rPr>
                <w:sz w:val="20"/>
                <w:szCs w:val="20"/>
              </w:rPr>
              <w:t>В течение 3 (трех) календарных дней с момента публикации соответствующего распоряжения Главы Республики Крым об определении единственного поставщика (подрядчика, исполнителя)</w:t>
            </w:r>
          </w:p>
        </w:tc>
      </w:tr>
      <w:tr w:rsidR="00C43751" w:rsidRPr="001735D1" w14:paraId="5A31256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AA897F9" w14:textId="08B9D3AC" w:rsidR="00C43751" w:rsidRPr="001735D1" w:rsidRDefault="00C43751" w:rsidP="00C43751">
            <w:pPr>
              <w:contextualSpacing/>
              <w:jc w:val="center"/>
              <w:rPr>
                <w:sz w:val="20"/>
                <w:szCs w:val="20"/>
              </w:rPr>
            </w:pPr>
            <w:r w:rsidRPr="001735D1">
              <w:rPr>
                <w:sz w:val="20"/>
                <w:szCs w:val="20"/>
              </w:rPr>
              <w:lastRenderedPageBreak/>
              <w:t>4</w:t>
            </w:r>
            <w:r>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DAECB9" w14:textId="6B6FD396" w:rsidR="00C43751" w:rsidRPr="001735D1" w:rsidRDefault="00C43751" w:rsidP="00C43751">
            <w:pPr>
              <w:contextualSpacing/>
              <w:jc w:val="both"/>
              <w:rPr>
                <w:sz w:val="20"/>
                <w:szCs w:val="20"/>
              </w:rPr>
            </w:pPr>
            <w:r w:rsidRPr="001735D1">
              <w:rPr>
                <w:sz w:val="20"/>
                <w:szCs w:val="20"/>
              </w:rPr>
              <w:t xml:space="preserve">Условия признания победителя закупки уклонившимся от заключения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9B830B3" w14:textId="11C7D76F" w:rsidR="00C43751" w:rsidRPr="001735D1" w:rsidRDefault="00C43751" w:rsidP="00C43751">
            <w:pPr>
              <w:contextualSpacing/>
              <w:jc w:val="both"/>
              <w:rPr>
                <w:sz w:val="20"/>
                <w:szCs w:val="20"/>
              </w:rPr>
            </w:pPr>
            <w:r w:rsidRPr="001735D1">
              <w:rPr>
                <w:sz w:val="20"/>
                <w:szCs w:val="20"/>
              </w:rPr>
              <w:t>В случае, если победител</w:t>
            </w:r>
            <w:r>
              <w:rPr>
                <w:sz w:val="20"/>
                <w:szCs w:val="20"/>
              </w:rPr>
              <w:t>ь</w:t>
            </w:r>
            <w:r w:rsidRPr="001735D1">
              <w:rPr>
                <w:sz w:val="20"/>
                <w:szCs w:val="20"/>
              </w:rPr>
              <w:t xml:space="preserve"> в течение </w:t>
            </w:r>
            <w:r>
              <w:rPr>
                <w:sz w:val="20"/>
                <w:szCs w:val="20"/>
              </w:rPr>
              <w:t>3</w:t>
            </w:r>
            <w:r w:rsidRPr="001735D1">
              <w:rPr>
                <w:sz w:val="20"/>
                <w:szCs w:val="20"/>
              </w:rPr>
              <w:t xml:space="preserve"> (</w:t>
            </w:r>
            <w:r>
              <w:rPr>
                <w:sz w:val="20"/>
                <w:szCs w:val="20"/>
              </w:rPr>
              <w:t>трех</w:t>
            </w:r>
            <w:r w:rsidRPr="001735D1">
              <w:rPr>
                <w:sz w:val="20"/>
                <w:szCs w:val="20"/>
              </w:rPr>
              <w:t>) календарных дней с даты публикации соответствующего распоряжения Главы Республики Крым об определении единственного поставщика (подрядчика, исполнителя) не представил заказчику подписанные все экземпляры контракта и (или) документы, подтверждающие предоставление обеспечения исполнения контракта в размере, который предусмотрен извещением, такой победитель признается уклонившимся от заключения контракта</w:t>
            </w:r>
          </w:p>
        </w:tc>
      </w:tr>
    </w:tbl>
    <w:p w14:paraId="656910ED" w14:textId="347FA10D" w:rsidR="00C37184" w:rsidRPr="001735D1" w:rsidRDefault="00C37184" w:rsidP="00DF32BC">
      <w:pPr>
        <w:contextualSpacing/>
        <w:sectPr w:rsidR="00C37184" w:rsidRPr="001735D1" w:rsidSect="00F96CAC">
          <w:footerReference w:type="even" r:id="rId12"/>
          <w:headerReference w:type="first" r:id="rId13"/>
          <w:pgSz w:w="11906" w:h="16838"/>
          <w:pgMar w:top="1134" w:right="850" w:bottom="719" w:left="1418" w:header="708" w:footer="708" w:gutter="0"/>
          <w:cols w:space="708"/>
          <w:titlePg/>
          <w:docGrid w:linePitch="360"/>
        </w:sectPr>
      </w:pPr>
    </w:p>
    <w:p w14:paraId="0ABB3C54" w14:textId="77777777" w:rsidR="00C37184" w:rsidRPr="00F765ED" w:rsidRDefault="00C37184" w:rsidP="00DF32BC">
      <w:pPr>
        <w:pStyle w:val="aff8"/>
        <w:numPr>
          <w:ilvl w:val="0"/>
          <w:numId w:val="7"/>
        </w:numPr>
        <w:jc w:val="center"/>
      </w:pPr>
      <w:r w:rsidRPr="00F765ED">
        <w:rPr>
          <w:b/>
          <w:bCs/>
          <w:sz w:val="20"/>
          <w:szCs w:val="20"/>
        </w:rPr>
        <w:lastRenderedPageBreak/>
        <w:t>ОБОСНОВАНИЕ НАЧАЛЬНОЙ (МАКСИМАЛЬНОЙ) ЦЕНЫ КОНТРАКТА</w:t>
      </w:r>
    </w:p>
    <w:p w14:paraId="51985935" w14:textId="77777777" w:rsidR="003E5BA1" w:rsidRDefault="003E5BA1" w:rsidP="00DF32BC">
      <w:pPr>
        <w:contextualSpacing/>
        <w:jc w:val="center"/>
        <w:rPr>
          <w:b/>
        </w:rPr>
      </w:pPr>
    </w:p>
    <w:p w14:paraId="4AF96DDE" w14:textId="46EB729A" w:rsidR="0099062D" w:rsidRPr="007D3EC9" w:rsidRDefault="0099062D" w:rsidP="00DF32BC">
      <w:pPr>
        <w:contextualSpacing/>
        <w:jc w:val="center"/>
        <w:rPr>
          <w:b/>
        </w:rPr>
      </w:pPr>
      <w:r w:rsidRPr="007D3EC9">
        <w:rPr>
          <w:b/>
        </w:rPr>
        <w:t>Протокол</w:t>
      </w:r>
    </w:p>
    <w:p w14:paraId="5DF8CD5D" w14:textId="77777777" w:rsidR="0099062D" w:rsidRPr="007D3EC9" w:rsidRDefault="0099062D" w:rsidP="00DF32BC">
      <w:pPr>
        <w:contextualSpacing/>
        <w:jc w:val="center"/>
        <w:rPr>
          <w:b/>
        </w:rPr>
      </w:pPr>
      <w:r w:rsidRPr="007D3EC9">
        <w:rPr>
          <w:b/>
        </w:rPr>
        <w:t>начальной (максимальной) цены контракта</w:t>
      </w:r>
    </w:p>
    <w:p w14:paraId="2CEB6252" w14:textId="77777777" w:rsidR="0099062D" w:rsidRPr="007D3EC9" w:rsidRDefault="0099062D" w:rsidP="00DF32BC">
      <w:pPr>
        <w:contextualSpacing/>
        <w:jc w:val="center"/>
        <w:rPr>
          <w:b/>
        </w:rPr>
      </w:pPr>
    </w:p>
    <w:p w14:paraId="4C679CFE" w14:textId="49C04D55" w:rsidR="00286F15" w:rsidRDefault="005D4FBD" w:rsidP="00286F15">
      <w:pPr>
        <w:jc w:val="both"/>
        <w:rPr>
          <w:color w:val="000000"/>
          <w:sz w:val="28"/>
          <w:szCs w:val="28"/>
        </w:rPr>
      </w:pPr>
      <w:r w:rsidRPr="00F829FA">
        <w:rPr>
          <w:color w:val="000000"/>
          <w:sz w:val="28"/>
          <w:szCs w:val="28"/>
          <w:u w:val="single"/>
        </w:rPr>
        <w:t>Объект закупки:</w:t>
      </w:r>
      <w:r w:rsidRPr="005D4FBD">
        <w:rPr>
          <w:color w:val="000000"/>
          <w:sz w:val="28"/>
          <w:szCs w:val="28"/>
        </w:rPr>
        <w:t xml:space="preserve"> </w:t>
      </w:r>
      <w:r w:rsidR="00286F15" w:rsidRPr="00286F15">
        <w:rPr>
          <w:color w:val="000000"/>
          <w:sz w:val="28"/>
          <w:szCs w:val="28"/>
        </w:rPr>
        <w:t xml:space="preserve">Объект закупки: </w:t>
      </w:r>
      <w:r w:rsidR="007D322F">
        <w:rPr>
          <w:color w:val="000000"/>
          <w:sz w:val="28"/>
          <w:szCs w:val="28"/>
        </w:rPr>
        <w:t>В</w:t>
      </w:r>
      <w:r w:rsidR="008F3056" w:rsidRPr="008F3056">
        <w:rPr>
          <w:color w:val="000000"/>
          <w:sz w:val="28"/>
          <w:szCs w:val="28"/>
        </w:rPr>
        <w:t xml:space="preserve">ыполнение проектно-изыскательских и строительно-монтажных работ по объекту: </w:t>
      </w:r>
      <w:r w:rsidR="008F3056" w:rsidRPr="008F3056">
        <w:rPr>
          <w:b/>
          <w:color w:val="000000"/>
          <w:sz w:val="28"/>
          <w:szCs w:val="28"/>
        </w:rPr>
        <w:t>«Реконструкция котельной, расположенной по адресу: Симферопольский район, п.</w:t>
      </w:r>
      <w:r w:rsidR="008F3056">
        <w:rPr>
          <w:b/>
          <w:color w:val="000000"/>
          <w:sz w:val="28"/>
          <w:szCs w:val="28"/>
        </w:rPr>
        <w:t xml:space="preserve"> </w:t>
      </w:r>
      <w:proofErr w:type="spellStart"/>
      <w:r w:rsidR="008F3056" w:rsidRPr="008F3056">
        <w:rPr>
          <w:b/>
          <w:color w:val="000000"/>
          <w:sz w:val="28"/>
          <w:szCs w:val="28"/>
        </w:rPr>
        <w:t>Строгоновка</w:t>
      </w:r>
      <w:proofErr w:type="spellEnd"/>
      <w:r w:rsidR="008F3056" w:rsidRPr="008F3056">
        <w:rPr>
          <w:b/>
          <w:color w:val="000000"/>
          <w:sz w:val="28"/>
          <w:szCs w:val="28"/>
        </w:rPr>
        <w:t>, ул.</w:t>
      </w:r>
      <w:r w:rsidR="008F3056">
        <w:rPr>
          <w:b/>
          <w:color w:val="000000"/>
          <w:sz w:val="28"/>
          <w:szCs w:val="28"/>
        </w:rPr>
        <w:t xml:space="preserve"> </w:t>
      </w:r>
      <w:r w:rsidR="008F3056" w:rsidRPr="008F3056">
        <w:rPr>
          <w:b/>
          <w:color w:val="000000"/>
          <w:sz w:val="28"/>
          <w:szCs w:val="28"/>
        </w:rPr>
        <w:t>Лечебная, 1а»</w:t>
      </w:r>
    </w:p>
    <w:p w14:paraId="4282E15E" w14:textId="30C9E51F" w:rsidR="005D4FBD" w:rsidRPr="005D4FBD" w:rsidRDefault="005D4FBD" w:rsidP="00286F15">
      <w:pPr>
        <w:jc w:val="both"/>
        <w:rPr>
          <w:b/>
          <w:color w:val="000000"/>
          <w:sz w:val="28"/>
          <w:szCs w:val="28"/>
        </w:rPr>
      </w:pPr>
      <w:r w:rsidRPr="005D4FBD">
        <w:rPr>
          <w:color w:val="000000"/>
          <w:sz w:val="28"/>
          <w:szCs w:val="28"/>
        </w:rPr>
        <w:tab/>
        <w:t xml:space="preserve">Начальная (максимальная) цена контракта составляет </w:t>
      </w:r>
      <w:r w:rsidRPr="005D4FBD">
        <w:rPr>
          <w:b/>
          <w:color w:val="000000"/>
          <w:sz w:val="28"/>
          <w:szCs w:val="28"/>
        </w:rPr>
        <w:t xml:space="preserve">НМЦК: </w:t>
      </w:r>
    </w:p>
    <w:p w14:paraId="374F15FA" w14:textId="77777777" w:rsidR="007D322F" w:rsidRDefault="007D322F"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
          <w:color w:val="000000"/>
          <w:sz w:val="28"/>
          <w:szCs w:val="28"/>
        </w:rPr>
      </w:pPr>
      <w:r w:rsidRPr="007D322F">
        <w:rPr>
          <w:b/>
          <w:color w:val="000000"/>
          <w:sz w:val="28"/>
          <w:szCs w:val="28"/>
        </w:rPr>
        <w:t>56 292 000,00руб. (пятьдесят шесть миллионов двести девяносто две тысячи рублей 00 копеек)</w:t>
      </w:r>
    </w:p>
    <w:p w14:paraId="7C15C9CB" w14:textId="77777777" w:rsidR="00CB2CB8" w:rsidRPr="00CB2CB8" w:rsidRDefault="00CB2CB8" w:rsidP="00CB2C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bookmarkStart w:id="1" w:name="dst100162"/>
      <w:bookmarkEnd w:id="1"/>
      <w:r w:rsidRPr="00CB2CB8">
        <w:rPr>
          <w:color w:val="000000"/>
          <w:sz w:val="28"/>
          <w:szCs w:val="28"/>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w:t>
      </w:r>
      <w:proofErr w:type="spellStart"/>
      <w:r w:rsidRPr="00CB2CB8">
        <w:rPr>
          <w:color w:val="000000"/>
          <w:sz w:val="28"/>
          <w:szCs w:val="28"/>
        </w:rPr>
        <w:t>пр</w:t>
      </w:r>
      <w:proofErr w:type="spellEnd"/>
      <w:r w:rsidRPr="00CB2CB8">
        <w:rPr>
          <w:color w:val="000000"/>
          <w:sz w:val="28"/>
          <w:szCs w:val="28"/>
        </w:rPr>
        <w:t xml:space="preserve">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6AEB5D3D" w14:textId="77777777" w:rsidR="00CB2CB8" w:rsidRPr="00CB2CB8" w:rsidRDefault="00CB2CB8" w:rsidP="00CB2C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CB2CB8">
        <w:rPr>
          <w:color w:val="000000"/>
          <w:sz w:val="28"/>
          <w:szCs w:val="28"/>
        </w:rPr>
        <w:t>Начальная (максимальная) цена контракта определена и обоснована посредством применения проектно-сметного метода в ценах 3-го квартала 2022г.</w:t>
      </w:r>
    </w:p>
    <w:p w14:paraId="6264EDF6" w14:textId="77777777" w:rsidR="00CB2CB8" w:rsidRPr="00CB2CB8" w:rsidRDefault="00CB2CB8" w:rsidP="00CB2C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CB2CB8">
        <w:rPr>
          <w:color w:val="000000"/>
          <w:sz w:val="28"/>
          <w:szCs w:val="28"/>
        </w:rPr>
        <w:t>Индекс фактической инфляции согласно Письма Министерства строительства и жилищно-коммунального хозяйства Российской Федерации от 11.12.2020г. № 50565-ИТ/09.</w:t>
      </w:r>
    </w:p>
    <w:p w14:paraId="4F27CE98" w14:textId="77777777" w:rsidR="00CB2CB8" w:rsidRDefault="00CB2CB8"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p>
    <w:p w14:paraId="0B0AAAA1" w14:textId="5AAD8DDA"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5D4FBD">
        <w:rPr>
          <w:color w:val="000000"/>
          <w:sz w:val="28"/>
          <w:szCs w:val="28"/>
        </w:rPr>
        <w:t>Приложение:</w:t>
      </w:r>
    </w:p>
    <w:p w14:paraId="33409178" w14:textId="5441AB95"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u w:val="single"/>
        </w:rPr>
      </w:pPr>
      <w:bookmarkStart w:id="2" w:name="dst100163"/>
      <w:bookmarkEnd w:id="2"/>
      <w:r w:rsidRPr="005D4FBD">
        <w:rPr>
          <w:color w:val="000000"/>
          <w:sz w:val="28"/>
          <w:szCs w:val="28"/>
          <w:u w:val="single"/>
        </w:rPr>
        <w:t>Расчет начальной (максимальной) цены контракта – в приложенном файле «</w:t>
      </w:r>
      <w:r w:rsidR="007D322F">
        <w:rPr>
          <w:color w:val="000000"/>
          <w:sz w:val="28"/>
          <w:szCs w:val="28"/>
          <w:u w:val="single"/>
        </w:rPr>
        <w:t>извещение_11</w:t>
      </w:r>
      <w:r w:rsidR="00286F15" w:rsidRPr="00286F15">
        <w:rPr>
          <w:color w:val="000000"/>
          <w:sz w:val="28"/>
          <w:szCs w:val="28"/>
          <w:u w:val="single"/>
        </w:rPr>
        <w:t>_NMCD</w:t>
      </w:r>
      <w:r w:rsidRPr="005D4FBD">
        <w:rPr>
          <w:color w:val="000000"/>
          <w:sz w:val="28"/>
          <w:szCs w:val="28"/>
          <w:u w:val="single"/>
        </w:rPr>
        <w:t>.xlsx».</w:t>
      </w:r>
    </w:p>
    <w:p w14:paraId="4F197E29" w14:textId="77777777"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5D4FBD">
        <w:rPr>
          <w:color w:val="000000"/>
          <w:sz w:val="28"/>
          <w:szCs w:val="28"/>
        </w:rPr>
        <w:t> </w:t>
      </w:r>
    </w:p>
    <w:p w14:paraId="2009D55F" w14:textId="77777777"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p>
    <w:p w14:paraId="6006D630" w14:textId="7EE203C5" w:rsidR="0099062D" w:rsidRDefault="0099062D" w:rsidP="00DF32BC">
      <w:pPr>
        <w:contextualSpacing/>
        <w:jc w:val="right"/>
        <w:rPr>
          <w:b/>
        </w:rPr>
      </w:pPr>
    </w:p>
    <w:p w14:paraId="3FB7A3F6" w14:textId="0319F6E7" w:rsidR="00DE1B9D" w:rsidRDefault="00DE1B9D" w:rsidP="00DF32BC">
      <w:pPr>
        <w:contextualSpacing/>
        <w:jc w:val="right"/>
        <w:rPr>
          <w:b/>
        </w:rPr>
      </w:pPr>
    </w:p>
    <w:p w14:paraId="1621A9ED" w14:textId="2480B0CF" w:rsidR="00DE1B9D" w:rsidRDefault="00DE1B9D" w:rsidP="00DF32BC">
      <w:pPr>
        <w:contextualSpacing/>
        <w:jc w:val="right"/>
        <w:rPr>
          <w:b/>
        </w:rPr>
      </w:pPr>
    </w:p>
    <w:p w14:paraId="780BB928" w14:textId="74CB2A11" w:rsidR="00DE1B9D" w:rsidRDefault="00DE1B9D" w:rsidP="00DF32BC">
      <w:pPr>
        <w:contextualSpacing/>
        <w:jc w:val="right"/>
        <w:rPr>
          <w:b/>
        </w:rPr>
      </w:pPr>
    </w:p>
    <w:p w14:paraId="3119B5CE" w14:textId="42605B67" w:rsidR="00DE1B9D" w:rsidRDefault="00DE1B9D" w:rsidP="00DF32BC">
      <w:pPr>
        <w:contextualSpacing/>
        <w:jc w:val="right"/>
        <w:rPr>
          <w:b/>
        </w:rPr>
      </w:pPr>
    </w:p>
    <w:p w14:paraId="059F67C5" w14:textId="4F5CB2E1" w:rsidR="00DE1B9D" w:rsidRDefault="00DE1B9D" w:rsidP="00DF32BC">
      <w:pPr>
        <w:contextualSpacing/>
        <w:jc w:val="right"/>
        <w:rPr>
          <w:b/>
        </w:rPr>
      </w:pPr>
    </w:p>
    <w:p w14:paraId="32473210" w14:textId="70585EDC" w:rsidR="00DE1B9D" w:rsidRDefault="00DE1B9D" w:rsidP="00DF32BC">
      <w:pPr>
        <w:contextualSpacing/>
        <w:jc w:val="right"/>
        <w:rPr>
          <w:b/>
        </w:rPr>
      </w:pPr>
    </w:p>
    <w:p w14:paraId="093C0FF7" w14:textId="603D3BE3" w:rsidR="00DE1B9D" w:rsidRDefault="00DE1B9D" w:rsidP="00DF32BC">
      <w:pPr>
        <w:contextualSpacing/>
        <w:jc w:val="right"/>
        <w:rPr>
          <w:b/>
        </w:rPr>
      </w:pPr>
    </w:p>
    <w:p w14:paraId="282F6668" w14:textId="3D786FAF" w:rsidR="00DE1B9D" w:rsidRDefault="00DE1B9D" w:rsidP="00DF32BC">
      <w:pPr>
        <w:contextualSpacing/>
        <w:jc w:val="right"/>
        <w:rPr>
          <w:b/>
        </w:rPr>
      </w:pPr>
    </w:p>
    <w:p w14:paraId="5061667D" w14:textId="43A5A20D" w:rsidR="00DE1B9D" w:rsidRDefault="00DE1B9D" w:rsidP="00DF32BC">
      <w:pPr>
        <w:contextualSpacing/>
        <w:jc w:val="right"/>
        <w:rPr>
          <w:b/>
        </w:rPr>
      </w:pPr>
    </w:p>
    <w:p w14:paraId="4446A1FE" w14:textId="64C15BDF" w:rsidR="00DE1B9D" w:rsidRDefault="00DE1B9D" w:rsidP="00DF32BC">
      <w:pPr>
        <w:contextualSpacing/>
        <w:jc w:val="right"/>
        <w:rPr>
          <w:b/>
        </w:rPr>
      </w:pPr>
    </w:p>
    <w:p w14:paraId="68EE689B" w14:textId="77777777" w:rsidR="00DE1B9D" w:rsidRPr="007D3EC9" w:rsidRDefault="00DE1B9D" w:rsidP="00DF32BC">
      <w:pPr>
        <w:contextualSpacing/>
        <w:jc w:val="right"/>
        <w:rPr>
          <w:b/>
        </w:rPr>
      </w:pPr>
    </w:p>
    <w:p w14:paraId="0153DC03" w14:textId="77777777" w:rsidR="0099062D" w:rsidRPr="007D3EC9" w:rsidRDefault="0099062D" w:rsidP="00DF32BC">
      <w:pPr>
        <w:contextualSpacing/>
        <w:jc w:val="right"/>
        <w:rPr>
          <w:b/>
        </w:rPr>
      </w:pPr>
    </w:p>
    <w:p w14:paraId="092C1A23" w14:textId="77777777" w:rsidR="0099062D" w:rsidRPr="007D3EC9" w:rsidRDefault="0099062D" w:rsidP="00DF32BC">
      <w:pPr>
        <w:contextualSpacing/>
        <w:jc w:val="right"/>
        <w:rPr>
          <w:b/>
        </w:rPr>
      </w:pPr>
    </w:p>
    <w:p w14:paraId="35DE51CB" w14:textId="7BD5D0C6" w:rsidR="001F2B60" w:rsidRDefault="001F2B60" w:rsidP="00CB2CB8">
      <w:pPr>
        <w:tabs>
          <w:tab w:val="left" w:pos="360"/>
        </w:tabs>
        <w:autoSpaceDE w:val="0"/>
        <w:autoSpaceDN w:val="0"/>
        <w:adjustRightInd w:val="0"/>
        <w:contextualSpacing/>
        <w:outlineLvl w:val="0"/>
        <w:rPr>
          <w:b/>
          <w:bCs/>
        </w:rPr>
      </w:pPr>
    </w:p>
    <w:tbl>
      <w:tblPr>
        <w:tblW w:w="9657" w:type="dxa"/>
        <w:jc w:val="center"/>
        <w:tblLayout w:type="fixed"/>
        <w:tblCellMar>
          <w:left w:w="0" w:type="dxa"/>
          <w:right w:w="0" w:type="dxa"/>
        </w:tblCellMar>
        <w:tblLook w:val="01E0" w:firstRow="1" w:lastRow="1" w:firstColumn="1" w:lastColumn="1" w:noHBand="0" w:noVBand="0"/>
      </w:tblPr>
      <w:tblGrid>
        <w:gridCol w:w="9657"/>
      </w:tblGrid>
      <w:tr w:rsidR="00664A76" w:rsidRPr="00291DAC" w14:paraId="47322E6A" w14:textId="77777777" w:rsidTr="00C93C92">
        <w:trPr>
          <w:trHeight w:val="289"/>
          <w:jc w:val="center"/>
        </w:trPr>
        <w:tc>
          <w:tcPr>
            <w:tcW w:w="9657" w:type="dxa"/>
            <w:tcBorders>
              <w:bottom w:val="single" w:sz="4" w:space="0" w:color="auto"/>
            </w:tcBorders>
            <w:vAlign w:val="bottom"/>
          </w:tcPr>
          <w:p w14:paraId="028916C9" w14:textId="77777777" w:rsidR="00664A76" w:rsidRPr="000164AD" w:rsidRDefault="00664A76" w:rsidP="00C93C92">
            <w:pPr>
              <w:jc w:val="center"/>
              <w:rPr>
                <w:b/>
              </w:rPr>
            </w:pPr>
            <w:r>
              <w:rPr>
                <w:b/>
                <w:lang w:val="en-US"/>
              </w:rPr>
              <w:lastRenderedPageBreak/>
              <w:t>II</w:t>
            </w:r>
            <w:r w:rsidRPr="00BC624A">
              <w:rPr>
                <w:b/>
              </w:rPr>
              <w:t xml:space="preserve">. </w:t>
            </w:r>
            <w:r w:rsidRPr="000164AD">
              <w:rPr>
                <w:b/>
              </w:rPr>
              <w:t>ОПИСАНИЕ ОБЪЕКТ</w:t>
            </w:r>
            <w:r>
              <w:rPr>
                <w:b/>
              </w:rPr>
              <w:t>А</w:t>
            </w:r>
            <w:r w:rsidRPr="000164AD">
              <w:rPr>
                <w:b/>
              </w:rPr>
              <w:t xml:space="preserve"> ЗАКУПКИ</w:t>
            </w:r>
          </w:p>
          <w:p w14:paraId="603BCF38" w14:textId="77777777" w:rsidR="00664A76" w:rsidRPr="000164AD" w:rsidRDefault="00664A76" w:rsidP="00C93C92">
            <w:pPr>
              <w:jc w:val="center"/>
              <w:rPr>
                <w:b/>
              </w:rPr>
            </w:pPr>
            <w:r w:rsidRPr="000164AD">
              <w:rPr>
                <w:b/>
              </w:rPr>
              <w:t>(Техническое задание на выполнение работ (услуг))</w:t>
            </w:r>
          </w:p>
          <w:p w14:paraId="2BE0DCCD" w14:textId="77777777" w:rsidR="00664A76" w:rsidRDefault="00664A76" w:rsidP="00E645B1">
            <w:pPr>
              <w:jc w:val="center"/>
              <w:rPr>
                <w:b/>
                <w:bCs/>
                <w:u w:val="single"/>
              </w:rPr>
            </w:pPr>
            <w:r w:rsidRPr="000164AD">
              <w:rPr>
                <w:b/>
              </w:rPr>
              <w:t xml:space="preserve">на выполнение </w:t>
            </w:r>
            <w:r w:rsidRPr="000164AD">
              <w:rPr>
                <w:b/>
                <w:bCs/>
              </w:rPr>
              <w:t xml:space="preserve">проектно-изыскательских </w:t>
            </w:r>
            <w:r w:rsidR="00E645B1" w:rsidRPr="00E645B1">
              <w:rPr>
                <w:b/>
                <w:bCs/>
              </w:rPr>
              <w:t xml:space="preserve">и строительно-монтажных работ по объекту: </w:t>
            </w:r>
            <w:r w:rsidR="00E645B1" w:rsidRPr="00E645B1">
              <w:rPr>
                <w:b/>
                <w:bCs/>
                <w:u w:val="single"/>
              </w:rPr>
              <w:t xml:space="preserve">«Реконструкция котельной, расположенной по адресу: Симферопольский район, п. </w:t>
            </w:r>
            <w:proofErr w:type="spellStart"/>
            <w:r w:rsidR="00E645B1" w:rsidRPr="00E645B1">
              <w:rPr>
                <w:b/>
                <w:bCs/>
                <w:u w:val="single"/>
              </w:rPr>
              <w:t>Строгоновка</w:t>
            </w:r>
            <w:proofErr w:type="spellEnd"/>
            <w:r w:rsidR="00E645B1" w:rsidRPr="00E645B1">
              <w:rPr>
                <w:b/>
                <w:bCs/>
                <w:u w:val="single"/>
              </w:rPr>
              <w:t>, ул. Лечебная, 1а»</w:t>
            </w:r>
          </w:p>
          <w:p w14:paraId="0A49AB02" w14:textId="3B97067E" w:rsidR="00E645B1" w:rsidRPr="00291DAC" w:rsidRDefault="00E645B1" w:rsidP="00E645B1">
            <w:pPr>
              <w:jc w:val="center"/>
              <w:rPr>
                <w:b/>
                <w:sz w:val="10"/>
                <w:szCs w:val="10"/>
                <w:u w:val="single"/>
              </w:rPr>
            </w:pPr>
          </w:p>
        </w:tc>
      </w:tr>
      <w:tr w:rsidR="00664A76" w:rsidRPr="00291DAC" w14:paraId="7ADA6881" w14:textId="77777777" w:rsidTr="00C93C92">
        <w:trPr>
          <w:trHeight w:val="153"/>
          <w:jc w:val="center"/>
        </w:trPr>
        <w:tc>
          <w:tcPr>
            <w:tcW w:w="9657" w:type="dxa"/>
            <w:tcBorders>
              <w:top w:val="single" w:sz="4" w:space="0" w:color="auto"/>
            </w:tcBorders>
            <w:vAlign w:val="bottom"/>
          </w:tcPr>
          <w:p w14:paraId="6B2B654F" w14:textId="77777777" w:rsidR="00664A76" w:rsidRPr="00291DAC" w:rsidRDefault="00664A76" w:rsidP="00C93C92">
            <w:pPr>
              <w:adjustRightInd w:val="0"/>
              <w:jc w:val="center"/>
              <w:rPr>
                <w:sz w:val="14"/>
                <w:szCs w:val="14"/>
              </w:rPr>
            </w:pPr>
            <w:r w:rsidRPr="00291DAC">
              <w:rPr>
                <w:sz w:val="14"/>
                <w:szCs w:val="14"/>
              </w:rPr>
              <w:t>(наименование и адрес (местоположение) объекта капитального строительства (далее — объект))</w:t>
            </w:r>
          </w:p>
        </w:tc>
      </w:tr>
    </w:tbl>
    <w:p w14:paraId="27E810C7" w14:textId="77777777" w:rsidR="00664A76" w:rsidRPr="00291DAC" w:rsidRDefault="00664A76" w:rsidP="00664A76"/>
    <w:tbl>
      <w:tblPr>
        <w:tblW w:w="10604" w:type="dxa"/>
        <w:tblInd w:w="-998" w:type="dxa"/>
        <w:tblLayout w:type="fixed"/>
        <w:tblLook w:val="0000" w:firstRow="0" w:lastRow="0" w:firstColumn="0" w:lastColumn="0" w:noHBand="0" w:noVBand="0"/>
      </w:tblPr>
      <w:tblGrid>
        <w:gridCol w:w="567"/>
        <w:gridCol w:w="2324"/>
        <w:gridCol w:w="7713"/>
      </w:tblGrid>
      <w:tr w:rsidR="00E645B1" w:rsidRPr="003609BC" w14:paraId="7DEFF0C1" w14:textId="77777777" w:rsidTr="00E645B1">
        <w:trPr>
          <w:tblHeader/>
        </w:trPr>
        <w:tc>
          <w:tcPr>
            <w:tcW w:w="567" w:type="dxa"/>
            <w:tcBorders>
              <w:top w:val="single" w:sz="4" w:space="0" w:color="auto"/>
              <w:left w:val="single" w:sz="4" w:space="0" w:color="auto"/>
              <w:bottom w:val="single" w:sz="4" w:space="0" w:color="auto"/>
              <w:right w:val="single" w:sz="4" w:space="0" w:color="auto"/>
            </w:tcBorders>
          </w:tcPr>
          <w:p w14:paraId="4FA360B7" w14:textId="77777777" w:rsidR="00E645B1" w:rsidRPr="003609BC" w:rsidRDefault="00E645B1" w:rsidP="00E645B1">
            <w:pPr>
              <w:keepNext/>
              <w:keepLines/>
              <w:widowControl w:val="0"/>
              <w:suppressLineNumbers/>
              <w:suppressAutoHyphens/>
              <w:rPr>
                <w:rFonts w:eastAsia="Calibri"/>
                <w:b/>
                <w:bCs/>
                <w:lang w:eastAsia="en-US"/>
              </w:rPr>
            </w:pPr>
            <w:r w:rsidRPr="003609BC">
              <w:rPr>
                <w:rFonts w:eastAsia="Calibri"/>
                <w:b/>
                <w:bCs/>
                <w:lang w:eastAsia="en-US"/>
              </w:rPr>
              <w:t>№</w:t>
            </w:r>
          </w:p>
        </w:tc>
        <w:tc>
          <w:tcPr>
            <w:tcW w:w="2324" w:type="dxa"/>
            <w:tcBorders>
              <w:top w:val="single" w:sz="4" w:space="0" w:color="auto"/>
              <w:left w:val="single" w:sz="4" w:space="0" w:color="auto"/>
              <w:bottom w:val="single" w:sz="4" w:space="0" w:color="auto"/>
              <w:right w:val="single" w:sz="4" w:space="0" w:color="auto"/>
            </w:tcBorders>
          </w:tcPr>
          <w:p w14:paraId="49C223EC" w14:textId="77777777" w:rsidR="00E645B1" w:rsidRPr="003609BC" w:rsidRDefault="00E645B1" w:rsidP="00E645B1">
            <w:pPr>
              <w:keepNext/>
              <w:keepLines/>
              <w:widowControl w:val="0"/>
              <w:suppressLineNumbers/>
              <w:suppressAutoHyphens/>
              <w:jc w:val="center"/>
              <w:rPr>
                <w:rFonts w:eastAsia="Calibri"/>
                <w:b/>
                <w:bCs/>
                <w:lang w:eastAsia="en-US"/>
              </w:rPr>
            </w:pPr>
            <w:r w:rsidRPr="003609BC">
              <w:rPr>
                <w:rFonts w:eastAsia="Calibri"/>
                <w:b/>
                <w:bCs/>
                <w:lang w:eastAsia="en-US"/>
              </w:rPr>
              <w:t>Наименование</w:t>
            </w:r>
          </w:p>
        </w:tc>
        <w:tc>
          <w:tcPr>
            <w:tcW w:w="7713" w:type="dxa"/>
            <w:tcBorders>
              <w:top w:val="single" w:sz="4" w:space="0" w:color="auto"/>
              <w:left w:val="single" w:sz="4" w:space="0" w:color="auto"/>
              <w:bottom w:val="single" w:sz="4" w:space="0" w:color="auto"/>
              <w:right w:val="single" w:sz="4" w:space="0" w:color="auto"/>
            </w:tcBorders>
          </w:tcPr>
          <w:p w14:paraId="37E8ED9A" w14:textId="77777777" w:rsidR="00E645B1" w:rsidRPr="003609BC" w:rsidRDefault="00E645B1" w:rsidP="00E645B1">
            <w:pPr>
              <w:keepNext/>
              <w:keepLines/>
              <w:widowControl w:val="0"/>
              <w:suppressLineNumbers/>
              <w:suppressAutoHyphens/>
              <w:jc w:val="center"/>
              <w:rPr>
                <w:rFonts w:eastAsia="Calibri"/>
                <w:b/>
                <w:bCs/>
                <w:lang w:eastAsia="en-US"/>
              </w:rPr>
            </w:pPr>
            <w:r w:rsidRPr="003609BC">
              <w:rPr>
                <w:rFonts w:eastAsia="Calibri"/>
                <w:b/>
                <w:bCs/>
                <w:lang w:eastAsia="en-US"/>
              </w:rPr>
              <w:t>Информация</w:t>
            </w:r>
          </w:p>
        </w:tc>
      </w:tr>
      <w:tr w:rsidR="00E645B1" w:rsidRPr="003609BC" w14:paraId="28016C7C" w14:textId="77777777" w:rsidTr="00E645B1">
        <w:tc>
          <w:tcPr>
            <w:tcW w:w="567" w:type="dxa"/>
            <w:tcBorders>
              <w:top w:val="single" w:sz="4" w:space="0" w:color="auto"/>
              <w:left w:val="single" w:sz="4" w:space="0" w:color="auto"/>
              <w:bottom w:val="single" w:sz="4" w:space="0" w:color="auto"/>
              <w:right w:val="single" w:sz="4" w:space="0" w:color="auto"/>
            </w:tcBorders>
          </w:tcPr>
          <w:p w14:paraId="78F404B6" w14:textId="77777777" w:rsidR="00E645B1" w:rsidRPr="003609BC" w:rsidRDefault="00E645B1" w:rsidP="00E645B1">
            <w:pPr>
              <w:keepLines/>
              <w:outlineLvl w:val="2"/>
              <w:rPr>
                <w:b/>
                <w:bCs/>
              </w:rPr>
            </w:pPr>
            <w:r w:rsidRPr="003609BC">
              <w:rPr>
                <w:b/>
                <w:bCs/>
              </w:rPr>
              <w:t>1.</w:t>
            </w:r>
          </w:p>
        </w:tc>
        <w:tc>
          <w:tcPr>
            <w:tcW w:w="2324" w:type="dxa"/>
            <w:tcBorders>
              <w:top w:val="single" w:sz="4" w:space="0" w:color="auto"/>
              <w:left w:val="single" w:sz="4" w:space="0" w:color="auto"/>
              <w:bottom w:val="single" w:sz="4" w:space="0" w:color="auto"/>
              <w:right w:val="single" w:sz="4" w:space="0" w:color="auto"/>
            </w:tcBorders>
            <w:shd w:val="clear" w:color="auto" w:fill="auto"/>
          </w:tcPr>
          <w:p w14:paraId="4465A9D6" w14:textId="77777777" w:rsidR="00E645B1" w:rsidRPr="003609BC" w:rsidRDefault="00E645B1" w:rsidP="00E645B1">
            <w:pPr>
              <w:rPr>
                <w:rFonts w:eastAsia="Calibri"/>
                <w:b/>
                <w:lang w:eastAsia="en-US"/>
              </w:rPr>
            </w:pPr>
            <w:r w:rsidRPr="003609BC">
              <w:rPr>
                <w:rFonts w:eastAsia="Calibri"/>
                <w:b/>
                <w:lang w:eastAsia="en-US"/>
              </w:rPr>
              <w:t>Объекты закупки</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0B3149FE" w14:textId="77777777" w:rsidR="00E645B1" w:rsidRPr="009F3FED" w:rsidRDefault="00E645B1" w:rsidP="00E645B1">
            <w:pPr>
              <w:contextualSpacing/>
              <w:rPr>
                <w:b/>
              </w:rPr>
            </w:pPr>
            <w:r w:rsidRPr="009F3FED">
              <w:rPr>
                <w:b/>
              </w:rPr>
              <w:t xml:space="preserve">«Реконструкция котельной, расположенной по адресу: Симферопольский район, п. </w:t>
            </w:r>
            <w:proofErr w:type="spellStart"/>
            <w:r w:rsidRPr="009F3FED">
              <w:rPr>
                <w:b/>
              </w:rPr>
              <w:t>Строгоновка</w:t>
            </w:r>
            <w:proofErr w:type="spellEnd"/>
            <w:r w:rsidRPr="009F3FED">
              <w:rPr>
                <w:b/>
              </w:rPr>
              <w:t xml:space="preserve">, </w:t>
            </w:r>
            <w:r w:rsidRPr="009F3FED">
              <w:rPr>
                <w:b/>
              </w:rPr>
              <w:br/>
              <w:t>ул. Лечебная, 1а»</w:t>
            </w:r>
          </w:p>
          <w:p w14:paraId="7CF0412E" w14:textId="77777777" w:rsidR="00E645B1" w:rsidRPr="009F3FED" w:rsidRDefault="00E645B1" w:rsidP="00E645B1">
            <w:pPr>
              <w:rPr>
                <w:rFonts w:eastAsia="Calibri"/>
                <w:b/>
                <w:lang w:eastAsia="en-US"/>
              </w:rPr>
            </w:pPr>
          </w:p>
        </w:tc>
      </w:tr>
      <w:tr w:rsidR="00E645B1" w:rsidRPr="003609BC" w14:paraId="22B03969" w14:textId="77777777" w:rsidTr="00E645B1">
        <w:tc>
          <w:tcPr>
            <w:tcW w:w="567" w:type="dxa"/>
            <w:tcBorders>
              <w:top w:val="single" w:sz="4" w:space="0" w:color="auto"/>
              <w:left w:val="single" w:sz="4" w:space="0" w:color="auto"/>
              <w:bottom w:val="single" w:sz="4" w:space="0" w:color="auto"/>
              <w:right w:val="single" w:sz="4" w:space="0" w:color="auto"/>
            </w:tcBorders>
          </w:tcPr>
          <w:p w14:paraId="59ABA4BE" w14:textId="77777777" w:rsidR="00E645B1" w:rsidRPr="003609BC" w:rsidRDefault="00E645B1" w:rsidP="00E645B1">
            <w:pPr>
              <w:keepLines/>
              <w:outlineLvl w:val="2"/>
              <w:rPr>
                <w:b/>
                <w:bCs/>
              </w:rPr>
            </w:pPr>
            <w:r w:rsidRPr="003609BC">
              <w:rPr>
                <w:b/>
                <w:bCs/>
              </w:rPr>
              <w:t>2.</w:t>
            </w:r>
          </w:p>
        </w:tc>
        <w:tc>
          <w:tcPr>
            <w:tcW w:w="2324" w:type="dxa"/>
            <w:tcBorders>
              <w:top w:val="single" w:sz="4" w:space="0" w:color="auto"/>
              <w:left w:val="single" w:sz="4" w:space="0" w:color="auto"/>
              <w:bottom w:val="single" w:sz="4" w:space="0" w:color="auto"/>
              <w:right w:val="single" w:sz="4" w:space="0" w:color="auto"/>
            </w:tcBorders>
            <w:shd w:val="clear" w:color="auto" w:fill="auto"/>
          </w:tcPr>
          <w:p w14:paraId="28DBE2BE" w14:textId="77777777" w:rsidR="00E645B1" w:rsidRPr="003609BC" w:rsidRDefault="00E645B1" w:rsidP="00E645B1">
            <w:pPr>
              <w:rPr>
                <w:rFonts w:eastAsia="Calibri"/>
                <w:b/>
                <w:lang w:eastAsia="en-US"/>
              </w:rPr>
            </w:pPr>
            <w:r w:rsidRPr="003609BC">
              <w:rPr>
                <w:rFonts w:eastAsia="Calibri"/>
                <w:b/>
                <w:lang w:eastAsia="en-US"/>
              </w:rPr>
              <w:t>Основание для выполнения работ</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16966513" w14:textId="77777777" w:rsidR="00E645B1" w:rsidRPr="009F3FED" w:rsidRDefault="00E645B1" w:rsidP="00E645B1">
            <w:pPr>
              <w:rPr>
                <w:rFonts w:eastAsia="Calibri"/>
                <w:b/>
                <w:bCs/>
                <w:lang w:eastAsia="en-US"/>
              </w:rPr>
            </w:pPr>
            <w:r w:rsidRPr="009F3FED">
              <w:t xml:space="preserve">Распоряжение Совета министров Республики Крым от 28 июня 2022 года №928-р </w:t>
            </w:r>
            <w:r w:rsidRPr="009F3FED">
              <w:br/>
              <w:t>«Об утверждении плана мероприятий по строительству, реконструкции, модернизации объектов инфраструктуры на территории Республики Крым в 2022-2023 годах»</w:t>
            </w:r>
          </w:p>
        </w:tc>
      </w:tr>
      <w:tr w:rsidR="00E645B1" w:rsidRPr="003609BC" w14:paraId="703BDB54" w14:textId="77777777" w:rsidTr="00E645B1">
        <w:tc>
          <w:tcPr>
            <w:tcW w:w="567" w:type="dxa"/>
            <w:tcBorders>
              <w:top w:val="single" w:sz="4" w:space="0" w:color="auto"/>
              <w:left w:val="single" w:sz="4" w:space="0" w:color="auto"/>
              <w:bottom w:val="single" w:sz="4" w:space="0" w:color="auto"/>
              <w:right w:val="single" w:sz="4" w:space="0" w:color="auto"/>
            </w:tcBorders>
          </w:tcPr>
          <w:p w14:paraId="5D972AC3" w14:textId="77777777" w:rsidR="00E645B1" w:rsidRPr="003609BC" w:rsidRDefault="00E645B1" w:rsidP="00E645B1">
            <w:pPr>
              <w:keepLines/>
              <w:outlineLvl w:val="2"/>
              <w:rPr>
                <w:b/>
                <w:bCs/>
              </w:rPr>
            </w:pPr>
            <w:r w:rsidRPr="003609BC">
              <w:rPr>
                <w:b/>
                <w:bCs/>
              </w:rPr>
              <w:t>3.</w:t>
            </w:r>
          </w:p>
        </w:tc>
        <w:tc>
          <w:tcPr>
            <w:tcW w:w="2324" w:type="dxa"/>
            <w:tcBorders>
              <w:top w:val="single" w:sz="4" w:space="0" w:color="auto"/>
              <w:left w:val="single" w:sz="4" w:space="0" w:color="auto"/>
              <w:bottom w:val="single" w:sz="4" w:space="0" w:color="auto"/>
              <w:right w:val="single" w:sz="4" w:space="0" w:color="auto"/>
            </w:tcBorders>
            <w:shd w:val="clear" w:color="auto" w:fill="auto"/>
          </w:tcPr>
          <w:p w14:paraId="0B506ED5" w14:textId="77777777" w:rsidR="00E645B1" w:rsidRPr="003609BC" w:rsidRDefault="00E645B1" w:rsidP="00E645B1">
            <w:pPr>
              <w:rPr>
                <w:rFonts w:eastAsia="Calibri"/>
                <w:b/>
                <w:lang w:eastAsia="en-US"/>
              </w:rPr>
            </w:pPr>
            <w:r w:rsidRPr="003609BC">
              <w:rPr>
                <w:rFonts w:eastAsia="Calibri"/>
                <w:b/>
                <w:lang w:eastAsia="en-US"/>
              </w:rPr>
              <w:t>Государственный заказчик</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27B89BC0" w14:textId="77777777" w:rsidR="00E645B1" w:rsidRPr="009F3FED" w:rsidRDefault="00E645B1" w:rsidP="00E645B1">
            <w:pPr>
              <w:rPr>
                <w:rFonts w:eastAsia="Calibri"/>
                <w:lang w:eastAsia="en-US"/>
              </w:rPr>
            </w:pPr>
            <w:r w:rsidRPr="009F3FED">
              <w:t xml:space="preserve">ГУП РК «Крымтеплокоммунэнерго», ул. Гайдара, 3а, </w:t>
            </w:r>
            <w:proofErr w:type="spellStart"/>
            <w:r w:rsidRPr="009F3FED">
              <w:t>г.Симферополь</w:t>
            </w:r>
            <w:proofErr w:type="spellEnd"/>
            <w:r w:rsidRPr="009F3FED">
              <w:t>, Республика Крым, Россия, 295026,  ОГРН 1149102047962, ИНН/КПП 9102028499/910201001</w:t>
            </w:r>
          </w:p>
        </w:tc>
      </w:tr>
      <w:tr w:rsidR="00E645B1" w:rsidRPr="003609BC" w14:paraId="6B6F0D08" w14:textId="77777777" w:rsidTr="00E645B1">
        <w:tc>
          <w:tcPr>
            <w:tcW w:w="567" w:type="dxa"/>
            <w:tcBorders>
              <w:top w:val="single" w:sz="4" w:space="0" w:color="auto"/>
              <w:left w:val="single" w:sz="4" w:space="0" w:color="auto"/>
              <w:bottom w:val="single" w:sz="4" w:space="0" w:color="auto"/>
              <w:right w:val="single" w:sz="4" w:space="0" w:color="auto"/>
            </w:tcBorders>
          </w:tcPr>
          <w:p w14:paraId="435A29C4" w14:textId="77777777" w:rsidR="00E645B1" w:rsidRPr="003609BC" w:rsidRDefault="00E645B1" w:rsidP="00E645B1">
            <w:pPr>
              <w:keepLines/>
              <w:outlineLvl w:val="2"/>
              <w:rPr>
                <w:b/>
                <w:bCs/>
              </w:rPr>
            </w:pPr>
            <w:r w:rsidRPr="003609BC">
              <w:rPr>
                <w:b/>
                <w:bCs/>
              </w:rPr>
              <w:t>4.</w:t>
            </w:r>
          </w:p>
        </w:tc>
        <w:tc>
          <w:tcPr>
            <w:tcW w:w="2324" w:type="dxa"/>
            <w:tcBorders>
              <w:top w:val="single" w:sz="4" w:space="0" w:color="auto"/>
              <w:left w:val="single" w:sz="4" w:space="0" w:color="auto"/>
              <w:bottom w:val="single" w:sz="4" w:space="0" w:color="auto"/>
              <w:right w:val="single" w:sz="4" w:space="0" w:color="auto"/>
            </w:tcBorders>
            <w:shd w:val="clear" w:color="auto" w:fill="auto"/>
          </w:tcPr>
          <w:p w14:paraId="75010E9B" w14:textId="77777777" w:rsidR="00E645B1" w:rsidRPr="003609BC" w:rsidRDefault="00E645B1" w:rsidP="00E645B1">
            <w:pPr>
              <w:rPr>
                <w:rFonts w:eastAsia="Calibri"/>
                <w:b/>
                <w:lang w:eastAsia="en-US"/>
              </w:rPr>
            </w:pPr>
            <w:r w:rsidRPr="003609BC">
              <w:rPr>
                <w:rFonts w:eastAsia="Calibri"/>
                <w:b/>
                <w:lang w:eastAsia="en-US"/>
              </w:rPr>
              <w:t>Застройщик</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449A384F" w14:textId="77777777" w:rsidR="00E645B1" w:rsidRPr="009F3FED" w:rsidRDefault="00E645B1" w:rsidP="00E645B1">
            <w:pPr>
              <w:widowControl w:val="0"/>
              <w:tabs>
                <w:tab w:val="left" w:pos="0"/>
              </w:tabs>
              <w:autoSpaceDE w:val="0"/>
              <w:autoSpaceDN w:val="0"/>
              <w:adjustRightInd w:val="0"/>
              <w:rPr>
                <w:rFonts w:eastAsia="Calibri"/>
                <w:lang w:eastAsia="en-US"/>
              </w:rPr>
            </w:pPr>
            <w:r w:rsidRPr="009F3FED">
              <w:rPr>
                <w:rFonts w:eastAsia="Calibri"/>
                <w:lang w:eastAsia="en-US"/>
              </w:rPr>
              <w:t>Он же</w:t>
            </w:r>
          </w:p>
        </w:tc>
      </w:tr>
      <w:tr w:rsidR="00E645B1" w:rsidRPr="003609BC" w14:paraId="32E91B49" w14:textId="77777777" w:rsidTr="00E645B1">
        <w:tc>
          <w:tcPr>
            <w:tcW w:w="567" w:type="dxa"/>
            <w:tcBorders>
              <w:top w:val="single" w:sz="4" w:space="0" w:color="auto"/>
              <w:left w:val="single" w:sz="4" w:space="0" w:color="auto"/>
              <w:bottom w:val="single" w:sz="4" w:space="0" w:color="auto"/>
              <w:right w:val="single" w:sz="4" w:space="0" w:color="auto"/>
            </w:tcBorders>
          </w:tcPr>
          <w:p w14:paraId="1E53E00C" w14:textId="77777777" w:rsidR="00E645B1" w:rsidRPr="003609BC" w:rsidRDefault="00E645B1" w:rsidP="00E645B1">
            <w:pPr>
              <w:keepLines/>
              <w:outlineLvl w:val="2"/>
              <w:rPr>
                <w:b/>
                <w:bCs/>
              </w:rPr>
            </w:pPr>
            <w:r w:rsidRPr="003609BC">
              <w:rPr>
                <w:b/>
                <w:bCs/>
              </w:rPr>
              <w:t>5.</w:t>
            </w:r>
          </w:p>
        </w:tc>
        <w:tc>
          <w:tcPr>
            <w:tcW w:w="2324" w:type="dxa"/>
            <w:tcBorders>
              <w:top w:val="single" w:sz="4" w:space="0" w:color="auto"/>
              <w:left w:val="single" w:sz="4" w:space="0" w:color="auto"/>
              <w:bottom w:val="single" w:sz="4" w:space="0" w:color="auto"/>
              <w:right w:val="single" w:sz="4" w:space="0" w:color="auto"/>
            </w:tcBorders>
            <w:shd w:val="clear" w:color="auto" w:fill="auto"/>
          </w:tcPr>
          <w:p w14:paraId="12C6F4D1" w14:textId="77777777" w:rsidR="00E645B1" w:rsidRPr="003609BC" w:rsidRDefault="00E645B1" w:rsidP="00E645B1">
            <w:pPr>
              <w:rPr>
                <w:rFonts w:eastAsia="Calibri"/>
                <w:b/>
                <w:lang w:eastAsia="en-US"/>
              </w:rPr>
            </w:pPr>
            <w:r w:rsidRPr="003609BC">
              <w:rPr>
                <w:rFonts w:eastAsia="Calibri"/>
                <w:b/>
                <w:lang w:eastAsia="en-US"/>
              </w:rPr>
              <w:t>Источник финансирования</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75AAC233" w14:textId="77777777" w:rsidR="00E645B1" w:rsidRPr="009F3FED" w:rsidRDefault="00E645B1" w:rsidP="00E645B1">
            <w:pPr>
              <w:widowControl w:val="0"/>
              <w:tabs>
                <w:tab w:val="left" w:pos="0"/>
              </w:tabs>
              <w:autoSpaceDE w:val="0"/>
              <w:autoSpaceDN w:val="0"/>
              <w:adjustRightInd w:val="0"/>
              <w:rPr>
                <w:rFonts w:eastAsia="Calibri"/>
                <w:lang w:eastAsia="en-US"/>
              </w:rPr>
            </w:pPr>
            <w:r w:rsidRPr="009F3FED">
              <w:t>Средства государственной корпорации – Фонда содействия реформированию жилищно-коммунального хозяйства и ГУП РК «Крымтеплокоммунэнерго»</w:t>
            </w:r>
          </w:p>
        </w:tc>
      </w:tr>
      <w:tr w:rsidR="00E645B1" w:rsidRPr="003609BC" w14:paraId="0B493F99" w14:textId="77777777" w:rsidTr="00E645B1">
        <w:tc>
          <w:tcPr>
            <w:tcW w:w="567" w:type="dxa"/>
            <w:tcBorders>
              <w:top w:val="single" w:sz="4" w:space="0" w:color="auto"/>
              <w:left w:val="single" w:sz="4" w:space="0" w:color="auto"/>
              <w:bottom w:val="single" w:sz="4" w:space="0" w:color="auto"/>
              <w:right w:val="single" w:sz="4" w:space="0" w:color="auto"/>
            </w:tcBorders>
          </w:tcPr>
          <w:p w14:paraId="33C883A1" w14:textId="77777777" w:rsidR="00E645B1" w:rsidRPr="003609BC" w:rsidRDefault="00E645B1" w:rsidP="00E645B1">
            <w:pPr>
              <w:keepLines/>
              <w:outlineLvl w:val="2"/>
              <w:rPr>
                <w:b/>
                <w:bCs/>
              </w:rPr>
            </w:pPr>
            <w:r w:rsidRPr="003609BC">
              <w:rPr>
                <w:b/>
                <w:bCs/>
              </w:rPr>
              <w:t>6.</w:t>
            </w:r>
          </w:p>
        </w:tc>
        <w:tc>
          <w:tcPr>
            <w:tcW w:w="2324" w:type="dxa"/>
            <w:tcBorders>
              <w:top w:val="single" w:sz="4" w:space="0" w:color="auto"/>
              <w:left w:val="single" w:sz="4" w:space="0" w:color="auto"/>
              <w:bottom w:val="single" w:sz="4" w:space="0" w:color="auto"/>
              <w:right w:val="single" w:sz="4" w:space="0" w:color="auto"/>
            </w:tcBorders>
            <w:shd w:val="clear" w:color="auto" w:fill="auto"/>
          </w:tcPr>
          <w:p w14:paraId="2E6E959A" w14:textId="77777777" w:rsidR="00E645B1" w:rsidRPr="003609BC" w:rsidRDefault="00E645B1" w:rsidP="00E645B1">
            <w:pPr>
              <w:rPr>
                <w:rFonts w:eastAsia="Calibri"/>
                <w:b/>
                <w:lang w:eastAsia="en-US"/>
              </w:rPr>
            </w:pPr>
            <w:r w:rsidRPr="003609BC">
              <w:rPr>
                <w:rFonts w:eastAsia="Calibri"/>
                <w:b/>
                <w:lang w:eastAsia="en-US"/>
              </w:rPr>
              <w:t>Район строительства</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636DEDD0" w14:textId="77777777" w:rsidR="00E645B1" w:rsidRPr="009F3FED" w:rsidRDefault="00E645B1" w:rsidP="00E645B1">
            <w:pPr>
              <w:tabs>
                <w:tab w:val="left" w:pos="0"/>
              </w:tabs>
              <w:rPr>
                <w:rFonts w:eastAsia="Calibri"/>
                <w:lang w:eastAsia="en-US"/>
              </w:rPr>
            </w:pPr>
            <w:r w:rsidRPr="009F3FED">
              <w:rPr>
                <w:rFonts w:eastAsia="Calibri"/>
                <w:lang w:eastAsia="en-US"/>
              </w:rPr>
              <w:t xml:space="preserve">Российская Федерация, Республика Крым, </w:t>
            </w:r>
            <w:r w:rsidRPr="009F3FED">
              <w:t xml:space="preserve">Симферопольский район, п. </w:t>
            </w:r>
            <w:proofErr w:type="spellStart"/>
            <w:r w:rsidRPr="009F3FED">
              <w:t>Строгоновка</w:t>
            </w:r>
            <w:proofErr w:type="spellEnd"/>
            <w:r w:rsidRPr="009F3FED">
              <w:t xml:space="preserve">, </w:t>
            </w:r>
            <w:r w:rsidRPr="009F3FED">
              <w:br/>
              <w:t>ул. Лечебная, 1в</w:t>
            </w:r>
          </w:p>
        </w:tc>
      </w:tr>
      <w:tr w:rsidR="00E645B1" w:rsidRPr="003609BC" w14:paraId="1C5885EA" w14:textId="77777777" w:rsidTr="00E645B1">
        <w:tc>
          <w:tcPr>
            <w:tcW w:w="567" w:type="dxa"/>
            <w:tcBorders>
              <w:top w:val="single" w:sz="4" w:space="0" w:color="auto"/>
              <w:left w:val="single" w:sz="4" w:space="0" w:color="auto"/>
              <w:bottom w:val="single" w:sz="4" w:space="0" w:color="auto"/>
              <w:right w:val="single" w:sz="4" w:space="0" w:color="auto"/>
            </w:tcBorders>
          </w:tcPr>
          <w:p w14:paraId="14198DCD" w14:textId="77777777" w:rsidR="00E645B1" w:rsidRPr="003609BC" w:rsidRDefault="00E645B1" w:rsidP="00E645B1">
            <w:pPr>
              <w:keepLines/>
              <w:outlineLvl w:val="2"/>
              <w:rPr>
                <w:b/>
                <w:bCs/>
              </w:rPr>
            </w:pPr>
            <w:r w:rsidRPr="003609BC">
              <w:rPr>
                <w:b/>
                <w:bCs/>
              </w:rPr>
              <w:t>7.</w:t>
            </w:r>
          </w:p>
        </w:tc>
        <w:tc>
          <w:tcPr>
            <w:tcW w:w="2324" w:type="dxa"/>
            <w:tcBorders>
              <w:top w:val="single" w:sz="4" w:space="0" w:color="auto"/>
              <w:left w:val="single" w:sz="4" w:space="0" w:color="auto"/>
              <w:bottom w:val="single" w:sz="4" w:space="0" w:color="auto"/>
              <w:right w:val="single" w:sz="4" w:space="0" w:color="auto"/>
            </w:tcBorders>
            <w:shd w:val="clear" w:color="auto" w:fill="auto"/>
          </w:tcPr>
          <w:p w14:paraId="3361B44F" w14:textId="77777777" w:rsidR="00E645B1" w:rsidRDefault="00E645B1" w:rsidP="00E645B1">
            <w:pPr>
              <w:rPr>
                <w:rFonts w:eastAsia="Calibri"/>
                <w:b/>
                <w:lang w:eastAsia="en-US"/>
              </w:rPr>
            </w:pPr>
            <w:r w:rsidRPr="003609BC">
              <w:rPr>
                <w:rFonts w:eastAsia="Calibri"/>
                <w:b/>
                <w:lang w:eastAsia="en-US"/>
              </w:rPr>
              <w:t>Сведения об участке строительства и планировочных ограничениях</w:t>
            </w:r>
          </w:p>
          <w:p w14:paraId="464F1570" w14:textId="77777777" w:rsidR="00E645B1" w:rsidRPr="003609BC" w:rsidRDefault="00E645B1" w:rsidP="00E645B1">
            <w:pPr>
              <w:rPr>
                <w:rFonts w:eastAsia="Calibri"/>
                <w:b/>
                <w:lang w:eastAsia="en-US"/>
              </w:rPr>
            </w:pP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62F64240" w14:textId="77777777" w:rsidR="00E645B1" w:rsidRPr="009F3FED" w:rsidRDefault="00E645B1" w:rsidP="00E645B1">
            <w:pPr>
              <w:widowControl w:val="0"/>
              <w:tabs>
                <w:tab w:val="left" w:pos="0"/>
              </w:tabs>
              <w:autoSpaceDE w:val="0"/>
              <w:autoSpaceDN w:val="0"/>
              <w:adjustRightInd w:val="0"/>
              <w:rPr>
                <w:rFonts w:eastAsia="Calibri"/>
                <w:lang w:eastAsia="en-US"/>
              </w:rPr>
            </w:pPr>
          </w:p>
        </w:tc>
      </w:tr>
      <w:tr w:rsidR="00E645B1" w:rsidRPr="003609BC" w14:paraId="32E72BBA" w14:textId="77777777" w:rsidTr="00E645B1">
        <w:tc>
          <w:tcPr>
            <w:tcW w:w="567" w:type="dxa"/>
            <w:tcBorders>
              <w:top w:val="single" w:sz="4" w:space="0" w:color="auto"/>
              <w:left w:val="single" w:sz="4" w:space="0" w:color="auto"/>
              <w:bottom w:val="single" w:sz="4" w:space="0" w:color="auto"/>
              <w:right w:val="single" w:sz="4" w:space="0" w:color="auto"/>
            </w:tcBorders>
          </w:tcPr>
          <w:p w14:paraId="0B1634BB" w14:textId="77777777" w:rsidR="00E645B1" w:rsidRPr="003609BC" w:rsidRDefault="00E645B1" w:rsidP="00E645B1">
            <w:pPr>
              <w:keepLines/>
              <w:outlineLvl w:val="2"/>
              <w:rPr>
                <w:b/>
                <w:bCs/>
              </w:rPr>
            </w:pPr>
            <w:r w:rsidRPr="003609BC">
              <w:rPr>
                <w:b/>
                <w:bCs/>
              </w:rPr>
              <w:t>8.</w:t>
            </w:r>
          </w:p>
        </w:tc>
        <w:tc>
          <w:tcPr>
            <w:tcW w:w="2324" w:type="dxa"/>
            <w:tcBorders>
              <w:top w:val="single" w:sz="4" w:space="0" w:color="auto"/>
              <w:left w:val="single" w:sz="4" w:space="0" w:color="auto"/>
              <w:bottom w:val="single" w:sz="4" w:space="0" w:color="auto"/>
              <w:right w:val="single" w:sz="4" w:space="0" w:color="auto"/>
            </w:tcBorders>
            <w:shd w:val="clear" w:color="auto" w:fill="auto"/>
          </w:tcPr>
          <w:p w14:paraId="6DF1B1CA" w14:textId="77777777" w:rsidR="00E645B1" w:rsidRPr="003609BC" w:rsidRDefault="00E645B1" w:rsidP="00E645B1">
            <w:pPr>
              <w:rPr>
                <w:rFonts w:eastAsia="Calibri"/>
                <w:b/>
                <w:lang w:eastAsia="en-US"/>
              </w:rPr>
            </w:pPr>
            <w:r w:rsidRPr="003609BC">
              <w:rPr>
                <w:rFonts w:eastAsia="Calibri"/>
                <w:b/>
                <w:lang w:eastAsia="en-US"/>
              </w:rPr>
              <w:t>Назначение объектов</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6C3E73A3" w14:textId="77777777" w:rsidR="00E645B1" w:rsidRPr="009F3FED" w:rsidRDefault="00E645B1" w:rsidP="00E645B1">
            <w:pPr>
              <w:rPr>
                <w:rFonts w:eastAsia="Calibri"/>
                <w:lang w:eastAsia="en-US"/>
              </w:rPr>
            </w:pPr>
            <w:proofErr w:type="spellStart"/>
            <w:r w:rsidRPr="009F3FED">
              <w:rPr>
                <w:rFonts w:eastAsia="Calibri"/>
                <w:lang w:eastAsia="en-US"/>
              </w:rPr>
              <w:t>Блочно</w:t>
            </w:r>
            <w:proofErr w:type="spellEnd"/>
            <w:r w:rsidRPr="009F3FED">
              <w:rPr>
                <w:rFonts w:eastAsia="Calibri"/>
                <w:lang w:eastAsia="en-US"/>
              </w:rPr>
              <w:t>-модульная газовая котельная</w:t>
            </w:r>
          </w:p>
        </w:tc>
      </w:tr>
      <w:tr w:rsidR="00E645B1" w:rsidRPr="003609BC" w14:paraId="4BEA9649" w14:textId="77777777" w:rsidTr="00E645B1">
        <w:tc>
          <w:tcPr>
            <w:tcW w:w="567" w:type="dxa"/>
            <w:tcBorders>
              <w:top w:val="single" w:sz="4" w:space="0" w:color="auto"/>
              <w:left w:val="single" w:sz="4" w:space="0" w:color="auto"/>
              <w:bottom w:val="single" w:sz="4" w:space="0" w:color="auto"/>
              <w:right w:val="single" w:sz="4" w:space="0" w:color="auto"/>
            </w:tcBorders>
          </w:tcPr>
          <w:p w14:paraId="69854D9E" w14:textId="77777777" w:rsidR="00E645B1" w:rsidRPr="003609BC" w:rsidRDefault="00E645B1" w:rsidP="00E645B1">
            <w:pPr>
              <w:keepLines/>
              <w:outlineLvl w:val="2"/>
              <w:rPr>
                <w:b/>
                <w:bCs/>
              </w:rPr>
            </w:pPr>
            <w:r w:rsidRPr="003609BC">
              <w:rPr>
                <w:b/>
                <w:bCs/>
              </w:rPr>
              <w:t>9.</w:t>
            </w:r>
          </w:p>
        </w:tc>
        <w:tc>
          <w:tcPr>
            <w:tcW w:w="2324" w:type="dxa"/>
            <w:tcBorders>
              <w:top w:val="single" w:sz="4" w:space="0" w:color="auto"/>
              <w:left w:val="single" w:sz="4" w:space="0" w:color="auto"/>
              <w:bottom w:val="single" w:sz="4" w:space="0" w:color="auto"/>
              <w:right w:val="single" w:sz="4" w:space="0" w:color="auto"/>
            </w:tcBorders>
            <w:shd w:val="clear" w:color="auto" w:fill="auto"/>
          </w:tcPr>
          <w:p w14:paraId="39FF9871" w14:textId="77777777" w:rsidR="00E645B1" w:rsidRPr="003609BC" w:rsidRDefault="00E645B1" w:rsidP="00E645B1">
            <w:pPr>
              <w:rPr>
                <w:rFonts w:eastAsia="Calibri"/>
                <w:b/>
                <w:lang w:eastAsia="en-US"/>
              </w:rPr>
            </w:pPr>
            <w:r w:rsidRPr="003609BC">
              <w:rPr>
                <w:rFonts w:eastAsia="Calibri"/>
                <w:b/>
                <w:lang w:eastAsia="en-US"/>
              </w:rPr>
              <w:t>Технико-экономические показатели*</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1D87EC10" w14:textId="77777777" w:rsidR="00E645B1" w:rsidRPr="009F3FED" w:rsidRDefault="00E645B1" w:rsidP="00E645B1">
            <w:proofErr w:type="gramStart"/>
            <w:r w:rsidRPr="009F3FED">
              <w:rPr>
                <w:rFonts w:eastAsia="Calibri"/>
                <w:b/>
                <w:lang w:eastAsia="en-US"/>
              </w:rPr>
              <w:t>Объект  -</w:t>
            </w:r>
            <w:proofErr w:type="gramEnd"/>
            <w:r w:rsidRPr="009F3FED">
              <w:rPr>
                <w:rFonts w:eastAsia="Calibri"/>
                <w:b/>
                <w:lang w:eastAsia="en-US"/>
              </w:rPr>
              <w:t xml:space="preserve"> «</w:t>
            </w:r>
            <w:proofErr w:type="spellStart"/>
            <w:r w:rsidRPr="009F3FED">
              <w:rPr>
                <w:rFonts w:eastAsia="Calibri"/>
                <w:b/>
                <w:lang w:eastAsia="en-US"/>
              </w:rPr>
              <w:t>Блочно</w:t>
            </w:r>
            <w:proofErr w:type="spellEnd"/>
            <w:r w:rsidRPr="009F3FED">
              <w:rPr>
                <w:rFonts w:eastAsia="Calibri"/>
                <w:b/>
                <w:lang w:eastAsia="en-US"/>
              </w:rPr>
              <w:t xml:space="preserve">-модульная газовая котельная </w:t>
            </w:r>
            <w:r w:rsidRPr="009F3FED">
              <w:rPr>
                <w:rFonts w:eastAsia="Calibri"/>
                <w:bCs/>
                <w:lang w:eastAsia="en-US"/>
              </w:rPr>
              <w:t xml:space="preserve">- Мощность – </w:t>
            </w:r>
            <w:r w:rsidRPr="009F3FED">
              <w:t xml:space="preserve">2,7 Гкал/час </w:t>
            </w:r>
          </w:p>
          <w:p w14:paraId="0277E075" w14:textId="77777777" w:rsidR="00E645B1" w:rsidRPr="009F3FED" w:rsidRDefault="00E645B1" w:rsidP="00E645B1">
            <w:pPr>
              <w:rPr>
                <w:rFonts w:eastAsia="Calibri"/>
                <w:b/>
                <w:lang w:eastAsia="en-US"/>
              </w:rPr>
            </w:pPr>
            <w:r w:rsidRPr="009F3FED">
              <w:rPr>
                <w:rFonts w:eastAsia="Calibri"/>
                <w:b/>
                <w:lang w:eastAsia="en-US"/>
              </w:rPr>
              <w:t>*ТЭП уточняются проектом</w:t>
            </w:r>
          </w:p>
        </w:tc>
      </w:tr>
      <w:tr w:rsidR="00E645B1" w:rsidRPr="003609BC" w14:paraId="4142066A" w14:textId="77777777" w:rsidTr="00E645B1">
        <w:tc>
          <w:tcPr>
            <w:tcW w:w="567" w:type="dxa"/>
            <w:tcBorders>
              <w:top w:val="single" w:sz="4" w:space="0" w:color="auto"/>
              <w:left w:val="single" w:sz="4" w:space="0" w:color="auto"/>
              <w:bottom w:val="single" w:sz="4" w:space="0" w:color="auto"/>
              <w:right w:val="single" w:sz="4" w:space="0" w:color="auto"/>
            </w:tcBorders>
          </w:tcPr>
          <w:p w14:paraId="019447B1" w14:textId="77777777" w:rsidR="00E645B1" w:rsidRPr="003609BC" w:rsidRDefault="00E645B1" w:rsidP="00E645B1">
            <w:pPr>
              <w:keepLines/>
              <w:outlineLvl w:val="2"/>
              <w:rPr>
                <w:b/>
                <w:bCs/>
              </w:rPr>
            </w:pPr>
            <w:r w:rsidRPr="003609BC">
              <w:rPr>
                <w:b/>
                <w:bCs/>
              </w:rPr>
              <w:t>10.</w:t>
            </w:r>
          </w:p>
        </w:tc>
        <w:tc>
          <w:tcPr>
            <w:tcW w:w="2324" w:type="dxa"/>
            <w:tcBorders>
              <w:top w:val="single" w:sz="4" w:space="0" w:color="auto"/>
              <w:left w:val="single" w:sz="4" w:space="0" w:color="auto"/>
              <w:bottom w:val="single" w:sz="4" w:space="0" w:color="auto"/>
              <w:right w:val="single" w:sz="4" w:space="0" w:color="auto"/>
            </w:tcBorders>
            <w:shd w:val="clear" w:color="auto" w:fill="auto"/>
          </w:tcPr>
          <w:p w14:paraId="308EFB43" w14:textId="77777777" w:rsidR="00E645B1" w:rsidRPr="003609BC" w:rsidRDefault="00E645B1" w:rsidP="00E645B1">
            <w:pPr>
              <w:rPr>
                <w:rFonts w:eastAsia="Calibri"/>
                <w:b/>
                <w:lang w:eastAsia="en-US"/>
              </w:rPr>
            </w:pPr>
            <w:r w:rsidRPr="003609BC">
              <w:rPr>
                <w:rFonts w:eastAsia="Calibri"/>
                <w:b/>
                <w:lang w:eastAsia="en-US"/>
              </w:rPr>
              <w:t xml:space="preserve">Краткие характеристики выполняемых работ </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784A0863" w14:textId="77777777" w:rsidR="00E645B1" w:rsidRPr="009F3FED" w:rsidRDefault="00E645B1" w:rsidP="00E645B1">
            <w:pPr>
              <w:rPr>
                <w:rFonts w:eastAsia="Calibri"/>
                <w:bCs/>
                <w:lang w:eastAsia="en-US"/>
              </w:rPr>
            </w:pPr>
            <w:r w:rsidRPr="009F3FED">
              <w:rPr>
                <w:rFonts w:eastAsia="Calibri"/>
                <w:bCs/>
                <w:lang w:eastAsia="en-US"/>
              </w:rPr>
              <w:t>Разработка проектной документации в объеме необходимом и достаточном для получения положительного заключения государственной экспертизы, обеспечении строительства и сдачи объекта в эксплуатацию, разработка рабочей документации в объеме необходимом и достаточном для обеспечения строительства и сдачи объекта в эксплуатацию.</w:t>
            </w:r>
          </w:p>
          <w:p w14:paraId="4B30BB82" w14:textId="77777777" w:rsidR="00E645B1" w:rsidRPr="009F3FED" w:rsidRDefault="00E645B1" w:rsidP="00E645B1">
            <w:pPr>
              <w:rPr>
                <w:rFonts w:eastAsia="Calibri"/>
                <w:bCs/>
                <w:lang w:eastAsia="en-US"/>
              </w:rPr>
            </w:pPr>
            <w:r w:rsidRPr="009F3FED">
              <w:t>Геодезическое и лабораторное сопровождение работ «Подрядчик» выполняет самостоятельно и за свой счет, с последующим предоставлением результатов работ «Заказчику».</w:t>
            </w:r>
          </w:p>
          <w:p w14:paraId="27963DEC" w14:textId="77777777" w:rsidR="00E645B1" w:rsidRPr="009F3FED" w:rsidRDefault="00E645B1" w:rsidP="00E645B1">
            <w:pPr>
              <w:rPr>
                <w:rFonts w:eastAsia="Calibri"/>
                <w:bCs/>
                <w:lang w:eastAsia="en-US"/>
              </w:rPr>
            </w:pPr>
            <w:r w:rsidRPr="009F3FED">
              <w:rPr>
                <w:rFonts w:eastAsia="Calibri"/>
                <w:bCs/>
                <w:lang w:eastAsia="en-US"/>
              </w:rPr>
              <w:t>В случаях, когда в ходе исполнения Контракта осуществляется замена утвержденных проектных решений, в том числе влияющих на конструктивную надежность и безопасность объекта, Подрядчик обязан за свой счёт обеспечить утверждение соответствующих изменений в установленном законодательством порядке.</w:t>
            </w:r>
          </w:p>
          <w:p w14:paraId="49D25C74" w14:textId="77777777" w:rsidR="00E645B1" w:rsidRPr="009F3FED" w:rsidRDefault="00E645B1" w:rsidP="00E645B1">
            <w:pPr>
              <w:contextualSpacing/>
              <w:rPr>
                <w:rFonts w:eastAsia="Calibri"/>
                <w:bCs/>
                <w:lang w:eastAsia="en-US"/>
              </w:rPr>
            </w:pPr>
          </w:p>
          <w:p w14:paraId="2631A030" w14:textId="77777777" w:rsidR="00E645B1" w:rsidRPr="009F3FED" w:rsidRDefault="00E645B1" w:rsidP="00E645B1">
            <w:pPr>
              <w:rPr>
                <w:rFonts w:eastAsia="Calibri"/>
                <w:bCs/>
                <w:lang w:eastAsia="en-US"/>
              </w:rPr>
            </w:pPr>
            <w:r w:rsidRPr="009F3FED">
              <w:rPr>
                <w:rFonts w:eastAsia="Calibri"/>
                <w:bCs/>
                <w:lang w:eastAsia="en-US"/>
              </w:rPr>
              <w:lastRenderedPageBreak/>
              <w:t>Выполнение строительно-монтажных работ.</w:t>
            </w:r>
          </w:p>
          <w:p w14:paraId="58DB274E" w14:textId="77777777" w:rsidR="00E645B1" w:rsidRDefault="00E645B1" w:rsidP="00E645B1">
            <w:pPr>
              <w:rPr>
                <w:bCs/>
              </w:rPr>
            </w:pPr>
            <w:r w:rsidRPr="009F3FED">
              <w:rPr>
                <w:bCs/>
              </w:rPr>
              <w:t>Результатом выполнения работ является выполнение всех обязательств Подрядчика по Контракту, в том числе получение заключения о соответствии построенного объекта техническим регламентам и проектной документации, формирование комплекта документов для получения разрешения на ввод объекта в эксплуатацию и передаче Заказчику, обеспечение получения Заказчиком разрешения на ввод объекта в эксплуатацию.</w:t>
            </w:r>
          </w:p>
          <w:p w14:paraId="6A7FBB51" w14:textId="77777777" w:rsidR="00E645B1" w:rsidRPr="009F3FED" w:rsidRDefault="00E645B1" w:rsidP="00E645B1">
            <w:pPr>
              <w:rPr>
                <w:rFonts w:eastAsia="Calibri"/>
                <w:bCs/>
                <w:lang w:eastAsia="en-US"/>
              </w:rPr>
            </w:pPr>
          </w:p>
        </w:tc>
      </w:tr>
      <w:tr w:rsidR="00E645B1" w:rsidRPr="003609BC" w14:paraId="2FDACED9" w14:textId="77777777" w:rsidTr="00E645B1">
        <w:tc>
          <w:tcPr>
            <w:tcW w:w="567" w:type="dxa"/>
            <w:tcBorders>
              <w:top w:val="single" w:sz="4" w:space="0" w:color="auto"/>
              <w:left w:val="single" w:sz="4" w:space="0" w:color="auto"/>
              <w:bottom w:val="single" w:sz="4" w:space="0" w:color="auto"/>
              <w:right w:val="single" w:sz="4" w:space="0" w:color="auto"/>
            </w:tcBorders>
          </w:tcPr>
          <w:p w14:paraId="1CFCF13E" w14:textId="77777777" w:rsidR="00E645B1" w:rsidRPr="003609BC" w:rsidRDefault="00E645B1" w:rsidP="00E645B1">
            <w:pPr>
              <w:keepLines/>
              <w:outlineLvl w:val="2"/>
              <w:rPr>
                <w:b/>
                <w:bCs/>
              </w:rPr>
            </w:pPr>
            <w:r w:rsidRPr="003609BC">
              <w:rPr>
                <w:b/>
                <w:bCs/>
              </w:rPr>
              <w:lastRenderedPageBreak/>
              <w:t>11.</w:t>
            </w:r>
          </w:p>
        </w:tc>
        <w:tc>
          <w:tcPr>
            <w:tcW w:w="2324" w:type="dxa"/>
            <w:tcBorders>
              <w:top w:val="single" w:sz="4" w:space="0" w:color="auto"/>
              <w:left w:val="single" w:sz="4" w:space="0" w:color="auto"/>
              <w:bottom w:val="single" w:sz="4" w:space="0" w:color="auto"/>
              <w:right w:val="single" w:sz="4" w:space="0" w:color="auto"/>
            </w:tcBorders>
          </w:tcPr>
          <w:p w14:paraId="2EBF9E1B" w14:textId="77777777" w:rsidR="00E645B1" w:rsidRPr="003609BC" w:rsidRDefault="00E645B1" w:rsidP="00E645B1">
            <w:pPr>
              <w:rPr>
                <w:rFonts w:eastAsia="Calibri"/>
                <w:b/>
                <w:lang w:eastAsia="en-US"/>
              </w:rPr>
            </w:pPr>
            <w:r w:rsidRPr="003609BC">
              <w:rPr>
                <w:rFonts w:eastAsia="Calibri"/>
                <w:b/>
                <w:lang w:eastAsia="en-US"/>
              </w:rPr>
              <w:t>Сроки выполнения работ</w:t>
            </w:r>
          </w:p>
        </w:tc>
        <w:tc>
          <w:tcPr>
            <w:tcW w:w="7713" w:type="dxa"/>
            <w:tcBorders>
              <w:top w:val="single" w:sz="4" w:space="0" w:color="auto"/>
              <w:left w:val="single" w:sz="4" w:space="0" w:color="auto"/>
              <w:bottom w:val="single" w:sz="4" w:space="0" w:color="auto"/>
              <w:right w:val="single" w:sz="4" w:space="0" w:color="auto"/>
            </w:tcBorders>
          </w:tcPr>
          <w:p w14:paraId="08214FB3" w14:textId="77777777" w:rsidR="00E645B1" w:rsidRPr="009F3FED" w:rsidRDefault="00E645B1" w:rsidP="00E645B1">
            <w:r w:rsidRPr="009F3FED">
              <w:t>Срок исполнения работ с момента заключения Контракта:</w:t>
            </w:r>
          </w:p>
          <w:p w14:paraId="00FB29FF" w14:textId="77777777" w:rsidR="00E645B1" w:rsidRPr="009F3FED" w:rsidRDefault="00E645B1" w:rsidP="00E645B1">
            <w:r w:rsidRPr="009F3FED">
              <w:t>- проектно-изыскательские работы - с момента заключения Контракта по «30» июня 2023 года (с учетом времени необходимого на сопровождение прохождения</w:t>
            </w:r>
            <w:r w:rsidRPr="009F3FED">
              <w:rPr>
                <w:spacing w:val="1"/>
              </w:rPr>
              <w:t xml:space="preserve"> государственной экспертизы проектно-сметной документации)</w:t>
            </w:r>
            <w:r w:rsidRPr="009F3FED">
              <w:t>;</w:t>
            </w:r>
          </w:p>
          <w:p w14:paraId="3E86D64E" w14:textId="77777777" w:rsidR="00E645B1" w:rsidRPr="009F3FED" w:rsidRDefault="00E645B1" w:rsidP="00E645B1">
            <w:r w:rsidRPr="009F3FED">
              <w:t>- строительно-монтажные работы - с «01» июля 2023 года по «15» января 2024 года.</w:t>
            </w:r>
          </w:p>
          <w:p w14:paraId="55D850CB" w14:textId="77777777" w:rsidR="00E645B1" w:rsidRPr="009F3FED" w:rsidRDefault="00E645B1" w:rsidP="00E645B1">
            <w:r w:rsidRPr="009F3FED">
              <w:t xml:space="preserve"> </w:t>
            </w:r>
          </w:p>
          <w:p w14:paraId="66A0549C" w14:textId="77777777" w:rsidR="00E645B1" w:rsidRPr="009F3FED" w:rsidRDefault="00E645B1" w:rsidP="00E645B1">
            <w:pPr>
              <w:rPr>
                <w:rFonts w:eastAsia="Calibri"/>
                <w:bCs/>
                <w:lang w:eastAsia="en-US"/>
              </w:rPr>
            </w:pPr>
          </w:p>
        </w:tc>
      </w:tr>
      <w:tr w:rsidR="00E645B1" w:rsidRPr="003609BC" w14:paraId="336AD2F6" w14:textId="77777777" w:rsidTr="00E645B1">
        <w:tc>
          <w:tcPr>
            <w:tcW w:w="567" w:type="dxa"/>
            <w:tcBorders>
              <w:top w:val="single" w:sz="4" w:space="0" w:color="auto"/>
              <w:left w:val="single" w:sz="4" w:space="0" w:color="auto"/>
              <w:bottom w:val="single" w:sz="4" w:space="0" w:color="auto"/>
              <w:right w:val="single" w:sz="4" w:space="0" w:color="auto"/>
            </w:tcBorders>
          </w:tcPr>
          <w:p w14:paraId="783E1D11" w14:textId="77777777" w:rsidR="00E645B1" w:rsidRPr="003609BC" w:rsidRDefault="00E645B1" w:rsidP="00E645B1">
            <w:pPr>
              <w:keepLines/>
              <w:outlineLvl w:val="2"/>
              <w:rPr>
                <w:b/>
                <w:bCs/>
              </w:rPr>
            </w:pPr>
            <w:r w:rsidRPr="003609BC">
              <w:rPr>
                <w:b/>
                <w:bCs/>
              </w:rPr>
              <w:t>12.</w:t>
            </w:r>
          </w:p>
        </w:tc>
        <w:tc>
          <w:tcPr>
            <w:tcW w:w="2324" w:type="dxa"/>
            <w:tcBorders>
              <w:top w:val="single" w:sz="4" w:space="0" w:color="auto"/>
              <w:left w:val="single" w:sz="4" w:space="0" w:color="auto"/>
              <w:bottom w:val="single" w:sz="4" w:space="0" w:color="auto"/>
              <w:right w:val="single" w:sz="4" w:space="0" w:color="auto"/>
            </w:tcBorders>
          </w:tcPr>
          <w:p w14:paraId="01EE04E6" w14:textId="77777777" w:rsidR="00E645B1" w:rsidRPr="003609BC" w:rsidRDefault="00E645B1" w:rsidP="00E645B1">
            <w:pPr>
              <w:rPr>
                <w:rFonts w:eastAsia="Calibri"/>
                <w:b/>
                <w:lang w:eastAsia="en-US"/>
              </w:rPr>
            </w:pPr>
            <w:r w:rsidRPr="003609BC">
              <w:rPr>
                <w:rFonts w:eastAsia="Calibri"/>
                <w:b/>
                <w:lang w:eastAsia="en-US"/>
              </w:rPr>
              <w:t>Стадийность проектирования</w:t>
            </w:r>
          </w:p>
        </w:tc>
        <w:tc>
          <w:tcPr>
            <w:tcW w:w="7713" w:type="dxa"/>
            <w:tcBorders>
              <w:top w:val="single" w:sz="4" w:space="0" w:color="auto"/>
              <w:left w:val="single" w:sz="4" w:space="0" w:color="auto"/>
              <w:bottom w:val="single" w:sz="4" w:space="0" w:color="auto"/>
              <w:right w:val="single" w:sz="4" w:space="0" w:color="auto"/>
            </w:tcBorders>
          </w:tcPr>
          <w:p w14:paraId="233E9870" w14:textId="77777777" w:rsidR="00E645B1" w:rsidRPr="009F3FED" w:rsidRDefault="00E645B1" w:rsidP="00E645B1">
            <w:pPr>
              <w:rPr>
                <w:rFonts w:eastAsia="Calibri"/>
                <w:bCs/>
                <w:lang w:eastAsia="en-US"/>
              </w:rPr>
            </w:pPr>
            <w:r w:rsidRPr="009F3FED">
              <w:rPr>
                <w:rFonts w:eastAsia="Calibri"/>
                <w:bCs/>
                <w:lang w:eastAsia="en-US"/>
              </w:rPr>
              <w:t>2-х стадийное проектирование</w:t>
            </w:r>
          </w:p>
        </w:tc>
      </w:tr>
      <w:tr w:rsidR="00E645B1" w:rsidRPr="003609BC" w14:paraId="3243F954" w14:textId="77777777" w:rsidTr="00E645B1">
        <w:tc>
          <w:tcPr>
            <w:tcW w:w="567" w:type="dxa"/>
            <w:tcBorders>
              <w:top w:val="single" w:sz="4" w:space="0" w:color="auto"/>
              <w:left w:val="single" w:sz="4" w:space="0" w:color="auto"/>
              <w:bottom w:val="single" w:sz="4" w:space="0" w:color="auto"/>
              <w:right w:val="single" w:sz="4" w:space="0" w:color="auto"/>
            </w:tcBorders>
          </w:tcPr>
          <w:p w14:paraId="242C02C8" w14:textId="77777777" w:rsidR="00E645B1" w:rsidRPr="003609BC" w:rsidRDefault="00E645B1" w:rsidP="00E645B1">
            <w:pPr>
              <w:keepLines/>
              <w:outlineLvl w:val="2"/>
              <w:rPr>
                <w:b/>
                <w:bCs/>
              </w:rPr>
            </w:pPr>
            <w:r w:rsidRPr="003609BC">
              <w:rPr>
                <w:b/>
                <w:bCs/>
              </w:rPr>
              <w:t>13.</w:t>
            </w:r>
          </w:p>
        </w:tc>
        <w:tc>
          <w:tcPr>
            <w:tcW w:w="2324" w:type="dxa"/>
            <w:tcBorders>
              <w:top w:val="single" w:sz="4" w:space="0" w:color="auto"/>
              <w:left w:val="single" w:sz="4" w:space="0" w:color="auto"/>
              <w:bottom w:val="single" w:sz="4" w:space="0" w:color="auto"/>
              <w:right w:val="single" w:sz="4" w:space="0" w:color="auto"/>
            </w:tcBorders>
            <w:shd w:val="clear" w:color="auto" w:fill="auto"/>
          </w:tcPr>
          <w:p w14:paraId="47737D36" w14:textId="77777777" w:rsidR="00E645B1" w:rsidRPr="003609BC" w:rsidRDefault="00E645B1" w:rsidP="00E645B1">
            <w:pPr>
              <w:rPr>
                <w:rFonts w:eastAsia="Calibri"/>
                <w:b/>
                <w:lang w:eastAsia="en-US"/>
              </w:rPr>
            </w:pPr>
            <w:r w:rsidRPr="003609BC">
              <w:rPr>
                <w:rFonts w:eastAsia="Calibri"/>
                <w:b/>
                <w:lang w:eastAsia="en-US"/>
              </w:rPr>
              <w:t>Требования к составу и оформлению выполняемых работ</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34975031" w14:textId="77777777" w:rsidR="00E645B1" w:rsidRPr="009F3FED" w:rsidRDefault="00E645B1" w:rsidP="00E645B1">
            <w:pPr>
              <w:widowControl w:val="0"/>
              <w:autoSpaceDE w:val="0"/>
              <w:autoSpaceDN w:val="0"/>
              <w:ind w:right="59"/>
              <w:rPr>
                <w:lang w:eastAsia="en-US"/>
              </w:rPr>
            </w:pPr>
            <w:r w:rsidRPr="009F3FED">
              <w:rPr>
                <w:lang w:eastAsia="en-US"/>
              </w:rPr>
              <w:t>-Проектной и рабочей документацией предусмотреть строительство (реконструкцию) объектов капитального строительства (блочная газовая котельная, внутриплощадочные инженерно-технические сети);</w:t>
            </w:r>
          </w:p>
          <w:p w14:paraId="2BEC3DE5" w14:textId="77777777" w:rsidR="00E645B1" w:rsidRPr="009F3FED" w:rsidRDefault="00E645B1" w:rsidP="00E645B1">
            <w:pPr>
              <w:widowControl w:val="0"/>
              <w:autoSpaceDE w:val="0"/>
              <w:autoSpaceDN w:val="0"/>
              <w:ind w:right="59"/>
              <w:rPr>
                <w:lang w:eastAsia="en-US"/>
              </w:rPr>
            </w:pPr>
            <w:r w:rsidRPr="009F3FED">
              <w:rPr>
                <w:lang w:eastAsia="en-US"/>
              </w:rPr>
              <w:t>-Проектная и рабочая документация разрабатывается в полном объеме, необходимом и достаточном для обеспечения строительства и сдачи объекта в эксплуатацию (ст. 48 Градостроительного кодекса РФ, постановление Правительства РФ от 16.02.2008 № 87);</w:t>
            </w:r>
          </w:p>
          <w:p w14:paraId="210F48B8" w14:textId="77777777" w:rsidR="00E645B1" w:rsidRPr="009F3FED" w:rsidRDefault="00E645B1" w:rsidP="00E645B1">
            <w:pPr>
              <w:widowControl w:val="0"/>
              <w:autoSpaceDE w:val="0"/>
              <w:autoSpaceDN w:val="0"/>
              <w:ind w:right="59"/>
              <w:rPr>
                <w:lang w:eastAsia="en-US"/>
              </w:rPr>
            </w:pPr>
            <w:r w:rsidRPr="009F3FED">
              <w:rPr>
                <w:lang w:eastAsia="en-US"/>
              </w:rPr>
              <w:t xml:space="preserve">-Проектная и рабочая документации должна быть оформлена в соответствии с требованиями ГОСТ Р 21.101-2020 «Основные требования к проектной и рабочей документации»; </w:t>
            </w:r>
          </w:p>
          <w:p w14:paraId="62657C1B" w14:textId="77777777" w:rsidR="00E645B1" w:rsidRPr="009F3FED" w:rsidRDefault="00E645B1" w:rsidP="00E645B1">
            <w:pPr>
              <w:widowControl w:val="0"/>
              <w:autoSpaceDE w:val="0"/>
              <w:autoSpaceDN w:val="0"/>
              <w:ind w:right="59"/>
              <w:rPr>
                <w:lang w:eastAsia="en-US"/>
              </w:rPr>
            </w:pPr>
            <w:r w:rsidRPr="009F3FED">
              <w:rPr>
                <w:lang w:eastAsia="en-US"/>
              </w:rPr>
              <w:t xml:space="preserve">- Рабочая документация разделов: металлические конструкции, навесные вентилируемые фасады, витражное остекление и т.д. должна содержать </w:t>
            </w:r>
            <w:proofErr w:type="spellStart"/>
            <w:r w:rsidRPr="009F3FED">
              <w:rPr>
                <w:lang w:eastAsia="en-US"/>
              </w:rPr>
              <w:t>деталировочные</w:t>
            </w:r>
            <w:proofErr w:type="spellEnd"/>
            <w:r w:rsidRPr="009F3FED">
              <w:rPr>
                <w:lang w:eastAsia="en-US"/>
              </w:rPr>
              <w:t xml:space="preserve"> решения «КМД».</w:t>
            </w:r>
          </w:p>
          <w:p w14:paraId="6A56F9AA" w14:textId="77777777" w:rsidR="00E645B1" w:rsidRPr="009F3FED" w:rsidRDefault="00E645B1" w:rsidP="00E645B1">
            <w:pPr>
              <w:widowControl w:val="0"/>
              <w:autoSpaceDE w:val="0"/>
              <w:autoSpaceDN w:val="0"/>
              <w:ind w:right="59"/>
              <w:rPr>
                <w:lang w:eastAsia="en-US"/>
              </w:rPr>
            </w:pPr>
            <w:r w:rsidRPr="009F3FED">
              <w:rPr>
                <w:lang w:eastAsia="en-US"/>
              </w:rPr>
              <w:t>- Проектную документацию представить в информационной модели «BIM» согласно СП 333.1325800.2020 «Информационное моделирование в строительстве. Правила формирования информационной модели объектов на различных стадиях жизненного цикла» и Методическим рекомендациям ФАУ «</w:t>
            </w:r>
            <w:proofErr w:type="spellStart"/>
            <w:r w:rsidRPr="009F3FED">
              <w:rPr>
                <w:lang w:eastAsia="en-US"/>
              </w:rPr>
              <w:t>Главгосэкспертиза</w:t>
            </w:r>
            <w:proofErr w:type="spellEnd"/>
            <w:r w:rsidRPr="009F3FED">
              <w:rPr>
                <w:lang w:eastAsia="en-US"/>
              </w:rPr>
              <w:t xml:space="preserve"> России», Приложение №1.</w:t>
            </w:r>
          </w:p>
          <w:p w14:paraId="25B4D124" w14:textId="77777777" w:rsidR="00E645B1" w:rsidRPr="009F3FED" w:rsidRDefault="00E645B1" w:rsidP="00E645B1">
            <w:pPr>
              <w:widowControl w:val="0"/>
              <w:autoSpaceDE w:val="0"/>
              <w:autoSpaceDN w:val="0"/>
              <w:ind w:right="59"/>
              <w:rPr>
                <w:lang w:eastAsia="en-US"/>
              </w:rPr>
            </w:pPr>
            <w:r w:rsidRPr="009F3FED">
              <w:rPr>
                <w:lang w:eastAsia="en-US"/>
              </w:rPr>
              <w:t>-Проектная и рабочая документация должна быть разработана и согласована с учетом требований государственных норм и правил по проектированию и строительству, законодательных и нормативных документов по охране окружающей среды и объектов культурного наследия.</w:t>
            </w:r>
          </w:p>
          <w:p w14:paraId="24C81883" w14:textId="77777777" w:rsidR="00E645B1" w:rsidRPr="009F3FED" w:rsidRDefault="00E645B1" w:rsidP="00E645B1">
            <w:pPr>
              <w:widowControl w:val="0"/>
              <w:autoSpaceDE w:val="0"/>
              <w:autoSpaceDN w:val="0"/>
              <w:ind w:right="59"/>
              <w:rPr>
                <w:lang w:eastAsia="en-US"/>
              </w:rPr>
            </w:pPr>
            <w:r w:rsidRPr="009F3FED">
              <w:rPr>
                <w:lang w:eastAsia="en-US"/>
              </w:rPr>
              <w:t>Постановление Правительства РФ №815.</w:t>
            </w:r>
          </w:p>
          <w:p w14:paraId="2B61298A" w14:textId="77777777" w:rsidR="00E645B1" w:rsidRPr="009F3FED" w:rsidRDefault="00E645B1" w:rsidP="00E645B1">
            <w:pPr>
              <w:widowControl w:val="0"/>
              <w:autoSpaceDE w:val="0"/>
              <w:autoSpaceDN w:val="0"/>
              <w:ind w:right="59"/>
              <w:rPr>
                <w:lang w:eastAsia="en-US"/>
              </w:rPr>
            </w:pPr>
            <w:r w:rsidRPr="009F3FED">
              <w:rPr>
                <w:lang w:eastAsia="en-US"/>
              </w:rPr>
              <w:t>СП 48.13330.2019 "Организация строительства";</w:t>
            </w:r>
          </w:p>
          <w:p w14:paraId="498365B4" w14:textId="77777777" w:rsidR="00E645B1" w:rsidRPr="009F3FED" w:rsidRDefault="00E645B1" w:rsidP="00E645B1">
            <w:pPr>
              <w:widowControl w:val="0"/>
              <w:autoSpaceDE w:val="0"/>
              <w:autoSpaceDN w:val="0"/>
              <w:ind w:right="59"/>
              <w:rPr>
                <w:lang w:eastAsia="en-US"/>
              </w:rPr>
            </w:pPr>
            <w:r w:rsidRPr="009F3FED">
              <w:rPr>
                <w:lang w:eastAsia="en-US"/>
              </w:rPr>
              <w:t>СНиП 12-03-2001 "Безопасность труда в строительстве. Часть I. Общие требования";</w:t>
            </w:r>
          </w:p>
          <w:p w14:paraId="50E18AAC" w14:textId="77777777" w:rsidR="00E645B1" w:rsidRPr="009F3FED" w:rsidRDefault="00E645B1" w:rsidP="00E645B1">
            <w:pPr>
              <w:widowControl w:val="0"/>
              <w:autoSpaceDE w:val="0"/>
              <w:autoSpaceDN w:val="0"/>
              <w:ind w:right="59"/>
              <w:rPr>
                <w:lang w:eastAsia="en-US"/>
              </w:rPr>
            </w:pPr>
            <w:r w:rsidRPr="009F3FED">
              <w:rPr>
                <w:lang w:eastAsia="en-US"/>
              </w:rPr>
              <w:t>СНиП 12-04-2002   "Безопасность труда в строительстве. Часть II. Строительное производство";</w:t>
            </w:r>
          </w:p>
          <w:p w14:paraId="7791D1FB" w14:textId="77777777" w:rsidR="00E645B1" w:rsidRPr="009F3FED" w:rsidRDefault="00E645B1" w:rsidP="00E645B1">
            <w:pPr>
              <w:widowControl w:val="0"/>
              <w:autoSpaceDE w:val="0"/>
              <w:autoSpaceDN w:val="0"/>
              <w:ind w:right="59"/>
              <w:rPr>
                <w:lang w:eastAsia="en-US"/>
              </w:rPr>
            </w:pPr>
            <w:r w:rsidRPr="009F3FED">
              <w:rPr>
                <w:lang w:eastAsia="en-US"/>
              </w:rPr>
              <w:t>СП 70.13330.2012 «Несущие и ограждающие конструкции»;</w:t>
            </w:r>
          </w:p>
          <w:p w14:paraId="303180CC" w14:textId="77777777" w:rsidR="00E645B1" w:rsidRPr="009F3FED" w:rsidRDefault="00E645B1" w:rsidP="00E645B1">
            <w:pPr>
              <w:widowControl w:val="0"/>
              <w:autoSpaceDE w:val="0"/>
              <w:autoSpaceDN w:val="0"/>
              <w:ind w:right="59"/>
              <w:rPr>
                <w:lang w:eastAsia="en-US"/>
              </w:rPr>
            </w:pPr>
            <w:r w:rsidRPr="009F3FED">
              <w:rPr>
                <w:lang w:eastAsia="en-US"/>
              </w:rPr>
              <w:t xml:space="preserve">МДС 12-81.2007 «Методические рекомендации по разработке и </w:t>
            </w:r>
            <w:r w:rsidRPr="009F3FED">
              <w:rPr>
                <w:lang w:eastAsia="en-US"/>
              </w:rPr>
              <w:lastRenderedPageBreak/>
              <w:t>оформлению проекта организации строительства и проекта производства работ».</w:t>
            </w:r>
          </w:p>
          <w:p w14:paraId="7626DA43" w14:textId="77777777" w:rsidR="00E645B1" w:rsidRPr="009F3FED" w:rsidRDefault="00E645B1" w:rsidP="00E645B1">
            <w:pPr>
              <w:widowControl w:val="0"/>
              <w:autoSpaceDE w:val="0"/>
              <w:autoSpaceDN w:val="0"/>
              <w:ind w:right="59"/>
              <w:rPr>
                <w:lang w:eastAsia="en-US"/>
              </w:rPr>
            </w:pPr>
            <w:r w:rsidRPr="009F3FED">
              <w:rPr>
                <w:lang w:eastAsia="en-US"/>
              </w:rPr>
              <w:t>СП 45.13330.2012 СП 45.13330.2017 «Земляные сооружения. Основания и фундаменты».</w:t>
            </w:r>
          </w:p>
          <w:p w14:paraId="4B903978" w14:textId="77777777" w:rsidR="00E645B1" w:rsidRPr="009F3FED" w:rsidRDefault="00E645B1" w:rsidP="00E645B1">
            <w:pPr>
              <w:widowControl w:val="0"/>
              <w:autoSpaceDE w:val="0"/>
              <w:autoSpaceDN w:val="0"/>
              <w:ind w:right="59"/>
              <w:rPr>
                <w:lang w:eastAsia="en-US"/>
              </w:rPr>
            </w:pPr>
            <w:r w:rsidRPr="009F3FED">
              <w:rPr>
                <w:lang w:eastAsia="en-US"/>
              </w:rPr>
              <w:t>СП 63.13330.2012 СП 63.13330.2018 «СНиП 52-01-2003 Бетонные и железобетонные конструкции»</w:t>
            </w:r>
          </w:p>
          <w:p w14:paraId="76F9979E" w14:textId="77777777" w:rsidR="00E645B1" w:rsidRPr="009F3FED" w:rsidRDefault="00E645B1" w:rsidP="00E645B1">
            <w:pPr>
              <w:widowControl w:val="0"/>
              <w:autoSpaceDE w:val="0"/>
              <w:autoSpaceDN w:val="0"/>
              <w:ind w:right="59"/>
              <w:rPr>
                <w:lang w:eastAsia="en-US"/>
              </w:rPr>
            </w:pPr>
            <w:r w:rsidRPr="009F3FED">
              <w:rPr>
                <w:lang w:eastAsia="en-US"/>
              </w:rPr>
              <w:t>СП 68.13330.2017«Приемка в эксплуатацию законченных строительных объектов. Основные положения».</w:t>
            </w:r>
          </w:p>
          <w:p w14:paraId="603A7F3C" w14:textId="77777777" w:rsidR="00E645B1" w:rsidRPr="009F3FED" w:rsidRDefault="00E645B1" w:rsidP="00E645B1">
            <w:pPr>
              <w:rPr>
                <w:rFonts w:eastAsia="Calibri"/>
                <w:bCs/>
                <w:lang w:eastAsia="en-US"/>
              </w:rPr>
            </w:pPr>
            <w:r w:rsidRPr="009F3FED">
              <w:rPr>
                <w:rFonts w:eastAsia="Calibri"/>
                <w:bCs/>
                <w:lang w:eastAsia="en-US"/>
              </w:rPr>
              <w:t>Работы выполняются в соответствии с настоящим Техническим заданием, положениями Государственного контракта, переданной в производство работ Заказчиком рабочей документации со штампом «в производство работ», проектной документацией, получившей положительное заключение государственной экспертизы, рекомендациями завода-изготовителя используемого оборудования и материалов, Сметой контракта.</w:t>
            </w:r>
          </w:p>
          <w:p w14:paraId="3F2FFDEF" w14:textId="77777777" w:rsidR="00E645B1" w:rsidRPr="009F3FED" w:rsidRDefault="00E645B1" w:rsidP="00E645B1">
            <w:pPr>
              <w:rPr>
                <w:rFonts w:eastAsia="Calibri"/>
                <w:bCs/>
                <w:lang w:eastAsia="en-US"/>
              </w:rPr>
            </w:pPr>
            <w:r w:rsidRPr="009F3FED">
              <w:rPr>
                <w:rFonts w:eastAsia="Calibri"/>
                <w:bCs/>
                <w:lang w:eastAsia="en-US"/>
              </w:rPr>
              <w:t>Состав выполняемых работ Подрядчиком, в том числе:</w:t>
            </w:r>
          </w:p>
          <w:p w14:paraId="2F2D8B33" w14:textId="77777777" w:rsidR="00E645B1" w:rsidRPr="009F3FED" w:rsidRDefault="00E645B1" w:rsidP="00E645B1">
            <w:pPr>
              <w:rPr>
                <w:rFonts w:eastAsia="Calibri"/>
                <w:bCs/>
                <w:lang w:eastAsia="en-US"/>
              </w:rPr>
            </w:pPr>
            <w:r w:rsidRPr="009F3FED">
              <w:rPr>
                <w:rFonts w:eastAsia="Calibri"/>
                <w:bCs/>
                <w:lang w:eastAsia="en-US"/>
              </w:rPr>
              <w:t>Подготовительные работы, включая демонтажные работы;</w:t>
            </w:r>
          </w:p>
          <w:p w14:paraId="0141E10C" w14:textId="77777777" w:rsidR="00E645B1" w:rsidRPr="009F3FED" w:rsidRDefault="00E645B1" w:rsidP="00E645B1">
            <w:pPr>
              <w:rPr>
                <w:rFonts w:eastAsia="Calibri"/>
                <w:bCs/>
                <w:lang w:eastAsia="en-US"/>
              </w:rPr>
            </w:pPr>
            <w:r w:rsidRPr="009F3FED">
              <w:rPr>
                <w:rFonts w:eastAsia="Calibri"/>
                <w:bCs/>
                <w:lang w:eastAsia="en-US"/>
              </w:rPr>
              <w:t>Основной строительный период, включая монтаж внутренних инженерных систем;</w:t>
            </w:r>
          </w:p>
          <w:p w14:paraId="576341B4" w14:textId="77777777" w:rsidR="00E645B1" w:rsidRPr="009F3FED" w:rsidRDefault="00E645B1" w:rsidP="00E645B1">
            <w:pPr>
              <w:rPr>
                <w:rFonts w:eastAsia="Calibri"/>
                <w:bCs/>
                <w:lang w:eastAsia="en-US"/>
              </w:rPr>
            </w:pPr>
            <w:r w:rsidRPr="009F3FED">
              <w:rPr>
                <w:rFonts w:eastAsia="Calibri"/>
                <w:bCs/>
                <w:lang w:eastAsia="en-US"/>
              </w:rPr>
              <w:t>Монтаж наружных инженерных сетей;</w:t>
            </w:r>
          </w:p>
          <w:p w14:paraId="15DC8703" w14:textId="77777777" w:rsidR="00E645B1" w:rsidRPr="009F3FED" w:rsidRDefault="00E645B1" w:rsidP="00E645B1">
            <w:pPr>
              <w:rPr>
                <w:rFonts w:eastAsia="Calibri"/>
                <w:bCs/>
                <w:lang w:eastAsia="en-US"/>
              </w:rPr>
            </w:pPr>
            <w:r w:rsidRPr="009F3FED">
              <w:rPr>
                <w:rFonts w:eastAsia="Calibri"/>
                <w:bCs/>
                <w:lang w:eastAsia="en-US"/>
              </w:rPr>
              <w:t>Пусконаладочные работы;</w:t>
            </w:r>
          </w:p>
          <w:p w14:paraId="48343D41" w14:textId="77777777" w:rsidR="00E645B1" w:rsidRPr="009F3FED" w:rsidRDefault="00E645B1" w:rsidP="00E645B1">
            <w:pPr>
              <w:rPr>
                <w:rFonts w:eastAsia="Calibri"/>
                <w:bCs/>
                <w:lang w:eastAsia="en-US"/>
              </w:rPr>
            </w:pPr>
            <w:r w:rsidRPr="009F3FED">
              <w:rPr>
                <w:rFonts w:eastAsia="Calibri"/>
                <w:bCs/>
                <w:lang w:eastAsia="en-US"/>
              </w:rPr>
              <w:t>Благоустройство территории;</w:t>
            </w:r>
          </w:p>
          <w:p w14:paraId="171EC52D" w14:textId="77777777" w:rsidR="00E645B1" w:rsidRPr="009F3FED" w:rsidRDefault="00E645B1" w:rsidP="00E645B1">
            <w:pPr>
              <w:rPr>
                <w:rFonts w:eastAsia="Calibri"/>
                <w:bCs/>
                <w:lang w:eastAsia="en-US"/>
              </w:rPr>
            </w:pPr>
            <w:r w:rsidRPr="009F3FED">
              <w:rPr>
                <w:rFonts w:eastAsia="Calibri"/>
                <w:bCs/>
                <w:lang w:eastAsia="en-US"/>
              </w:rPr>
              <w:t>Формирование папок ЗОС Подрядчиком и передача их заказчику;</w:t>
            </w:r>
          </w:p>
          <w:p w14:paraId="127F0BAB" w14:textId="77777777" w:rsidR="00E645B1" w:rsidRPr="009F3FED" w:rsidRDefault="00E645B1" w:rsidP="00E645B1">
            <w:pPr>
              <w:rPr>
                <w:rFonts w:eastAsia="Calibri"/>
                <w:bCs/>
                <w:lang w:eastAsia="en-US"/>
              </w:rPr>
            </w:pPr>
            <w:r w:rsidRPr="009F3FED">
              <w:rPr>
                <w:rFonts w:eastAsia="Calibri"/>
                <w:bCs/>
                <w:lang w:eastAsia="en-US"/>
              </w:rPr>
              <w:t xml:space="preserve">Сдача объекта органам государственного надзора; </w:t>
            </w:r>
          </w:p>
          <w:p w14:paraId="2EEF5B11" w14:textId="77777777" w:rsidR="00E645B1" w:rsidRPr="009F3FED" w:rsidRDefault="00E645B1" w:rsidP="00E645B1">
            <w:pPr>
              <w:rPr>
                <w:rFonts w:eastAsia="Calibri"/>
                <w:bCs/>
                <w:lang w:eastAsia="en-US"/>
              </w:rPr>
            </w:pPr>
            <w:r w:rsidRPr="009F3FED">
              <w:rPr>
                <w:rFonts w:eastAsia="Calibri"/>
                <w:bCs/>
                <w:lang w:eastAsia="en-US"/>
              </w:rPr>
              <w:t>Формирование комплекта документов для получения разрешения на ввод объекта в эксплуатацию и передача Заказчику, обеспечение получения Заказчиком разрешения на ввод объекта в эксплуатацию;</w:t>
            </w:r>
          </w:p>
          <w:p w14:paraId="2F855AA4" w14:textId="77777777" w:rsidR="00E645B1" w:rsidRPr="009F3FED" w:rsidRDefault="00E645B1" w:rsidP="00E645B1">
            <w:pPr>
              <w:rPr>
                <w:rFonts w:eastAsia="Calibri"/>
                <w:bCs/>
                <w:lang w:eastAsia="en-US"/>
              </w:rPr>
            </w:pPr>
            <w:r w:rsidRPr="009F3FED">
              <w:rPr>
                <w:rFonts w:eastAsia="Calibri"/>
                <w:bCs/>
                <w:lang w:eastAsia="en-US"/>
              </w:rPr>
              <w:t xml:space="preserve">Передача построенного объекта и комплекта исполнительной документации, технической документации застройщику/ балансодержателю. </w:t>
            </w:r>
          </w:p>
          <w:p w14:paraId="29F319A6" w14:textId="77777777" w:rsidR="00E645B1" w:rsidRPr="009F3FED" w:rsidRDefault="00E645B1" w:rsidP="00E645B1">
            <w:pPr>
              <w:rPr>
                <w:rFonts w:eastAsia="Calibri"/>
                <w:bCs/>
                <w:lang w:eastAsia="en-US"/>
              </w:rPr>
            </w:pPr>
            <w:r w:rsidRPr="009F3FED">
              <w:rPr>
                <w:rFonts w:eastAsia="Calibri"/>
                <w:bCs/>
                <w:lang w:eastAsia="en-US"/>
              </w:rPr>
              <w:t>Прочие работы и затраты Подрядчика:</w:t>
            </w:r>
          </w:p>
          <w:p w14:paraId="6E2BC780" w14:textId="77777777" w:rsidR="00E645B1" w:rsidRPr="009F3FED" w:rsidRDefault="00E645B1" w:rsidP="00E645B1">
            <w:pPr>
              <w:rPr>
                <w:rFonts w:eastAsia="Calibri"/>
                <w:bCs/>
                <w:lang w:eastAsia="en-US"/>
              </w:rPr>
            </w:pPr>
            <w:r w:rsidRPr="009F3FED">
              <w:rPr>
                <w:rFonts w:eastAsia="Calibri"/>
                <w:bCs/>
                <w:lang w:eastAsia="en-US"/>
              </w:rPr>
              <w:t>Затраты, связанные с производством работ в зимнее время.</w:t>
            </w:r>
          </w:p>
          <w:p w14:paraId="20915D4F" w14:textId="77777777" w:rsidR="00E645B1" w:rsidRPr="009F3FED" w:rsidRDefault="00E645B1" w:rsidP="00E645B1">
            <w:pPr>
              <w:rPr>
                <w:rFonts w:eastAsia="Calibri"/>
                <w:bCs/>
                <w:lang w:eastAsia="en-US"/>
              </w:rPr>
            </w:pPr>
            <w:r w:rsidRPr="009F3FED">
              <w:rPr>
                <w:rFonts w:eastAsia="Calibri"/>
                <w:bCs/>
                <w:lang w:eastAsia="en-US"/>
              </w:rPr>
              <w:t>Временные здания и сооружения.</w:t>
            </w:r>
          </w:p>
          <w:p w14:paraId="03B55115" w14:textId="77777777" w:rsidR="00E645B1" w:rsidRPr="009F3FED" w:rsidRDefault="00E645B1" w:rsidP="00E645B1">
            <w:pPr>
              <w:rPr>
                <w:rFonts w:eastAsia="Calibri"/>
                <w:bCs/>
                <w:lang w:eastAsia="en-US"/>
              </w:rPr>
            </w:pPr>
            <w:r w:rsidRPr="009F3FED">
              <w:rPr>
                <w:rFonts w:eastAsia="Calibri"/>
                <w:bCs/>
                <w:lang w:eastAsia="en-US"/>
              </w:rPr>
              <w:t>Пусконаладочные работы.</w:t>
            </w:r>
          </w:p>
          <w:p w14:paraId="5DF43AA4" w14:textId="77777777" w:rsidR="00E645B1" w:rsidRPr="009F3FED" w:rsidRDefault="00E645B1" w:rsidP="00E645B1">
            <w:pPr>
              <w:rPr>
                <w:rFonts w:eastAsia="Calibri"/>
                <w:bCs/>
                <w:lang w:eastAsia="en-US"/>
              </w:rPr>
            </w:pPr>
            <w:r w:rsidRPr="009F3FED">
              <w:rPr>
                <w:rFonts w:eastAsia="Calibri"/>
                <w:bCs/>
                <w:lang w:eastAsia="en-US"/>
              </w:rPr>
              <w:t>Плата за негативное воздействие на окружающую среду при обращении с отходами на период строительства.</w:t>
            </w:r>
          </w:p>
          <w:p w14:paraId="7D7A7F44" w14:textId="77777777" w:rsidR="00E645B1" w:rsidRPr="009F3FED" w:rsidRDefault="00E645B1" w:rsidP="00E645B1">
            <w:pPr>
              <w:rPr>
                <w:rFonts w:eastAsia="Calibri"/>
                <w:bCs/>
                <w:lang w:eastAsia="en-US"/>
              </w:rPr>
            </w:pPr>
            <w:r w:rsidRPr="009F3FED">
              <w:rPr>
                <w:rFonts w:eastAsia="Calibri"/>
                <w:bCs/>
                <w:lang w:eastAsia="en-US"/>
              </w:rPr>
              <w:t>Затраты на проведение мониторинга – отбор точечных проб.</w:t>
            </w:r>
          </w:p>
          <w:p w14:paraId="5F713DCD" w14:textId="77777777" w:rsidR="00E645B1" w:rsidRPr="009F3FED" w:rsidRDefault="00E645B1" w:rsidP="00E645B1">
            <w:pPr>
              <w:rPr>
                <w:rFonts w:eastAsia="Calibri"/>
                <w:bCs/>
                <w:lang w:eastAsia="en-US"/>
              </w:rPr>
            </w:pPr>
            <w:r w:rsidRPr="009F3FED">
              <w:rPr>
                <w:rFonts w:eastAsia="Calibri"/>
                <w:bCs/>
                <w:lang w:eastAsia="en-US"/>
              </w:rPr>
              <w:t xml:space="preserve">Осуществление необходимых платежей </w:t>
            </w:r>
            <w:proofErr w:type="spellStart"/>
            <w:r w:rsidRPr="009F3FED">
              <w:rPr>
                <w:rFonts w:eastAsia="Calibri"/>
                <w:bCs/>
                <w:lang w:eastAsia="en-US"/>
              </w:rPr>
              <w:t>ресурсоснабжающим</w:t>
            </w:r>
            <w:proofErr w:type="spellEnd"/>
            <w:r w:rsidRPr="009F3FED">
              <w:rPr>
                <w:rFonts w:eastAsia="Calibri"/>
                <w:bCs/>
                <w:lang w:eastAsia="en-US"/>
              </w:rPr>
              <w:t xml:space="preserve"> организациям в период строительства.</w:t>
            </w:r>
          </w:p>
          <w:p w14:paraId="165CC31B" w14:textId="77777777" w:rsidR="00E645B1" w:rsidRPr="009F3FED" w:rsidRDefault="00E645B1" w:rsidP="00E645B1">
            <w:pPr>
              <w:rPr>
                <w:rFonts w:eastAsia="Calibri"/>
                <w:bCs/>
                <w:lang w:eastAsia="en-US"/>
              </w:rPr>
            </w:pPr>
            <w:r w:rsidRPr="009F3FED">
              <w:rPr>
                <w:rFonts w:eastAsia="Calibri"/>
                <w:bCs/>
                <w:lang w:eastAsia="en-US"/>
              </w:rPr>
              <w:t>Затраты на производство работ по монтажу и последующему демонтажу временных ограждений и временных дорог при устройстве инженерных сетей и выполнении демонтажных работ.</w:t>
            </w:r>
          </w:p>
          <w:p w14:paraId="7FB5B048" w14:textId="77777777" w:rsidR="00E645B1" w:rsidRPr="009F3FED" w:rsidRDefault="00E645B1" w:rsidP="00E645B1">
            <w:pPr>
              <w:rPr>
                <w:rFonts w:eastAsia="Calibri"/>
                <w:bCs/>
                <w:lang w:eastAsia="en-US"/>
              </w:rPr>
            </w:pPr>
            <w:r w:rsidRPr="009F3FED">
              <w:rPr>
                <w:rFonts w:eastAsia="Calibri"/>
                <w:bCs/>
                <w:lang w:eastAsia="en-US"/>
              </w:rPr>
              <w:t>- и т.д.</w:t>
            </w:r>
          </w:p>
          <w:p w14:paraId="7838B350" w14:textId="77777777" w:rsidR="00E645B1" w:rsidRPr="009F3FED" w:rsidRDefault="00E645B1" w:rsidP="00E645B1">
            <w:pPr>
              <w:rPr>
                <w:rFonts w:eastAsia="Calibri"/>
                <w:lang w:eastAsia="en-US"/>
              </w:rPr>
            </w:pPr>
            <w:r w:rsidRPr="009F3FED">
              <w:rPr>
                <w:rFonts w:eastAsia="Calibri"/>
                <w:bCs/>
                <w:lang w:eastAsia="en-US"/>
              </w:rPr>
              <w:t>Оплата из непредвиденных затрат осуществляется только после согласования с Заказчиком и подтверждения фактически выполненных работ с предоставлением исполнительной документации</w:t>
            </w:r>
          </w:p>
        </w:tc>
      </w:tr>
      <w:tr w:rsidR="00E645B1" w:rsidRPr="003609BC" w14:paraId="6FC6108F" w14:textId="77777777" w:rsidTr="00E645B1">
        <w:tc>
          <w:tcPr>
            <w:tcW w:w="567" w:type="dxa"/>
            <w:tcBorders>
              <w:top w:val="single" w:sz="4" w:space="0" w:color="auto"/>
              <w:left w:val="single" w:sz="4" w:space="0" w:color="auto"/>
              <w:bottom w:val="single" w:sz="4" w:space="0" w:color="auto"/>
              <w:right w:val="single" w:sz="4" w:space="0" w:color="auto"/>
            </w:tcBorders>
          </w:tcPr>
          <w:p w14:paraId="74C0C954" w14:textId="77777777" w:rsidR="00E645B1" w:rsidRPr="003609BC" w:rsidRDefault="00E645B1" w:rsidP="00E645B1">
            <w:pPr>
              <w:keepLines/>
              <w:outlineLvl w:val="2"/>
              <w:rPr>
                <w:b/>
                <w:bCs/>
              </w:rPr>
            </w:pPr>
            <w:r w:rsidRPr="003609BC">
              <w:rPr>
                <w:b/>
                <w:bCs/>
              </w:rPr>
              <w:lastRenderedPageBreak/>
              <w:t>14.</w:t>
            </w:r>
          </w:p>
        </w:tc>
        <w:tc>
          <w:tcPr>
            <w:tcW w:w="2324" w:type="dxa"/>
            <w:tcBorders>
              <w:top w:val="single" w:sz="4" w:space="0" w:color="auto"/>
              <w:left w:val="single" w:sz="4" w:space="0" w:color="auto"/>
              <w:bottom w:val="single" w:sz="4" w:space="0" w:color="auto"/>
              <w:right w:val="single" w:sz="4" w:space="0" w:color="auto"/>
            </w:tcBorders>
          </w:tcPr>
          <w:p w14:paraId="22F8961A" w14:textId="77777777" w:rsidR="00E645B1" w:rsidRPr="003609BC" w:rsidRDefault="00E645B1" w:rsidP="00E645B1">
            <w:pPr>
              <w:rPr>
                <w:rFonts w:eastAsia="Calibri"/>
                <w:b/>
                <w:lang w:eastAsia="en-US"/>
              </w:rPr>
            </w:pPr>
            <w:r w:rsidRPr="003609BC">
              <w:rPr>
                <w:rFonts w:eastAsia="Calibri"/>
                <w:b/>
                <w:lang w:eastAsia="en-US"/>
              </w:rPr>
              <w:t>Сопутствующие работы, сроки выполнения, требования к выполнению</w:t>
            </w:r>
          </w:p>
        </w:tc>
        <w:tc>
          <w:tcPr>
            <w:tcW w:w="7713" w:type="dxa"/>
            <w:tcBorders>
              <w:top w:val="single" w:sz="4" w:space="0" w:color="auto"/>
              <w:left w:val="single" w:sz="4" w:space="0" w:color="auto"/>
              <w:bottom w:val="single" w:sz="4" w:space="0" w:color="auto"/>
              <w:right w:val="single" w:sz="4" w:space="0" w:color="auto"/>
            </w:tcBorders>
          </w:tcPr>
          <w:p w14:paraId="35A31D37" w14:textId="77777777" w:rsidR="00E645B1" w:rsidRPr="009F3FED" w:rsidRDefault="00E645B1" w:rsidP="00E645B1">
            <w:pPr>
              <w:rPr>
                <w:rFonts w:eastAsia="Calibri"/>
                <w:bCs/>
                <w:lang w:eastAsia="en-US"/>
              </w:rPr>
            </w:pPr>
            <w:r w:rsidRPr="009F3FED">
              <w:rPr>
                <w:rFonts w:eastAsia="Calibri"/>
                <w:bCs/>
                <w:lang w:eastAsia="en-US"/>
              </w:rPr>
              <w:t xml:space="preserve">Сбор (актуализация) исходных данных, получение технических условий, проведение изысканий (в том числе археологических). При необходимости: выполнить обследование существующих зданий и сооружений, выполнить оценку влияния на существующие здания и сооружения, разработать мероприятия по требованиям </w:t>
            </w:r>
            <w:proofErr w:type="spellStart"/>
            <w:r w:rsidRPr="009F3FED">
              <w:rPr>
                <w:rFonts w:eastAsia="Calibri"/>
                <w:bCs/>
                <w:lang w:eastAsia="en-US"/>
              </w:rPr>
              <w:t>водоохранных</w:t>
            </w:r>
            <w:proofErr w:type="spellEnd"/>
            <w:r w:rsidRPr="009F3FED">
              <w:rPr>
                <w:rFonts w:eastAsia="Calibri"/>
                <w:bCs/>
                <w:lang w:eastAsia="en-US"/>
              </w:rPr>
              <w:t xml:space="preserve"> зон и прибрежных защитных полос и </w:t>
            </w:r>
            <w:proofErr w:type="spellStart"/>
            <w:r w:rsidRPr="009F3FED">
              <w:rPr>
                <w:rFonts w:eastAsia="Calibri"/>
                <w:bCs/>
                <w:lang w:eastAsia="en-US"/>
              </w:rPr>
              <w:t>приаэродромных</w:t>
            </w:r>
            <w:proofErr w:type="spellEnd"/>
            <w:r w:rsidRPr="009F3FED">
              <w:rPr>
                <w:rFonts w:eastAsia="Calibri"/>
                <w:bCs/>
                <w:lang w:eastAsia="en-US"/>
              </w:rPr>
              <w:t xml:space="preserve"> территорий. </w:t>
            </w:r>
            <w:r w:rsidRPr="009F3FED">
              <w:rPr>
                <w:rFonts w:eastAsia="Calibri"/>
                <w:bCs/>
                <w:lang w:eastAsia="en-US"/>
              </w:rPr>
              <w:lastRenderedPageBreak/>
              <w:t xml:space="preserve">Получить согласование </w:t>
            </w:r>
            <w:proofErr w:type="spellStart"/>
            <w:r w:rsidRPr="009F3FED">
              <w:rPr>
                <w:rFonts w:eastAsia="Calibri"/>
                <w:bCs/>
                <w:lang w:eastAsia="en-US"/>
              </w:rPr>
              <w:t>ресурсоснабжающих</w:t>
            </w:r>
            <w:proofErr w:type="spellEnd"/>
            <w:r w:rsidRPr="009F3FED">
              <w:rPr>
                <w:rFonts w:eastAsia="Calibri"/>
                <w:bCs/>
                <w:lang w:eastAsia="en-US"/>
              </w:rPr>
              <w:t xml:space="preserve"> организаций, в том числе в рамках договоров технологического присоединения. В случае проведения работ за границами участка получить необходимые согласования, позволяющие реализацию проектных решений. Выполнить технико-экономический паспорт проекта по форме, согласованной с заказчиком.</w:t>
            </w:r>
          </w:p>
          <w:p w14:paraId="4DA4A28B" w14:textId="77777777" w:rsidR="00E645B1" w:rsidRPr="009F3FED" w:rsidRDefault="00E645B1" w:rsidP="00E645B1">
            <w:pPr>
              <w:rPr>
                <w:rFonts w:eastAsia="Calibri"/>
                <w:bCs/>
                <w:lang w:eastAsia="en-US"/>
              </w:rPr>
            </w:pPr>
            <w:r w:rsidRPr="009F3FED">
              <w:rPr>
                <w:rFonts w:eastAsia="Calibri"/>
                <w:bCs/>
                <w:lang w:eastAsia="en-US"/>
              </w:rPr>
              <w:t>При необходимости разработать и утвердить Специальные технические условия (СТУ) для разработки проектной документации (на основании Федерального закона от 30.12.2009 № 384-ФЗ «Технический регламент о безопасности зданий и сооружений» и в случае, если для подготовки проектной документации требуется отступление от требований норм и правил, указанных в распоряжении Правительства Российской Федерации от 26.12.2014 №1521 «Перечень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недостаточно требований к надежности и безопасности, установленных указанными стандартами и сводами правил, или такие требования не установлены, подготовка проектной документации и производство работ осуществляются в соответствии со специальными техническими условиями, разрабатываемыми и согласовываемыми в порядке, установленном с приказом Минстроя РФ от 15.04.2016 №248/</w:t>
            </w:r>
            <w:proofErr w:type="spellStart"/>
            <w:r w:rsidRPr="009F3FED">
              <w:rPr>
                <w:rFonts w:eastAsia="Calibri"/>
                <w:bCs/>
                <w:lang w:eastAsia="en-US"/>
              </w:rPr>
              <w:t>пр</w:t>
            </w:r>
            <w:proofErr w:type="spellEnd"/>
            <w:r w:rsidRPr="009F3FED">
              <w:rPr>
                <w:rFonts w:eastAsia="Calibri"/>
                <w:bCs/>
                <w:lang w:eastAsia="en-US"/>
              </w:rPr>
              <w:t xml:space="preserve"> «О порядке разработки и согласования специальных технических условий для разработки проектной документации на объект капитального строительства»). Специальные технические условия (СТУ) согласовать в Министерстве строительства и жилищно-коммунального хозяйства Российской Федерации.</w:t>
            </w:r>
          </w:p>
          <w:p w14:paraId="3FFC86FD" w14:textId="77777777" w:rsidR="00E645B1" w:rsidRPr="009F3FED" w:rsidRDefault="00E645B1" w:rsidP="00E645B1">
            <w:pPr>
              <w:rPr>
                <w:rFonts w:eastAsia="Calibri"/>
                <w:bCs/>
                <w:lang w:eastAsia="en-US"/>
              </w:rPr>
            </w:pPr>
            <w:r w:rsidRPr="009F3FED">
              <w:rPr>
                <w:rFonts w:eastAsia="Calibri"/>
                <w:bCs/>
                <w:lang w:eastAsia="en-US"/>
              </w:rPr>
              <w:t>При необходимости выполнить: мероприятия по внесению изменений (корректировок) в правила застройки и землепользования, санитарно-защитных зон и требований к особо охраняемым природным территориям.</w:t>
            </w:r>
          </w:p>
          <w:p w14:paraId="55D35F3E" w14:textId="77777777" w:rsidR="00E645B1" w:rsidRPr="009F3FED" w:rsidRDefault="00E645B1" w:rsidP="00E645B1">
            <w:pPr>
              <w:rPr>
                <w:rFonts w:eastAsia="Calibri"/>
                <w:bCs/>
                <w:lang w:eastAsia="en-US"/>
              </w:rPr>
            </w:pPr>
            <w:r w:rsidRPr="009F3FED">
              <w:rPr>
                <w:rFonts w:eastAsia="Calibri"/>
                <w:bCs/>
                <w:lang w:eastAsia="en-US"/>
              </w:rPr>
              <w:t>При необходимости выполнить разработку и согласование разделов обеспечения сохранности культурного наследия, обеспечить сохранность объектов археологического наследия. в соответствии с Федеральным законом "Об объектах культурного наследия (памятниках истории и культуры) народов Российской Федерации" от 25.06.2002 N 73-ФЗ.</w:t>
            </w:r>
          </w:p>
          <w:p w14:paraId="28F9A45E" w14:textId="77777777" w:rsidR="00E645B1" w:rsidRPr="009F3FED" w:rsidRDefault="00E645B1" w:rsidP="00E645B1">
            <w:pPr>
              <w:rPr>
                <w:rFonts w:eastAsia="Calibri"/>
                <w:bCs/>
                <w:lang w:eastAsia="en-US"/>
              </w:rPr>
            </w:pPr>
            <w:r w:rsidRPr="009F3FED">
              <w:rPr>
                <w:rFonts w:eastAsia="Calibri"/>
                <w:bCs/>
                <w:lang w:eastAsia="en-US"/>
              </w:rPr>
              <w:t>При необходимости обеспечить установление предмета охраны и согласования проектных решений по Объекту с Министерством культуры Республики Крым:</w:t>
            </w:r>
          </w:p>
          <w:p w14:paraId="0C2371A2" w14:textId="77777777" w:rsidR="00E645B1" w:rsidRPr="009F3FED" w:rsidRDefault="00E645B1" w:rsidP="00E645B1">
            <w:pPr>
              <w:rPr>
                <w:rFonts w:eastAsia="Calibri"/>
                <w:bCs/>
                <w:lang w:eastAsia="en-US"/>
              </w:rPr>
            </w:pPr>
            <w:r w:rsidRPr="009F3FED">
              <w:rPr>
                <w:rFonts w:eastAsia="Calibri"/>
                <w:bCs/>
                <w:lang w:eastAsia="en-US"/>
              </w:rPr>
              <w:t>-</w:t>
            </w:r>
            <w:r w:rsidRPr="009F3FED">
              <w:rPr>
                <w:rFonts w:eastAsia="Calibri"/>
                <w:bCs/>
                <w:lang w:eastAsia="en-US"/>
              </w:rPr>
              <w:tab/>
              <w:t>объектов культурного наследия (в том числе археологического наследия), включенных в реестр объектов культурного наследия (памятников истории и культуры) народов Российской Федерации;</w:t>
            </w:r>
          </w:p>
          <w:p w14:paraId="46CB1244" w14:textId="77777777" w:rsidR="00E645B1" w:rsidRPr="009F3FED" w:rsidRDefault="00E645B1" w:rsidP="00E645B1">
            <w:pPr>
              <w:rPr>
                <w:rFonts w:eastAsia="Calibri"/>
                <w:bCs/>
                <w:lang w:eastAsia="en-US"/>
              </w:rPr>
            </w:pPr>
            <w:r w:rsidRPr="009F3FED">
              <w:rPr>
                <w:rFonts w:eastAsia="Calibri"/>
                <w:bCs/>
                <w:lang w:eastAsia="en-US"/>
              </w:rPr>
              <w:t>-</w:t>
            </w:r>
            <w:r w:rsidRPr="009F3FED">
              <w:rPr>
                <w:rFonts w:eastAsia="Calibri"/>
                <w:bCs/>
                <w:lang w:eastAsia="en-US"/>
              </w:rPr>
              <w:tab/>
              <w:t xml:space="preserve"> выявленных объектов культурного наследия (в том числе выявленных объектов археологического наследия);</w:t>
            </w:r>
          </w:p>
          <w:p w14:paraId="7788A04E" w14:textId="77777777" w:rsidR="00E645B1" w:rsidRPr="009F3FED" w:rsidRDefault="00E645B1" w:rsidP="00E645B1">
            <w:pPr>
              <w:rPr>
                <w:rFonts w:eastAsia="Calibri"/>
                <w:bCs/>
                <w:lang w:eastAsia="en-US"/>
              </w:rPr>
            </w:pPr>
            <w:r w:rsidRPr="009F3FED">
              <w:rPr>
                <w:rFonts w:eastAsia="Calibri"/>
                <w:bCs/>
                <w:lang w:eastAsia="en-US"/>
              </w:rPr>
              <w:t>-</w:t>
            </w:r>
            <w:r w:rsidRPr="009F3FED">
              <w:rPr>
                <w:rFonts w:eastAsia="Calibri"/>
                <w:bCs/>
                <w:lang w:eastAsia="en-US"/>
              </w:rPr>
              <w:tab/>
              <w:t>объектов, обладающих признаками объекта культурного наследия (в том числе объектов, обладающих признаками объекта археологического наследия); зон охраны объектов культурного наследия;</w:t>
            </w:r>
          </w:p>
          <w:p w14:paraId="4F7AB5DD" w14:textId="77777777" w:rsidR="00E645B1" w:rsidRPr="009F3FED" w:rsidRDefault="00E645B1" w:rsidP="00E645B1">
            <w:pPr>
              <w:rPr>
                <w:rFonts w:eastAsia="Calibri"/>
                <w:bCs/>
                <w:lang w:eastAsia="en-US"/>
              </w:rPr>
            </w:pPr>
            <w:r w:rsidRPr="009F3FED">
              <w:rPr>
                <w:rFonts w:eastAsia="Calibri"/>
                <w:bCs/>
                <w:lang w:eastAsia="en-US"/>
              </w:rPr>
              <w:t>-</w:t>
            </w:r>
            <w:r w:rsidRPr="009F3FED">
              <w:rPr>
                <w:rFonts w:eastAsia="Calibri"/>
                <w:bCs/>
                <w:lang w:eastAsia="en-US"/>
              </w:rPr>
              <w:tab/>
              <w:t>защитных зон объектов культурного наследия.</w:t>
            </w:r>
          </w:p>
          <w:p w14:paraId="319FBDEC" w14:textId="77777777" w:rsidR="00E645B1" w:rsidRPr="009F3FED" w:rsidRDefault="00E645B1" w:rsidP="00E645B1">
            <w:pPr>
              <w:rPr>
                <w:rFonts w:eastAsia="Calibri"/>
                <w:bCs/>
                <w:lang w:eastAsia="en-US"/>
              </w:rPr>
            </w:pPr>
            <w:r w:rsidRPr="009F3FED">
              <w:rPr>
                <w:rFonts w:eastAsia="Calibri"/>
                <w:bCs/>
                <w:lang w:eastAsia="en-US"/>
              </w:rPr>
              <w:lastRenderedPageBreak/>
              <w:t>Реализацию проектных решений по объекту выполнить с сохранением заявленных технико-экономических показателей.</w:t>
            </w:r>
          </w:p>
          <w:p w14:paraId="5845CA05" w14:textId="77777777" w:rsidR="00E645B1" w:rsidRPr="009F3FED" w:rsidRDefault="00E645B1" w:rsidP="00E645B1">
            <w:pPr>
              <w:rPr>
                <w:rFonts w:eastAsia="Calibri"/>
                <w:bCs/>
                <w:lang w:eastAsia="en-US"/>
              </w:rPr>
            </w:pPr>
            <w:r w:rsidRPr="009F3FED">
              <w:rPr>
                <w:rFonts w:eastAsia="Calibri"/>
                <w:bCs/>
                <w:lang w:eastAsia="en-US"/>
              </w:rPr>
              <w:t xml:space="preserve">Все работы должны выполняться в соответствии с действующими нормами и правилами, Проектной документацией, получившей положительное заключение государственной экспертизы, Рабочей документацией, допущенной Заказчиком к производству работ, и Сметой контракта. </w:t>
            </w:r>
          </w:p>
          <w:p w14:paraId="08640001" w14:textId="77777777" w:rsidR="00E645B1" w:rsidRPr="009F3FED" w:rsidRDefault="00E645B1" w:rsidP="00E645B1">
            <w:pPr>
              <w:rPr>
                <w:rFonts w:eastAsia="Calibri"/>
                <w:bCs/>
                <w:lang w:eastAsia="en-US"/>
              </w:rPr>
            </w:pPr>
            <w:r w:rsidRPr="009F3FED">
              <w:rPr>
                <w:rFonts w:eastAsia="Calibri"/>
                <w:bCs/>
                <w:lang w:eastAsia="en-US"/>
              </w:rPr>
              <w:t>По откорректированной проектной документации получить повторное положительное заключение государственной экспертизы</w:t>
            </w:r>
          </w:p>
          <w:p w14:paraId="7F60E633" w14:textId="77777777" w:rsidR="00E645B1" w:rsidRPr="009F3FED" w:rsidRDefault="00E645B1" w:rsidP="00E645B1">
            <w:pPr>
              <w:rPr>
                <w:rFonts w:eastAsia="Calibri"/>
                <w:lang w:eastAsia="en-US"/>
              </w:rPr>
            </w:pPr>
            <w:r w:rsidRPr="009F3FED">
              <w:rPr>
                <w:rFonts w:eastAsia="Calibri"/>
                <w:bCs/>
                <w:lang w:eastAsia="en-US"/>
              </w:rPr>
              <w:t>Строительно-монтажные работы производить в соответствии с действующим законодательством Российской Федерации, а также действующей нормативно-технической документацией. 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по предмету государственного контракта в соответствии с действующим законодательством Российской Федерации. До начала работ обеспечить защиту от пыли, загрязнения и повреждения имущество, находящееся вблизи зоны работ с целью недопущения повреждения имущества третьих лиц. Обеспечить ежедневный вывоз строительного мусора и уборку мест работы в конце каждого дня.</w:t>
            </w:r>
          </w:p>
          <w:p w14:paraId="436C2970" w14:textId="77777777" w:rsidR="00E645B1" w:rsidRPr="009F3FED" w:rsidRDefault="00E645B1" w:rsidP="00E645B1">
            <w:pPr>
              <w:rPr>
                <w:rFonts w:eastAsia="Calibri"/>
                <w:lang w:eastAsia="en-US"/>
              </w:rPr>
            </w:pPr>
            <w:r w:rsidRPr="009F3FED">
              <w:rPr>
                <w:rFonts w:eastAsia="Calibri"/>
                <w:lang w:eastAsia="en-US"/>
              </w:rPr>
              <w:t xml:space="preserve">Подрядчик, по доверенности Заказчика, проводит работы по получению и продлению срока действия исходно-разрешительной документации для завершения комплекса работ по строительству и вводу объекта в эксплуатацию. </w:t>
            </w:r>
          </w:p>
          <w:p w14:paraId="277E91B8" w14:textId="77777777" w:rsidR="00E645B1" w:rsidRPr="009F3FED" w:rsidRDefault="00E645B1" w:rsidP="00E645B1">
            <w:pPr>
              <w:rPr>
                <w:rFonts w:eastAsia="Calibri"/>
                <w:lang w:eastAsia="en-US"/>
              </w:rPr>
            </w:pPr>
            <w:r w:rsidRPr="009F3FED">
              <w:rPr>
                <w:rFonts w:eastAsia="Calibri"/>
                <w:lang w:eastAsia="en-US"/>
              </w:rPr>
              <w:t>Подрядчик, по доверенности Заказчика, получает все необходимые согласования и разрешения для обеспечения выполнения производства строительно-монтажных и пусконаладочных работ, а также для ввода Объекта в эксплуатацию и передачи сетей заинтересованным и эксплуатирующим службам.</w:t>
            </w:r>
          </w:p>
          <w:p w14:paraId="3DA90621" w14:textId="77777777" w:rsidR="00E645B1" w:rsidRPr="009F3FED" w:rsidRDefault="00E645B1" w:rsidP="00E645B1">
            <w:pPr>
              <w:rPr>
                <w:rFonts w:eastAsia="Calibri"/>
                <w:lang w:eastAsia="en-US"/>
              </w:rPr>
            </w:pPr>
            <w:r w:rsidRPr="009F3FED">
              <w:rPr>
                <w:rFonts w:eastAsia="Calibri"/>
                <w:lang w:eastAsia="en-US"/>
              </w:rPr>
              <w:t>Подрядчик принимает на себя ответственность и гарантийные обязательства за весь объем выполненных работ на Объекте.</w:t>
            </w:r>
          </w:p>
          <w:p w14:paraId="185CE201" w14:textId="77777777" w:rsidR="00E645B1" w:rsidRPr="009F3FED" w:rsidRDefault="00E645B1" w:rsidP="00E645B1">
            <w:pPr>
              <w:rPr>
                <w:rFonts w:eastAsia="Calibri"/>
                <w:lang w:eastAsia="en-US"/>
              </w:rPr>
            </w:pPr>
            <w:r w:rsidRPr="009F3FED">
              <w:rPr>
                <w:rFonts w:eastAsia="Calibri"/>
                <w:lang w:eastAsia="en-US"/>
              </w:rPr>
              <w:t>Работы выполнять по переданной в производство работ Заказчиком рабочей документации со штампом «в производство работ», проектной документацией, получившей положительное заключение государственной экспертизы, Сметой контракта, в соответствии с законодательством Российской Федерации, технических регламентов, действующих норм и правил.</w:t>
            </w:r>
          </w:p>
          <w:p w14:paraId="3E56F4D0" w14:textId="77777777" w:rsidR="00E645B1" w:rsidRPr="009F3FED" w:rsidRDefault="00E645B1" w:rsidP="00E645B1">
            <w:pPr>
              <w:rPr>
                <w:rFonts w:eastAsia="Calibri"/>
                <w:lang w:eastAsia="en-US"/>
              </w:rPr>
            </w:pPr>
            <w:r w:rsidRPr="009F3FED">
              <w:rPr>
                <w:rFonts w:eastAsia="Calibri"/>
                <w:lang w:eastAsia="en-US"/>
              </w:rPr>
              <w:t>Работы выполнять в соответствие с утвержденным Графиком выполнения работ (Приложение № 7 к Контракту), Сметой контракта.</w:t>
            </w:r>
          </w:p>
          <w:p w14:paraId="28FAAF19" w14:textId="77777777" w:rsidR="00E645B1" w:rsidRPr="009F3FED" w:rsidRDefault="00E645B1" w:rsidP="00E645B1">
            <w:pPr>
              <w:rPr>
                <w:rFonts w:eastAsia="Calibri"/>
                <w:lang w:eastAsia="en-US"/>
              </w:rPr>
            </w:pPr>
            <w:r w:rsidRPr="009F3FED">
              <w:rPr>
                <w:rFonts w:eastAsia="Calibri"/>
                <w:lang w:eastAsia="en-US"/>
              </w:rPr>
              <w:t>Подрядчик обязан выполнять по требованию Заказчика все необходимые лабораторные испытания конструкций, освидетельствование грунтов котлована, вынос геодезических осей на местность (создание геодезической разбивочной основы), проверку посадки объекта, геодезические измерения деформаций оснований, конструкций зданий (сооружений) и их частей в процессе строительства, а также чертежи КМД (при необходимости) за свой счет.</w:t>
            </w:r>
          </w:p>
          <w:p w14:paraId="341C1C43" w14:textId="77777777" w:rsidR="00E645B1" w:rsidRPr="009F3FED" w:rsidRDefault="00E645B1" w:rsidP="00E645B1">
            <w:pPr>
              <w:rPr>
                <w:rFonts w:eastAsia="Calibri"/>
                <w:lang w:eastAsia="en-US"/>
              </w:rPr>
            </w:pPr>
            <w:r w:rsidRPr="009F3FED">
              <w:rPr>
                <w:rFonts w:eastAsia="Calibri"/>
                <w:lang w:eastAsia="en-US"/>
              </w:rPr>
              <w:t>Оперативный контроль и приемку выполненных работ осуществляет представитель строительного контроля Заказчика в соответствии с условиями Контракта.</w:t>
            </w:r>
          </w:p>
          <w:p w14:paraId="35750970" w14:textId="77777777" w:rsidR="00E645B1" w:rsidRPr="009F3FED" w:rsidRDefault="00E645B1" w:rsidP="00E645B1">
            <w:pPr>
              <w:rPr>
                <w:rFonts w:eastAsia="Calibri"/>
                <w:lang w:eastAsia="en-US"/>
              </w:rPr>
            </w:pPr>
            <w:r w:rsidRPr="009F3FED">
              <w:rPr>
                <w:rFonts w:eastAsia="Calibri"/>
                <w:lang w:eastAsia="en-US"/>
              </w:rPr>
              <w:t>Подрядчику в рамках выполнения работ необходимо:</w:t>
            </w:r>
          </w:p>
          <w:p w14:paraId="65F7D205" w14:textId="77777777" w:rsidR="00E645B1" w:rsidRPr="009F3FED" w:rsidRDefault="00E645B1" w:rsidP="00E645B1">
            <w:pPr>
              <w:rPr>
                <w:rFonts w:eastAsia="Calibri"/>
                <w:lang w:eastAsia="en-US"/>
              </w:rPr>
            </w:pPr>
            <w:r w:rsidRPr="009F3FED">
              <w:rPr>
                <w:rFonts w:eastAsia="Calibri"/>
                <w:lang w:eastAsia="en-US"/>
              </w:rPr>
              <w:lastRenderedPageBreak/>
              <w:t>- Оформлять акты освидетельствования работ, конструкций, участков сетей инженерно-технического обеспечения, документы о качестве конструкций и применяемых материалов, акты приемки выполненных работ, общий и специальный журнал работ, представленных на русском языке оформленных в соответствие с требованиями и регламентом Подрядчика.</w:t>
            </w:r>
          </w:p>
          <w:p w14:paraId="6F40FCD4" w14:textId="77777777" w:rsidR="00E645B1" w:rsidRPr="009F3FED" w:rsidRDefault="00E645B1" w:rsidP="00E645B1">
            <w:pPr>
              <w:rPr>
                <w:rFonts w:eastAsia="Calibri"/>
                <w:lang w:eastAsia="en-US"/>
              </w:rPr>
            </w:pPr>
            <w:r w:rsidRPr="009F3FED">
              <w:rPr>
                <w:rFonts w:eastAsia="Calibri"/>
                <w:lang w:eastAsia="en-US"/>
              </w:rPr>
              <w:t xml:space="preserve">- Производить </w:t>
            </w:r>
            <w:proofErr w:type="spellStart"/>
            <w:r w:rsidRPr="009F3FED">
              <w:rPr>
                <w:rFonts w:eastAsia="Calibri"/>
                <w:lang w:eastAsia="en-US"/>
              </w:rPr>
              <w:t>фотофиксацию</w:t>
            </w:r>
            <w:proofErr w:type="spellEnd"/>
            <w:r w:rsidRPr="009F3FED">
              <w:rPr>
                <w:rFonts w:eastAsia="Calibri"/>
                <w:lang w:eastAsia="en-US"/>
              </w:rPr>
              <w:t xml:space="preserve"> выполненных работ в 3 этапа: до, в процессе, по окончании работ.</w:t>
            </w:r>
          </w:p>
          <w:p w14:paraId="2B304A40" w14:textId="77777777" w:rsidR="00E645B1" w:rsidRPr="009F3FED" w:rsidRDefault="00E645B1" w:rsidP="00E645B1">
            <w:pPr>
              <w:rPr>
                <w:rFonts w:eastAsia="Calibri"/>
                <w:lang w:eastAsia="en-US"/>
              </w:rPr>
            </w:pPr>
            <w:r w:rsidRPr="009F3FED">
              <w:rPr>
                <w:rFonts w:eastAsia="Calibri"/>
                <w:lang w:eastAsia="en-US"/>
              </w:rPr>
              <w:t>- Разработать и согласовать Заказчиком ППР и Технологические карты по всем видам выполняемых работ.</w:t>
            </w:r>
          </w:p>
          <w:p w14:paraId="769D4F31" w14:textId="77777777" w:rsidR="00E645B1" w:rsidRPr="009F3FED" w:rsidRDefault="00E645B1" w:rsidP="00E645B1">
            <w:pPr>
              <w:rPr>
                <w:rFonts w:eastAsia="Calibri"/>
                <w:lang w:eastAsia="en-US"/>
              </w:rPr>
            </w:pPr>
            <w:r w:rsidRPr="009F3FED">
              <w:rPr>
                <w:rFonts w:eastAsia="Calibri"/>
                <w:lang w:eastAsia="en-US"/>
              </w:rPr>
              <w:t xml:space="preserve">- ППР и технологические карты оформить в 3-х экземплярах в бумажном виде и на электронном носителе (в формате </w:t>
            </w:r>
            <w:proofErr w:type="spellStart"/>
            <w:r w:rsidRPr="009F3FED">
              <w:rPr>
                <w:rFonts w:eastAsia="Calibri"/>
                <w:lang w:eastAsia="en-US"/>
              </w:rPr>
              <w:t>dwg</w:t>
            </w:r>
            <w:proofErr w:type="spellEnd"/>
            <w:r w:rsidRPr="009F3FED">
              <w:rPr>
                <w:rFonts w:eastAsia="Calibri"/>
                <w:lang w:eastAsia="en-US"/>
              </w:rPr>
              <w:t xml:space="preserve">, </w:t>
            </w:r>
            <w:proofErr w:type="spellStart"/>
            <w:r w:rsidRPr="009F3FED">
              <w:rPr>
                <w:rFonts w:eastAsia="Calibri"/>
                <w:lang w:eastAsia="en-US"/>
              </w:rPr>
              <w:t>doc</w:t>
            </w:r>
            <w:proofErr w:type="spellEnd"/>
            <w:r w:rsidRPr="009F3FED">
              <w:rPr>
                <w:rFonts w:eastAsia="Calibri"/>
                <w:lang w:eastAsia="en-US"/>
              </w:rPr>
              <w:t xml:space="preserve"> и </w:t>
            </w:r>
            <w:proofErr w:type="spellStart"/>
            <w:r w:rsidRPr="009F3FED">
              <w:rPr>
                <w:rFonts w:eastAsia="Calibri"/>
                <w:lang w:eastAsia="en-US"/>
              </w:rPr>
              <w:t>pdf</w:t>
            </w:r>
            <w:proofErr w:type="spellEnd"/>
            <w:r w:rsidRPr="009F3FED">
              <w:rPr>
                <w:rFonts w:eastAsia="Calibri"/>
                <w:lang w:eastAsia="en-US"/>
              </w:rPr>
              <w:t xml:space="preserve"> с подписями исполнителей).</w:t>
            </w:r>
          </w:p>
          <w:p w14:paraId="0BF3F1C1" w14:textId="77777777" w:rsidR="00E645B1" w:rsidRPr="009F3FED" w:rsidRDefault="00E645B1" w:rsidP="00E645B1">
            <w:pPr>
              <w:rPr>
                <w:rFonts w:eastAsia="Calibri"/>
                <w:lang w:eastAsia="en-US"/>
              </w:rPr>
            </w:pPr>
            <w:r w:rsidRPr="009F3FED">
              <w:rPr>
                <w:rFonts w:eastAsia="Calibri"/>
                <w:lang w:eastAsia="en-US"/>
              </w:rPr>
              <w:t>- Подрядчик предоставляет полный комплект (4 экземпляра) исполнительной документации на русском языке в сброшюрованном виде, с описью к моменту сдачи актов выполненных работ по форме КС-2, КС-3 и в электронном виде.</w:t>
            </w:r>
          </w:p>
          <w:p w14:paraId="288E42C5" w14:textId="77777777" w:rsidR="00E645B1" w:rsidRPr="009F3FED" w:rsidRDefault="00E645B1" w:rsidP="00E645B1">
            <w:pPr>
              <w:rPr>
                <w:rFonts w:eastAsia="Calibri"/>
                <w:lang w:eastAsia="en-US"/>
              </w:rPr>
            </w:pPr>
            <w:r w:rsidRPr="009F3FED">
              <w:rPr>
                <w:rFonts w:eastAsia="Calibri"/>
                <w:lang w:eastAsia="en-US"/>
              </w:rPr>
              <w:t xml:space="preserve">Обязательным условием является проведение входного контроля проектной и рабочей документации в соответствии с </w:t>
            </w:r>
            <w:r w:rsidRPr="009F3FED">
              <w:rPr>
                <w:rFonts w:eastAsia="Calibri"/>
                <w:lang w:eastAsia="en-US"/>
              </w:rPr>
              <w:br/>
              <w:t>СП 48.13330.2019, с представлением акта выявленных недостатков и заключением о возможности выполненных работ.</w:t>
            </w:r>
          </w:p>
          <w:p w14:paraId="74A4483E" w14:textId="77777777" w:rsidR="00E645B1" w:rsidRPr="009F3FED" w:rsidRDefault="00E645B1" w:rsidP="00E645B1">
            <w:pPr>
              <w:rPr>
                <w:rFonts w:eastAsia="Calibri"/>
                <w:lang w:eastAsia="en-US"/>
              </w:rPr>
            </w:pPr>
            <w:r w:rsidRPr="009F3FED">
              <w:rPr>
                <w:rFonts w:eastAsia="Calibri"/>
                <w:lang w:eastAsia="en-US"/>
              </w:rPr>
              <w:t>При организации работ предотвращать вредные выбросы в почву, водоёмы и в атмосферу и осуществлять все мероприятия по охране окружающей среды в соответствии с Федеральным Законом от 10.01.2002 г. №7-ФЗ.</w:t>
            </w:r>
          </w:p>
          <w:p w14:paraId="5D747A11" w14:textId="77777777" w:rsidR="00E645B1" w:rsidRPr="009F3FED" w:rsidRDefault="00E645B1" w:rsidP="00E645B1">
            <w:pPr>
              <w:rPr>
                <w:rFonts w:eastAsia="Calibri"/>
                <w:lang w:eastAsia="en-US"/>
              </w:rPr>
            </w:pPr>
            <w:r w:rsidRPr="009F3FED">
              <w:rPr>
                <w:rFonts w:eastAsia="Calibri"/>
                <w:lang w:eastAsia="en-US"/>
              </w:rPr>
              <w:t>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по предмету государственного контракта в соответствии с действующим законодательством Российской Федерации.</w:t>
            </w:r>
          </w:p>
          <w:p w14:paraId="587BCEA4" w14:textId="77777777" w:rsidR="00E645B1" w:rsidRPr="009F3FED" w:rsidRDefault="00E645B1" w:rsidP="00E645B1">
            <w:pPr>
              <w:rPr>
                <w:rFonts w:eastAsia="Calibri"/>
                <w:lang w:eastAsia="en-US"/>
              </w:rPr>
            </w:pPr>
            <w:r w:rsidRPr="009F3FED">
              <w:rPr>
                <w:rFonts w:eastAsia="Calibri"/>
                <w:lang w:eastAsia="en-US"/>
              </w:rPr>
              <w:t>Ответственность за соблюдение правил техники безопасности, пожарной безопасности, санитарно-гигиенического режима во время выполнения работ на объекте возлагается на Подрядчика.</w:t>
            </w:r>
          </w:p>
          <w:p w14:paraId="20B35C12" w14:textId="77777777" w:rsidR="00E645B1" w:rsidRPr="009F3FED" w:rsidRDefault="00E645B1" w:rsidP="00E645B1">
            <w:pPr>
              <w:rPr>
                <w:rFonts w:eastAsia="Calibri"/>
                <w:lang w:eastAsia="en-US"/>
              </w:rPr>
            </w:pPr>
            <w:r w:rsidRPr="009F3FED">
              <w:rPr>
                <w:rFonts w:eastAsia="Calibri"/>
                <w:lang w:eastAsia="en-US"/>
              </w:rPr>
              <w:t>Подрядчик обязуется обеспечить соблюдение своим персоналом правила пропускного режима, графика и режим работы на территории объекта.</w:t>
            </w:r>
          </w:p>
          <w:p w14:paraId="1BDFE6FF" w14:textId="77777777" w:rsidR="00E645B1" w:rsidRPr="009F3FED" w:rsidRDefault="00E645B1" w:rsidP="00E645B1">
            <w:pPr>
              <w:rPr>
                <w:rFonts w:eastAsia="Calibri"/>
                <w:lang w:eastAsia="en-US"/>
              </w:rPr>
            </w:pPr>
            <w:r w:rsidRPr="009F3FED">
              <w:rPr>
                <w:rFonts w:eastAsia="Calibri"/>
                <w:lang w:eastAsia="en-US"/>
              </w:rPr>
              <w:t>Всю ответственность за соблюдением миграционного законодательства в полной мере несет Подрядчик.</w:t>
            </w:r>
          </w:p>
          <w:p w14:paraId="77AD90E9" w14:textId="77777777" w:rsidR="00E645B1" w:rsidRPr="009F3FED" w:rsidRDefault="00E645B1" w:rsidP="00E645B1">
            <w:pPr>
              <w:rPr>
                <w:rFonts w:eastAsia="Calibri"/>
                <w:lang w:eastAsia="en-US"/>
              </w:rPr>
            </w:pPr>
            <w:r w:rsidRPr="009F3FED">
              <w:rPr>
                <w:rFonts w:eastAsia="Calibri"/>
                <w:lang w:eastAsia="en-US"/>
              </w:rPr>
              <w:t>Подрядчик обязуется обеспечить систему охранного видеонаблюдения строительной площадки с передачей видеосигнала с камер видеонаблюдения на сервер Заказчика. Подрядчик обязан организовать охрану строительной площадки и выполненного объема подрядных работ до момента подписания с Заказчиком акта сдачи-приемки Объекта завершенного строительства.</w:t>
            </w:r>
          </w:p>
          <w:p w14:paraId="589D3766" w14:textId="77777777" w:rsidR="00E645B1" w:rsidRPr="009F3FED" w:rsidRDefault="00E645B1" w:rsidP="00E645B1">
            <w:pPr>
              <w:rPr>
                <w:rFonts w:eastAsia="Calibri"/>
                <w:lang w:eastAsia="en-US"/>
              </w:rPr>
            </w:pPr>
            <w:r w:rsidRPr="009F3FED">
              <w:rPr>
                <w:rFonts w:eastAsia="Calibri"/>
                <w:lang w:eastAsia="en-US"/>
              </w:rPr>
              <w:t>Подрядчик обеспечивает получение на имя Заказчика заключения о соответствии построенного объекта техническим регламентам и проекту, формирование комплекта документов для получения разрешения на ввод объекта в эксплуатацию и передача Заказчику, обеспечение получения разрешения на ввод объекта в эксплуатацию.</w:t>
            </w:r>
          </w:p>
          <w:p w14:paraId="22632E88" w14:textId="77777777" w:rsidR="00E645B1" w:rsidRPr="009F3FED" w:rsidRDefault="00E645B1" w:rsidP="00E645B1">
            <w:pPr>
              <w:widowControl w:val="0"/>
              <w:rPr>
                <w:rFonts w:eastAsia="Calibri"/>
                <w:lang w:eastAsia="en-US"/>
              </w:rPr>
            </w:pPr>
            <w:r w:rsidRPr="009F3FED">
              <w:rPr>
                <w:rFonts w:eastAsia="Calibri"/>
                <w:lang w:eastAsia="en-US"/>
              </w:rPr>
              <w:t>Для этого Подрядчик обеспечивает:</w:t>
            </w:r>
          </w:p>
          <w:p w14:paraId="51FCCF27" w14:textId="77777777" w:rsidR="00E645B1" w:rsidRPr="009F3FED" w:rsidRDefault="00E645B1" w:rsidP="00E645B1">
            <w:pPr>
              <w:widowControl w:val="0"/>
              <w:rPr>
                <w:rFonts w:eastAsia="Calibri"/>
                <w:lang w:eastAsia="en-US"/>
              </w:rPr>
            </w:pPr>
            <w:r w:rsidRPr="009F3FED">
              <w:rPr>
                <w:rFonts w:eastAsia="Calibri"/>
                <w:lang w:eastAsia="en-US"/>
              </w:rPr>
              <w:t>- Комплексное обследование СЭС объекта капитального строительства;</w:t>
            </w:r>
          </w:p>
          <w:p w14:paraId="6AA3EA66" w14:textId="77777777" w:rsidR="00E645B1" w:rsidRPr="009F3FED" w:rsidRDefault="00E645B1" w:rsidP="00E645B1">
            <w:pPr>
              <w:widowControl w:val="0"/>
              <w:rPr>
                <w:rFonts w:eastAsia="Calibri"/>
                <w:lang w:eastAsia="en-US"/>
              </w:rPr>
            </w:pPr>
            <w:r w:rsidRPr="009F3FED">
              <w:rPr>
                <w:rFonts w:eastAsia="Calibri"/>
                <w:lang w:eastAsia="en-US"/>
              </w:rPr>
              <w:t>- Выполнение контрольно-исполнительных съемок;</w:t>
            </w:r>
          </w:p>
          <w:p w14:paraId="2D644617" w14:textId="77777777" w:rsidR="00E645B1" w:rsidRPr="009F3FED" w:rsidRDefault="00E645B1" w:rsidP="00E645B1">
            <w:pPr>
              <w:rPr>
                <w:rFonts w:eastAsia="Calibri"/>
                <w:lang w:eastAsia="en-US"/>
              </w:rPr>
            </w:pPr>
            <w:r w:rsidRPr="009F3FED">
              <w:rPr>
                <w:rFonts w:eastAsia="Calibri"/>
                <w:lang w:eastAsia="en-US"/>
              </w:rPr>
              <w:lastRenderedPageBreak/>
              <w:t xml:space="preserve">- </w:t>
            </w:r>
            <w:proofErr w:type="spellStart"/>
            <w:r w:rsidRPr="009F3FED">
              <w:rPr>
                <w:rFonts w:eastAsia="Calibri"/>
                <w:lang w:eastAsia="en-US"/>
              </w:rPr>
              <w:t>Тепловизионное</w:t>
            </w:r>
            <w:proofErr w:type="spellEnd"/>
            <w:r w:rsidRPr="009F3FED">
              <w:rPr>
                <w:rFonts w:eastAsia="Calibri"/>
                <w:lang w:eastAsia="en-US"/>
              </w:rPr>
              <w:t xml:space="preserve"> обследование здания (-</w:t>
            </w:r>
            <w:proofErr w:type="spellStart"/>
            <w:r w:rsidRPr="009F3FED">
              <w:rPr>
                <w:rFonts w:eastAsia="Calibri"/>
                <w:lang w:eastAsia="en-US"/>
              </w:rPr>
              <w:t>ий</w:t>
            </w:r>
            <w:proofErr w:type="spellEnd"/>
            <w:r w:rsidRPr="009F3FED">
              <w:rPr>
                <w:rFonts w:eastAsia="Calibri"/>
                <w:lang w:eastAsia="en-US"/>
              </w:rPr>
              <w:t>) объекта и составление паспорта (-</w:t>
            </w:r>
            <w:proofErr w:type="spellStart"/>
            <w:r w:rsidRPr="009F3FED">
              <w:rPr>
                <w:rFonts w:eastAsia="Calibri"/>
                <w:lang w:eastAsia="en-US"/>
              </w:rPr>
              <w:t>ов</w:t>
            </w:r>
            <w:proofErr w:type="spellEnd"/>
            <w:r w:rsidRPr="009F3FED">
              <w:rPr>
                <w:rFonts w:eastAsia="Calibri"/>
                <w:lang w:eastAsia="en-US"/>
              </w:rPr>
              <w:t xml:space="preserve">) </w:t>
            </w:r>
            <w:proofErr w:type="spellStart"/>
            <w:r w:rsidRPr="009F3FED">
              <w:rPr>
                <w:rFonts w:eastAsia="Calibri"/>
                <w:lang w:eastAsia="en-US"/>
              </w:rPr>
              <w:t>энергоэффективности</w:t>
            </w:r>
            <w:proofErr w:type="spellEnd"/>
            <w:r w:rsidRPr="009F3FED">
              <w:rPr>
                <w:rFonts w:eastAsia="Calibri"/>
                <w:lang w:eastAsia="en-US"/>
              </w:rPr>
              <w:t xml:space="preserve"> (энергетический паспорт);</w:t>
            </w:r>
          </w:p>
          <w:p w14:paraId="7AE19D92" w14:textId="77777777" w:rsidR="00E645B1" w:rsidRPr="009F3FED" w:rsidRDefault="00E645B1" w:rsidP="00E645B1">
            <w:pPr>
              <w:rPr>
                <w:rFonts w:eastAsia="Calibri"/>
                <w:lang w:eastAsia="en-US"/>
              </w:rPr>
            </w:pPr>
            <w:r w:rsidRPr="009F3FED">
              <w:rPr>
                <w:rFonts w:eastAsia="Calibri"/>
                <w:lang w:eastAsia="en-US"/>
              </w:rPr>
              <w:t>- Выполнение контрольно-исполнительных съемок внутриплощадочных инженерных сетей;</w:t>
            </w:r>
          </w:p>
          <w:p w14:paraId="3C66D33D" w14:textId="77777777" w:rsidR="00E645B1" w:rsidRPr="009F3FED" w:rsidRDefault="00E645B1" w:rsidP="00E645B1">
            <w:pPr>
              <w:rPr>
                <w:rFonts w:eastAsia="Calibri"/>
                <w:lang w:eastAsia="en-US"/>
              </w:rPr>
            </w:pPr>
            <w:r w:rsidRPr="009F3FED">
              <w:rPr>
                <w:rFonts w:eastAsia="Calibri"/>
                <w:lang w:eastAsia="en-US"/>
              </w:rPr>
              <w:t>- Планово-высотная съемка объекта;</w:t>
            </w:r>
          </w:p>
          <w:p w14:paraId="4FC2A5E6" w14:textId="77777777" w:rsidR="00E645B1" w:rsidRPr="009F3FED" w:rsidRDefault="00E645B1" w:rsidP="00E645B1">
            <w:pPr>
              <w:rPr>
                <w:rFonts w:eastAsia="Calibri"/>
                <w:lang w:eastAsia="en-US"/>
              </w:rPr>
            </w:pPr>
            <w:r w:rsidRPr="009F3FED">
              <w:rPr>
                <w:rFonts w:eastAsia="Calibri"/>
                <w:lang w:eastAsia="en-US"/>
              </w:rPr>
              <w:t>-  Расчет пожарных рисков (при необходимости);</w:t>
            </w:r>
          </w:p>
          <w:p w14:paraId="7963411E" w14:textId="77777777" w:rsidR="00E645B1" w:rsidRPr="009F3FED" w:rsidRDefault="00E645B1" w:rsidP="00E645B1">
            <w:pPr>
              <w:rPr>
                <w:rFonts w:eastAsia="Calibri"/>
                <w:lang w:eastAsia="en-US"/>
              </w:rPr>
            </w:pPr>
            <w:r w:rsidRPr="009F3FED">
              <w:rPr>
                <w:rFonts w:eastAsia="Calibri"/>
                <w:lang w:eastAsia="en-US"/>
              </w:rPr>
              <w:t>- Выполнение технической инвентаризации здания (-</w:t>
            </w:r>
            <w:proofErr w:type="spellStart"/>
            <w:r w:rsidRPr="009F3FED">
              <w:rPr>
                <w:rFonts w:eastAsia="Calibri"/>
                <w:lang w:eastAsia="en-US"/>
              </w:rPr>
              <w:t>ий</w:t>
            </w:r>
            <w:proofErr w:type="spellEnd"/>
            <w:r w:rsidRPr="009F3FED">
              <w:rPr>
                <w:rFonts w:eastAsia="Calibri"/>
                <w:lang w:eastAsia="en-US"/>
              </w:rPr>
              <w:t>), подготовка технических планов, технических паспортов, кадастровых паспортов.</w:t>
            </w:r>
          </w:p>
        </w:tc>
      </w:tr>
      <w:tr w:rsidR="00E645B1" w:rsidRPr="003609BC" w14:paraId="7AB3F61B" w14:textId="77777777" w:rsidTr="00E645B1">
        <w:tc>
          <w:tcPr>
            <w:tcW w:w="567" w:type="dxa"/>
            <w:tcBorders>
              <w:top w:val="single" w:sz="4" w:space="0" w:color="auto"/>
              <w:left w:val="single" w:sz="4" w:space="0" w:color="auto"/>
              <w:bottom w:val="single" w:sz="4" w:space="0" w:color="auto"/>
              <w:right w:val="single" w:sz="4" w:space="0" w:color="auto"/>
            </w:tcBorders>
          </w:tcPr>
          <w:p w14:paraId="1C76371C" w14:textId="77777777" w:rsidR="00E645B1" w:rsidRPr="003609BC" w:rsidRDefault="00E645B1" w:rsidP="00E645B1">
            <w:pPr>
              <w:keepLines/>
              <w:outlineLvl w:val="2"/>
              <w:rPr>
                <w:b/>
                <w:bCs/>
              </w:rPr>
            </w:pPr>
            <w:r w:rsidRPr="003609BC">
              <w:rPr>
                <w:b/>
                <w:bCs/>
              </w:rPr>
              <w:lastRenderedPageBreak/>
              <w:t>15.</w:t>
            </w:r>
          </w:p>
        </w:tc>
        <w:tc>
          <w:tcPr>
            <w:tcW w:w="2324" w:type="dxa"/>
            <w:tcBorders>
              <w:top w:val="single" w:sz="4" w:space="0" w:color="auto"/>
              <w:left w:val="single" w:sz="4" w:space="0" w:color="auto"/>
              <w:bottom w:val="single" w:sz="4" w:space="0" w:color="auto"/>
              <w:right w:val="single" w:sz="4" w:space="0" w:color="auto"/>
            </w:tcBorders>
          </w:tcPr>
          <w:p w14:paraId="7E2CFC11" w14:textId="77777777" w:rsidR="00E645B1" w:rsidRPr="003609BC" w:rsidRDefault="00E645B1" w:rsidP="00E645B1">
            <w:pPr>
              <w:rPr>
                <w:rFonts w:eastAsia="Calibri"/>
                <w:b/>
                <w:lang w:eastAsia="en-US"/>
              </w:rPr>
            </w:pPr>
            <w:r w:rsidRPr="003609BC">
              <w:rPr>
                <w:rFonts w:eastAsia="Calibri"/>
                <w:b/>
                <w:lang w:eastAsia="en-US"/>
              </w:rPr>
              <w:t>Общие требования к работам, требования по объему гарантий качества, требования по сроку гарантий качества на результаты осуществления закупок</w:t>
            </w:r>
          </w:p>
        </w:tc>
        <w:tc>
          <w:tcPr>
            <w:tcW w:w="7713" w:type="dxa"/>
            <w:tcBorders>
              <w:top w:val="single" w:sz="4" w:space="0" w:color="auto"/>
              <w:left w:val="single" w:sz="4" w:space="0" w:color="auto"/>
              <w:bottom w:val="single" w:sz="4" w:space="0" w:color="auto"/>
              <w:right w:val="single" w:sz="4" w:space="0" w:color="auto"/>
            </w:tcBorders>
          </w:tcPr>
          <w:p w14:paraId="1ECF22A5" w14:textId="77777777" w:rsidR="00E645B1" w:rsidRPr="009F3FED" w:rsidRDefault="00E645B1" w:rsidP="00E645B1">
            <w:pPr>
              <w:rPr>
                <w:rFonts w:eastAsia="Calibri"/>
                <w:bCs/>
                <w:lang w:eastAsia="en-US"/>
              </w:rPr>
            </w:pPr>
            <w:r w:rsidRPr="009F3FED">
              <w:rPr>
                <w:rFonts w:eastAsia="Calibri"/>
                <w:bCs/>
                <w:lang w:eastAsia="en-US"/>
              </w:rPr>
              <w:t xml:space="preserve">Работы должны производиться в соответствии с Техническим заданием, положениями Контракта, Проектной и Рабочей документацией и Сметой контракта. </w:t>
            </w:r>
          </w:p>
          <w:p w14:paraId="0B70E132" w14:textId="77777777" w:rsidR="00E645B1" w:rsidRPr="009F3FED" w:rsidRDefault="00E645B1" w:rsidP="00E645B1">
            <w:pPr>
              <w:rPr>
                <w:rFonts w:eastAsia="Calibri"/>
                <w:bCs/>
                <w:lang w:eastAsia="en-US"/>
              </w:rPr>
            </w:pPr>
            <w:r w:rsidRPr="009F3FED">
              <w:rPr>
                <w:rFonts w:eastAsia="Calibri"/>
                <w:bCs/>
                <w:lang w:eastAsia="en-US"/>
              </w:rPr>
              <w:t>Выполняемые работы должны соответствовать стандартам, строительным нормам и правилам и иным действующим на территории РФ нормативно-правовым актам.</w:t>
            </w:r>
          </w:p>
          <w:p w14:paraId="047BF90F" w14:textId="77777777" w:rsidR="00E645B1" w:rsidRPr="009F3FED" w:rsidRDefault="00E645B1" w:rsidP="00E645B1">
            <w:pPr>
              <w:rPr>
                <w:rFonts w:eastAsia="Calibri"/>
                <w:bCs/>
                <w:lang w:eastAsia="en-US"/>
              </w:rPr>
            </w:pPr>
            <w:r w:rsidRPr="009F3FED">
              <w:rPr>
                <w:rFonts w:eastAsia="Calibri"/>
                <w:bCs/>
                <w:lang w:eastAsia="en-US"/>
              </w:rPr>
              <w:t xml:space="preserve">При проведении работ Подрядчик должен выполнять требования экологической безопасности и охраны здоровья населения, законодательных и нормативных правовых актов Российской Федерации, а также предписания надзорных органов. </w:t>
            </w:r>
          </w:p>
          <w:p w14:paraId="230E6947" w14:textId="77777777" w:rsidR="00E645B1" w:rsidRPr="009F3FED" w:rsidRDefault="00E645B1" w:rsidP="00E645B1">
            <w:pPr>
              <w:rPr>
                <w:rFonts w:eastAsia="Calibri"/>
                <w:bCs/>
                <w:lang w:eastAsia="en-US"/>
              </w:rPr>
            </w:pPr>
            <w:r w:rsidRPr="009F3FED">
              <w:rPr>
                <w:rFonts w:eastAsia="Calibri"/>
                <w:bCs/>
                <w:lang w:eastAsia="en-US"/>
              </w:rPr>
              <w:t xml:space="preserve">Выполнение работ Подрядчиком не должно подвергать угрозе здоровья для сотрудников Заказчика и третьих лиц. </w:t>
            </w:r>
          </w:p>
          <w:p w14:paraId="7AE97E70" w14:textId="77777777" w:rsidR="00E645B1" w:rsidRPr="009F3FED" w:rsidRDefault="00E645B1" w:rsidP="00E645B1">
            <w:pPr>
              <w:rPr>
                <w:rFonts w:eastAsia="Calibri"/>
                <w:bCs/>
                <w:lang w:eastAsia="en-US"/>
              </w:rPr>
            </w:pPr>
            <w:r w:rsidRPr="009F3FED">
              <w:rPr>
                <w:rFonts w:eastAsia="Calibri"/>
                <w:bCs/>
                <w:lang w:eastAsia="en-US"/>
              </w:rPr>
              <w:t>До начала работ Подрядчик обязан предоставить Заказчику приказ о назначении представителя Подрядчика, ответственного за проведение работ на объекте.</w:t>
            </w:r>
          </w:p>
          <w:p w14:paraId="6AA490FC" w14:textId="77777777" w:rsidR="00E645B1" w:rsidRPr="009F3FED" w:rsidRDefault="00E645B1" w:rsidP="00E645B1">
            <w:pPr>
              <w:rPr>
                <w:rFonts w:eastAsia="Calibri"/>
                <w:bCs/>
                <w:lang w:eastAsia="en-US"/>
              </w:rPr>
            </w:pPr>
            <w:r w:rsidRPr="009F3FED">
              <w:rPr>
                <w:rFonts w:eastAsia="Calibri"/>
                <w:bCs/>
                <w:lang w:eastAsia="en-US"/>
              </w:rPr>
              <w:t>Подрядчик должен выполнять требования, предъявляемые Заказчиком при осуществлении технического надзора за ходом выполнения работ, а также при проведении представителями организации, ведущей авторский надзор за проведением работ на объекте, уполномоченными представителями Контролирующих и надзорных органов.</w:t>
            </w:r>
          </w:p>
          <w:p w14:paraId="465B0EF4" w14:textId="77777777" w:rsidR="00E645B1" w:rsidRPr="009F3FED" w:rsidRDefault="00E645B1" w:rsidP="00E645B1">
            <w:pPr>
              <w:rPr>
                <w:rFonts w:eastAsia="Calibri"/>
                <w:bCs/>
                <w:lang w:eastAsia="en-US"/>
              </w:rPr>
            </w:pPr>
            <w:r w:rsidRPr="009F3FED">
              <w:rPr>
                <w:rFonts w:eastAsia="Calibri"/>
                <w:bCs/>
                <w:lang w:eastAsia="en-US"/>
              </w:rPr>
              <w:t>Подрядчик должен обеспечить объект всеми видами материально-технических ресурсов в строгом соответствии с технологической последовательностью выполнения работ, установленные данным техническим заданием.</w:t>
            </w:r>
          </w:p>
          <w:p w14:paraId="2E5986B3" w14:textId="77777777" w:rsidR="00E645B1" w:rsidRPr="009F3FED" w:rsidRDefault="00E645B1" w:rsidP="00E645B1">
            <w:pPr>
              <w:rPr>
                <w:rFonts w:eastAsia="Calibri"/>
                <w:bCs/>
                <w:lang w:eastAsia="en-US"/>
              </w:rPr>
            </w:pPr>
            <w:r w:rsidRPr="009F3FED">
              <w:rPr>
                <w:rFonts w:eastAsia="Calibri"/>
                <w:bCs/>
                <w:lang w:eastAsia="en-US"/>
              </w:rPr>
              <w:t>Все работы проводятся с использованием ресурсов Подрядчика (материалы, крепежный материал, изделия, инструменты, конструкции, оборудование и др.) и за счет Подрядчика.</w:t>
            </w:r>
          </w:p>
          <w:p w14:paraId="3B91559F" w14:textId="77777777" w:rsidR="00E645B1" w:rsidRPr="009F3FED" w:rsidRDefault="00E645B1" w:rsidP="00E645B1">
            <w:pPr>
              <w:rPr>
                <w:rFonts w:eastAsia="Calibri"/>
                <w:bCs/>
                <w:lang w:eastAsia="en-US"/>
              </w:rPr>
            </w:pPr>
            <w:r w:rsidRPr="009F3FED">
              <w:rPr>
                <w:rFonts w:eastAsia="Calibri"/>
                <w:bCs/>
                <w:lang w:eastAsia="en-US"/>
              </w:rPr>
              <w:t>Подрядчик несет ответственность за соответствие используемых материалов и оборудования государственным стандартам и техническим условиям, за достоверность сведений о стране происхождения, за сохранность всех поставляемых для реализации Контракта материалов до завершения выполнения работ.</w:t>
            </w:r>
          </w:p>
          <w:p w14:paraId="518E915F" w14:textId="77777777" w:rsidR="00E645B1" w:rsidRPr="009F3FED" w:rsidRDefault="00E645B1" w:rsidP="00E645B1">
            <w:pPr>
              <w:rPr>
                <w:rFonts w:eastAsia="Calibri"/>
                <w:bCs/>
                <w:lang w:eastAsia="en-US"/>
              </w:rPr>
            </w:pPr>
            <w:r w:rsidRPr="009F3FED">
              <w:rPr>
                <w:rFonts w:eastAsia="Calibri"/>
                <w:bCs/>
                <w:lang w:eastAsia="en-US"/>
              </w:rPr>
              <w:t xml:space="preserve">Транспортировка материалов и оборудования к месту выполнения работ, производство погрузочно-разгрузочных работ и прочих сопутствующих мероприятий осуществляется Подрядчиком своими силами и за свой счет. </w:t>
            </w:r>
          </w:p>
          <w:p w14:paraId="656BD6D5" w14:textId="77777777" w:rsidR="00E645B1" w:rsidRPr="009F3FED" w:rsidRDefault="00E645B1" w:rsidP="00E645B1">
            <w:pPr>
              <w:rPr>
                <w:rFonts w:eastAsia="Calibri"/>
                <w:bCs/>
                <w:lang w:eastAsia="en-US"/>
              </w:rPr>
            </w:pPr>
            <w:r w:rsidRPr="009F3FED">
              <w:rPr>
                <w:rFonts w:eastAsia="Calibri"/>
                <w:bCs/>
                <w:lang w:eastAsia="en-US"/>
              </w:rPr>
              <w:t>В течение 5 дней с момента передачи строительного объекта (площадки) от Застройщика к Подрядчику организовать контрольно-пропускной пункт с ведением журнала регистрации въезжающего и выезжающего транспорта. В журнале фиксируется дата и время прибытия и убытия, номерные знаки, ФИО водителя, наименование юридического лица, цель прибытия.</w:t>
            </w:r>
          </w:p>
          <w:p w14:paraId="751D83BD" w14:textId="77777777" w:rsidR="00E645B1" w:rsidRPr="009F3FED" w:rsidRDefault="00E645B1" w:rsidP="00E645B1">
            <w:pPr>
              <w:rPr>
                <w:rFonts w:eastAsia="Calibri"/>
                <w:bCs/>
                <w:lang w:eastAsia="en-US"/>
              </w:rPr>
            </w:pPr>
            <w:r w:rsidRPr="009F3FED">
              <w:rPr>
                <w:rFonts w:eastAsia="Calibri"/>
                <w:bCs/>
                <w:lang w:eastAsia="en-US"/>
              </w:rPr>
              <w:t xml:space="preserve">Подрядчик несет ответственность, в том числе за привлеченную субподрядную организацию в полном объеме, в том числе и перед </w:t>
            </w:r>
            <w:r w:rsidRPr="009F3FED">
              <w:rPr>
                <w:rFonts w:eastAsia="Calibri"/>
                <w:bCs/>
                <w:lang w:eastAsia="en-US"/>
              </w:rPr>
              <w:lastRenderedPageBreak/>
              <w:t>компетентными государственными и муниципальными органами за соблюдение правил и порядка ведения работ.</w:t>
            </w:r>
          </w:p>
          <w:p w14:paraId="0853EC1D" w14:textId="77777777" w:rsidR="00E645B1" w:rsidRPr="009F3FED" w:rsidRDefault="00E645B1" w:rsidP="00E645B1">
            <w:pPr>
              <w:rPr>
                <w:rFonts w:eastAsia="Calibri"/>
                <w:bCs/>
                <w:lang w:eastAsia="en-US"/>
              </w:rPr>
            </w:pPr>
            <w:r w:rsidRPr="009F3FED">
              <w:rPr>
                <w:rFonts w:eastAsia="Calibri"/>
                <w:bCs/>
                <w:lang w:eastAsia="en-US"/>
              </w:rPr>
              <w:t>Подрядчик должен соблюдать правила привлечения и использования иностранной рабочей силы, установленные законодательством Российской Федерации. Подрядчиком должны быть соблюдены правила паспортно-визового режима сотрудников, выполняющих работы на объекте.</w:t>
            </w:r>
          </w:p>
          <w:p w14:paraId="1695D128" w14:textId="77777777" w:rsidR="00E645B1" w:rsidRPr="009F3FED" w:rsidRDefault="00E645B1" w:rsidP="00E645B1">
            <w:pPr>
              <w:rPr>
                <w:rFonts w:eastAsia="Calibri"/>
                <w:bCs/>
                <w:lang w:eastAsia="en-US"/>
              </w:rPr>
            </w:pPr>
            <w:r w:rsidRPr="009F3FED">
              <w:rPr>
                <w:rFonts w:eastAsia="Calibri"/>
                <w:bCs/>
                <w:lang w:eastAsia="en-US"/>
              </w:rPr>
              <w:t xml:space="preserve">Запрещается постоянное (временное) проживание на строительном объекте. </w:t>
            </w:r>
          </w:p>
          <w:p w14:paraId="0C859CFD" w14:textId="77777777" w:rsidR="00E645B1" w:rsidRPr="009F3FED" w:rsidRDefault="00E645B1" w:rsidP="00E645B1">
            <w:pPr>
              <w:rPr>
                <w:rFonts w:eastAsia="Calibri"/>
                <w:bCs/>
                <w:lang w:eastAsia="en-US"/>
              </w:rPr>
            </w:pPr>
            <w:r w:rsidRPr="009F3FED">
              <w:rPr>
                <w:rFonts w:eastAsia="Calibri"/>
                <w:bCs/>
                <w:lang w:eastAsia="en-US"/>
              </w:rPr>
              <w:t>Складирование строительного мусора осуществляется Подрядчиком в специально отведенном Заказчиком месте. Вывоз строительного мусора осуществляется Подрядчиком ежедневно.</w:t>
            </w:r>
          </w:p>
          <w:p w14:paraId="7CE444E3" w14:textId="77777777" w:rsidR="00E645B1" w:rsidRPr="009F3FED" w:rsidRDefault="00E645B1" w:rsidP="00E645B1">
            <w:pPr>
              <w:rPr>
                <w:rFonts w:eastAsia="Calibri"/>
                <w:bCs/>
                <w:lang w:eastAsia="en-US"/>
              </w:rPr>
            </w:pPr>
            <w:r w:rsidRPr="009F3FED">
              <w:rPr>
                <w:rFonts w:eastAsia="Calibri"/>
                <w:bCs/>
                <w:lang w:eastAsia="en-US"/>
              </w:rPr>
              <w:t>Подрядчик должен оплачивать все коммунальные расходы, а также обеспечить временное присоединение всех необходимых коммуникаций на период выполнения Работ на Объекте в точках подключения, определенных Заказчиком, при этом установив своими силами и средствами учетные приборы (ХВС, ГВС, Электричество, Газ).</w:t>
            </w:r>
          </w:p>
          <w:p w14:paraId="5C33B465" w14:textId="77777777" w:rsidR="00E645B1" w:rsidRPr="009F3FED" w:rsidRDefault="00E645B1" w:rsidP="00E645B1">
            <w:pPr>
              <w:rPr>
                <w:rFonts w:eastAsia="Calibri"/>
                <w:bCs/>
                <w:lang w:eastAsia="en-US"/>
              </w:rPr>
            </w:pPr>
            <w:r w:rsidRPr="009F3FED">
              <w:rPr>
                <w:rFonts w:eastAsia="Calibri"/>
                <w:lang w:eastAsia="en-US"/>
              </w:rPr>
              <w:t>При несоблюдении Подрядчиком требований, предъявляемых Заказчиком в части сроков предоставления требуемой в настоящем разделе Контракта, и/или несоблюдения Подрядчиком нормативно-правовых актов регламентирующих производство работ, в том числе обеспечение безопасности проведения работ Заказчик вправе в одностороннем внесудебном порядке расторгнуть Контракт.</w:t>
            </w:r>
          </w:p>
          <w:p w14:paraId="469C7150" w14:textId="77777777" w:rsidR="00E645B1" w:rsidRPr="009F3FED" w:rsidRDefault="00E645B1" w:rsidP="00E645B1">
            <w:pPr>
              <w:rPr>
                <w:rFonts w:eastAsia="Calibri"/>
                <w:bCs/>
                <w:lang w:eastAsia="en-US"/>
              </w:rPr>
            </w:pPr>
            <w:r w:rsidRPr="009F3FED">
              <w:rPr>
                <w:rFonts w:eastAsia="Calibri"/>
                <w:bCs/>
                <w:lang w:eastAsia="en-US"/>
              </w:rPr>
              <w:t xml:space="preserve">При разработке рабочей документации руководствоваться требованиями «ГОСТ Р 21.101-2020. Национальный стандарт Российской Федерации. Система проектной документации для строительства. Основные требования к проектной и рабочей документации», </w:t>
            </w:r>
          </w:p>
        </w:tc>
      </w:tr>
      <w:tr w:rsidR="00E645B1" w:rsidRPr="003609BC" w14:paraId="7F3627D7" w14:textId="77777777" w:rsidTr="00E645B1">
        <w:tc>
          <w:tcPr>
            <w:tcW w:w="567" w:type="dxa"/>
            <w:tcBorders>
              <w:top w:val="single" w:sz="4" w:space="0" w:color="auto"/>
              <w:left w:val="single" w:sz="4" w:space="0" w:color="auto"/>
              <w:bottom w:val="single" w:sz="4" w:space="0" w:color="auto"/>
              <w:right w:val="single" w:sz="4" w:space="0" w:color="auto"/>
            </w:tcBorders>
          </w:tcPr>
          <w:p w14:paraId="64F56729" w14:textId="77777777" w:rsidR="00E645B1" w:rsidRPr="003609BC" w:rsidRDefault="00E645B1" w:rsidP="00E645B1">
            <w:pPr>
              <w:keepLines/>
              <w:outlineLvl w:val="2"/>
              <w:rPr>
                <w:b/>
                <w:bCs/>
              </w:rPr>
            </w:pPr>
            <w:r w:rsidRPr="003609BC">
              <w:rPr>
                <w:b/>
                <w:bCs/>
              </w:rPr>
              <w:lastRenderedPageBreak/>
              <w:t>16.</w:t>
            </w:r>
          </w:p>
        </w:tc>
        <w:tc>
          <w:tcPr>
            <w:tcW w:w="2324" w:type="dxa"/>
            <w:tcBorders>
              <w:top w:val="single" w:sz="4" w:space="0" w:color="auto"/>
              <w:left w:val="single" w:sz="4" w:space="0" w:color="auto"/>
              <w:bottom w:val="single" w:sz="4" w:space="0" w:color="auto"/>
              <w:right w:val="single" w:sz="4" w:space="0" w:color="auto"/>
            </w:tcBorders>
          </w:tcPr>
          <w:p w14:paraId="35838BC1" w14:textId="77777777" w:rsidR="00E645B1" w:rsidRPr="003609BC" w:rsidRDefault="00E645B1" w:rsidP="00E645B1">
            <w:pPr>
              <w:rPr>
                <w:rFonts w:eastAsia="Calibri"/>
                <w:b/>
                <w:lang w:eastAsia="en-US"/>
              </w:rPr>
            </w:pPr>
            <w:r w:rsidRPr="003609BC">
              <w:rPr>
                <w:rFonts w:eastAsia="Calibri"/>
                <w:b/>
                <w:lang w:eastAsia="en-US"/>
              </w:rPr>
              <w:t>Мероприятия по утилизации строительных отходов</w:t>
            </w:r>
          </w:p>
        </w:tc>
        <w:tc>
          <w:tcPr>
            <w:tcW w:w="7713" w:type="dxa"/>
            <w:tcBorders>
              <w:top w:val="single" w:sz="4" w:space="0" w:color="auto"/>
              <w:left w:val="single" w:sz="4" w:space="0" w:color="auto"/>
              <w:bottom w:val="single" w:sz="4" w:space="0" w:color="auto"/>
              <w:right w:val="single" w:sz="4" w:space="0" w:color="auto"/>
            </w:tcBorders>
          </w:tcPr>
          <w:p w14:paraId="12952842" w14:textId="77777777" w:rsidR="00E645B1" w:rsidRPr="009F3FED" w:rsidRDefault="00E645B1" w:rsidP="00E645B1">
            <w:pPr>
              <w:contextualSpacing/>
              <w:rPr>
                <w:rFonts w:eastAsia="Calibri"/>
                <w:lang w:eastAsia="en-US"/>
              </w:rPr>
            </w:pPr>
            <w:r w:rsidRPr="009F3FED">
              <w:t>В соответствии с действующим законодательством РФ в части обращения с отходами, в том числе согласно Технологическому регламенту обращения с отходами строительства и сноса.</w:t>
            </w:r>
          </w:p>
        </w:tc>
      </w:tr>
      <w:tr w:rsidR="00E645B1" w:rsidRPr="003609BC" w14:paraId="33C0760B" w14:textId="77777777" w:rsidTr="00E645B1">
        <w:tc>
          <w:tcPr>
            <w:tcW w:w="567" w:type="dxa"/>
            <w:tcBorders>
              <w:top w:val="single" w:sz="4" w:space="0" w:color="auto"/>
              <w:left w:val="single" w:sz="4" w:space="0" w:color="auto"/>
              <w:bottom w:val="single" w:sz="4" w:space="0" w:color="auto"/>
              <w:right w:val="single" w:sz="4" w:space="0" w:color="auto"/>
            </w:tcBorders>
          </w:tcPr>
          <w:p w14:paraId="5BA36854" w14:textId="77777777" w:rsidR="00E645B1" w:rsidRPr="003609BC" w:rsidRDefault="00E645B1" w:rsidP="00E645B1">
            <w:pPr>
              <w:keepLines/>
              <w:outlineLvl w:val="2"/>
              <w:rPr>
                <w:b/>
                <w:bCs/>
              </w:rPr>
            </w:pPr>
            <w:r w:rsidRPr="003609BC">
              <w:rPr>
                <w:b/>
                <w:bCs/>
              </w:rPr>
              <w:t>17.</w:t>
            </w:r>
          </w:p>
        </w:tc>
        <w:tc>
          <w:tcPr>
            <w:tcW w:w="2324" w:type="dxa"/>
            <w:tcBorders>
              <w:top w:val="single" w:sz="4" w:space="0" w:color="auto"/>
              <w:left w:val="single" w:sz="4" w:space="0" w:color="auto"/>
              <w:bottom w:val="single" w:sz="4" w:space="0" w:color="auto"/>
              <w:right w:val="single" w:sz="4" w:space="0" w:color="auto"/>
            </w:tcBorders>
          </w:tcPr>
          <w:p w14:paraId="26E636DC" w14:textId="77777777" w:rsidR="00E645B1" w:rsidRPr="003609BC" w:rsidRDefault="00E645B1" w:rsidP="00E645B1">
            <w:pPr>
              <w:rPr>
                <w:rFonts w:eastAsia="Calibri"/>
                <w:b/>
                <w:lang w:eastAsia="en-US"/>
              </w:rPr>
            </w:pPr>
            <w:r w:rsidRPr="003609BC">
              <w:rPr>
                <w:rFonts w:eastAsia="Calibri"/>
                <w:b/>
                <w:lang w:eastAsia="en-US"/>
              </w:rPr>
              <w:t>Инженерные системы</w:t>
            </w:r>
          </w:p>
        </w:tc>
        <w:tc>
          <w:tcPr>
            <w:tcW w:w="7713" w:type="dxa"/>
            <w:tcBorders>
              <w:top w:val="single" w:sz="4" w:space="0" w:color="auto"/>
              <w:left w:val="single" w:sz="4" w:space="0" w:color="auto"/>
              <w:bottom w:val="single" w:sz="4" w:space="0" w:color="auto"/>
              <w:right w:val="single" w:sz="4" w:space="0" w:color="auto"/>
            </w:tcBorders>
          </w:tcPr>
          <w:p w14:paraId="68D34F51" w14:textId="77777777" w:rsidR="00E645B1" w:rsidRPr="009F3FED" w:rsidRDefault="00E645B1" w:rsidP="00E645B1">
            <w:pPr>
              <w:rPr>
                <w:rFonts w:eastAsia="Calibri"/>
                <w:bCs/>
                <w:lang w:eastAsia="en-US"/>
              </w:rPr>
            </w:pPr>
            <w:r w:rsidRPr="009F3FED">
              <w:rPr>
                <w:rFonts w:eastAsia="Calibri"/>
                <w:bCs/>
                <w:lang w:eastAsia="en-US"/>
              </w:rPr>
              <w:t xml:space="preserve">Подрядчик обязан оформить Технические условия на механизацию строительства (электро-, водоснабжение, </w:t>
            </w:r>
            <w:proofErr w:type="spellStart"/>
            <w:r w:rsidRPr="009F3FED">
              <w:rPr>
                <w:rFonts w:eastAsia="Calibri"/>
                <w:bCs/>
                <w:lang w:eastAsia="en-US"/>
              </w:rPr>
              <w:t>канализование</w:t>
            </w:r>
            <w:proofErr w:type="spellEnd"/>
            <w:r w:rsidRPr="009F3FED">
              <w:rPr>
                <w:rFonts w:eastAsia="Calibri"/>
                <w:bCs/>
                <w:lang w:eastAsia="en-US"/>
              </w:rPr>
              <w:t xml:space="preserve"> и иные) с последующим заключением договоров временного снабжения и оплатой понесенных затрат. При необходимости, силами Подрядчика разрабатывается проект механизации строительства и согласовывается в установленном порядке. </w:t>
            </w:r>
          </w:p>
          <w:p w14:paraId="0D96B583" w14:textId="77777777" w:rsidR="00E645B1" w:rsidRPr="009F3FED" w:rsidRDefault="00E645B1" w:rsidP="00E645B1">
            <w:pPr>
              <w:rPr>
                <w:rFonts w:eastAsia="Calibri"/>
                <w:bCs/>
                <w:lang w:eastAsia="en-US"/>
              </w:rPr>
            </w:pPr>
            <w:r w:rsidRPr="009F3FED">
              <w:rPr>
                <w:rFonts w:eastAsia="Calibri"/>
                <w:bCs/>
                <w:lang w:eastAsia="en-US"/>
              </w:rPr>
              <w:t>Подрядчик обязан определить перечень имущества (сетей инженерно-технического обеспечения) подлежащего ликвидации (переустройству - выносу).</w:t>
            </w:r>
          </w:p>
          <w:p w14:paraId="69BE2952" w14:textId="77777777" w:rsidR="00E645B1" w:rsidRPr="009F3FED" w:rsidRDefault="00E645B1" w:rsidP="00E645B1">
            <w:pPr>
              <w:rPr>
                <w:rFonts w:eastAsia="Calibri"/>
                <w:bCs/>
                <w:lang w:eastAsia="en-US"/>
              </w:rPr>
            </w:pPr>
            <w:r w:rsidRPr="009F3FED">
              <w:rPr>
                <w:rFonts w:eastAsia="Calibri"/>
                <w:bCs/>
                <w:lang w:eastAsia="en-US"/>
              </w:rPr>
              <w:t xml:space="preserve">Работы по монтажу и пуско-наладке инженерных систем объекта выполнить в объеме согласованной </w:t>
            </w:r>
            <w:proofErr w:type="spellStart"/>
            <w:r w:rsidRPr="009F3FED">
              <w:rPr>
                <w:rFonts w:eastAsia="Calibri"/>
                <w:bCs/>
                <w:lang w:eastAsia="en-US"/>
              </w:rPr>
              <w:t>энергоснабжающими</w:t>
            </w:r>
            <w:proofErr w:type="spellEnd"/>
            <w:r w:rsidRPr="009F3FED">
              <w:rPr>
                <w:rFonts w:eastAsia="Calibri"/>
                <w:bCs/>
                <w:lang w:eastAsia="en-US"/>
              </w:rPr>
              <w:t xml:space="preserve"> городскими и районными организациями рабочей документации, в строгом соответствии с Техническими условиями и требованиями нормативной документации (СП, ПУЭ и др.).</w:t>
            </w:r>
          </w:p>
          <w:p w14:paraId="3F441A9C" w14:textId="77777777" w:rsidR="00E645B1" w:rsidRPr="009F3FED" w:rsidRDefault="00E645B1" w:rsidP="00E645B1">
            <w:pPr>
              <w:rPr>
                <w:rFonts w:eastAsia="Calibri"/>
                <w:bCs/>
                <w:lang w:eastAsia="en-US"/>
              </w:rPr>
            </w:pPr>
            <w:r w:rsidRPr="009F3FED">
              <w:rPr>
                <w:rFonts w:eastAsia="Calibri"/>
                <w:bCs/>
                <w:lang w:eastAsia="en-US"/>
              </w:rPr>
              <w:t>Обеспечить своевременное оформление и согласование в установленном порядке исполнительной документации, промежуточных актов на скрытые работы, актов ввода электроустановок, испытания и ввода инженерных систем в эксплуатацию.</w:t>
            </w:r>
          </w:p>
          <w:p w14:paraId="32BDBB20" w14:textId="77777777" w:rsidR="00E645B1" w:rsidRPr="009F3FED" w:rsidRDefault="00E645B1" w:rsidP="00E645B1">
            <w:pPr>
              <w:rPr>
                <w:rFonts w:eastAsia="Calibri"/>
                <w:lang w:eastAsia="en-US"/>
              </w:rPr>
            </w:pPr>
            <w:r w:rsidRPr="009F3FED">
              <w:rPr>
                <w:rFonts w:eastAsia="Calibri"/>
                <w:bCs/>
                <w:lang w:eastAsia="en-US"/>
              </w:rPr>
              <w:t>Обеспечить наличие в требуемом объеме сертификатов, паспортов на материалы и инженерное оборудование, протоколов испытаний систем и агрегатов.</w:t>
            </w:r>
          </w:p>
        </w:tc>
      </w:tr>
      <w:tr w:rsidR="00E645B1" w:rsidRPr="003609BC" w14:paraId="6E7C72FC" w14:textId="77777777" w:rsidTr="00E645B1">
        <w:tc>
          <w:tcPr>
            <w:tcW w:w="567" w:type="dxa"/>
            <w:tcBorders>
              <w:top w:val="single" w:sz="4" w:space="0" w:color="auto"/>
              <w:left w:val="single" w:sz="4" w:space="0" w:color="auto"/>
              <w:bottom w:val="single" w:sz="4" w:space="0" w:color="auto"/>
              <w:right w:val="single" w:sz="4" w:space="0" w:color="auto"/>
            </w:tcBorders>
          </w:tcPr>
          <w:p w14:paraId="797D5F68" w14:textId="77777777" w:rsidR="00E645B1" w:rsidRPr="003609BC" w:rsidRDefault="00E645B1" w:rsidP="00E645B1">
            <w:pPr>
              <w:keepLines/>
              <w:outlineLvl w:val="2"/>
              <w:rPr>
                <w:b/>
                <w:bCs/>
              </w:rPr>
            </w:pPr>
            <w:r w:rsidRPr="003609BC">
              <w:rPr>
                <w:b/>
                <w:bCs/>
              </w:rPr>
              <w:lastRenderedPageBreak/>
              <w:t>18.</w:t>
            </w:r>
          </w:p>
        </w:tc>
        <w:tc>
          <w:tcPr>
            <w:tcW w:w="2324" w:type="dxa"/>
            <w:tcBorders>
              <w:top w:val="single" w:sz="4" w:space="0" w:color="auto"/>
              <w:left w:val="single" w:sz="4" w:space="0" w:color="auto"/>
              <w:bottom w:val="single" w:sz="4" w:space="0" w:color="auto"/>
              <w:right w:val="single" w:sz="4" w:space="0" w:color="auto"/>
            </w:tcBorders>
          </w:tcPr>
          <w:p w14:paraId="59C209B2" w14:textId="77777777" w:rsidR="00E645B1" w:rsidRPr="003609BC" w:rsidRDefault="00E645B1" w:rsidP="00E645B1">
            <w:pPr>
              <w:rPr>
                <w:rFonts w:eastAsia="Calibri"/>
                <w:b/>
                <w:lang w:eastAsia="en-US"/>
              </w:rPr>
            </w:pPr>
            <w:r w:rsidRPr="003609BC">
              <w:rPr>
                <w:rFonts w:eastAsia="Calibri"/>
                <w:b/>
                <w:lang w:eastAsia="en-US"/>
              </w:rPr>
              <w:t>Требования к составу и оформлению исполнительной документации</w:t>
            </w:r>
          </w:p>
        </w:tc>
        <w:tc>
          <w:tcPr>
            <w:tcW w:w="7713" w:type="dxa"/>
            <w:tcBorders>
              <w:top w:val="single" w:sz="4" w:space="0" w:color="auto"/>
              <w:left w:val="single" w:sz="4" w:space="0" w:color="auto"/>
              <w:bottom w:val="single" w:sz="4" w:space="0" w:color="auto"/>
              <w:right w:val="single" w:sz="4" w:space="0" w:color="auto"/>
            </w:tcBorders>
          </w:tcPr>
          <w:p w14:paraId="03FAE7AE" w14:textId="77777777" w:rsidR="00E645B1" w:rsidRPr="009F3FED" w:rsidRDefault="00E645B1" w:rsidP="00E645B1">
            <w:pPr>
              <w:rPr>
                <w:rFonts w:eastAsia="Calibri"/>
                <w:lang w:eastAsia="en-US"/>
              </w:rPr>
            </w:pPr>
            <w:r w:rsidRPr="009F3FED">
              <w:rPr>
                <w:rFonts w:eastAsia="Calibri"/>
                <w:lang w:eastAsia="en-US"/>
              </w:rPr>
              <w:t>Исполнительную документацию оформить в соответствии с Приказом Федеральной Службы по экологическому технологическому и атомному надзору от 26 декабря 2006 года №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w:t>
            </w:r>
          </w:p>
          <w:p w14:paraId="4B96B4E9" w14:textId="77777777" w:rsidR="00E645B1" w:rsidRPr="009F3FED" w:rsidRDefault="00E645B1" w:rsidP="00E645B1">
            <w:pPr>
              <w:rPr>
                <w:rFonts w:eastAsia="Calibri"/>
                <w:lang w:eastAsia="en-US"/>
              </w:rPr>
            </w:pPr>
            <w:r w:rsidRPr="009F3FED">
              <w:rPr>
                <w:rFonts w:eastAsia="Calibri"/>
                <w:lang w:eastAsia="en-US"/>
              </w:rPr>
              <w:t>Подрядчик обязан предоставить Заказчику по завершении работ полный пакет Исполнительной документации, необходимой для получения заключения о соответствии результата работ проектной документации и устранить все замечания, если такие имеются.</w:t>
            </w:r>
          </w:p>
          <w:p w14:paraId="6FA7190C" w14:textId="77777777" w:rsidR="00E645B1" w:rsidRPr="009F3FED" w:rsidRDefault="00E645B1" w:rsidP="00E645B1">
            <w:pPr>
              <w:rPr>
                <w:rFonts w:eastAsia="Calibri"/>
                <w:lang w:eastAsia="en-US"/>
              </w:rPr>
            </w:pPr>
            <w:r w:rsidRPr="009F3FED">
              <w:rPr>
                <w:rFonts w:eastAsia="Calibri"/>
                <w:lang w:eastAsia="en-US"/>
              </w:rPr>
              <w:t>Исполнительная документация предоставляется Заказчику в четырех экземплярах на бумажном носителе и в 1 экземпляре на электронном носителе, при этом документы, оформленные на иностранном языке, должны иметь нотариально заверенный перевод на русский язык, а копии документов должны быть заверены подписью ответственного должностного лица и печатью Подрядчика.</w:t>
            </w:r>
          </w:p>
          <w:p w14:paraId="7878C95B" w14:textId="77777777" w:rsidR="00E645B1" w:rsidRPr="009F3FED" w:rsidRDefault="00E645B1" w:rsidP="00E645B1">
            <w:pPr>
              <w:rPr>
                <w:rFonts w:eastAsia="Calibri"/>
                <w:lang w:eastAsia="en-US"/>
              </w:rPr>
            </w:pPr>
            <w:r w:rsidRPr="009F3FED">
              <w:rPr>
                <w:rFonts w:eastAsia="Calibri"/>
                <w:lang w:eastAsia="en-US"/>
              </w:rPr>
              <w:t>Требования к оформлению исполнительной документации</w:t>
            </w:r>
          </w:p>
          <w:p w14:paraId="4CD1ACC2" w14:textId="77777777" w:rsidR="00E645B1" w:rsidRPr="009F3FED" w:rsidRDefault="00E645B1" w:rsidP="00E645B1">
            <w:pPr>
              <w:rPr>
                <w:rFonts w:eastAsia="Calibri"/>
                <w:lang w:eastAsia="en-US"/>
              </w:rPr>
            </w:pPr>
            <w:r w:rsidRPr="009F3FED">
              <w:rPr>
                <w:rFonts w:eastAsia="Calibri"/>
                <w:lang w:eastAsia="en-US"/>
              </w:rPr>
              <w:t>Исполнительная документация (Далее - ИД) оформляется в архивных папках-регистраторах с арочным механизмом без файлов-вкладышей.</w:t>
            </w:r>
          </w:p>
          <w:p w14:paraId="22DD5C54" w14:textId="77777777" w:rsidR="00E645B1" w:rsidRPr="009F3FED" w:rsidRDefault="00E645B1" w:rsidP="00E645B1">
            <w:pPr>
              <w:rPr>
                <w:rFonts w:eastAsia="Calibri"/>
                <w:lang w:eastAsia="en-US"/>
              </w:rPr>
            </w:pPr>
            <w:r w:rsidRPr="009F3FED">
              <w:rPr>
                <w:rFonts w:eastAsia="Calibri"/>
                <w:lang w:eastAsia="en-US"/>
              </w:rPr>
              <w:t>Ярлыки для папок должны быть оформлены согласно образцу, предоставляемому Заказчиком в электронном виде.</w:t>
            </w:r>
          </w:p>
          <w:p w14:paraId="212BD1CB" w14:textId="77777777" w:rsidR="00E645B1" w:rsidRPr="009F3FED" w:rsidRDefault="00E645B1" w:rsidP="00E645B1">
            <w:pPr>
              <w:rPr>
                <w:rFonts w:eastAsia="Calibri"/>
                <w:lang w:eastAsia="en-US"/>
              </w:rPr>
            </w:pPr>
            <w:r w:rsidRPr="009F3FED">
              <w:rPr>
                <w:rFonts w:eastAsia="Calibri"/>
                <w:lang w:eastAsia="en-US"/>
              </w:rPr>
              <w:t>Папка должна содержать реестр передаваемых документов, оглавление и закладки в виде разделительных полосок.</w:t>
            </w:r>
          </w:p>
          <w:p w14:paraId="291C12F8" w14:textId="77777777" w:rsidR="00E645B1" w:rsidRPr="009F3FED" w:rsidRDefault="00E645B1" w:rsidP="00E645B1">
            <w:pPr>
              <w:rPr>
                <w:rFonts w:eastAsia="Calibri"/>
                <w:lang w:eastAsia="en-US"/>
              </w:rPr>
            </w:pPr>
            <w:r w:rsidRPr="009F3FED">
              <w:rPr>
                <w:rFonts w:eastAsia="Calibri"/>
                <w:lang w:eastAsia="en-US"/>
              </w:rPr>
              <w:t>На обложке папок должна отображаться следующая информация:</w:t>
            </w:r>
          </w:p>
          <w:p w14:paraId="35106CBE" w14:textId="77777777" w:rsidR="00E645B1" w:rsidRPr="009F3FED" w:rsidRDefault="00E645B1" w:rsidP="00E645B1">
            <w:pPr>
              <w:rPr>
                <w:rFonts w:eastAsia="Calibri"/>
                <w:lang w:eastAsia="en-US"/>
              </w:rPr>
            </w:pPr>
            <w:r w:rsidRPr="009F3FED">
              <w:rPr>
                <w:rFonts w:eastAsia="Calibri"/>
                <w:lang w:eastAsia="en-US"/>
              </w:rPr>
              <w:t>- Название объекта;</w:t>
            </w:r>
          </w:p>
          <w:p w14:paraId="522874C9" w14:textId="77777777" w:rsidR="00E645B1" w:rsidRPr="009F3FED" w:rsidRDefault="00E645B1" w:rsidP="00E645B1">
            <w:pPr>
              <w:rPr>
                <w:rFonts w:eastAsia="Calibri"/>
                <w:lang w:eastAsia="en-US"/>
              </w:rPr>
            </w:pPr>
            <w:r w:rsidRPr="009F3FED">
              <w:rPr>
                <w:rFonts w:eastAsia="Calibri"/>
                <w:lang w:eastAsia="en-US"/>
              </w:rPr>
              <w:t>- Номер папки;</w:t>
            </w:r>
          </w:p>
          <w:p w14:paraId="751532F6" w14:textId="77777777" w:rsidR="00E645B1" w:rsidRPr="009F3FED" w:rsidRDefault="00E645B1" w:rsidP="00E645B1">
            <w:pPr>
              <w:rPr>
                <w:rFonts w:eastAsia="Calibri"/>
                <w:lang w:eastAsia="en-US"/>
              </w:rPr>
            </w:pPr>
            <w:r w:rsidRPr="009F3FED">
              <w:rPr>
                <w:rFonts w:eastAsia="Calibri"/>
                <w:lang w:eastAsia="en-US"/>
              </w:rPr>
              <w:t>- Генеральный подрядчик.</w:t>
            </w:r>
          </w:p>
          <w:p w14:paraId="4950EF71" w14:textId="77777777" w:rsidR="00E645B1" w:rsidRPr="009F3FED" w:rsidRDefault="00E645B1" w:rsidP="00E645B1">
            <w:pPr>
              <w:rPr>
                <w:rFonts w:eastAsia="Calibri"/>
                <w:lang w:eastAsia="en-US"/>
              </w:rPr>
            </w:pPr>
            <w:r w:rsidRPr="009F3FED">
              <w:rPr>
                <w:rFonts w:eastAsia="Calibri"/>
                <w:lang w:eastAsia="en-US"/>
              </w:rPr>
              <w:t>Информация в папках должна быть разбита следующим образом:</w:t>
            </w:r>
          </w:p>
          <w:p w14:paraId="40FEA76E" w14:textId="77777777" w:rsidR="00E645B1" w:rsidRPr="009F3FED" w:rsidRDefault="00E645B1" w:rsidP="00E645B1">
            <w:pPr>
              <w:rPr>
                <w:rFonts w:eastAsia="Calibri"/>
                <w:lang w:eastAsia="en-US"/>
              </w:rPr>
            </w:pPr>
            <w:r w:rsidRPr="009F3FED">
              <w:rPr>
                <w:rFonts w:eastAsia="Calibri"/>
                <w:lang w:eastAsia="en-US"/>
              </w:rPr>
              <w:t>- Титульный лист;</w:t>
            </w:r>
          </w:p>
          <w:p w14:paraId="0469F796" w14:textId="77777777" w:rsidR="00E645B1" w:rsidRPr="009F3FED" w:rsidRDefault="00E645B1" w:rsidP="00E645B1">
            <w:pPr>
              <w:rPr>
                <w:rFonts w:eastAsia="Calibri"/>
                <w:lang w:eastAsia="en-US"/>
              </w:rPr>
            </w:pPr>
            <w:r w:rsidRPr="009F3FED">
              <w:rPr>
                <w:rFonts w:eastAsia="Calibri"/>
                <w:lang w:eastAsia="en-US"/>
              </w:rPr>
              <w:t>- Реестр ИД;</w:t>
            </w:r>
          </w:p>
          <w:p w14:paraId="704BFA0D" w14:textId="77777777" w:rsidR="00E645B1" w:rsidRPr="009F3FED" w:rsidRDefault="00E645B1" w:rsidP="00E645B1">
            <w:pPr>
              <w:rPr>
                <w:rFonts w:eastAsia="Calibri"/>
                <w:lang w:eastAsia="en-US"/>
              </w:rPr>
            </w:pPr>
            <w:r w:rsidRPr="009F3FED">
              <w:rPr>
                <w:rFonts w:eastAsia="Calibri"/>
                <w:lang w:eastAsia="en-US"/>
              </w:rPr>
              <w:t>- Свидетельство о допуске к определенному виду или видам работ, которые оказывают влияние на безопасность объектов капитального строительства (при необходимости);</w:t>
            </w:r>
          </w:p>
          <w:p w14:paraId="2DC4A648" w14:textId="77777777" w:rsidR="00E645B1" w:rsidRPr="009F3FED" w:rsidRDefault="00E645B1" w:rsidP="00E645B1">
            <w:pPr>
              <w:rPr>
                <w:rFonts w:eastAsia="Calibri"/>
                <w:lang w:eastAsia="en-US"/>
              </w:rPr>
            </w:pPr>
            <w:r w:rsidRPr="009F3FED">
              <w:rPr>
                <w:rFonts w:eastAsia="Calibri"/>
                <w:lang w:eastAsia="en-US"/>
              </w:rPr>
              <w:t>- Приказ о назначении ответственного лица со стороны инженерно-технического состава на объекте строительный контроль, приемку выполненных работ с подписанием соответствующих актов, за обеспечение охраны труда, охраны труда при работе на высоте, за электрохозяйство, за пожарную безопасность, за экологическую безопасность и т.д.</w:t>
            </w:r>
          </w:p>
          <w:p w14:paraId="6C2BDED0" w14:textId="77777777" w:rsidR="00E645B1" w:rsidRPr="009F3FED" w:rsidRDefault="00E645B1" w:rsidP="00E645B1">
            <w:pPr>
              <w:rPr>
                <w:rFonts w:eastAsia="Calibri"/>
                <w:lang w:eastAsia="en-US"/>
              </w:rPr>
            </w:pPr>
            <w:r w:rsidRPr="009F3FED">
              <w:rPr>
                <w:rFonts w:eastAsia="Calibri"/>
                <w:lang w:eastAsia="en-US"/>
              </w:rPr>
              <w:t>- Акты освидетельствования скрытых работ, акты освидетельствования ответственных конструкций, акты освидетельствования участков сетей инженерно-технического обеспечения в соответствии с РД-11-02-2006;</w:t>
            </w:r>
          </w:p>
          <w:p w14:paraId="6A0FB66A" w14:textId="77777777" w:rsidR="00E645B1" w:rsidRPr="009F3FED" w:rsidRDefault="00E645B1" w:rsidP="00E645B1">
            <w:pPr>
              <w:rPr>
                <w:rFonts w:eastAsia="Calibri"/>
                <w:lang w:eastAsia="en-US"/>
              </w:rPr>
            </w:pPr>
            <w:r w:rsidRPr="009F3FED">
              <w:rPr>
                <w:rFonts w:eastAsia="Calibri"/>
                <w:lang w:eastAsia="en-US"/>
              </w:rPr>
              <w:t>- Исполнительные схемы в соответствии с РД-11-02-2006 с указанием выполненных объемов работ в установленных физических величинах;</w:t>
            </w:r>
          </w:p>
          <w:p w14:paraId="77D5ED3A" w14:textId="77777777" w:rsidR="00E645B1" w:rsidRPr="009F3FED" w:rsidRDefault="00E645B1" w:rsidP="00E645B1">
            <w:pPr>
              <w:rPr>
                <w:rFonts w:eastAsia="Calibri"/>
                <w:lang w:eastAsia="en-US"/>
              </w:rPr>
            </w:pPr>
            <w:r w:rsidRPr="009F3FED">
              <w:rPr>
                <w:rFonts w:eastAsia="Calibri"/>
                <w:lang w:eastAsia="en-US"/>
              </w:rPr>
              <w:t>- Сертификаты соответствия, паспорта, декларации о соответствии, технические свидетельства, свидетельства о регистрации, документы о качестве, экспертные заключения, инструкции по эксплуатации и т.д. на применяемые материалы, изделия и оборудование;</w:t>
            </w:r>
          </w:p>
          <w:p w14:paraId="64FAB969" w14:textId="77777777" w:rsidR="00E645B1" w:rsidRPr="009F3FED" w:rsidRDefault="00E645B1" w:rsidP="00E645B1">
            <w:pPr>
              <w:rPr>
                <w:rFonts w:eastAsia="Calibri"/>
                <w:lang w:eastAsia="en-US"/>
              </w:rPr>
            </w:pPr>
            <w:r w:rsidRPr="009F3FED">
              <w:rPr>
                <w:rFonts w:eastAsia="Calibri"/>
                <w:lang w:eastAsia="en-US"/>
              </w:rPr>
              <w:t xml:space="preserve">- Результаты и протоколы испытаний с приложением свидетельства об аттестации испытательной лаборатории, сертификат калибровки </w:t>
            </w:r>
            <w:r w:rsidRPr="009F3FED">
              <w:rPr>
                <w:rFonts w:eastAsia="Calibri"/>
                <w:lang w:eastAsia="en-US"/>
              </w:rPr>
              <w:lastRenderedPageBreak/>
              <w:t xml:space="preserve">(поверки) испытательного прибора и </w:t>
            </w:r>
            <w:proofErr w:type="spellStart"/>
            <w:r w:rsidRPr="009F3FED">
              <w:rPr>
                <w:rFonts w:eastAsia="Calibri"/>
                <w:lang w:eastAsia="en-US"/>
              </w:rPr>
              <w:t>фотофиксация</w:t>
            </w:r>
            <w:proofErr w:type="spellEnd"/>
            <w:r w:rsidRPr="009F3FED">
              <w:rPr>
                <w:rFonts w:eastAsia="Calibri"/>
                <w:lang w:eastAsia="en-US"/>
              </w:rPr>
              <w:t xml:space="preserve"> проводимых испытаний (по запросу Заказчика в зависимости от типа строительно-монтажных работ);</w:t>
            </w:r>
          </w:p>
          <w:p w14:paraId="01A7EE5B" w14:textId="77777777" w:rsidR="00E645B1" w:rsidRPr="009F3FED" w:rsidRDefault="00E645B1" w:rsidP="00E645B1">
            <w:pPr>
              <w:rPr>
                <w:rFonts w:eastAsia="Calibri"/>
                <w:lang w:eastAsia="en-US"/>
              </w:rPr>
            </w:pPr>
            <w:r w:rsidRPr="009F3FED">
              <w:rPr>
                <w:rFonts w:eastAsia="Calibri"/>
                <w:lang w:eastAsia="en-US"/>
              </w:rPr>
              <w:t>- Другие технические отчеты, результаты обследований, если имело место;</w:t>
            </w:r>
          </w:p>
          <w:p w14:paraId="226FBA2E" w14:textId="77777777" w:rsidR="00E645B1" w:rsidRPr="009F3FED" w:rsidRDefault="00E645B1" w:rsidP="00E645B1">
            <w:pPr>
              <w:rPr>
                <w:rFonts w:eastAsia="Calibri"/>
                <w:lang w:eastAsia="en-US"/>
              </w:rPr>
            </w:pPr>
            <w:r w:rsidRPr="009F3FED">
              <w:rPr>
                <w:rFonts w:eastAsia="Calibri"/>
                <w:lang w:eastAsia="en-US"/>
              </w:rPr>
              <w:t>- Общий и специальные журналы работ;</w:t>
            </w:r>
          </w:p>
          <w:p w14:paraId="33463521" w14:textId="77777777" w:rsidR="00E645B1" w:rsidRPr="009F3FED" w:rsidRDefault="00E645B1" w:rsidP="00E645B1">
            <w:pPr>
              <w:rPr>
                <w:rFonts w:eastAsia="Calibri"/>
                <w:lang w:eastAsia="en-US"/>
              </w:rPr>
            </w:pPr>
            <w:r w:rsidRPr="009F3FED">
              <w:rPr>
                <w:rFonts w:eastAsia="Calibri"/>
                <w:lang w:eastAsia="en-US"/>
              </w:rPr>
              <w:t>- Журнал входного контроля;</w:t>
            </w:r>
          </w:p>
          <w:p w14:paraId="2770FDBB" w14:textId="77777777" w:rsidR="00E645B1" w:rsidRPr="009F3FED" w:rsidRDefault="00E645B1" w:rsidP="00E645B1">
            <w:pPr>
              <w:rPr>
                <w:rFonts w:eastAsia="Calibri"/>
                <w:lang w:eastAsia="en-US"/>
              </w:rPr>
            </w:pPr>
            <w:r w:rsidRPr="009F3FED">
              <w:rPr>
                <w:rFonts w:eastAsia="Calibri"/>
                <w:lang w:eastAsia="en-US"/>
              </w:rPr>
              <w:t xml:space="preserve">- </w:t>
            </w:r>
            <w:proofErr w:type="spellStart"/>
            <w:r w:rsidRPr="009F3FED">
              <w:rPr>
                <w:rFonts w:eastAsia="Calibri"/>
                <w:lang w:eastAsia="en-US"/>
              </w:rPr>
              <w:t>Фотофиксация</w:t>
            </w:r>
            <w:proofErr w:type="spellEnd"/>
            <w:r w:rsidRPr="009F3FED">
              <w:rPr>
                <w:rFonts w:eastAsia="Calibri"/>
                <w:lang w:eastAsia="en-US"/>
              </w:rPr>
              <w:t xml:space="preserve"> работ (в процессе и после завершения работ) (по запросу Заказчика);</w:t>
            </w:r>
          </w:p>
          <w:p w14:paraId="34C2BCBF" w14:textId="77777777" w:rsidR="00E645B1" w:rsidRPr="009F3FED" w:rsidRDefault="00E645B1" w:rsidP="00E645B1">
            <w:pPr>
              <w:rPr>
                <w:rFonts w:eastAsia="Calibri"/>
                <w:lang w:eastAsia="en-US"/>
              </w:rPr>
            </w:pPr>
            <w:r w:rsidRPr="009F3FED">
              <w:rPr>
                <w:rFonts w:eastAsia="Calibri"/>
                <w:lang w:eastAsia="en-US"/>
              </w:rPr>
              <w:t xml:space="preserve">- Съемный носитель с электронной версией ИД (формат </w:t>
            </w:r>
            <w:proofErr w:type="spellStart"/>
            <w:r w:rsidRPr="009F3FED">
              <w:rPr>
                <w:rFonts w:eastAsia="Calibri"/>
                <w:lang w:eastAsia="en-US"/>
              </w:rPr>
              <w:t>pdf</w:t>
            </w:r>
            <w:proofErr w:type="spellEnd"/>
            <w:r w:rsidRPr="009F3FED">
              <w:rPr>
                <w:rFonts w:eastAsia="Calibri"/>
                <w:lang w:eastAsia="en-US"/>
              </w:rPr>
              <w:t xml:space="preserve">, </w:t>
            </w:r>
            <w:proofErr w:type="spellStart"/>
            <w:r w:rsidRPr="009F3FED">
              <w:rPr>
                <w:rFonts w:eastAsia="Calibri"/>
                <w:lang w:eastAsia="en-US"/>
              </w:rPr>
              <w:t>docx</w:t>
            </w:r>
            <w:proofErr w:type="spellEnd"/>
            <w:r w:rsidRPr="009F3FED">
              <w:rPr>
                <w:rFonts w:eastAsia="Calibri"/>
                <w:lang w:eastAsia="en-US"/>
              </w:rPr>
              <w:t xml:space="preserve">, </w:t>
            </w:r>
            <w:proofErr w:type="spellStart"/>
            <w:r w:rsidRPr="009F3FED">
              <w:rPr>
                <w:rFonts w:eastAsia="Calibri"/>
                <w:lang w:eastAsia="en-US"/>
              </w:rPr>
              <w:t>xlsx</w:t>
            </w:r>
            <w:proofErr w:type="spellEnd"/>
            <w:r w:rsidRPr="009F3FED">
              <w:rPr>
                <w:rFonts w:eastAsia="Calibri"/>
                <w:lang w:eastAsia="en-US"/>
              </w:rPr>
              <w:t xml:space="preserve">, </w:t>
            </w:r>
            <w:proofErr w:type="spellStart"/>
            <w:r w:rsidRPr="009F3FED">
              <w:rPr>
                <w:rFonts w:eastAsia="Calibri"/>
                <w:lang w:eastAsia="en-US"/>
              </w:rPr>
              <w:t>dwg</w:t>
            </w:r>
            <w:proofErr w:type="spellEnd"/>
            <w:r w:rsidRPr="009F3FED">
              <w:rPr>
                <w:rFonts w:eastAsia="Calibri"/>
                <w:lang w:eastAsia="en-US"/>
              </w:rPr>
              <w:t>)/</w:t>
            </w:r>
          </w:p>
          <w:p w14:paraId="2DCFCA5C" w14:textId="77777777" w:rsidR="00E645B1" w:rsidRPr="009F3FED" w:rsidRDefault="00E645B1" w:rsidP="00E645B1">
            <w:pPr>
              <w:rPr>
                <w:rFonts w:eastAsia="Calibri"/>
                <w:lang w:eastAsia="en-US"/>
              </w:rPr>
            </w:pPr>
            <w:r w:rsidRPr="009F3FED">
              <w:rPr>
                <w:rFonts w:eastAsia="Calibri"/>
                <w:lang w:eastAsia="en-US"/>
              </w:rPr>
              <w:t>Реестр составляется на каждую папку отдельно. Подписывается и заверяется подписью и печатью лица представляющего Генерального подрядчика.</w:t>
            </w:r>
          </w:p>
          <w:p w14:paraId="1792FAE3" w14:textId="77777777" w:rsidR="00E645B1" w:rsidRPr="009F3FED" w:rsidRDefault="00E645B1" w:rsidP="00E645B1">
            <w:pPr>
              <w:rPr>
                <w:rFonts w:eastAsia="Calibri"/>
                <w:lang w:eastAsia="en-US"/>
              </w:rPr>
            </w:pPr>
            <w:r w:rsidRPr="009F3FED">
              <w:rPr>
                <w:rFonts w:eastAsia="Calibri"/>
                <w:lang w:eastAsia="en-US"/>
              </w:rPr>
              <w:t>Все листы исполнительной документации, начиная с реестра. должны иметь сквозную нумерацию страниц.</w:t>
            </w:r>
          </w:p>
          <w:p w14:paraId="7CAF8EEC" w14:textId="77777777" w:rsidR="00E645B1" w:rsidRPr="009F3FED" w:rsidRDefault="00E645B1" w:rsidP="00E645B1">
            <w:pPr>
              <w:rPr>
                <w:rFonts w:eastAsia="Calibri"/>
                <w:lang w:eastAsia="en-US"/>
              </w:rPr>
            </w:pPr>
            <w:r w:rsidRPr="009F3FED">
              <w:rPr>
                <w:rFonts w:eastAsia="Calibri"/>
                <w:lang w:eastAsia="en-US"/>
              </w:rPr>
              <w:t>Реестр должен иметь название, содержащее указание на вид работ, на который оформлена исполнительная документация.</w:t>
            </w:r>
          </w:p>
          <w:p w14:paraId="760ADB9F" w14:textId="77777777" w:rsidR="00E645B1" w:rsidRPr="009F3FED" w:rsidRDefault="00E645B1" w:rsidP="00E645B1">
            <w:pPr>
              <w:rPr>
                <w:rFonts w:eastAsia="Calibri"/>
                <w:lang w:eastAsia="en-US"/>
              </w:rPr>
            </w:pPr>
            <w:r w:rsidRPr="009F3FED">
              <w:rPr>
                <w:rFonts w:eastAsia="Calibri"/>
                <w:lang w:eastAsia="en-US"/>
              </w:rPr>
              <w:t>Акты подшиваются в порядке возрастания нумерации, которая учитывает последовательность производства работ.</w:t>
            </w:r>
          </w:p>
          <w:p w14:paraId="199849F1" w14:textId="77777777" w:rsidR="00E645B1" w:rsidRPr="009F3FED" w:rsidRDefault="00E645B1" w:rsidP="00E645B1">
            <w:pPr>
              <w:rPr>
                <w:rFonts w:eastAsia="Calibri"/>
                <w:lang w:eastAsia="en-US"/>
              </w:rPr>
            </w:pPr>
            <w:r w:rsidRPr="009F3FED">
              <w:rPr>
                <w:rFonts w:eastAsia="Calibri"/>
                <w:lang w:eastAsia="en-US"/>
              </w:rPr>
              <w:t>Количество передаваемых комплектов ИД – 4 экз. + съемный носитель с электронной версией ИД. Один подписанный экземпляр ИД возвращается Подрядчику.</w:t>
            </w:r>
          </w:p>
          <w:p w14:paraId="02595AAD" w14:textId="77777777" w:rsidR="00E645B1" w:rsidRPr="009F3FED" w:rsidRDefault="00E645B1" w:rsidP="00E645B1">
            <w:pPr>
              <w:rPr>
                <w:rFonts w:eastAsia="Calibri"/>
                <w:lang w:eastAsia="en-US"/>
              </w:rPr>
            </w:pPr>
            <w:r w:rsidRPr="009F3FED">
              <w:rPr>
                <w:rFonts w:eastAsia="Calibri"/>
                <w:lang w:eastAsia="en-US"/>
              </w:rPr>
              <w:t>Четыре экземпляра ИД должны быть оформлены в отдельных папках.</w:t>
            </w:r>
          </w:p>
          <w:p w14:paraId="38F85433" w14:textId="77777777" w:rsidR="00E645B1" w:rsidRPr="009F3FED" w:rsidRDefault="00E645B1" w:rsidP="00E645B1">
            <w:pPr>
              <w:rPr>
                <w:rFonts w:eastAsia="Calibri"/>
                <w:lang w:eastAsia="en-US"/>
              </w:rPr>
            </w:pPr>
            <w:r w:rsidRPr="009F3FED">
              <w:rPr>
                <w:rFonts w:eastAsia="Calibri"/>
                <w:lang w:eastAsia="en-US"/>
              </w:rPr>
              <w:t>К первому комплекту ИД из четырех, прикладываются оригиналы паспортов и сертификатов, подтверждающих качество применяемых материалов и изделий. Ко всем остальным актам прикладываются заверенные копии (к каждому акту прикладывается полное количество приложений, не в конце папки, а к каждому акту. Все четыре экземпляра должны быть одинаковые).</w:t>
            </w:r>
          </w:p>
          <w:p w14:paraId="29C2E898" w14:textId="77777777" w:rsidR="00E645B1" w:rsidRPr="009F3FED" w:rsidRDefault="00E645B1" w:rsidP="00E645B1">
            <w:pPr>
              <w:rPr>
                <w:rFonts w:eastAsia="Calibri"/>
                <w:lang w:eastAsia="en-US"/>
              </w:rPr>
            </w:pPr>
            <w:r w:rsidRPr="009F3FED">
              <w:rPr>
                <w:rFonts w:eastAsia="Calibri"/>
                <w:lang w:eastAsia="en-US"/>
              </w:rPr>
              <w:t>Копии приложений должны быть заверены оригинальной печатью «Копия верна», печатью организации с подписью и расшифровкой ответственного представителя.</w:t>
            </w:r>
          </w:p>
          <w:p w14:paraId="3561E550" w14:textId="77777777" w:rsidR="00E645B1" w:rsidRPr="009F3FED" w:rsidRDefault="00E645B1" w:rsidP="00E645B1">
            <w:pPr>
              <w:rPr>
                <w:rFonts w:eastAsia="Calibri"/>
                <w:lang w:eastAsia="en-US"/>
              </w:rPr>
            </w:pPr>
            <w:r w:rsidRPr="009F3FED">
              <w:rPr>
                <w:rFonts w:eastAsia="Calibri"/>
                <w:lang w:eastAsia="en-US"/>
              </w:rPr>
              <w:t>В зависимости от объема, ИД передается в архивных коробках соответствующего размера с прикрепленным титульным листом.</w:t>
            </w:r>
          </w:p>
          <w:p w14:paraId="07A6FC97" w14:textId="77777777" w:rsidR="00E645B1" w:rsidRPr="009F3FED" w:rsidRDefault="00E645B1" w:rsidP="00E645B1">
            <w:pPr>
              <w:rPr>
                <w:rFonts w:eastAsia="Calibri"/>
                <w:lang w:eastAsia="en-US"/>
              </w:rPr>
            </w:pPr>
            <w:r w:rsidRPr="009F3FED">
              <w:rPr>
                <w:rFonts w:eastAsia="Calibri"/>
                <w:lang w:eastAsia="en-US"/>
              </w:rPr>
              <w:t>Требования к оформлению электронной версии ИД:</w:t>
            </w:r>
          </w:p>
          <w:p w14:paraId="2C34EE1F" w14:textId="77777777" w:rsidR="00E645B1" w:rsidRPr="009F3FED" w:rsidRDefault="00E645B1" w:rsidP="00E645B1">
            <w:pPr>
              <w:rPr>
                <w:rFonts w:eastAsia="Calibri"/>
                <w:lang w:eastAsia="en-US"/>
              </w:rPr>
            </w:pPr>
            <w:r w:rsidRPr="009F3FED">
              <w:rPr>
                <w:rFonts w:eastAsia="Calibri"/>
                <w:lang w:eastAsia="en-US"/>
              </w:rPr>
              <w:t>Документы на носителе должны быть разбиты по папкам в соответствии с п.4 Требований к оформлению ИД, т.е. Титульный лист – в папку «01 Титул», Реестр ИД – в папку «02 Реестр» и т.д.</w:t>
            </w:r>
          </w:p>
          <w:p w14:paraId="059FD6C2" w14:textId="77777777" w:rsidR="00E645B1" w:rsidRPr="009F3FED" w:rsidRDefault="00E645B1" w:rsidP="00E645B1">
            <w:pPr>
              <w:rPr>
                <w:rFonts w:eastAsia="Calibri"/>
                <w:lang w:eastAsia="en-US"/>
              </w:rPr>
            </w:pPr>
            <w:r w:rsidRPr="009F3FED">
              <w:rPr>
                <w:rFonts w:eastAsia="Calibri"/>
                <w:lang w:eastAsia="en-US"/>
              </w:rPr>
              <w:t xml:space="preserve">Все документы с подписями, печатями и необходимой информацией (в соответствии с бумажной версией) должны быть отсканированы в формате </w:t>
            </w:r>
            <w:proofErr w:type="spellStart"/>
            <w:r w:rsidRPr="009F3FED">
              <w:rPr>
                <w:rFonts w:eastAsia="Calibri"/>
                <w:lang w:eastAsia="en-US"/>
              </w:rPr>
              <w:t>pdf</w:t>
            </w:r>
            <w:proofErr w:type="spellEnd"/>
            <w:r w:rsidRPr="009F3FED">
              <w:rPr>
                <w:rFonts w:eastAsia="Calibri"/>
                <w:lang w:eastAsia="en-US"/>
              </w:rPr>
              <w:t>.</w:t>
            </w:r>
          </w:p>
          <w:p w14:paraId="5FFE8C7E" w14:textId="77777777" w:rsidR="00E645B1" w:rsidRPr="009F3FED" w:rsidRDefault="00E645B1" w:rsidP="00E645B1">
            <w:pPr>
              <w:rPr>
                <w:rFonts w:eastAsia="Calibri"/>
                <w:lang w:eastAsia="en-US"/>
              </w:rPr>
            </w:pPr>
            <w:r w:rsidRPr="009F3FED">
              <w:rPr>
                <w:rFonts w:eastAsia="Calibri"/>
                <w:lang w:eastAsia="en-US"/>
              </w:rPr>
              <w:t xml:space="preserve">Кроме того, дополнительно прикладывается вся ИД в форматах </w:t>
            </w:r>
            <w:proofErr w:type="spellStart"/>
            <w:r w:rsidRPr="009F3FED">
              <w:rPr>
                <w:rFonts w:eastAsia="Calibri"/>
                <w:lang w:eastAsia="en-US"/>
              </w:rPr>
              <w:t>docx</w:t>
            </w:r>
            <w:proofErr w:type="spellEnd"/>
            <w:r w:rsidRPr="009F3FED">
              <w:rPr>
                <w:rFonts w:eastAsia="Calibri"/>
                <w:lang w:eastAsia="en-US"/>
              </w:rPr>
              <w:t xml:space="preserve">, </w:t>
            </w:r>
            <w:proofErr w:type="spellStart"/>
            <w:r w:rsidRPr="009F3FED">
              <w:rPr>
                <w:rFonts w:eastAsia="Calibri"/>
                <w:lang w:eastAsia="en-US"/>
              </w:rPr>
              <w:t>xlsx</w:t>
            </w:r>
            <w:proofErr w:type="spellEnd"/>
            <w:r w:rsidRPr="009F3FED">
              <w:rPr>
                <w:rFonts w:eastAsia="Calibri"/>
                <w:lang w:eastAsia="en-US"/>
              </w:rPr>
              <w:t xml:space="preserve"> и </w:t>
            </w:r>
            <w:proofErr w:type="spellStart"/>
            <w:r w:rsidRPr="009F3FED">
              <w:rPr>
                <w:rFonts w:eastAsia="Calibri"/>
                <w:lang w:eastAsia="en-US"/>
              </w:rPr>
              <w:t>dwg</w:t>
            </w:r>
            <w:proofErr w:type="spellEnd"/>
            <w:r w:rsidRPr="009F3FED">
              <w:rPr>
                <w:rFonts w:eastAsia="Calibri"/>
                <w:lang w:eastAsia="en-US"/>
              </w:rPr>
              <w:t>.</w:t>
            </w:r>
          </w:p>
          <w:p w14:paraId="4360AA92" w14:textId="77777777" w:rsidR="00E645B1" w:rsidRPr="009F3FED" w:rsidRDefault="00E645B1" w:rsidP="00E645B1">
            <w:pPr>
              <w:rPr>
                <w:rFonts w:eastAsia="Calibri"/>
                <w:lang w:eastAsia="en-US"/>
              </w:rPr>
            </w:pPr>
            <w:r w:rsidRPr="009F3FED">
              <w:rPr>
                <w:rFonts w:eastAsia="Calibri"/>
                <w:lang w:eastAsia="en-US"/>
              </w:rPr>
              <w:t>Необходимо называть файлы кратко с указанием номера из реестра ИД.</w:t>
            </w:r>
          </w:p>
        </w:tc>
      </w:tr>
      <w:tr w:rsidR="00E645B1" w:rsidRPr="003609BC" w14:paraId="00729078" w14:textId="77777777" w:rsidTr="00E645B1">
        <w:tc>
          <w:tcPr>
            <w:tcW w:w="567" w:type="dxa"/>
            <w:tcBorders>
              <w:top w:val="single" w:sz="4" w:space="0" w:color="auto"/>
              <w:left w:val="single" w:sz="4" w:space="0" w:color="auto"/>
              <w:bottom w:val="single" w:sz="4" w:space="0" w:color="auto"/>
              <w:right w:val="single" w:sz="4" w:space="0" w:color="auto"/>
            </w:tcBorders>
          </w:tcPr>
          <w:p w14:paraId="3754267B" w14:textId="77777777" w:rsidR="00E645B1" w:rsidRPr="003609BC" w:rsidRDefault="00E645B1" w:rsidP="00E645B1">
            <w:pPr>
              <w:keepLines/>
              <w:outlineLvl w:val="2"/>
              <w:rPr>
                <w:b/>
                <w:bCs/>
              </w:rPr>
            </w:pPr>
            <w:r w:rsidRPr="003609BC">
              <w:rPr>
                <w:b/>
                <w:bCs/>
              </w:rPr>
              <w:lastRenderedPageBreak/>
              <w:t>19.</w:t>
            </w:r>
          </w:p>
        </w:tc>
        <w:tc>
          <w:tcPr>
            <w:tcW w:w="2324" w:type="dxa"/>
            <w:tcBorders>
              <w:top w:val="single" w:sz="4" w:space="0" w:color="auto"/>
              <w:left w:val="single" w:sz="4" w:space="0" w:color="auto"/>
              <w:bottom w:val="single" w:sz="4" w:space="0" w:color="auto"/>
              <w:right w:val="single" w:sz="4" w:space="0" w:color="auto"/>
            </w:tcBorders>
          </w:tcPr>
          <w:p w14:paraId="32551D1E" w14:textId="77777777" w:rsidR="00E645B1" w:rsidRPr="003609BC" w:rsidRDefault="00E645B1" w:rsidP="00E645B1">
            <w:pPr>
              <w:rPr>
                <w:rFonts w:eastAsia="Calibri"/>
                <w:b/>
                <w:lang w:eastAsia="en-US"/>
              </w:rPr>
            </w:pPr>
            <w:r w:rsidRPr="003609BC">
              <w:rPr>
                <w:rFonts w:eastAsia="Calibri"/>
                <w:b/>
                <w:lang w:eastAsia="en-US"/>
              </w:rPr>
              <w:t xml:space="preserve">Требования к качественным характеристикам работ, требования к функциональным характеристикам </w:t>
            </w:r>
            <w:r w:rsidRPr="003609BC">
              <w:rPr>
                <w:rFonts w:eastAsia="Calibri"/>
                <w:b/>
                <w:lang w:eastAsia="en-US"/>
              </w:rPr>
              <w:lastRenderedPageBreak/>
              <w:t>товаров, в том числе подлежащих использованию при выполнении работ</w:t>
            </w:r>
          </w:p>
        </w:tc>
        <w:tc>
          <w:tcPr>
            <w:tcW w:w="7713" w:type="dxa"/>
            <w:tcBorders>
              <w:top w:val="single" w:sz="4" w:space="0" w:color="auto"/>
              <w:left w:val="single" w:sz="4" w:space="0" w:color="auto"/>
              <w:bottom w:val="single" w:sz="4" w:space="0" w:color="auto"/>
              <w:right w:val="single" w:sz="4" w:space="0" w:color="auto"/>
            </w:tcBorders>
          </w:tcPr>
          <w:p w14:paraId="064AD8FA" w14:textId="77777777" w:rsidR="00E645B1" w:rsidRPr="009F3FED" w:rsidRDefault="00E645B1" w:rsidP="00E645B1">
            <w:pPr>
              <w:rPr>
                <w:rFonts w:eastAsia="Calibri"/>
                <w:lang w:eastAsia="en-US"/>
              </w:rPr>
            </w:pPr>
            <w:r w:rsidRPr="009F3FED">
              <w:rPr>
                <w:rFonts w:eastAsia="Calibri"/>
                <w:lang w:eastAsia="en-US"/>
              </w:rPr>
              <w:lastRenderedPageBreak/>
              <w:t xml:space="preserve">Указания на отдельные виды товаров, содержащиеся в сметной документации, не являются и не могут рассматриваться как требования к товарам, предусмотренным к применению, а также не могут рассматриваться как ссылки на товарные знаки и производителей товаров. Техническое задание, содержит исчерпывающий перечень требований к качеству, техническим характеристикам товаров, работам, услугам, требованиям к безопасности, требованиям к функциональным </w:t>
            </w:r>
            <w:r w:rsidRPr="009F3FED">
              <w:rPr>
                <w:rFonts w:eastAsia="Calibri"/>
                <w:lang w:eastAsia="en-US"/>
              </w:rPr>
              <w:lastRenderedPageBreak/>
              <w:t>характеристикам и пр., связанным с определением соответствия поставляемого товара, выполняемых работ потребностям Заказчика.</w:t>
            </w:r>
          </w:p>
        </w:tc>
      </w:tr>
      <w:tr w:rsidR="00E645B1" w:rsidRPr="003609BC" w14:paraId="5E9C87CF" w14:textId="77777777" w:rsidTr="00E645B1">
        <w:tc>
          <w:tcPr>
            <w:tcW w:w="567" w:type="dxa"/>
            <w:tcBorders>
              <w:top w:val="single" w:sz="4" w:space="0" w:color="auto"/>
              <w:left w:val="single" w:sz="4" w:space="0" w:color="auto"/>
              <w:bottom w:val="single" w:sz="4" w:space="0" w:color="auto"/>
              <w:right w:val="single" w:sz="4" w:space="0" w:color="auto"/>
            </w:tcBorders>
          </w:tcPr>
          <w:p w14:paraId="461CEE10" w14:textId="77777777" w:rsidR="00E645B1" w:rsidRPr="003609BC" w:rsidRDefault="00E645B1" w:rsidP="00E645B1">
            <w:pPr>
              <w:keepLines/>
              <w:outlineLvl w:val="2"/>
              <w:rPr>
                <w:b/>
                <w:bCs/>
              </w:rPr>
            </w:pPr>
            <w:r w:rsidRPr="003609BC">
              <w:rPr>
                <w:b/>
                <w:bCs/>
              </w:rPr>
              <w:lastRenderedPageBreak/>
              <w:t>20.</w:t>
            </w:r>
          </w:p>
        </w:tc>
        <w:tc>
          <w:tcPr>
            <w:tcW w:w="2324" w:type="dxa"/>
            <w:tcBorders>
              <w:top w:val="single" w:sz="4" w:space="0" w:color="auto"/>
              <w:left w:val="single" w:sz="4" w:space="0" w:color="auto"/>
              <w:bottom w:val="single" w:sz="4" w:space="0" w:color="auto"/>
              <w:right w:val="single" w:sz="4" w:space="0" w:color="auto"/>
            </w:tcBorders>
          </w:tcPr>
          <w:p w14:paraId="5EE5A491" w14:textId="77777777" w:rsidR="00E645B1" w:rsidRPr="003609BC" w:rsidRDefault="00E645B1" w:rsidP="00E645B1">
            <w:pPr>
              <w:rPr>
                <w:rFonts w:eastAsia="Calibri"/>
                <w:b/>
                <w:lang w:eastAsia="en-US"/>
              </w:rPr>
            </w:pPr>
            <w:r w:rsidRPr="003609BC">
              <w:rPr>
                <w:rFonts w:eastAsia="Calibri"/>
                <w:b/>
                <w:lang w:eastAsia="en-US"/>
              </w:rPr>
              <w:t>Требования соответствия нормативным документам (лицензии допуски, разрешения, согласования)</w:t>
            </w:r>
          </w:p>
        </w:tc>
        <w:tc>
          <w:tcPr>
            <w:tcW w:w="7713" w:type="dxa"/>
            <w:tcBorders>
              <w:top w:val="single" w:sz="4" w:space="0" w:color="auto"/>
              <w:left w:val="single" w:sz="4" w:space="0" w:color="auto"/>
              <w:bottom w:val="single" w:sz="4" w:space="0" w:color="auto"/>
              <w:right w:val="single" w:sz="4" w:space="0" w:color="auto"/>
            </w:tcBorders>
          </w:tcPr>
          <w:p w14:paraId="2AE7424B" w14:textId="77777777" w:rsidR="00E645B1" w:rsidRPr="009F3FED" w:rsidRDefault="00E645B1" w:rsidP="00E645B1">
            <w:pPr>
              <w:rPr>
                <w:rFonts w:eastAsia="Calibri"/>
                <w:bCs/>
                <w:lang w:eastAsia="en-US"/>
              </w:rPr>
            </w:pPr>
            <w:r w:rsidRPr="009F3FED">
              <w:rPr>
                <w:rFonts w:eastAsia="Calibri"/>
                <w:bCs/>
                <w:lang w:eastAsia="en-US"/>
              </w:rPr>
              <w:t>Выполнение предусмотренных Контрактом Работ, обеспечение их надлежащего качества в соответствии с согласованной технической документацией, строительными нормами и правилами, ввод Объекта в эксплуатацию осуществляется Подрядчиком в сроки, установленные Контрактом, а также на основании требований нормативных правовых актов в области проектирования и строительства, действующих в их актуализированных редакциях, включающих:</w:t>
            </w:r>
          </w:p>
          <w:p w14:paraId="04E6F524" w14:textId="77777777" w:rsidR="00E645B1" w:rsidRPr="009F3FED" w:rsidRDefault="00E645B1" w:rsidP="00E645B1">
            <w:pPr>
              <w:rPr>
                <w:rFonts w:eastAsia="Calibri"/>
                <w:bCs/>
                <w:lang w:eastAsia="en-US"/>
              </w:rPr>
            </w:pPr>
            <w:r w:rsidRPr="009F3FED">
              <w:rPr>
                <w:rFonts w:eastAsia="Calibri"/>
                <w:bCs/>
                <w:lang w:eastAsia="en-US"/>
              </w:rPr>
              <w:t>- Градостроительный кодекс Российской Федерации;</w:t>
            </w:r>
          </w:p>
          <w:p w14:paraId="2B571AE7" w14:textId="77777777" w:rsidR="00E645B1" w:rsidRPr="009F3FED" w:rsidRDefault="00E645B1" w:rsidP="00E645B1">
            <w:pPr>
              <w:rPr>
                <w:rFonts w:eastAsia="Calibri"/>
                <w:bCs/>
                <w:lang w:eastAsia="en-US"/>
              </w:rPr>
            </w:pPr>
            <w:r w:rsidRPr="009F3FED">
              <w:rPr>
                <w:rFonts w:eastAsia="Calibri"/>
                <w:bCs/>
                <w:lang w:eastAsia="en-US"/>
              </w:rPr>
              <w:t>- Федеральный закон 22.07.2008 № 123-ФЗ «Технический регламент о требованиях пожарной безопасности»;</w:t>
            </w:r>
          </w:p>
          <w:p w14:paraId="47AFEBEE" w14:textId="77777777" w:rsidR="00E645B1" w:rsidRPr="009F3FED" w:rsidRDefault="00E645B1" w:rsidP="00E645B1">
            <w:pPr>
              <w:rPr>
                <w:rFonts w:eastAsia="Calibri"/>
                <w:bCs/>
                <w:lang w:eastAsia="en-US"/>
              </w:rPr>
            </w:pPr>
            <w:r w:rsidRPr="009F3FED">
              <w:rPr>
                <w:rFonts w:eastAsia="Calibri"/>
                <w:bCs/>
                <w:lang w:eastAsia="en-US"/>
              </w:rPr>
              <w:t>- Федеральный закон от 30 декабря 2009 г. № 384-ФЗ «Технический регламент о безопасности зданий и сооружений» (с изменениями на 02 июля 2013 года);</w:t>
            </w:r>
          </w:p>
          <w:p w14:paraId="42FAE566" w14:textId="77777777" w:rsidR="00E645B1" w:rsidRPr="009F3FED" w:rsidRDefault="00E645B1" w:rsidP="00E645B1">
            <w:pPr>
              <w:rPr>
                <w:rFonts w:eastAsia="Calibri"/>
                <w:bCs/>
                <w:lang w:eastAsia="en-US"/>
              </w:rPr>
            </w:pPr>
            <w:r w:rsidRPr="009F3FED">
              <w:rPr>
                <w:rFonts w:eastAsia="Calibri"/>
                <w:bCs/>
                <w:lang w:eastAsia="en-US"/>
              </w:rPr>
              <w:t>- Приказ Минтруда России № 988н, Минздрава России № 1420н 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14:paraId="2E3F4F06" w14:textId="77777777" w:rsidR="00E645B1" w:rsidRPr="009F3FED" w:rsidRDefault="00E645B1" w:rsidP="00E645B1">
            <w:pPr>
              <w:rPr>
                <w:rFonts w:eastAsia="Calibri"/>
                <w:bCs/>
                <w:lang w:eastAsia="en-US"/>
              </w:rPr>
            </w:pPr>
            <w:r w:rsidRPr="009F3FED">
              <w:rPr>
                <w:rFonts w:eastAsia="Calibri"/>
                <w:bCs/>
                <w:lang w:eastAsia="en-US"/>
              </w:rPr>
              <w:t xml:space="preserve">- Постановление Правительства РФ от 28.05.2021 № 815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о признании утратившим силу постановления Правительства Российской Федерации от 4 июля 2020 г. N 985»; </w:t>
            </w:r>
          </w:p>
          <w:p w14:paraId="4DC77245" w14:textId="77777777" w:rsidR="00E645B1" w:rsidRPr="009F3FED" w:rsidRDefault="00E645B1" w:rsidP="00E645B1">
            <w:pPr>
              <w:rPr>
                <w:rFonts w:eastAsia="Calibri"/>
                <w:bCs/>
                <w:lang w:eastAsia="en-US"/>
              </w:rPr>
            </w:pPr>
            <w:r w:rsidRPr="009F3FED">
              <w:rPr>
                <w:rFonts w:eastAsia="Calibri"/>
                <w:bCs/>
                <w:lang w:eastAsia="en-US"/>
              </w:rPr>
              <w:t>- СП 68.13330.2017 «Приемка в эксплуатацию законченных строительством объектов. Основные положения. Актуализированная редакция СНиП 3.01.04-87» (Приказ Минстроя России от 27.07.2017 N 1033/пр.);</w:t>
            </w:r>
          </w:p>
          <w:p w14:paraId="777799C7" w14:textId="77777777" w:rsidR="00E645B1" w:rsidRPr="009F3FED" w:rsidRDefault="00E645B1" w:rsidP="00E645B1">
            <w:pPr>
              <w:rPr>
                <w:rFonts w:eastAsia="Calibri"/>
                <w:bCs/>
                <w:lang w:eastAsia="en-US"/>
              </w:rPr>
            </w:pPr>
            <w:r w:rsidRPr="009F3FED">
              <w:rPr>
                <w:rFonts w:eastAsia="Calibri"/>
                <w:bCs/>
                <w:lang w:eastAsia="en-US"/>
              </w:rPr>
              <w:t>- СНиП 12-03-2001 «Безопасность труда в строительстве. Часть 1. Общие требования», Принят и введен в действие с 1 сентября 2001 г. постановлением Госстроя России от 23.07.2001 № 80 и зарегистрированный в Министерстве юстиции РФ 09.08.2001 г. № 2862;</w:t>
            </w:r>
          </w:p>
          <w:p w14:paraId="425369E5" w14:textId="77777777" w:rsidR="00E645B1" w:rsidRPr="009F3FED" w:rsidRDefault="00E645B1" w:rsidP="00E645B1">
            <w:pPr>
              <w:rPr>
                <w:rFonts w:eastAsia="Calibri"/>
                <w:bCs/>
                <w:lang w:eastAsia="en-US"/>
              </w:rPr>
            </w:pPr>
            <w:r w:rsidRPr="009F3FED">
              <w:rPr>
                <w:rFonts w:eastAsia="Calibri"/>
                <w:bCs/>
                <w:lang w:eastAsia="en-US"/>
              </w:rPr>
              <w:t>- СП 48.13330.2019 «Организация строительства. Актуализированная редакция СНиП 12-01-2004», Утвержден и введен Приказом Министерства строительства и жилищно-коммунального хозяйства Российской Федерации от 24 декабря 2019 г. № 867/</w:t>
            </w:r>
            <w:proofErr w:type="spellStart"/>
            <w:r w:rsidRPr="009F3FED">
              <w:rPr>
                <w:rFonts w:eastAsia="Calibri"/>
                <w:bCs/>
                <w:lang w:eastAsia="en-US"/>
              </w:rPr>
              <w:t>пр</w:t>
            </w:r>
            <w:proofErr w:type="spellEnd"/>
            <w:r w:rsidRPr="009F3FED">
              <w:rPr>
                <w:rFonts w:eastAsia="Calibri"/>
                <w:bCs/>
                <w:lang w:eastAsia="en-US"/>
              </w:rPr>
              <w:t>;</w:t>
            </w:r>
          </w:p>
          <w:p w14:paraId="151240BF" w14:textId="77777777" w:rsidR="00E645B1" w:rsidRPr="009F3FED" w:rsidRDefault="00E645B1" w:rsidP="00E645B1">
            <w:pPr>
              <w:rPr>
                <w:rFonts w:eastAsia="Calibri"/>
                <w:bCs/>
                <w:lang w:eastAsia="en-US"/>
              </w:rPr>
            </w:pPr>
            <w:r w:rsidRPr="009F3FED">
              <w:rPr>
                <w:rFonts w:eastAsia="Calibri"/>
                <w:bCs/>
                <w:lang w:eastAsia="en-US"/>
              </w:rPr>
              <w:t>- СП 82.13330.2016 «Благоустройство территорий. Утвержден: Министерством строительства и жилищно-коммунального хозяйства Российской Федерации, 17.06.2017;</w:t>
            </w:r>
          </w:p>
          <w:p w14:paraId="784AAEF5" w14:textId="77777777" w:rsidR="00E645B1" w:rsidRPr="009F3FED" w:rsidRDefault="00E645B1" w:rsidP="00E645B1">
            <w:pPr>
              <w:rPr>
                <w:rFonts w:eastAsia="Calibri"/>
                <w:bCs/>
                <w:lang w:eastAsia="en-US"/>
              </w:rPr>
            </w:pPr>
            <w:r w:rsidRPr="009F3FED">
              <w:rPr>
                <w:rFonts w:eastAsia="Calibri"/>
                <w:bCs/>
                <w:lang w:eastAsia="en-US"/>
              </w:rPr>
              <w:t>- СП 59.13330.2020 «Доступность зданий и сооружений для маломобильных групп населения. Актуализированная редакция СНиП 35-01-2001»;</w:t>
            </w:r>
          </w:p>
          <w:p w14:paraId="6426E975" w14:textId="77777777" w:rsidR="00E645B1" w:rsidRPr="009F3FED" w:rsidRDefault="00E645B1" w:rsidP="00E645B1">
            <w:pPr>
              <w:rPr>
                <w:rFonts w:eastAsia="Calibri"/>
                <w:bCs/>
                <w:lang w:eastAsia="en-US"/>
              </w:rPr>
            </w:pPr>
            <w:r w:rsidRPr="009F3FED">
              <w:rPr>
                <w:rFonts w:eastAsia="Calibri"/>
                <w:bCs/>
                <w:lang w:eastAsia="en-US"/>
              </w:rPr>
              <w:t>- СП 70.13330.2020 «Несущие и ограждающие конструкции. Актуализированная редакция СНиП 3.03.01-87» Утвержден Приказом Госстроя от 25.12.2012 г. № 109/ГС;</w:t>
            </w:r>
          </w:p>
          <w:p w14:paraId="43D72278" w14:textId="77777777" w:rsidR="00E645B1" w:rsidRPr="009F3FED" w:rsidRDefault="00E645B1" w:rsidP="00E645B1">
            <w:pPr>
              <w:rPr>
                <w:rFonts w:eastAsia="Calibri"/>
                <w:bCs/>
                <w:lang w:eastAsia="en-US"/>
              </w:rPr>
            </w:pPr>
            <w:r w:rsidRPr="009F3FED">
              <w:rPr>
                <w:rFonts w:eastAsia="Calibri"/>
                <w:bCs/>
                <w:lang w:eastAsia="en-US"/>
              </w:rPr>
              <w:lastRenderedPageBreak/>
              <w:t>- СП 71.13330.2017 «СНиП 3.04.01-87 «Свод правил. Изоляционные и отделочные покрытия. Актуализированная редакция СНиП 3.04.01-87».</w:t>
            </w:r>
          </w:p>
          <w:p w14:paraId="2F521DD3" w14:textId="77777777" w:rsidR="00E645B1" w:rsidRPr="009F3FED" w:rsidRDefault="00E645B1" w:rsidP="00E645B1">
            <w:pPr>
              <w:rPr>
                <w:rFonts w:eastAsia="Calibri"/>
                <w:bCs/>
                <w:lang w:eastAsia="en-US"/>
              </w:rPr>
            </w:pPr>
            <w:r w:rsidRPr="009F3FED">
              <w:rPr>
                <w:rFonts w:eastAsia="Calibri"/>
                <w:bCs/>
                <w:lang w:eastAsia="en-US"/>
              </w:rPr>
              <w:t>- СП 72.13330.2016 Свод правил. Защита строительных конструкций и сооружений от коррозии. Актуализированная редакция СНиП 3.04.03-85"(утв. и введен в действие Приказом Минстроя России от 16.12.2016 № 965/</w:t>
            </w:r>
            <w:proofErr w:type="spellStart"/>
            <w:r w:rsidRPr="009F3FED">
              <w:rPr>
                <w:rFonts w:eastAsia="Calibri"/>
                <w:bCs/>
                <w:lang w:eastAsia="en-US"/>
              </w:rPr>
              <w:t>пр</w:t>
            </w:r>
            <w:proofErr w:type="spellEnd"/>
            <w:r w:rsidRPr="009F3FED">
              <w:rPr>
                <w:rFonts w:eastAsia="Calibri"/>
                <w:bCs/>
                <w:lang w:eastAsia="en-US"/>
              </w:rPr>
              <w:t>);</w:t>
            </w:r>
          </w:p>
          <w:p w14:paraId="7C4F0562" w14:textId="77777777" w:rsidR="00E645B1" w:rsidRPr="009F3FED" w:rsidRDefault="00E645B1" w:rsidP="00E645B1">
            <w:pPr>
              <w:rPr>
                <w:rFonts w:eastAsia="Calibri"/>
                <w:bCs/>
                <w:lang w:eastAsia="en-US"/>
              </w:rPr>
            </w:pPr>
            <w:r w:rsidRPr="009F3FED">
              <w:rPr>
                <w:rFonts w:eastAsia="Calibri"/>
                <w:bCs/>
                <w:lang w:eastAsia="en-US"/>
              </w:rPr>
              <w:t>- СП 73.13330.2016. СНиП 3.05.01-85. Свод правил. Внутренние санитарно-технические системы зданий;</w:t>
            </w:r>
          </w:p>
          <w:p w14:paraId="7E8E89B8" w14:textId="77777777" w:rsidR="00E645B1" w:rsidRPr="009F3FED" w:rsidRDefault="00E645B1" w:rsidP="00E645B1">
            <w:pPr>
              <w:rPr>
                <w:rFonts w:eastAsia="Calibri"/>
                <w:bCs/>
                <w:lang w:eastAsia="en-US"/>
              </w:rPr>
            </w:pPr>
            <w:r w:rsidRPr="009F3FED">
              <w:rPr>
                <w:rFonts w:eastAsia="Calibri"/>
                <w:bCs/>
                <w:lang w:eastAsia="en-US"/>
              </w:rPr>
              <w:t xml:space="preserve">- СП 124.13330.2012. Свод правил. Тепловые сети. Актуализированная редакция СНиП 41-02-2003 (утв. Приказом </w:t>
            </w:r>
            <w:proofErr w:type="spellStart"/>
            <w:r w:rsidRPr="009F3FED">
              <w:rPr>
                <w:rFonts w:eastAsia="Calibri"/>
                <w:bCs/>
                <w:lang w:eastAsia="en-US"/>
              </w:rPr>
              <w:t>Минрегиона</w:t>
            </w:r>
            <w:proofErr w:type="spellEnd"/>
            <w:r w:rsidRPr="009F3FED">
              <w:rPr>
                <w:rFonts w:eastAsia="Calibri"/>
                <w:bCs/>
                <w:lang w:eastAsia="en-US"/>
              </w:rPr>
              <w:t xml:space="preserve"> России от 30.06.2012 № 280);</w:t>
            </w:r>
          </w:p>
          <w:p w14:paraId="3D464145" w14:textId="77777777" w:rsidR="00E645B1" w:rsidRPr="009F3FED" w:rsidRDefault="00E645B1" w:rsidP="00E645B1">
            <w:pPr>
              <w:rPr>
                <w:rFonts w:eastAsia="Calibri"/>
                <w:bCs/>
                <w:lang w:eastAsia="en-US"/>
              </w:rPr>
            </w:pPr>
            <w:r w:rsidRPr="009F3FED">
              <w:rPr>
                <w:rFonts w:eastAsia="Calibri"/>
                <w:bCs/>
                <w:lang w:eastAsia="en-US"/>
              </w:rPr>
              <w:t>- СП 129.13330.2019 «Наружные сети и сооружения водоснабжения и канализации. Актуализированная редакция СНиП 3.05.04-85*.</w:t>
            </w:r>
          </w:p>
          <w:p w14:paraId="4B42BD6C" w14:textId="77777777" w:rsidR="00E645B1" w:rsidRPr="009F3FED" w:rsidRDefault="00E645B1" w:rsidP="00E645B1">
            <w:pPr>
              <w:rPr>
                <w:rFonts w:eastAsia="Calibri"/>
                <w:bCs/>
                <w:lang w:eastAsia="en-US"/>
              </w:rPr>
            </w:pPr>
            <w:r w:rsidRPr="009F3FED">
              <w:rPr>
                <w:rFonts w:eastAsia="Calibri"/>
                <w:bCs/>
                <w:lang w:eastAsia="en-US"/>
              </w:rPr>
              <w:t>- СП 77.13330.2016 «Системы автоматизации. Актуализированная редакция СНиП 3.05.07-85" (утв. Приказом Минстроя России от 20.10.2016 № 727/</w:t>
            </w:r>
            <w:proofErr w:type="spellStart"/>
            <w:r w:rsidRPr="009F3FED">
              <w:rPr>
                <w:rFonts w:eastAsia="Calibri"/>
                <w:bCs/>
                <w:lang w:eastAsia="en-US"/>
              </w:rPr>
              <w:t>пр</w:t>
            </w:r>
            <w:proofErr w:type="spellEnd"/>
            <w:r w:rsidRPr="009F3FED">
              <w:rPr>
                <w:rFonts w:eastAsia="Calibri"/>
                <w:bCs/>
                <w:lang w:eastAsia="en-US"/>
              </w:rPr>
              <w:t>);</w:t>
            </w:r>
          </w:p>
          <w:p w14:paraId="5A69AB67" w14:textId="77777777" w:rsidR="00E645B1" w:rsidRPr="009F3FED" w:rsidRDefault="00E645B1" w:rsidP="00E645B1">
            <w:pPr>
              <w:rPr>
                <w:rFonts w:eastAsia="Calibri"/>
                <w:bCs/>
                <w:lang w:eastAsia="en-US"/>
              </w:rPr>
            </w:pPr>
            <w:r w:rsidRPr="009F3FED">
              <w:rPr>
                <w:rFonts w:eastAsia="Calibri"/>
                <w:bCs/>
                <w:lang w:eastAsia="en-US"/>
              </w:rPr>
              <w:t xml:space="preserve">- СП 118.13330.2012* «Общественные здания и сооружения. Актуализированная редакция СНиП 31-06-2009» (утв. Приказом </w:t>
            </w:r>
            <w:proofErr w:type="spellStart"/>
            <w:r w:rsidRPr="009F3FED">
              <w:rPr>
                <w:rFonts w:eastAsia="Calibri"/>
                <w:bCs/>
                <w:lang w:eastAsia="en-US"/>
              </w:rPr>
              <w:t>Минрегиона</w:t>
            </w:r>
            <w:proofErr w:type="spellEnd"/>
            <w:r w:rsidRPr="009F3FED">
              <w:rPr>
                <w:rFonts w:eastAsia="Calibri"/>
                <w:bCs/>
                <w:lang w:eastAsia="en-US"/>
              </w:rPr>
              <w:t xml:space="preserve"> России от 29.12.2011 N 635/10, ред. от 03.12.2016);</w:t>
            </w:r>
          </w:p>
          <w:p w14:paraId="22E18016" w14:textId="77777777" w:rsidR="00E645B1" w:rsidRPr="009F3FED" w:rsidRDefault="00E645B1" w:rsidP="00E645B1">
            <w:pPr>
              <w:rPr>
                <w:rFonts w:eastAsia="Calibri"/>
                <w:bCs/>
                <w:lang w:eastAsia="en-US"/>
              </w:rPr>
            </w:pPr>
            <w:r w:rsidRPr="009F3FED">
              <w:rPr>
                <w:rFonts w:eastAsia="Calibri"/>
                <w:bCs/>
                <w:lang w:eastAsia="en-US"/>
              </w:rPr>
              <w:t>- СП 11-110-99 «Авторский надзор за строительством зданий и сооружений» (постановление Государственного комитета СССР по делам строительства от 10.06.1999 № 44);</w:t>
            </w:r>
          </w:p>
          <w:p w14:paraId="3FFB9486" w14:textId="77777777" w:rsidR="00E645B1" w:rsidRPr="009F3FED" w:rsidRDefault="00E645B1" w:rsidP="00E645B1">
            <w:pPr>
              <w:rPr>
                <w:rFonts w:eastAsia="Calibri"/>
                <w:bCs/>
                <w:lang w:eastAsia="en-US"/>
              </w:rPr>
            </w:pPr>
            <w:r w:rsidRPr="009F3FED">
              <w:rPr>
                <w:rFonts w:eastAsia="Calibri"/>
                <w:bCs/>
                <w:lang w:eastAsia="en-US"/>
              </w:rPr>
              <w:t xml:space="preserve">- ГОСТ 12.1.004-91. Межгосударственный стандарт. «Система стандартов безопасности труда. Пожарная безопасность. Общие требования» (постановление Госстандарта СССР от 14.06.1991 </w:t>
            </w:r>
            <w:r w:rsidRPr="009F3FED">
              <w:rPr>
                <w:rFonts w:eastAsia="Calibri"/>
                <w:bCs/>
                <w:lang w:eastAsia="en-US"/>
              </w:rPr>
              <w:br/>
              <w:t>№ 875);</w:t>
            </w:r>
          </w:p>
          <w:p w14:paraId="317DABED" w14:textId="77777777" w:rsidR="00E645B1" w:rsidRPr="009F3FED" w:rsidRDefault="00E645B1" w:rsidP="00E645B1">
            <w:pPr>
              <w:rPr>
                <w:rFonts w:eastAsia="Calibri"/>
                <w:bCs/>
                <w:lang w:eastAsia="en-US"/>
              </w:rPr>
            </w:pPr>
            <w:r w:rsidRPr="009F3FED">
              <w:rPr>
                <w:rFonts w:eastAsia="Calibri"/>
                <w:bCs/>
                <w:lang w:eastAsia="en-US"/>
              </w:rPr>
              <w:t>-  ГОСТ 12.2.011-2012. Межгосударственный стандарт. «Система стандартов безопасности труда. Машины строительные, дорожные и землеройные. Общие требования безопасности» (приказ Федерального агентства по техническому регулированию и метрологии от 28.08.2013 № 627-ст);</w:t>
            </w:r>
          </w:p>
          <w:p w14:paraId="3D39755F" w14:textId="77777777" w:rsidR="00E645B1" w:rsidRPr="009F3FED" w:rsidRDefault="00E645B1" w:rsidP="00E645B1">
            <w:pPr>
              <w:rPr>
                <w:rFonts w:eastAsia="Calibri"/>
                <w:bCs/>
                <w:lang w:eastAsia="en-US"/>
              </w:rPr>
            </w:pPr>
            <w:r w:rsidRPr="009F3FED">
              <w:rPr>
                <w:rFonts w:eastAsia="Calibri"/>
                <w:bCs/>
                <w:lang w:eastAsia="en-US"/>
              </w:rPr>
              <w:t>- РД-11-05-2007 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p>
          <w:p w14:paraId="605881EB" w14:textId="77777777" w:rsidR="00E645B1" w:rsidRPr="009F3FED" w:rsidRDefault="00E645B1" w:rsidP="00E645B1">
            <w:pPr>
              <w:rPr>
                <w:rFonts w:eastAsia="Calibri"/>
                <w:bCs/>
                <w:lang w:eastAsia="en-US"/>
              </w:rPr>
            </w:pPr>
            <w:r w:rsidRPr="009F3FED">
              <w:rPr>
                <w:rFonts w:eastAsia="Calibri"/>
                <w:bCs/>
                <w:lang w:eastAsia="en-US"/>
              </w:rPr>
              <w:t>- другие нормативные документы в актуализированных редакциях.</w:t>
            </w:r>
          </w:p>
          <w:p w14:paraId="3E7D0E5B" w14:textId="77777777" w:rsidR="00E645B1" w:rsidRPr="009F3FED" w:rsidRDefault="00E645B1" w:rsidP="00E645B1">
            <w:pPr>
              <w:rPr>
                <w:rFonts w:eastAsia="Calibri"/>
                <w:lang w:eastAsia="en-US"/>
              </w:rPr>
            </w:pPr>
            <w:r w:rsidRPr="009F3FED">
              <w:rPr>
                <w:rFonts w:eastAsia="Calibri"/>
                <w:bCs/>
                <w:lang w:eastAsia="en-US"/>
              </w:rPr>
              <w:t>В случае внесения изменений в вышеуказанные документы (актуализации документов), либо признания документа утратившим силу, принятия их новых редакций или новых документов, взамен утративших силу в порядке, установленном законодательством Российской Федерации, используются требования документов с учетом изменений, актуализированных редакций документов либо документов, принятых взамен утративших силу.</w:t>
            </w:r>
          </w:p>
        </w:tc>
      </w:tr>
      <w:tr w:rsidR="00E645B1" w:rsidRPr="003609BC" w14:paraId="680643DC" w14:textId="77777777" w:rsidTr="00E645B1">
        <w:tc>
          <w:tcPr>
            <w:tcW w:w="567" w:type="dxa"/>
            <w:tcBorders>
              <w:top w:val="single" w:sz="4" w:space="0" w:color="auto"/>
              <w:left w:val="single" w:sz="4" w:space="0" w:color="auto"/>
              <w:bottom w:val="single" w:sz="4" w:space="0" w:color="auto"/>
              <w:right w:val="single" w:sz="4" w:space="0" w:color="auto"/>
            </w:tcBorders>
          </w:tcPr>
          <w:p w14:paraId="3612E65E" w14:textId="77777777" w:rsidR="00E645B1" w:rsidRPr="003609BC" w:rsidRDefault="00E645B1" w:rsidP="00E645B1">
            <w:pPr>
              <w:keepLines/>
              <w:outlineLvl w:val="2"/>
              <w:rPr>
                <w:b/>
                <w:bCs/>
              </w:rPr>
            </w:pPr>
            <w:r w:rsidRPr="003609BC">
              <w:rPr>
                <w:b/>
                <w:bCs/>
              </w:rPr>
              <w:lastRenderedPageBreak/>
              <w:t>21.</w:t>
            </w:r>
          </w:p>
        </w:tc>
        <w:tc>
          <w:tcPr>
            <w:tcW w:w="2324" w:type="dxa"/>
            <w:tcBorders>
              <w:top w:val="single" w:sz="4" w:space="0" w:color="auto"/>
              <w:left w:val="single" w:sz="4" w:space="0" w:color="auto"/>
              <w:bottom w:val="single" w:sz="4" w:space="0" w:color="auto"/>
              <w:right w:val="single" w:sz="4" w:space="0" w:color="auto"/>
            </w:tcBorders>
          </w:tcPr>
          <w:p w14:paraId="0E1C79A5" w14:textId="77777777" w:rsidR="00E645B1" w:rsidRPr="003609BC" w:rsidRDefault="00E645B1" w:rsidP="00E645B1">
            <w:pPr>
              <w:rPr>
                <w:rFonts w:eastAsia="Calibri"/>
                <w:b/>
                <w:lang w:eastAsia="en-US"/>
              </w:rPr>
            </w:pPr>
            <w:r w:rsidRPr="003609BC">
              <w:rPr>
                <w:rFonts w:eastAsia="Calibri"/>
                <w:b/>
                <w:lang w:eastAsia="en-US"/>
              </w:rPr>
              <w:t>Организация и восстановление прилегающей территории</w:t>
            </w:r>
          </w:p>
        </w:tc>
        <w:tc>
          <w:tcPr>
            <w:tcW w:w="7713" w:type="dxa"/>
            <w:tcBorders>
              <w:top w:val="single" w:sz="4" w:space="0" w:color="auto"/>
              <w:left w:val="single" w:sz="4" w:space="0" w:color="auto"/>
              <w:bottom w:val="single" w:sz="4" w:space="0" w:color="auto"/>
              <w:right w:val="single" w:sz="4" w:space="0" w:color="auto"/>
            </w:tcBorders>
          </w:tcPr>
          <w:p w14:paraId="75736C14" w14:textId="77777777" w:rsidR="00E645B1" w:rsidRPr="009F3FED" w:rsidRDefault="00E645B1" w:rsidP="00E645B1">
            <w:pPr>
              <w:rPr>
                <w:lang w:eastAsia="en-US"/>
              </w:rPr>
            </w:pPr>
            <w:r w:rsidRPr="009F3FED">
              <w:rPr>
                <w:rFonts w:eastAsia="Calibri"/>
                <w:lang w:eastAsia="en-US"/>
              </w:rPr>
              <w:t>Выполнить работы по благоустройству нарушенной прилегающей к строящемуся объекту территории после завершения основных работ на строящемся объекте в соответствии с требованиями действующего законодательства и рабочей документации.</w:t>
            </w:r>
          </w:p>
        </w:tc>
      </w:tr>
      <w:tr w:rsidR="00E645B1" w:rsidRPr="003609BC" w14:paraId="05615F5B" w14:textId="77777777" w:rsidTr="00E645B1">
        <w:tc>
          <w:tcPr>
            <w:tcW w:w="567" w:type="dxa"/>
            <w:tcBorders>
              <w:top w:val="single" w:sz="4" w:space="0" w:color="auto"/>
              <w:left w:val="single" w:sz="4" w:space="0" w:color="auto"/>
              <w:bottom w:val="single" w:sz="4" w:space="0" w:color="auto"/>
              <w:right w:val="single" w:sz="4" w:space="0" w:color="auto"/>
            </w:tcBorders>
          </w:tcPr>
          <w:p w14:paraId="53662DDB" w14:textId="77777777" w:rsidR="00E645B1" w:rsidRPr="003609BC" w:rsidRDefault="00E645B1" w:rsidP="00E645B1">
            <w:pPr>
              <w:keepLines/>
              <w:outlineLvl w:val="2"/>
              <w:rPr>
                <w:b/>
                <w:bCs/>
              </w:rPr>
            </w:pPr>
            <w:r w:rsidRPr="003609BC">
              <w:rPr>
                <w:b/>
                <w:lang w:eastAsia="en-US"/>
              </w:rPr>
              <w:t>22.</w:t>
            </w:r>
          </w:p>
        </w:tc>
        <w:tc>
          <w:tcPr>
            <w:tcW w:w="2324" w:type="dxa"/>
            <w:tcBorders>
              <w:top w:val="single" w:sz="4" w:space="0" w:color="auto"/>
              <w:left w:val="single" w:sz="4" w:space="0" w:color="auto"/>
              <w:bottom w:val="single" w:sz="4" w:space="0" w:color="auto"/>
              <w:right w:val="single" w:sz="4" w:space="0" w:color="auto"/>
            </w:tcBorders>
          </w:tcPr>
          <w:p w14:paraId="11FA09B8" w14:textId="77777777" w:rsidR="00E645B1" w:rsidRPr="003609BC" w:rsidRDefault="00E645B1" w:rsidP="00E645B1">
            <w:pPr>
              <w:rPr>
                <w:rFonts w:eastAsia="Calibri"/>
                <w:b/>
                <w:lang w:eastAsia="en-US"/>
              </w:rPr>
            </w:pPr>
            <w:r w:rsidRPr="003609BC">
              <w:rPr>
                <w:rFonts w:eastAsia="Calibri"/>
                <w:b/>
                <w:lang w:eastAsia="en-US"/>
              </w:rPr>
              <w:t>Гарантийные обязательства</w:t>
            </w:r>
          </w:p>
        </w:tc>
        <w:tc>
          <w:tcPr>
            <w:tcW w:w="7713" w:type="dxa"/>
            <w:tcBorders>
              <w:top w:val="single" w:sz="4" w:space="0" w:color="auto"/>
              <w:left w:val="single" w:sz="4" w:space="0" w:color="auto"/>
              <w:bottom w:val="single" w:sz="4" w:space="0" w:color="auto"/>
              <w:right w:val="single" w:sz="4" w:space="0" w:color="auto"/>
            </w:tcBorders>
          </w:tcPr>
          <w:p w14:paraId="4053A58B" w14:textId="77777777" w:rsidR="00E645B1" w:rsidRPr="009F3FED" w:rsidRDefault="00E645B1" w:rsidP="00E645B1">
            <w:pPr>
              <w:rPr>
                <w:rFonts w:eastAsia="Calibri"/>
                <w:lang w:eastAsia="en-US"/>
              </w:rPr>
            </w:pPr>
            <w:r w:rsidRPr="009F3FED">
              <w:rPr>
                <w:rFonts w:eastAsia="Calibri"/>
                <w:lang w:eastAsia="en-US"/>
              </w:rPr>
              <w:t>В соответствии с условиями Контракта.</w:t>
            </w:r>
          </w:p>
          <w:p w14:paraId="6402AD32" w14:textId="77777777" w:rsidR="00E645B1" w:rsidRPr="009F3FED" w:rsidRDefault="00E645B1" w:rsidP="00E645B1">
            <w:pPr>
              <w:rPr>
                <w:rFonts w:eastAsia="Calibri"/>
                <w:lang w:eastAsia="en-US"/>
              </w:rPr>
            </w:pPr>
            <w:r w:rsidRPr="009F3FED">
              <w:rPr>
                <w:rFonts w:eastAsia="Calibri"/>
                <w:lang w:eastAsia="en-US"/>
              </w:rPr>
              <w:t>Подрядчиком предоставляется следующая гарантия:</w:t>
            </w:r>
          </w:p>
          <w:p w14:paraId="55BB3FFD" w14:textId="77777777" w:rsidR="00E645B1" w:rsidRPr="009F3FED" w:rsidRDefault="00E645B1" w:rsidP="00E645B1">
            <w:pPr>
              <w:rPr>
                <w:rFonts w:eastAsia="Calibri"/>
                <w:lang w:eastAsia="en-US"/>
              </w:rPr>
            </w:pPr>
            <w:r w:rsidRPr="009F3FED">
              <w:rPr>
                <w:rFonts w:eastAsia="Calibri"/>
                <w:lang w:eastAsia="en-US"/>
              </w:rPr>
              <w:t>Гарантия на выполненные Работы – согласно условиям Контракта;</w:t>
            </w:r>
          </w:p>
          <w:p w14:paraId="0B92AB2C" w14:textId="77777777" w:rsidR="00E645B1" w:rsidRPr="009F3FED" w:rsidRDefault="00E645B1" w:rsidP="00E645B1">
            <w:pPr>
              <w:rPr>
                <w:rFonts w:eastAsia="Calibri"/>
                <w:lang w:eastAsia="en-US"/>
              </w:rPr>
            </w:pPr>
            <w:r w:rsidRPr="009F3FED">
              <w:rPr>
                <w:rFonts w:eastAsia="Calibri"/>
                <w:lang w:eastAsia="en-US"/>
              </w:rPr>
              <w:t>Гарантии на материалы, используемые при выполнении Работ, определяется заводом-изготовителем таких материалов;</w:t>
            </w:r>
          </w:p>
          <w:p w14:paraId="14BD7DCB" w14:textId="77777777" w:rsidR="00E645B1" w:rsidRPr="009F3FED" w:rsidRDefault="00E645B1" w:rsidP="00E645B1">
            <w:pPr>
              <w:rPr>
                <w:rFonts w:eastAsia="Calibri"/>
                <w:lang w:eastAsia="en-US"/>
              </w:rPr>
            </w:pPr>
            <w:r w:rsidRPr="009F3FED">
              <w:rPr>
                <w:rFonts w:eastAsia="Calibri"/>
                <w:lang w:eastAsia="en-US"/>
              </w:rPr>
              <w:lastRenderedPageBreak/>
              <w:t>Гарантийный срок на Оборудование (либо отдельно на каждую часть, единицу Оборудования) определяется в соответствии с требованиями Производителя, но не менее чем 24 месяца с момента ввода его в эксплуатацию и подписания акта приема-передачи застройщиком/балансодержателем. Гарантийный срок начинает исчисляться со дня подписания Сторонами без замечаний Акта ввода Оборудования в эксплуатацию. При этом на поставляемое Оборудование предоставляется гарантия производителя Оборудования и гарантия поставщика Оборудования (Подрядчика).</w:t>
            </w:r>
          </w:p>
          <w:p w14:paraId="448FA12C" w14:textId="77777777" w:rsidR="00E645B1" w:rsidRPr="009F3FED" w:rsidRDefault="00E645B1" w:rsidP="00E645B1">
            <w:pPr>
              <w:rPr>
                <w:rFonts w:eastAsia="Calibri"/>
                <w:lang w:eastAsia="en-US"/>
              </w:rPr>
            </w:pPr>
            <w:r w:rsidRPr="009F3FED">
              <w:rPr>
                <w:rFonts w:eastAsia="Calibri"/>
                <w:lang w:eastAsia="en-US"/>
              </w:rPr>
              <w:t>На расходуемые принадлежности и детали одноразового применения гарантия не распространяется, но при обнаружении дефектов таких товаров, они заменяются на новые по факту получения рекламации от Заказчика, при условии, что не истек срок годности и условия эксплуатации и хранения соответствовали предписанным заводом-изготовителем;</w:t>
            </w:r>
          </w:p>
          <w:p w14:paraId="5526F950" w14:textId="77777777" w:rsidR="00E645B1" w:rsidRPr="009F3FED" w:rsidRDefault="00E645B1" w:rsidP="00E645B1">
            <w:pPr>
              <w:rPr>
                <w:rFonts w:eastAsia="Calibri"/>
                <w:lang w:eastAsia="en-US"/>
              </w:rPr>
            </w:pPr>
            <w:r w:rsidRPr="009F3FED">
              <w:rPr>
                <w:rFonts w:eastAsia="Calibri"/>
                <w:lang w:eastAsia="en-US"/>
              </w:rPr>
              <w:t xml:space="preserve">Гарантийный срок на программное обеспечение, входящее в состав Оборудования не менее гарантийного срока, установленного разработчиком ПО с момента его инсталляции. </w:t>
            </w:r>
          </w:p>
          <w:p w14:paraId="53375438" w14:textId="77777777" w:rsidR="00E645B1" w:rsidRPr="009F3FED" w:rsidRDefault="00E645B1" w:rsidP="00E645B1">
            <w:pPr>
              <w:rPr>
                <w:rFonts w:eastAsia="Calibri"/>
                <w:lang w:eastAsia="en-US"/>
              </w:rPr>
            </w:pPr>
            <w:r w:rsidRPr="009F3FED">
              <w:rPr>
                <w:rFonts w:eastAsia="Calibri"/>
                <w:lang w:eastAsia="en-US"/>
              </w:rPr>
              <w:t>Начало гарантийного срока определяется в соответствии с требованиями, указанными в Контракте. Объем гарантии – полная стопроцентная гарантия на Работы, Оборудование, его составные, комплектующие и запасные части.</w:t>
            </w:r>
          </w:p>
          <w:p w14:paraId="0CA6C03D" w14:textId="77777777" w:rsidR="00E645B1" w:rsidRPr="009F3FED" w:rsidRDefault="00E645B1" w:rsidP="00E645B1">
            <w:pPr>
              <w:rPr>
                <w:rFonts w:eastAsia="Calibri"/>
                <w:lang w:eastAsia="en-US"/>
              </w:rPr>
            </w:pPr>
            <w:r w:rsidRPr="009F3FED">
              <w:rPr>
                <w:rFonts w:eastAsia="Calibri"/>
                <w:lang w:eastAsia="en-US"/>
              </w:rPr>
              <w:t xml:space="preserve">Качество по каждому виду работ, по каждой части (единице) оборудования, его составных элементов и комплектующих и их соответствие действующим стандартам Подрядчик, в соответствии с требованиями, установленными в Российской Федерации к такому оборудованию, подтверждает документами, указанными в п.3 настоящего раздела. </w:t>
            </w:r>
          </w:p>
          <w:p w14:paraId="74299A1B" w14:textId="77777777" w:rsidR="00E645B1" w:rsidRPr="009F3FED" w:rsidRDefault="00E645B1" w:rsidP="00E645B1">
            <w:pPr>
              <w:rPr>
                <w:rFonts w:eastAsia="Calibri"/>
                <w:lang w:eastAsia="en-US"/>
              </w:rPr>
            </w:pPr>
            <w:r w:rsidRPr="009F3FED">
              <w:rPr>
                <w:rFonts w:eastAsia="Calibri"/>
                <w:lang w:eastAsia="en-US"/>
              </w:rPr>
              <w:t xml:space="preserve">На Оборудование (либо отдельно на каждую часть, единицу оборудования) Подрядчик в момент ввода Оборудования в эксплуатацию, оформляет и передает Заказчику гарантийный талон и иные документы, указанные в настоящем разделе и Контракте. </w:t>
            </w:r>
          </w:p>
          <w:p w14:paraId="7B09F59E" w14:textId="77777777" w:rsidR="00E645B1" w:rsidRPr="009F3FED" w:rsidRDefault="00E645B1" w:rsidP="00E645B1">
            <w:pPr>
              <w:rPr>
                <w:rFonts w:eastAsia="Calibri"/>
                <w:lang w:eastAsia="en-US"/>
              </w:rPr>
            </w:pPr>
            <w:r w:rsidRPr="009F3FED">
              <w:rPr>
                <w:rFonts w:eastAsia="Calibri"/>
                <w:lang w:eastAsia="en-US"/>
              </w:rPr>
              <w:t>Подрядчик гарантирует соответствие качества выполняемых Работ и комплектности поставляемого Оборудования техническому заданию и действующим стандартам, утвержденным законодательством Российской Федерации на соответствующие работы и/или каждый вид (тип) Оборудования.</w:t>
            </w:r>
          </w:p>
          <w:p w14:paraId="48209952" w14:textId="77777777" w:rsidR="00E645B1" w:rsidRPr="009F3FED" w:rsidRDefault="00E645B1" w:rsidP="00E645B1">
            <w:pPr>
              <w:rPr>
                <w:rFonts w:eastAsia="Calibri"/>
                <w:lang w:eastAsia="en-US"/>
              </w:rPr>
            </w:pPr>
            <w:r w:rsidRPr="009F3FED">
              <w:rPr>
                <w:rFonts w:eastAsia="Calibri"/>
                <w:lang w:eastAsia="en-US"/>
              </w:rPr>
              <w:t>Гарантийный талон должен, в том числе, содержать следующую информацию:</w:t>
            </w:r>
          </w:p>
          <w:p w14:paraId="25A6C06C" w14:textId="77777777" w:rsidR="00E645B1" w:rsidRPr="009F3FED" w:rsidRDefault="00E645B1" w:rsidP="00E645B1">
            <w:pPr>
              <w:rPr>
                <w:rFonts w:eastAsia="Calibri"/>
                <w:lang w:eastAsia="en-US"/>
              </w:rPr>
            </w:pPr>
            <w:r w:rsidRPr="009F3FED">
              <w:rPr>
                <w:rFonts w:eastAsia="Calibri"/>
                <w:lang w:eastAsia="en-US"/>
              </w:rPr>
              <w:t>Наименование оборудования, его марку (модель), серийный номер, дату производства и условия гарантии;</w:t>
            </w:r>
          </w:p>
          <w:p w14:paraId="0930BCB7" w14:textId="77777777" w:rsidR="00E645B1" w:rsidRPr="009F3FED" w:rsidRDefault="00E645B1" w:rsidP="00E645B1">
            <w:pPr>
              <w:rPr>
                <w:rFonts w:eastAsia="Calibri"/>
                <w:lang w:eastAsia="en-US"/>
              </w:rPr>
            </w:pPr>
            <w:r w:rsidRPr="009F3FED">
              <w:rPr>
                <w:rFonts w:eastAsia="Calibri"/>
                <w:lang w:eastAsia="en-US"/>
              </w:rPr>
              <w:t xml:space="preserve">Дату ввода в эксплуатацию оборудования (согласно </w:t>
            </w:r>
            <w:proofErr w:type="gramStart"/>
            <w:r w:rsidRPr="009F3FED">
              <w:rPr>
                <w:rFonts w:eastAsia="Calibri"/>
                <w:lang w:eastAsia="en-US"/>
              </w:rPr>
              <w:t>акту ввода</w:t>
            </w:r>
            <w:proofErr w:type="gramEnd"/>
            <w:r w:rsidRPr="009F3FED">
              <w:rPr>
                <w:rFonts w:eastAsia="Calibri"/>
                <w:lang w:eastAsia="en-US"/>
              </w:rPr>
              <w:t xml:space="preserve"> в эксплуатацию);</w:t>
            </w:r>
          </w:p>
          <w:p w14:paraId="2DC464EA" w14:textId="77777777" w:rsidR="00E645B1" w:rsidRPr="009F3FED" w:rsidRDefault="00E645B1" w:rsidP="00E645B1">
            <w:pPr>
              <w:rPr>
                <w:rFonts w:eastAsia="Calibri"/>
                <w:lang w:eastAsia="en-US"/>
              </w:rPr>
            </w:pPr>
            <w:r w:rsidRPr="009F3FED">
              <w:rPr>
                <w:rFonts w:eastAsia="Calibri"/>
                <w:lang w:eastAsia="en-US"/>
              </w:rPr>
              <w:t>Срок гарантии с указанием даты начала и даты завершения гарантии;</w:t>
            </w:r>
          </w:p>
          <w:p w14:paraId="626033D5" w14:textId="77777777" w:rsidR="00E645B1" w:rsidRPr="009F3FED" w:rsidRDefault="00E645B1" w:rsidP="00E645B1">
            <w:pPr>
              <w:rPr>
                <w:rFonts w:eastAsia="Calibri"/>
                <w:lang w:eastAsia="en-US"/>
              </w:rPr>
            </w:pPr>
            <w:r w:rsidRPr="009F3FED">
              <w:rPr>
                <w:rFonts w:eastAsia="Calibri"/>
                <w:lang w:eastAsia="en-US"/>
              </w:rPr>
              <w:t xml:space="preserve">Наименование и контактная информация Подрядчика (его представителя, сервисной службы), осуществляющей гарантийный ремонт соответствующего оборудования (указывается наименование, адрес, время работы и контактный телефон/факс); </w:t>
            </w:r>
          </w:p>
          <w:p w14:paraId="1FB14F84" w14:textId="77777777" w:rsidR="00E645B1" w:rsidRPr="009F3FED" w:rsidRDefault="00E645B1" w:rsidP="00E645B1">
            <w:pPr>
              <w:rPr>
                <w:rFonts w:eastAsia="Calibri"/>
                <w:lang w:eastAsia="en-US"/>
              </w:rPr>
            </w:pPr>
            <w:r w:rsidRPr="009F3FED">
              <w:rPr>
                <w:rFonts w:eastAsia="Calibri"/>
                <w:lang w:eastAsia="en-US"/>
              </w:rPr>
              <w:t>Наименование и адрес сертифицированного производителем Сервисного центра, указать его контактный телефон и время работы.</w:t>
            </w:r>
          </w:p>
          <w:p w14:paraId="70444C53" w14:textId="77777777" w:rsidR="00E645B1" w:rsidRPr="009F3FED" w:rsidRDefault="00E645B1" w:rsidP="00E645B1">
            <w:pPr>
              <w:rPr>
                <w:rFonts w:eastAsia="Calibri"/>
                <w:lang w:eastAsia="en-US"/>
              </w:rPr>
            </w:pPr>
            <w:r w:rsidRPr="009F3FED">
              <w:rPr>
                <w:rFonts w:eastAsia="Calibri"/>
                <w:lang w:eastAsia="en-US"/>
              </w:rPr>
              <w:t>Гарантийный талон заверяется подписью ответственного представителя и печатью Подрядчика.</w:t>
            </w:r>
          </w:p>
          <w:p w14:paraId="0730F009" w14:textId="77777777" w:rsidR="00E645B1" w:rsidRPr="009F3FED" w:rsidRDefault="00E645B1" w:rsidP="00E645B1">
            <w:pPr>
              <w:rPr>
                <w:rFonts w:eastAsia="Calibri"/>
                <w:lang w:eastAsia="en-US"/>
              </w:rPr>
            </w:pPr>
            <w:r w:rsidRPr="009F3FED">
              <w:rPr>
                <w:rFonts w:eastAsia="Calibri"/>
                <w:lang w:eastAsia="en-US"/>
              </w:rPr>
              <w:lastRenderedPageBreak/>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7B7541B0" w14:textId="77777777" w:rsidR="00E645B1" w:rsidRPr="009F3FED" w:rsidRDefault="00E645B1" w:rsidP="00E645B1">
            <w:pPr>
              <w:rPr>
                <w:rFonts w:eastAsia="Calibri"/>
                <w:lang w:eastAsia="en-US"/>
              </w:rPr>
            </w:pPr>
            <w:r w:rsidRPr="009F3FED">
              <w:rPr>
                <w:rFonts w:eastAsia="Calibri"/>
                <w:lang w:eastAsia="en-US"/>
              </w:rPr>
              <w:t>Подрядчик обязан предоставить Заказчику всю документацию на русском языке.</w:t>
            </w:r>
          </w:p>
          <w:p w14:paraId="5C65F486" w14:textId="77777777" w:rsidR="00E645B1" w:rsidRPr="009F3FED" w:rsidRDefault="00E645B1" w:rsidP="00E645B1">
            <w:pPr>
              <w:rPr>
                <w:rFonts w:eastAsia="Calibri"/>
                <w:lang w:eastAsia="en-US"/>
              </w:rPr>
            </w:pPr>
            <w:r w:rsidRPr="009F3FED">
              <w:rPr>
                <w:rFonts w:eastAsia="Calibri"/>
                <w:lang w:eastAsia="en-US"/>
              </w:rPr>
              <w:t xml:space="preserve">В период гарантийного срока Подрядчик обязуется за свой счет проводить необходимый ремонт или замену находящегося на гарантии неисправного Оборудования.  Ремонт или замена неисправного Оборудования на новое, в случае такой необходимости, осуществляется в срок не более тридцати дней с момента получения претензии Заказчика. </w:t>
            </w:r>
          </w:p>
          <w:p w14:paraId="4E628E9F" w14:textId="77777777" w:rsidR="00E645B1" w:rsidRPr="009F3FED" w:rsidRDefault="00E645B1" w:rsidP="00E645B1">
            <w:pPr>
              <w:rPr>
                <w:rFonts w:eastAsia="Calibri"/>
                <w:lang w:eastAsia="en-US"/>
              </w:rPr>
            </w:pPr>
            <w:r w:rsidRPr="009F3FED">
              <w:rPr>
                <w:rFonts w:eastAsia="Calibri"/>
                <w:lang w:eastAsia="en-US"/>
              </w:rPr>
              <w:t>Гарантийное обслуживание оборудования после ввода объекта в эксплуатацию: Подрядчик осуществляет гарантийный ремонт или замену оборудования на основании заявок (претензий) Заказчика, службы Эксплуатации, самостоятельно или через уполномоченную сервисную организацию производителя.</w:t>
            </w:r>
          </w:p>
          <w:p w14:paraId="360650B7" w14:textId="77777777" w:rsidR="00E645B1" w:rsidRPr="009F3FED" w:rsidRDefault="00E645B1" w:rsidP="00E645B1">
            <w:pPr>
              <w:rPr>
                <w:rFonts w:eastAsia="Calibri"/>
                <w:lang w:eastAsia="en-US"/>
              </w:rPr>
            </w:pPr>
            <w:r w:rsidRPr="009F3FED">
              <w:rPr>
                <w:rFonts w:eastAsia="Calibri"/>
                <w:lang w:eastAsia="en-US"/>
              </w:rPr>
              <w:t>Гарантийное обслуживание поставляемого Оборудования осуществляется без затрат со стороны Заказчика, проводится Подрядчиком с привлечением специалистов, выезжающими по адресу нахождения Оборудования не позднее двух рабочих дней с момента поступления заявки (претензии). Гарантийный ремонт осуществляется силами специалистов (представителей) сертифицированного производителем сервисного центра или привлеченной Подрядчиком на договорной основе организации, обладающей необходимыми лицензиями, в срок не более десяти дней с момента поступления заявки. Срок проведения гарантийного ремонта не должен превышать тридцати календарных дней с момента получения заявки. Все затраты по ремонту и замене Оборудования в гарантийный срок несет Подрядчик.</w:t>
            </w:r>
          </w:p>
          <w:p w14:paraId="2B5345FD" w14:textId="77777777" w:rsidR="00E645B1" w:rsidRPr="009F3FED" w:rsidRDefault="00E645B1" w:rsidP="00E645B1">
            <w:pPr>
              <w:rPr>
                <w:rFonts w:eastAsia="Calibri"/>
                <w:lang w:eastAsia="en-US"/>
              </w:rPr>
            </w:pPr>
            <w:r w:rsidRPr="009F3FED">
              <w:rPr>
                <w:rFonts w:eastAsia="Calibri"/>
                <w:lang w:eastAsia="en-US"/>
              </w:rPr>
              <w:t>Все запасные части, которые Подрядчик устанавливает на Оборудование в течение гарантийного периода, должны быть оригинальными или сертифицированы тем же производителем, что и исходные комплектующие оборудования, и иметь характеристики, соответствующие требованиям производителя.</w:t>
            </w:r>
          </w:p>
          <w:p w14:paraId="34B0B5A8" w14:textId="77777777" w:rsidR="00E645B1" w:rsidRPr="009F3FED" w:rsidRDefault="00E645B1" w:rsidP="00E645B1">
            <w:pPr>
              <w:rPr>
                <w:rFonts w:eastAsia="Calibri"/>
                <w:lang w:eastAsia="en-US"/>
              </w:rPr>
            </w:pPr>
            <w:r w:rsidRPr="009F3FED">
              <w:rPr>
                <w:rFonts w:eastAsia="Calibri"/>
                <w:lang w:eastAsia="en-US"/>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7A35B117" w14:textId="77777777" w:rsidR="00E645B1" w:rsidRPr="009F3FED" w:rsidRDefault="00E645B1" w:rsidP="00E645B1">
            <w:pPr>
              <w:rPr>
                <w:rFonts w:eastAsia="Calibri"/>
                <w:lang w:eastAsia="en-US"/>
              </w:rPr>
            </w:pPr>
            <w:r w:rsidRPr="009F3FED">
              <w:rPr>
                <w:rFonts w:eastAsia="Calibri"/>
                <w:lang w:eastAsia="en-US"/>
              </w:rPr>
              <w:t xml:space="preserve">Подрядчик гарантирует качество Оборудования в целом, включая составные части и комплектующие изделия. Гарантийный срок на комплектующие изделия и составные части считается равным гарантийному сроку на основное изделие и истекает одновременно с истечением гарантийного срока на это изделие. Подрядчик обязан за свой счет устранить дефекты, выявленные в Оборудовании в течение </w:t>
            </w:r>
            <w:r w:rsidRPr="009F3FED">
              <w:rPr>
                <w:rFonts w:eastAsia="Calibri"/>
                <w:lang w:eastAsia="en-US"/>
              </w:rPr>
              <w:lastRenderedPageBreak/>
              <w:t>гарантийного срока, или заменить Оборудование, если не докажет, что дефекты возникли в результате нарушения Заказчиком правил эксплуатации Оборудования. Устранение недостатков или замена Оборудования проводится в разумный с технологической точки зрения срок после получения уведомления Заказчика о выявленных недостатках, если иной срок не согласован Сторонами или не установлен Заказчиком в уведомлении или условиями настоящего Контракта. При замене Оборудования в целом или его части гарантийный срок эксплуатации прерывается на количество дней, затраченных на замену. Заказчик также вправе предъявить иные требования к Подрядчику, связанные с передачей товара ненадлежащего качества, в соответствии со статьей 475 Гражданского кодекса Российской Федерации.</w:t>
            </w:r>
          </w:p>
          <w:p w14:paraId="78D7AEFF" w14:textId="77777777" w:rsidR="00E645B1" w:rsidRPr="009F3FED" w:rsidRDefault="00E645B1" w:rsidP="00E645B1">
            <w:pPr>
              <w:rPr>
                <w:rFonts w:eastAsia="Calibri"/>
                <w:lang w:eastAsia="en-US"/>
              </w:rPr>
            </w:pPr>
            <w:r w:rsidRPr="009F3FED">
              <w:rPr>
                <w:rFonts w:eastAsia="Calibri"/>
                <w:lang w:eastAsia="en-US"/>
              </w:rPr>
              <w:t>Расходы по возврату Оборудования или отправке его в ремонт в период действия гарантийного срока, восстановлению, замене и доукомплектованию производятся за счет Подрядчика.</w:t>
            </w:r>
          </w:p>
        </w:tc>
      </w:tr>
      <w:tr w:rsidR="00E645B1" w:rsidRPr="003609BC" w14:paraId="78478058" w14:textId="77777777" w:rsidTr="00E645B1">
        <w:tc>
          <w:tcPr>
            <w:tcW w:w="567" w:type="dxa"/>
            <w:tcBorders>
              <w:top w:val="single" w:sz="4" w:space="0" w:color="auto"/>
              <w:left w:val="single" w:sz="4" w:space="0" w:color="auto"/>
              <w:bottom w:val="single" w:sz="4" w:space="0" w:color="auto"/>
              <w:right w:val="single" w:sz="4" w:space="0" w:color="auto"/>
            </w:tcBorders>
          </w:tcPr>
          <w:p w14:paraId="0393DD23" w14:textId="77777777" w:rsidR="00E645B1" w:rsidRPr="003609BC" w:rsidRDefault="00E645B1" w:rsidP="00E645B1">
            <w:pPr>
              <w:keepLines/>
              <w:outlineLvl w:val="2"/>
              <w:rPr>
                <w:b/>
                <w:lang w:eastAsia="en-US"/>
              </w:rPr>
            </w:pPr>
            <w:r w:rsidRPr="003609BC">
              <w:rPr>
                <w:b/>
                <w:lang w:eastAsia="en-US"/>
              </w:rPr>
              <w:lastRenderedPageBreak/>
              <w:t>23</w:t>
            </w:r>
          </w:p>
          <w:p w14:paraId="5A97283C" w14:textId="77777777" w:rsidR="00E645B1" w:rsidRPr="003609BC" w:rsidRDefault="00E645B1" w:rsidP="00E645B1">
            <w:pPr>
              <w:rPr>
                <w:rFonts w:eastAsia="Calibri"/>
                <w:lang w:eastAsia="en-US"/>
              </w:rPr>
            </w:pPr>
          </w:p>
        </w:tc>
        <w:tc>
          <w:tcPr>
            <w:tcW w:w="2324" w:type="dxa"/>
            <w:tcBorders>
              <w:top w:val="single" w:sz="4" w:space="0" w:color="auto"/>
              <w:left w:val="single" w:sz="4" w:space="0" w:color="auto"/>
              <w:bottom w:val="single" w:sz="4" w:space="0" w:color="auto"/>
              <w:right w:val="single" w:sz="4" w:space="0" w:color="auto"/>
            </w:tcBorders>
          </w:tcPr>
          <w:p w14:paraId="73EF5930" w14:textId="77777777" w:rsidR="00E645B1" w:rsidRPr="003609BC" w:rsidRDefault="00E645B1" w:rsidP="00E645B1">
            <w:pPr>
              <w:rPr>
                <w:rFonts w:eastAsia="Calibri"/>
                <w:b/>
                <w:lang w:eastAsia="en-US"/>
              </w:rPr>
            </w:pPr>
            <w:r w:rsidRPr="003609BC">
              <w:rPr>
                <w:rFonts w:eastAsia="Calibri"/>
                <w:b/>
                <w:lang w:eastAsia="en-US"/>
              </w:rPr>
              <w:t>Требования по ведению авторского надзора</w:t>
            </w:r>
          </w:p>
        </w:tc>
        <w:tc>
          <w:tcPr>
            <w:tcW w:w="7713" w:type="dxa"/>
            <w:tcBorders>
              <w:top w:val="single" w:sz="4" w:space="0" w:color="auto"/>
              <w:left w:val="single" w:sz="4" w:space="0" w:color="auto"/>
              <w:bottom w:val="single" w:sz="4" w:space="0" w:color="auto"/>
              <w:right w:val="single" w:sz="4" w:space="0" w:color="auto"/>
            </w:tcBorders>
          </w:tcPr>
          <w:p w14:paraId="403D8D02" w14:textId="77777777" w:rsidR="00E645B1" w:rsidRPr="009F3FED" w:rsidRDefault="00E645B1" w:rsidP="00E645B1">
            <w:pPr>
              <w:rPr>
                <w:rFonts w:eastAsia="Calibri"/>
                <w:lang w:eastAsia="en-US"/>
              </w:rPr>
            </w:pPr>
            <w:r w:rsidRPr="009F3FED">
              <w:rPr>
                <w:rFonts w:eastAsia="Calibri"/>
                <w:lang w:eastAsia="en-US"/>
              </w:rPr>
              <w:t>Выезд на объект по согласованию с Заказчиком.</w:t>
            </w:r>
          </w:p>
          <w:p w14:paraId="14576843" w14:textId="77777777" w:rsidR="00E645B1" w:rsidRPr="009F3FED" w:rsidRDefault="00E645B1" w:rsidP="00E645B1">
            <w:pPr>
              <w:rPr>
                <w:rFonts w:eastAsia="Calibri"/>
                <w:lang w:eastAsia="en-US"/>
              </w:rPr>
            </w:pPr>
          </w:p>
        </w:tc>
      </w:tr>
    </w:tbl>
    <w:p w14:paraId="3A3B421F" w14:textId="77777777" w:rsidR="001C540F" w:rsidRPr="00407A49" w:rsidRDefault="001C540F" w:rsidP="00DF32BC">
      <w:pPr>
        <w:tabs>
          <w:tab w:val="left" w:pos="360"/>
        </w:tabs>
        <w:autoSpaceDE w:val="0"/>
        <w:autoSpaceDN w:val="0"/>
        <w:adjustRightInd w:val="0"/>
        <w:contextualSpacing/>
        <w:jc w:val="center"/>
        <w:outlineLvl w:val="0"/>
        <w:rPr>
          <w:b/>
          <w:bCs/>
        </w:rPr>
      </w:pPr>
    </w:p>
    <w:p w14:paraId="3DFDF7EA" w14:textId="609FF145" w:rsidR="0099590B" w:rsidRDefault="0099590B" w:rsidP="00DF32BC">
      <w:pPr>
        <w:pStyle w:val="affd"/>
        <w:contextualSpacing/>
        <w:rPr>
          <w:sz w:val="24"/>
          <w:szCs w:val="24"/>
        </w:rPr>
      </w:pPr>
    </w:p>
    <w:p w14:paraId="0D1067A3" w14:textId="77777777" w:rsidR="0099590B" w:rsidRDefault="0099590B" w:rsidP="00DF32BC">
      <w:pPr>
        <w:autoSpaceDE w:val="0"/>
        <w:autoSpaceDN w:val="0"/>
        <w:adjustRightInd w:val="0"/>
        <w:contextualSpacing/>
        <w:jc w:val="center"/>
        <w:rPr>
          <w:b/>
        </w:rPr>
        <w:sectPr w:rsidR="0099590B" w:rsidSect="008A6E2B">
          <w:headerReference w:type="default" r:id="rId14"/>
          <w:pgSz w:w="11906" w:h="16838" w:code="9"/>
          <w:pgMar w:top="567" w:right="849" w:bottom="993" w:left="1559" w:header="720" w:footer="414" w:gutter="0"/>
          <w:cols w:space="720"/>
          <w:titlePg/>
          <w:docGrid w:linePitch="354"/>
        </w:sectPr>
      </w:pPr>
    </w:p>
    <w:p w14:paraId="408AC2BA" w14:textId="34FD979D" w:rsidR="00662042" w:rsidRDefault="00662042" w:rsidP="00CC2441">
      <w:pPr>
        <w:pStyle w:val="ConsTitle"/>
        <w:keepNext/>
        <w:keepLines/>
        <w:widowControl/>
        <w:ind w:left="720" w:right="0"/>
        <w:contextualSpacing/>
        <w:jc w:val="center"/>
        <w:outlineLvl w:val="0"/>
        <w:rPr>
          <w:rFonts w:ascii="Times New Roman" w:hAnsi="Times New Roman" w:cs="Times New Roman"/>
          <w:bCs w:val="0"/>
          <w:color w:val="auto"/>
          <w:sz w:val="20"/>
          <w:szCs w:val="20"/>
        </w:rPr>
      </w:pPr>
      <w:r w:rsidRPr="001735D1">
        <w:rPr>
          <w:rFonts w:ascii="Times New Roman" w:hAnsi="Times New Roman" w:cs="Times New Roman"/>
          <w:bCs w:val="0"/>
          <w:color w:val="auto"/>
          <w:sz w:val="20"/>
          <w:szCs w:val="20"/>
        </w:rPr>
        <w:lastRenderedPageBreak/>
        <w:t>Ш. ПРОЕКТ КОНТРАКТА</w:t>
      </w:r>
    </w:p>
    <w:p w14:paraId="61BE1B0C" w14:textId="1A9F31F3" w:rsidR="00E645B1" w:rsidRPr="009F3FED" w:rsidRDefault="00E645B1" w:rsidP="00E645B1">
      <w:pPr>
        <w:spacing w:line="23" w:lineRule="atLeast"/>
        <w:ind w:firstLine="567"/>
        <w:jc w:val="center"/>
        <w:rPr>
          <w:b/>
        </w:rPr>
      </w:pPr>
      <w:r>
        <w:rPr>
          <w:b/>
        </w:rPr>
        <w:t xml:space="preserve">      </w:t>
      </w:r>
      <w:r w:rsidRPr="009F3FED">
        <w:rPr>
          <w:b/>
        </w:rPr>
        <w:t>КОНТРАКТ №_________</w:t>
      </w:r>
    </w:p>
    <w:p w14:paraId="552098A3" w14:textId="4290A194" w:rsidR="00E645B1" w:rsidRPr="009F3FED" w:rsidRDefault="00E645B1" w:rsidP="00E645B1">
      <w:pPr>
        <w:spacing w:line="23" w:lineRule="atLeast"/>
        <w:ind w:firstLine="567"/>
        <w:jc w:val="center"/>
        <w:rPr>
          <w:b/>
        </w:rPr>
      </w:pPr>
      <w:r w:rsidRPr="009F3FED">
        <w:rPr>
          <w:b/>
        </w:rPr>
        <w:t xml:space="preserve">на выполнение проектно-изыскательских и строительно-монтажных работ по объекту: «Реконструкция котельной, расположенной по адресу: Симферопольский район, п. </w:t>
      </w:r>
      <w:proofErr w:type="spellStart"/>
      <w:r w:rsidRPr="009F3FED">
        <w:rPr>
          <w:b/>
        </w:rPr>
        <w:t>Строгоновка</w:t>
      </w:r>
      <w:proofErr w:type="spellEnd"/>
      <w:r w:rsidRPr="009F3FED">
        <w:rPr>
          <w:b/>
        </w:rPr>
        <w:t>, ул. Лечебная, 1а»</w:t>
      </w:r>
    </w:p>
    <w:p w14:paraId="5E8C9A07" w14:textId="77777777" w:rsidR="00E645B1" w:rsidRPr="009F3FED" w:rsidRDefault="00E645B1" w:rsidP="00E645B1">
      <w:pPr>
        <w:ind w:firstLine="567"/>
        <w:contextualSpacing/>
        <w:jc w:val="center"/>
        <w:rPr>
          <w:b/>
        </w:rPr>
      </w:pPr>
    </w:p>
    <w:p w14:paraId="52FDDF33" w14:textId="23589D10" w:rsidR="00E645B1" w:rsidRPr="009F3FED" w:rsidRDefault="00E645B1" w:rsidP="00E645B1">
      <w:pPr>
        <w:autoSpaceDE w:val="0"/>
        <w:autoSpaceDN w:val="0"/>
        <w:adjustRightInd w:val="0"/>
        <w:jc w:val="both"/>
      </w:pPr>
      <w:r w:rsidRPr="009F3FED">
        <w:t>г. Симферополь</w:t>
      </w:r>
      <w:r w:rsidRPr="009F3FED">
        <w:tab/>
      </w:r>
      <w:r w:rsidRPr="009F3FED">
        <w:tab/>
      </w:r>
      <w:r w:rsidRPr="009F3FED">
        <w:tab/>
      </w:r>
      <w:r w:rsidRPr="009F3FED">
        <w:tab/>
        <w:t xml:space="preserve">                                                  </w:t>
      </w:r>
      <w:r>
        <w:t xml:space="preserve">   </w:t>
      </w:r>
      <w:proofErr w:type="gramStart"/>
      <w:r>
        <w:t xml:space="preserve"> </w:t>
      </w:r>
      <w:r w:rsidRPr="009F3FED">
        <w:t xml:space="preserve">  «</w:t>
      </w:r>
      <w:proofErr w:type="gramEnd"/>
      <w:r w:rsidRPr="009F3FED">
        <w:t>___» _______ 2022 г.</w:t>
      </w:r>
    </w:p>
    <w:p w14:paraId="70688D81" w14:textId="77777777" w:rsidR="00E645B1" w:rsidRPr="009F3FED" w:rsidRDefault="00E645B1" w:rsidP="00E645B1">
      <w:pPr>
        <w:autoSpaceDE w:val="0"/>
        <w:autoSpaceDN w:val="0"/>
        <w:adjustRightInd w:val="0"/>
        <w:ind w:firstLine="567"/>
        <w:jc w:val="both"/>
      </w:pPr>
    </w:p>
    <w:p w14:paraId="76096FDE" w14:textId="77777777" w:rsidR="00E645B1" w:rsidRPr="009F3FED" w:rsidRDefault="00E645B1" w:rsidP="00E645B1">
      <w:pPr>
        <w:autoSpaceDE w:val="0"/>
        <w:autoSpaceDN w:val="0"/>
        <w:adjustRightInd w:val="0"/>
        <w:ind w:firstLine="567"/>
        <w:jc w:val="both"/>
      </w:pPr>
      <w:r w:rsidRPr="009F3FED">
        <w:t xml:space="preserve">Государственное унитарное предприятие Республики Крым «Крымтеплокоммунэнерго», именуемое в дальнейшем «Заказчик», в лице заместителя генерального директора по капитальному строительству </w:t>
      </w:r>
      <w:proofErr w:type="spellStart"/>
      <w:r w:rsidRPr="009F3FED">
        <w:t>Прилипко</w:t>
      </w:r>
      <w:proofErr w:type="spellEnd"/>
      <w:r w:rsidRPr="009F3FED">
        <w:t xml:space="preserve"> Дмитрия Владимировича, действующего на основании доверенности № 20-3/15793 от 27.12.2021г., с одной стороны, и ________________, именуемое в дальнейшем «Подрядчик», в лице _________________________, действующего на основании Устава, с другой стороны, именуемые совместно «Стороны», с соблюдением требований Гражданского кодекса Российской Федерации,  в соответствии с ч. 56 ст. 112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Постановлением Правительства РФ от 12 мая 2017 года № 563 «О порядке и об основаниях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и о внесении изменений в некоторые акты Правительства Российской Федерации», на основании распоряжения Главы Республики Крым от ____________ №_____ «Об определении единственного подрядчика»  заключили настоящий контракт (далее - Контракт), о нижеследующем:</w:t>
      </w:r>
    </w:p>
    <w:p w14:paraId="631587F7" w14:textId="77777777" w:rsidR="00E645B1" w:rsidRPr="009F3FED" w:rsidRDefault="00E645B1" w:rsidP="00E645B1">
      <w:pPr>
        <w:autoSpaceDE w:val="0"/>
        <w:autoSpaceDN w:val="0"/>
        <w:adjustRightInd w:val="0"/>
        <w:ind w:firstLine="567"/>
        <w:jc w:val="both"/>
        <w:rPr>
          <w:sz w:val="10"/>
          <w:szCs w:val="10"/>
        </w:rPr>
      </w:pPr>
    </w:p>
    <w:p w14:paraId="4C0DF35C" w14:textId="77777777" w:rsidR="00E645B1" w:rsidRPr="009F3FED" w:rsidRDefault="00E645B1" w:rsidP="00E645B1">
      <w:pPr>
        <w:jc w:val="center"/>
        <w:rPr>
          <w:b/>
          <w:bCs/>
        </w:rPr>
      </w:pPr>
      <w:r w:rsidRPr="009F3FED">
        <w:rPr>
          <w:b/>
          <w:bCs/>
        </w:rPr>
        <w:t>Статья 1. Предмет Контракта</w:t>
      </w:r>
    </w:p>
    <w:p w14:paraId="4E3DE816" w14:textId="77777777" w:rsidR="00E645B1" w:rsidRPr="009F3FED" w:rsidRDefault="00E645B1" w:rsidP="00E645B1">
      <w:pPr>
        <w:ind w:firstLine="567"/>
        <w:jc w:val="both"/>
      </w:pPr>
      <w:r w:rsidRPr="009F3FED">
        <w:t xml:space="preserve">1.1. По заданию Заказчика Подрядчик обязуется выполнить проектно-изыскательские и строительно-монтажные работы по объекту: «Реконструкция котельной, расположенной по адресу: Симферопольский район, п. </w:t>
      </w:r>
      <w:proofErr w:type="spellStart"/>
      <w:r w:rsidRPr="009F3FED">
        <w:t>Строгоновка</w:t>
      </w:r>
      <w:proofErr w:type="spellEnd"/>
      <w:r w:rsidRPr="009F3FED">
        <w:t>, ул. Лечебная, 1а» (далее – Объект) в соответствии с Техническим заданием (Приложение № 1), Сводным сметным расчетом (Приложение № 2), и сдать результат работ Заказчику, а Заказчик обязуется принять и оплатить результаты выполненных работ.</w:t>
      </w:r>
    </w:p>
    <w:p w14:paraId="37FD81C3" w14:textId="77777777" w:rsidR="00E645B1" w:rsidRPr="009F3FED" w:rsidRDefault="00E645B1" w:rsidP="00E645B1">
      <w:pPr>
        <w:ind w:firstLine="567"/>
        <w:jc w:val="both"/>
      </w:pPr>
      <w:r w:rsidRPr="009F3FED">
        <w:t>1.2 Место выполнения работ:</w:t>
      </w:r>
    </w:p>
    <w:p w14:paraId="1367F3A7" w14:textId="77777777" w:rsidR="00E645B1" w:rsidRPr="009F3FED" w:rsidRDefault="00E645B1" w:rsidP="00E645B1">
      <w:pPr>
        <w:ind w:firstLine="567"/>
        <w:jc w:val="both"/>
      </w:pPr>
      <w:r w:rsidRPr="009F3FED">
        <w:t xml:space="preserve">- изыскательские работы - Российская Федерация, Республика Крым, Симферопольский район, п. </w:t>
      </w:r>
      <w:proofErr w:type="spellStart"/>
      <w:r w:rsidRPr="009F3FED">
        <w:t>Строгоновка</w:t>
      </w:r>
      <w:proofErr w:type="spellEnd"/>
      <w:r w:rsidRPr="009F3FED">
        <w:t>, ул. Лечебная, 1в;</w:t>
      </w:r>
    </w:p>
    <w:p w14:paraId="15FB1108" w14:textId="77777777" w:rsidR="00E645B1" w:rsidRPr="009F3FED" w:rsidRDefault="00E645B1" w:rsidP="00E645B1">
      <w:pPr>
        <w:ind w:firstLine="567"/>
        <w:jc w:val="both"/>
      </w:pPr>
      <w:r w:rsidRPr="009F3FED">
        <w:t xml:space="preserve">- проектные работы - по месту нахождения Подрядчика. </w:t>
      </w:r>
    </w:p>
    <w:p w14:paraId="5BC91EB2" w14:textId="77777777" w:rsidR="00E645B1" w:rsidRPr="009F3FED" w:rsidRDefault="00E645B1" w:rsidP="00E645B1">
      <w:pPr>
        <w:ind w:firstLine="567"/>
        <w:jc w:val="both"/>
      </w:pPr>
      <w:r w:rsidRPr="009F3FED">
        <w:t xml:space="preserve">- строительно-монтажные работы - Российская Федерация, Республика Крым, Симферопольский район, п. </w:t>
      </w:r>
      <w:proofErr w:type="spellStart"/>
      <w:r w:rsidRPr="009F3FED">
        <w:t>Строгоновка</w:t>
      </w:r>
      <w:proofErr w:type="spellEnd"/>
      <w:r w:rsidRPr="009F3FED">
        <w:t>, ул. Лечебная, 1в.</w:t>
      </w:r>
    </w:p>
    <w:p w14:paraId="4DAB74BF" w14:textId="77777777" w:rsidR="00E645B1" w:rsidRPr="009F3FED" w:rsidRDefault="00E645B1" w:rsidP="00E645B1">
      <w:pPr>
        <w:ind w:firstLine="567"/>
        <w:jc w:val="both"/>
      </w:pPr>
      <w:r w:rsidRPr="009F3FED">
        <w:t>1.3. Работы по настоящему контракту выполняются в 2 (две) очереди:</w:t>
      </w:r>
    </w:p>
    <w:p w14:paraId="45AA944F" w14:textId="671AA49A" w:rsidR="00E645B1" w:rsidRPr="009F3FED" w:rsidRDefault="00E645B1" w:rsidP="00E645B1">
      <w:pPr>
        <w:ind w:firstLine="567"/>
        <w:jc w:val="both"/>
      </w:pPr>
      <w:r w:rsidRPr="009F3FED">
        <w:t xml:space="preserve">1.3.1. Первая очередь - проектно-изыскательские работы выполняются в соответствии с Техническим заданием (Приложение № 1), заданием на </w:t>
      </w:r>
      <w:r w:rsidRPr="009F3FED">
        <w:rPr>
          <w:rFonts w:eastAsia="Calibri"/>
          <w:bCs/>
          <w:lang w:eastAsia="en-US"/>
        </w:rPr>
        <w:t xml:space="preserve">проектирование объекта капитального строительства (Приложение №1.1.) </w:t>
      </w:r>
      <w:r w:rsidRPr="009F3FED">
        <w:t>и Перечнем исходных данных  (Приложение № 3) и включают выполнение инженерных изысканий, разработку Проектной и Рабочей документации, получение положительного заключения по результатам технологического и ценового аудита, получение положительного заключения государственной экспертизы проектной документации и результатов инженерных изысканий, в том числе в части достоверности определения сметной стоимости строительства Объекта, разработку и согласование с Заказчиком Ведомости объемов конструктивных решений (элементов) и комплексов (видов) работ, Сметы контракта в соответствии с приказом Минстроя России от 30.03.2020 № 175/</w:t>
      </w:r>
      <w:proofErr w:type="spellStart"/>
      <w:r w:rsidRPr="009F3FED">
        <w:t>пр</w:t>
      </w:r>
      <w:proofErr w:type="spellEnd"/>
      <w:r w:rsidRPr="009F3FED">
        <w:t xml:space="preserve"> «Об утверждении порядка определения начальной (максимальной) цены контракта, предметом которого одновременно являются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включенного в перечни объектов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цены такого контракта, заключаемого с единственным Подрядчиком (подрядчиком, исполнителем), </w:t>
      </w:r>
      <w:r w:rsidRPr="009F3FED">
        <w:lastRenderedPageBreak/>
        <w:t>методики составления сметы такого контракта, порядка изменения цены такого контракта в случаях, предусмотренных подпунктом «а» пункта 1 и пунктом 2 части 62 статьи 112 Федерального закона от 5 апреля 2013 г. № 44-ФЗ «О контрактной системе в сфере закупок товаров, работ, услуг для обеспечения государственных и муниципальных</w:t>
      </w:r>
      <w:r>
        <w:t xml:space="preserve"> нужд» (далее – Приказ Минстроя России </w:t>
      </w:r>
      <w:r w:rsidRPr="009F3FED">
        <w:t>№ 175/</w:t>
      </w:r>
      <w:proofErr w:type="spellStart"/>
      <w:r w:rsidRPr="009F3FED">
        <w:t>пр</w:t>
      </w:r>
      <w:proofErr w:type="spellEnd"/>
      <w:r w:rsidRPr="009F3FED">
        <w:t xml:space="preserve">). </w:t>
      </w:r>
    </w:p>
    <w:p w14:paraId="3C087B22" w14:textId="77777777" w:rsidR="00E645B1" w:rsidRPr="009F3FED" w:rsidRDefault="00E645B1" w:rsidP="00E645B1">
      <w:pPr>
        <w:ind w:firstLine="567"/>
        <w:jc w:val="both"/>
      </w:pPr>
      <w:r w:rsidRPr="009F3FED">
        <w:t>1.3.2. Вторая очередь:</w:t>
      </w:r>
    </w:p>
    <w:p w14:paraId="2C68986D" w14:textId="77777777" w:rsidR="00E645B1" w:rsidRPr="009F3FED" w:rsidRDefault="00E645B1" w:rsidP="00E645B1">
      <w:pPr>
        <w:ind w:firstLine="567"/>
        <w:jc w:val="both"/>
      </w:pPr>
      <w:r w:rsidRPr="009F3FED">
        <w:t>- строительно-монтажные работы выполняются в соответствии с разработанной в ходе исполнения настоящего Контракта Проектной документацией, прошедшей государственную экспертизу и Рабочей документацией, утвержденной Заказчиком, и включают выполнение строительно-монтажных работ, работ по реконструкции, выполнение иных действий, необходимых для выполнения Работ по Контракту, предъявление результата Работ органам государственного надзора и передачу результата Работ Заказчику. В том числе получение заключения органов государственного надзора о соответствии реконструированного Объекта капитального строительства требованиям технических регламентов, Проектной и Рабочей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заключения федерального государственного экологического надзора в случаях, предусмотренных законодательством Российской Федерации и участие в получении разрешения на ввод Объекта в эксплуатацию.</w:t>
      </w:r>
    </w:p>
    <w:p w14:paraId="43AC559B" w14:textId="77777777" w:rsidR="00E645B1" w:rsidRPr="009F3FED" w:rsidRDefault="00E645B1" w:rsidP="00E645B1">
      <w:pPr>
        <w:ind w:firstLine="567"/>
        <w:jc w:val="both"/>
        <w:rPr>
          <w:bCs/>
        </w:rPr>
      </w:pPr>
      <w:r w:rsidRPr="009F3FED">
        <w:t>1.4. Работы, указанные в пункте 1.1. настоящего Контракта, выполняются в соответствии с требованиями законодательства Российской Федерации, технических регламентов, СНиП, ГОСТ, ГОСТ Р, СанПиН, иными нормами и правилами, предусмотренными для работ в области проектирования и строительства, Градостроительного и Земельного кодекса плана земельного участка, технической документацией, прошедшей государственную экспертизу в установленном законом порядке, определяющей объем, содержание работ и другие, предъявляемые к ним требования, условиями настоящего Контракта.</w:t>
      </w:r>
    </w:p>
    <w:p w14:paraId="455CE424" w14:textId="77777777" w:rsidR="00E645B1" w:rsidRPr="009F3FED" w:rsidRDefault="00E645B1" w:rsidP="00E645B1">
      <w:pPr>
        <w:ind w:firstLine="567"/>
        <w:jc w:val="both"/>
        <w:rPr>
          <w:i/>
        </w:rPr>
      </w:pPr>
      <w:r w:rsidRPr="009F3FED">
        <w:rPr>
          <w:bCs/>
        </w:rPr>
        <w:t>1.5.</w:t>
      </w:r>
      <w:r w:rsidRPr="009F3FED">
        <w:t xml:space="preserve"> В целях Контракта Представителем Заказчика является лицо, с которым заключен Контракт на выполнение работ по осуществлению строительного контроля (технического надзора) объекта: «Реконструкция котельной, расположенной по адресу: Симферопольский район, п. </w:t>
      </w:r>
      <w:proofErr w:type="spellStart"/>
      <w:r w:rsidRPr="009F3FED">
        <w:t>Строгоновка</w:t>
      </w:r>
      <w:proofErr w:type="spellEnd"/>
      <w:r w:rsidRPr="009F3FED">
        <w:t>, ул. Лечебная, 1а»</w:t>
      </w:r>
      <w:r w:rsidRPr="009F3FED">
        <w:rPr>
          <w:i/>
        </w:rPr>
        <w:t>.</w:t>
      </w:r>
    </w:p>
    <w:p w14:paraId="17A901D6" w14:textId="77777777" w:rsidR="00E645B1" w:rsidRPr="009F3FED" w:rsidRDefault="00E645B1" w:rsidP="00E645B1">
      <w:pPr>
        <w:ind w:firstLine="567"/>
        <w:jc w:val="both"/>
        <w:rPr>
          <w:iCs/>
        </w:rPr>
      </w:pPr>
      <w:r w:rsidRPr="009F3FED">
        <w:rPr>
          <w:iCs/>
        </w:rPr>
        <w:t>1.6. Результатом выполненной работы по настоящему Контракту является реконструированный объект капитального строительства, в отношении которого получено заключение органов государственного надзора о соответствии построенного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14:paraId="49B83087" w14:textId="77777777" w:rsidR="00E645B1" w:rsidRPr="009F3FED" w:rsidRDefault="00E645B1" w:rsidP="00E645B1">
      <w:pPr>
        <w:ind w:firstLine="567"/>
        <w:jc w:val="both"/>
        <w:rPr>
          <w:iCs/>
        </w:rPr>
      </w:pPr>
      <w:r w:rsidRPr="009F3FED">
        <w:rPr>
          <w:iCs/>
        </w:rPr>
        <w:t>1.7. Подрядчик настоящим подтверждает, что при подписании настоящего Контракта получил от Заказчика исходные данные, указанные в Приложении №3 к настоящему Контракту, и подтверждает, что их состав и содержание является необходимым и достаточным для того, чтобы своевременно приступить к выполнению Работ, а также своевременно, качественно в соответствии с условиями Контракта завершить выполнения Работ и передать их Заказчику. Любые иные, неуказанные в Приложении №3 (перечень исходных данных) к Контракту документы, информацию для выполнения Работ Подрядчик получает самостоятельно и за свой счет, при необходимости, по доверенности от Заказчика.</w:t>
      </w:r>
    </w:p>
    <w:p w14:paraId="3A2A9751" w14:textId="77777777" w:rsidR="00E645B1" w:rsidRPr="009F3FED" w:rsidRDefault="00E645B1" w:rsidP="00E645B1">
      <w:pPr>
        <w:ind w:firstLine="567"/>
        <w:jc w:val="both"/>
        <w:rPr>
          <w:iCs/>
        </w:rPr>
      </w:pPr>
      <w:r w:rsidRPr="009F3FED">
        <w:rPr>
          <w:iCs/>
        </w:rPr>
        <w:t>1.8. Идентификационный код закупки: ________________________.</w:t>
      </w:r>
    </w:p>
    <w:p w14:paraId="0EFBC3F6" w14:textId="77777777" w:rsidR="00E645B1" w:rsidRPr="009F3FED" w:rsidRDefault="00E645B1" w:rsidP="00E645B1">
      <w:pPr>
        <w:ind w:firstLine="567"/>
        <w:jc w:val="both"/>
        <w:rPr>
          <w:b/>
          <w:sz w:val="10"/>
          <w:szCs w:val="10"/>
        </w:rPr>
      </w:pPr>
    </w:p>
    <w:p w14:paraId="6B997D6C" w14:textId="77777777" w:rsidR="00E645B1" w:rsidRPr="009F3FED" w:rsidRDefault="00E645B1" w:rsidP="00E645B1">
      <w:pPr>
        <w:jc w:val="center"/>
        <w:rPr>
          <w:b/>
        </w:rPr>
      </w:pPr>
      <w:r w:rsidRPr="009F3FED">
        <w:rPr>
          <w:b/>
        </w:rPr>
        <w:t>Статья 2. Цена Контракта и порядок расчетов</w:t>
      </w:r>
    </w:p>
    <w:p w14:paraId="7A6D75E4" w14:textId="77777777" w:rsidR="00E645B1" w:rsidRPr="009F3FED" w:rsidRDefault="00E645B1" w:rsidP="00E645B1">
      <w:pPr>
        <w:ind w:firstLine="567"/>
        <w:jc w:val="both"/>
        <w:rPr>
          <w:b/>
        </w:rPr>
      </w:pPr>
      <w:r w:rsidRPr="009F3FED">
        <w:t xml:space="preserve">2.1. Цена Контракта включает в себя стоимость всех расходов Подрядчика, связанных с выполнением работ, в том числе расходы на сбор исходных данных, инженерные изыскания в необходимом объеме, проведение технологического и ценового аудита  в Крымском филиале </w:t>
      </w:r>
      <w:hyperlink r:id="rId15" w:history="1">
        <w:r w:rsidRPr="00E645B1">
          <w:rPr>
            <w:rStyle w:val="af0"/>
            <w:color w:val="000000" w:themeColor="text1"/>
          </w:rPr>
          <w:t>ФАУ «Главное управление государственной экспертизы»</w:t>
        </w:r>
      </w:hyperlink>
      <w:r w:rsidRPr="00E645B1">
        <w:rPr>
          <w:color w:val="000000" w:themeColor="text1"/>
        </w:rPr>
        <w:t xml:space="preserve">, </w:t>
      </w:r>
      <w:r w:rsidRPr="009F3FED">
        <w:t>проведение государственной экспертизы в ГАУ РК «</w:t>
      </w:r>
      <w:proofErr w:type="spellStart"/>
      <w:r w:rsidRPr="009F3FED">
        <w:t>Госстройэкспертиза</w:t>
      </w:r>
      <w:proofErr w:type="spellEnd"/>
      <w:r w:rsidRPr="009F3FED">
        <w:t xml:space="preserve">», согласование проектов в компетентных органах, проведение авторского надзора и строительного контроля, стоимость материалов, оборудования, изделий, конструкций, комплектующих изделий, техники, применяемых Подрядчиком при выполнении работ, расходы на командировки сотрудников, проживание не на территории </w:t>
      </w:r>
      <w:r w:rsidRPr="009F3FED">
        <w:lastRenderedPageBreak/>
        <w:t>Заказчика, устройство бытовых помещений, все транспортные расходы, стоимость оформления всех необходимых документов, а также расходы на страхование, услуги субподрядных организаций, расходы на уплату налогов, сборов и других обязательных платежей, которые Подрядчик должен оплачивать при исполнении обязательств по Контракту в соответствии с законодательством Российской Федерации, а также расходы, связанные с риском неисполнения или ненадлежащего исполнения Контракта. Подрядчик выполняет работы с использованием собственных строительных машин и механизмов, инструментов, приборов, устройств и прочей техники.</w:t>
      </w:r>
    </w:p>
    <w:p w14:paraId="5450AE21" w14:textId="77777777" w:rsidR="00E645B1" w:rsidRPr="009F3FED" w:rsidRDefault="00E645B1" w:rsidP="00E645B1">
      <w:pPr>
        <w:widowControl w:val="0"/>
        <w:autoSpaceDE w:val="0"/>
        <w:autoSpaceDN w:val="0"/>
        <w:ind w:firstLine="567"/>
        <w:jc w:val="both"/>
      </w:pPr>
      <w:r w:rsidRPr="009F3FED">
        <w:t xml:space="preserve">2.2. Максимальное значение цены Контракта составляет ___ (__) рублей ____ (__) копеек, в том числе НДС - ____%, _______________ (_______________) рублей ____ копеек (далее - цена Контракта) в соответствии со Сводным сметным расчетом (Приложение № 2). </w:t>
      </w:r>
    </w:p>
    <w:p w14:paraId="3634FD08" w14:textId="3B00EC24" w:rsidR="00E645B1" w:rsidRPr="009F3FED" w:rsidRDefault="00E645B1" w:rsidP="00E645B1">
      <w:pPr>
        <w:widowControl w:val="0"/>
        <w:autoSpaceDE w:val="0"/>
        <w:autoSpaceDN w:val="0"/>
        <w:ind w:firstLine="567"/>
        <w:jc w:val="both"/>
        <w:rPr>
          <w:b/>
          <w:i/>
        </w:rPr>
      </w:pPr>
      <w:r w:rsidRPr="009F3FED">
        <w:rPr>
          <w:i/>
        </w:rPr>
        <w:t>Сумма, подлежащая уплате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и сос</w:t>
      </w:r>
      <w:r>
        <w:rPr>
          <w:i/>
        </w:rPr>
        <w:t xml:space="preserve">тавляет </w:t>
      </w:r>
      <w:r w:rsidRPr="009F3FED">
        <w:rPr>
          <w:i/>
        </w:rPr>
        <w:t>_____ (_____) рублей _____ (_____) копеек.</w:t>
      </w:r>
      <w:r w:rsidRPr="009F3FED">
        <w:t xml:space="preserve"> </w:t>
      </w:r>
      <w:r w:rsidRPr="009F3FED">
        <w:rPr>
          <w:b/>
          <w:i/>
        </w:rPr>
        <w:t>(Указывается при заключении Контракта с юридическим лицом или физическим лицом, в том числе зарегистрированным в качестве индивидуального предпринимателя в случае, если в соответствии с законодательством Российской Федерации о налогах и сборах такие налоги, сборы и иные обязательные платежи подлежат уплате Заказчиком в бюджеты бюджетной системы Российской Федерации).</w:t>
      </w:r>
    </w:p>
    <w:p w14:paraId="29DBFBF7" w14:textId="77777777" w:rsidR="00E645B1" w:rsidRPr="009F3FED" w:rsidRDefault="00E645B1" w:rsidP="00E645B1">
      <w:pPr>
        <w:pStyle w:val="aff8"/>
        <w:ind w:left="0" w:firstLine="567"/>
        <w:jc w:val="both"/>
      </w:pPr>
      <w:r w:rsidRPr="009F3FED">
        <w:t>Цена Контракта, с учетом коэффициента снижения ______, состоит из:</w:t>
      </w:r>
    </w:p>
    <w:p w14:paraId="775E0752" w14:textId="77777777" w:rsidR="00E645B1" w:rsidRPr="009F3FED" w:rsidRDefault="00E645B1" w:rsidP="00E645B1">
      <w:pPr>
        <w:pStyle w:val="aff8"/>
        <w:ind w:left="0" w:firstLine="567"/>
        <w:jc w:val="both"/>
      </w:pPr>
      <w:r w:rsidRPr="009F3FED">
        <w:t>- стоимости проектно-изыскательских работ в размере _________;</w:t>
      </w:r>
    </w:p>
    <w:p w14:paraId="6D4BD7C3" w14:textId="77777777" w:rsidR="00E645B1" w:rsidRPr="009F3FED" w:rsidRDefault="00E645B1" w:rsidP="00E645B1">
      <w:pPr>
        <w:pStyle w:val="aff8"/>
        <w:ind w:left="0" w:firstLine="567"/>
        <w:jc w:val="both"/>
      </w:pPr>
      <w:r w:rsidRPr="009F3FED">
        <w:t>- стоимости строительно-монтажных работ в размере __________.</w:t>
      </w:r>
    </w:p>
    <w:p w14:paraId="11A1412A" w14:textId="77777777" w:rsidR="00E645B1" w:rsidRPr="009F3FED" w:rsidRDefault="00E645B1" w:rsidP="00E645B1">
      <w:pPr>
        <w:ind w:firstLine="567"/>
        <w:jc w:val="both"/>
      </w:pPr>
      <w:r w:rsidRPr="009F3FED">
        <w:t>2.3. Оплата по Контракту осуществляется в рублях Российской Федерации.</w:t>
      </w:r>
    </w:p>
    <w:p w14:paraId="724D9C55" w14:textId="77777777" w:rsidR="00E645B1" w:rsidRPr="009F3FED" w:rsidRDefault="00E645B1" w:rsidP="00E645B1">
      <w:pPr>
        <w:ind w:firstLine="567"/>
        <w:jc w:val="both"/>
      </w:pPr>
      <w:r w:rsidRPr="009F3FED">
        <w:t xml:space="preserve">КВР - __________. </w:t>
      </w:r>
    </w:p>
    <w:p w14:paraId="26734BF0" w14:textId="77777777" w:rsidR="00E645B1" w:rsidRPr="009F3FED" w:rsidRDefault="00E645B1" w:rsidP="00E645B1">
      <w:pPr>
        <w:pStyle w:val="aff8"/>
        <w:ind w:left="0" w:firstLine="567"/>
        <w:jc w:val="both"/>
      </w:pPr>
      <w:r w:rsidRPr="009F3FED">
        <w:t xml:space="preserve">2.4. Подрядчик обязан выполнить Работы, предусмотренные Контрактом, в пределах цены, установленной п.2.2 Контракта, за исключением случаев, предусмотренных Законом о контрактной системе. </w:t>
      </w:r>
    </w:p>
    <w:p w14:paraId="3034EEC2" w14:textId="77777777" w:rsidR="00E645B1" w:rsidRPr="009F3FED" w:rsidRDefault="00E645B1" w:rsidP="00E645B1">
      <w:pPr>
        <w:pStyle w:val="aff8"/>
        <w:ind w:left="0" w:firstLine="567"/>
        <w:jc w:val="both"/>
      </w:pPr>
      <w:r w:rsidRPr="009F3FED">
        <w:t>2.4.1. Изменение цены контракта осуществляется Заказчиком в случаях, предусмотренных Порядком изменения цены контракта, предметом которого одновременно являются подготовка проектной документации и выполнение инженерных изысканий, выполнение работ по строительству, реконструкции и (или) капитальному ремонту Объекта капитального строительства, включенного в перечни Объекта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цены такого контракта, заключаемого с единственным поставщиком (подрядчиком, исполнителем), утвержденным Приказом Минстроя РФ от 30.03.2020 N 175/</w:t>
      </w:r>
      <w:proofErr w:type="spellStart"/>
      <w:r w:rsidRPr="009F3FED">
        <w:t>пр</w:t>
      </w:r>
      <w:proofErr w:type="spellEnd"/>
      <w:r w:rsidRPr="009F3FED">
        <w:t xml:space="preserve"> и Законом о контрактной системе в том числе, если при исполнении контракта:</w:t>
      </w:r>
    </w:p>
    <w:p w14:paraId="79B867A2" w14:textId="77777777" w:rsidR="00E645B1" w:rsidRPr="009F3FED" w:rsidRDefault="00E645B1" w:rsidP="00E645B1">
      <w:pPr>
        <w:ind w:firstLine="567"/>
        <w:contextualSpacing/>
        <w:jc w:val="both"/>
        <w:rPr>
          <w:rFonts w:eastAsia="Calibri"/>
          <w:lang w:eastAsia="en-US"/>
        </w:rPr>
      </w:pPr>
      <w:r w:rsidRPr="009F3FED">
        <w:rPr>
          <w:rFonts w:eastAsia="Calibri"/>
          <w:lang w:eastAsia="en-US"/>
        </w:rPr>
        <w:t>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контракта;</w:t>
      </w:r>
    </w:p>
    <w:p w14:paraId="326CA5EB" w14:textId="77777777" w:rsidR="00E645B1" w:rsidRPr="009F3FED" w:rsidRDefault="00E645B1" w:rsidP="00E645B1">
      <w:pPr>
        <w:ind w:firstLine="567"/>
        <w:contextualSpacing/>
        <w:jc w:val="both"/>
        <w:rPr>
          <w:rFonts w:eastAsia="Calibri"/>
          <w:lang w:eastAsia="en-US"/>
        </w:rPr>
      </w:pPr>
      <w:r w:rsidRPr="009F3FED">
        <w:rPr>
          <w:rFonts w:eastAsia="Calibri"/>
          <w:lang w:eastAsia="en-US"/>
        </w:rPr>
        <w:t xml:space="preserve">б) цена контракта превышает сметную стоимость строительства, реконструкции, капитального ремонта </w:t>
      </w:r>
      <w:r w:rsidRPr="009F3FED">
        <w:t xml:space="preserve">Объекта </w:t>
      </w:r>
      <w:r w:rsidRPr="009F3FED">
        <w:rPr>
          <w:rFonts w:eastAsia="Calibri"/>
          <w:lang w:eastAsia="en-US"/>
        </w:rPr>
        <w:t>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w:t>
      </w:r>
    </w:p>
    <w:p w14:paraId="0D25E9C9" w14:textId="77777777" w:rsidR="00E645B1" w:rsidRPr="009F3FED" w:rsidRDefault="00E645B1" w:rsidP="00E645B1">
      <w:pPr>
        <w:ind w:firstLine="567"/>
        <w:jc w:val="both"/>
      </w:pPr>
      <w:r w:rsidRPr="009F3FED">
        <w:t xml:space="preserve">2.4.2. Изменение цены Контракта осуществляется после выполнения обязательств по Контракту, связанных с подготовкой проектной документации и выполнением инженерных изысканий, а также получения 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 Объекта капитального строительства. Подрядчик в срок не позднее 20 (двадцати) дней, после выхода положительного заключения государственной экспертизы проектной документации представляет Заказчику проект Сметы Контракта, составленный в соответствии с методикой составления сметы контракта, утвержденной приказом Министерства строительства и жилищно-коммунального хозяйства Российской Федерации 30.03.2020 </w:t>
      </w:r>
      <w:r w:rsidRPr="009F3FED">
        <w:br/>
        <w:t>№ 175/пр.</w:t>
      </w:r>
    </w:p>
    <w:p w14:paraId="02868D74" w14:textId="77777777" w:rsidR="00E645B1" w:rsidRPr="009F3FED" w:rsidRDefault="00E645B1" w:rsidP="00E645B1">
      <w:pPr>
        <w:ind w:firstLine="567"/>
        <w:jc w:val="both"/>
      </w:pPr>
      <w:r w:rsidRPr="009F3FED">
        <w:lastRenderedPageBreak/>
        <w:t>Заказчик обязуется рассмотреть представленный проект Сметы Контракта в течение 20 (Двадцати) рабочих дней и подписать его или направить обоснованные возражения.</w:t>
      </w:r>
    </w:p>
    <w:p w14:paraId="7EED4EEA" w14:textId="77777777" w:rsidR="00E645B1" w:rsidRPr="009F3FED" w:rsidRDefault="00E645B1" w:rsidP="00E645B1">
      <w:pPr>
        <w:ind w:firstLine="567"/>
        <w:jc w:val="both"/>
        <w:rPr>
          <w:rFonts w:eastAsia="Calibri"/>
          <w:lang w:eastAsia="en-US"/>
        </w:rPr>
      </w:pPr>
      <w:r w:rsidRPr="009F3FED">
        <w:t>2.5. В случае если Цена Контракта превышает сметную стоимость строительства\реконструкции Объекта капитального строительства, определенную по результатам проверки на предмет достоверности ее определения в ходе проведения</w:t>
      </w:r>
      <w:r w:rsidRPr="009F3FED">
        <w:rPr>
          <w:rFonts w:eastAsia="Calibri"/>
          <w:lang w:eastAsia="en-US"/>
        </w:rPr>
        <w:t xml:space="preserve"> государственной экспертизы проектной документации Подрядчик представляет проект Сметы Контракта с учетом требований, установленных в п.2.6. -2.7. Контракта. </w:t>
      </w:r>
    </w:p>
    <w:p w14:paraId="70F9548D" w14:textId="77777777" w:rsidR="00E645B1" w:rsidRPr="009F3FED" w:rsidRDefault="00E645B1" w:rsidP="00E645B1">
      <w:pPr>
        <w:ind w:firstLine="567"/>
        <w:jc w:val="both"/>
        <w:rPr>
          <w:rFonts w:eastAsia="Calibri"/>
          <w:lang w:eastAsia="en-US"/>
        </w:rPr>
      </w:pPr>
      <w:r w:rsidRPr="009F3FED">
        <w:rPr>
          <w:rFonts w:eastAsia="Calibri"/>
          <w:lang w:eastAsia="en-US"/>
        </w:rPr>
        <w:t>Изменение цены Контракта оформляется дополнительным соглашением Сторон к Контракту.</w:t>
      </w:r>
    </w:p>
    <w:p w14:paraId="282DAB92" w14:textId="77777777" w:rsidR="00E645B1" w:rsidRPr="009F3FED" w:rsidRDefault="00E645B1" w:rsidP="00E645B1">
      <w:pPr>
        <w:ind w:firstLine="567"/>
        <w:jc w:val="both"/>
      </w:pPr>
      <w:r w:rsidRPr="009F3FED">
        <w:rPr>
          <w:rFonts w:eastAsia="Calibri"/>
          <w:lang w:eastAsia="en-US"/>
        </w:rPr>
        <w:t>2.6. В случае если цена контракта, определенная по результатам закупки, после выполнения обязательств по контракту, связанных с подготовкой проектной документации и (или) выполнением инженерных изысканий, а также получения положительного заключения государственной экспертизы проектной документации, превышает сметную стоимость строительства, реконструкции Объекта капитального строительства, определенную по результатам государственной экспертизы проектной документации в части достоверности определения такой сметной стоимости, цена такого контракта должна быть уменьшена с применением формулы, указанной в пункте 5 порядка изменения цены</w:t>
      </w:r>
      <w:r w:rsidRPr="009F3FED">
        <w:t xml:space="preserve"> контракта согласно Приказу Минстроя России № 175/пр.</w:t>
      </w:r>
    </w:p>
    <w:p w14:paraId="7B1BCDBD" w14:textId="77777777" w:rsidR="00E645B1" w:rsidRPr="009F3FED" w:rsidRDefault="00E645B1" w:rsidP="00E645B1">
      <w:pPr>
        <w:pStyle w:val="aff8"/>
        <w:ind w:left="567"/>
        <w:jc w:val="both"/>
      </w:pPr>
      <w:r w:rsidRPr="009F3FED">
        <w:t>2.7. Изменение цены контракта осуществляется с применением:</w:t>
      </w:r>
    </w:p>
    <w:p w14:paraId="74B0B35C" w14:textId="77777777" w:rsidR="00E645B1" w:rsidRPr="009F3FED" w:rsidRDefault="00E645B1" w:rsidP="00E645B1">
      <w:pPr>
        <w:ind w:firstLine="567"/>
        <w:contextualSpacing/>
        <w:jc w:val="both"/>
        <w:rPr>
          <w:rFonts w:eastAsia="Calibri"/>
          <w:lang w:eastAsia="en-US"/>
        </w:rPr>
      </w:pPr>
      <w:r w:rsidRPr="009F3FED">
        <w:rPr>
          <w:rFonts w:eastAsia="Calibri"/>
          <w:lang w:eastAsia="en-US"/>
        </w:rPr>
        <w:t>а) официальной статистической информации об индексах цен на продукцию (затраты, услуги) инвестиционного назначения по видам экономической деятельности (строительство) по Российской Федерации, публикуемой Федеральной службой государственной статистики для соответствующего периода или индексов фактической инфляции (при наличии), установленных уполномоченными органами исполнительной власти субъектов Российской Федерации, в случае осуществления закупок за счет средств бюджета субъекта Российской Федерации (далее - индексы фактической инфляции).</w:t>
      </w:r>
    </w:p>
    <w:p w14:paraId="39DDB93F" w14:textId="77777777" w:rsidR="00E645B1" w:rsidRPr="009F3FED" w:rsidRDefault="00E645B1" w:rsidP="00E645B1">
      <w:pPr>
        <w:ind w:firstLine="567"/>
        <w:contextualSpacing/>
        <w:jc w:val="both"/>
        <w:rPr>
          <w:rFonts w:eastAsia="Calibri"/>
          <w:lang w:eastAsia="en-US"/>
        </w:rPr>
      </w:pPr>
      <w:r w:rsidRPr="009F3FED">
        <w:rPr>
          <w:rFonts w:eastAsia="Calibri"/>
          <w:lang w:eastAsia="en-US"/>
        </w:rPr>
        <w:t>Индексы фактической инфляции применяются для пересчета сметной стоимости строительства из уровня цен на дату утверждения проектной документации в уровень цен на дату определения начальной (максимальной) цены контракта (далее - НМЦК);</w:t>
      </w:r>
    </w:p>
    <w:p w14:paraId="0A18843A" w14:textId="77777777" w:rsidR="00E645B1" w:rsidRPr="009F3FED" w:rsidRDefault="00E645B1" w:rsidP="00E645B1">
      <w:pPr>
        <w:ind w:firstLine="567"/>
        <w:contextualSpacing/>
        <w:jc w:val="both"/>
      </w:pPr>
      <w:r w:rsidRPr="009F3FED">
        <w:t>б) индексов-дефляторов Министерства экономического развития Российской Федерации по строке "Инвестиции в основной капитал (капитальные вложения)" или прогнозных индексов инфляции (при наличии), установленных уполномоченным органом исполнительной власти субъекта Российской Федерации, в случае осуществления закупок за счет средств бюджета субъекта Российской Федерации (далее - индекс прогнозной инфляции). Индексы прогнозной инфляции применяются для пересчета сметной стоимости строительства из уровня цен на дату определения НМЦК в уровень цен соответствующего периода реализации проекта</w:t>
      </w:r>
    </w:p>
    <w:p w14:paraId="69954C7B" w14:textId="77777777" w:rsidR="00E645B1" w:rsidRPr="009F3FED" w:rsidRDefault="00E645B1" w:rsidP="00E645B1">
      <w:pPr>
        <w:pStyle w:val="aff8"/>
        <w:ind w:left="567"/>
        <w:jc w:val="both"/>
      </w:pPr>
      <w:r w:rsidRPr="009F3FED">
        <w:t>2.7.1. Изменение цены контракта осуществляется по следующей формуле (1):</w:t>
      </w:r>
    </w:p>
    <w:p w14:paraId="1FA3F95B" w14:textId="77777777" w:rsidR="00E645B1" w:rsidRPr="009F3FED" w:rsidRDefault="00E645B1" w:rsidP="00E645B1">
      <w:pPr>
        <w:pStyle w:val="aff8"/>
        <w:ind w:left="0" w:firstLine="567"/>
        <w:jc w:val="both"/>
      </w:pPr>
      <w:proofErr w:type="spellStart"/>
      <w:r w:rsidRPr="009F3FED">
        <w:t>Цк</w:t>
      </w:r>
      <w:proofErr w:type="spellEnd"/>
      <w:r w:rsidRPr="009F3FED">
        <w:t xml:space="preserve"> = ((СПИР / </w:t>
      </w:r>
      <w:proofErr w:type="spellStart"/>
      <w:r w:rsidRPr="009F3FED">
        <w:t>Кф</w:t>
      </w:r>
      <w:proofErr w:type="spellEnd"/>
      <w:r w:rsidRPr="009F3FED">
        <w:t xml:space="preserve"> ПИР) + (ССМР x </w:t>
      </w:r>
      <w:proofErr w:type="spellStart"/>
      <w:r w:rsidRPr="009F3FED">
        <w:t>Кп</w:t>
      </w:r>
      <w:proofErr w:type="spellEnd"/>
      <w:r w:rsidRPr="009F3FED">
        <w:t xml:space="preserve"> СМР) + (</w:t>
      </w:r>
      <w:proofErr w:type="spellStart"/>
      <w:r w:rsidRPr="009F3FED">
        <w:t>Соборуд</w:t>
      </w:r>
      <w:proofErr w:type="spellEnd"/>
      <w:r w:rsidRPr="009F3FED">
        <w:t xml:space="preserve"> x </w:t>
      </w:r>
      <w:proofErr w:type="spellStart"/>
      <w:r w:rsidRPr="009F3FED">
        <w:t>Кп</w:t>
      </w:r>
      <w:proofErr w:type="spellEnd"/>
      <w:r w:rsidRPr="009F3FED">
        <w:t xml:space="preserve"> обор)) x </w:t>
      </w:r>
      <w:proofErr w:type="spellStart"/>
      <w:r w:rsidRPr="009F3FED">
        <w:t>Ксниж</w:t>
      </w:r>
      <w:proofErr w:type="spellEnd"/>
      <w:r w:rsidRPr="009F3FED">
        <w:t>, (1)</w:t>
      </w:r>
    </w:p>
    <w:p w14:paraId="70A1D665" w14:textId="77777777" w:rsidR="00E645B1" w:rsidRPr="009F3FED" w:rsidRDefault="00E645B1" w:rsidP="00E645B1">
      <w:pPr>
        <w:pStyle w:val="aff8"/>
        <w:ind w:left="0" w:firstLine="567"/>
        <w:jc w:val="both"/>
      </w:pPr>
      <w:r w:rsidRPr="009F3FED">
        <w:t>где,</w:t>
      </w:r>
    </w:p>
    <w:p w14:paraId="0BAAE5B1" w14:textId="77777777" w:rsidR="00E645B1" w:rsidRPr="009F3FED" w:rsidRDefault="00E645B1" w:rsidP="00E645B1">
      <w:pPr>
        <w:pStyle w:val="aff8"/>
        <w:ind w:left="0" w:firstLine="567"/>
        <w:jc w:val="both"/>
      </w:pPr>
      <w:proofErr w:type="spellStart"/>
      <w:r w:rsidRPr="009F3FED">
        <w:t>Цк</w:t>
      </w:r>
      <w:proofErr w:type="spellEnd"/>
      <w:r w:rsidRPr="009F3FED">
        <w:t xml:space="preserve"> - цена контракта;</w:t>
      </w:r>
    </w:p>
    <w:p w14:paraId="363A7AAA" w14:textId="77777777" w:rsidR="00E645B1" w:rsidRPr="009F3FED" w:rsidRDefault="00E645B1" w:rsidP="00E645B1">
      <w:pPr>
        <w:pStyle w:val="aff8"/>
        <w:ind w:left="0" w:firstLine="567"/>
        <w:jc w:val="both"/>
      </w:pPr>
      <w:r w:rsidRPr="009F3FED">
        <w:t>СПИР - сметная стоимость проектных и (или) изыскательских работ в уровне цен на дату получения 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w:t>
      </w:r>
    </w:p>
    <w:p w14:paraId="7C808A8B" w14:textId="77777777" w:rsidR="00E645B1" w:rsidRPr="009F3FED" w:rsidRDefault="00E645B1" w:rsidP="00E645B1">
      <w:pPr>
        <w:pStyle w:val="aff8"/>
        <w:ind w:left="0" w:firstLine="567"/>
        <w:jc w:val="both"/>
      </w:pPr>
      <w:proofErr w:type="spellStart"/>
      <w:r w:rsidRPr="009F3FED">
        <w:t>Кф</w:t>
      </w:r>
      <w:proofErr w:type="spellEnd"/>
      <w:r w:rsidRPr="009F3FED">
        <w:t xml:space="preserve"> ПИР - индекс фактической инфляции проектных и (или) изыскательских работ, рассчитываемый как произведение индекса фактической инфляции, устанавливаемого нарастающим итогом от даты окончания выполнения работ по подготовке проектной документации и (или) выполнению инженерных изысканий на дату первого месяца квартала, указанного в положительном заключении экспертизы проектной документации в части проверки достоверности определения сметной стоимости строительства, и индекса фактической инфляции, определенного на середину периода выполнения работ по подготовке проектной документации и (или) выполнению инженерных изысканий в соответствии со сроками, установленными в контракте при его заключении.</w:t>
      </w:r>
    </w:p>
    <w:p w14:paraId="6A4FFEF0" w14:textId="77777777" w:rsidR="00E645B1" w:rsidRPr="009F3FED" w:rsidRDefault="00E645B1" w:rsidP="00E645B1">
      <w:pPr>
        <w:pStyle w:val="aff8"/>
        <w:ind w:left="0" w:firstLine="567"/>
        <w:jc w:val="both"/>
      </w:pPr>
      <w:r w:rsidRPr="009F3FED">
        <w:t xml:space="preserve">В случае, если период от даты окончания выполнения работ по подготовке проектной документации и (или) выполнению инженерных изысканий до даты первого месяца квартала, указанного в заключении экспертизы проектной документации в части проверки достоверности </w:t>
      </w:r>
      <w:r w:rsidRPr="009F3FED">
        <w:lastRenderedPageBreak/>
        <w:t>определения сметной стоимости строительства, составляет менее трех месяцев, то индекс фактической инфляции рассчитывается на середину периода выполнения работ;</w:t>
      </w:r>
    </w:p>
    <w:p w14:paraId="19F4348D" w14:textId="77777777" w:rsidR="00E645B1" w:rsidRPr="009F3FED" w:rsidRDefault="00E645B1" w:rsidP="00E645B1">
      <w:pPr>
        <w:pStyle w:val="aff8"/>
        <w:ind w:left="0" w:firstLine="567"/>
        <w:jc w:val="both"/>
      </w:pPr>
      <w:r w:rsidRPr="009F3FED">
        <w:t>ССМР - сметная стоимость подрядных работ (за исключением затрат на выполнение проектных и (или) изыскательских работ) в уровне цен утвержденной сметной документации, входящей в состав проектной документации Объекта (</w:t>
      </w:r>
      <w:proofErr w:type="spellStart"/>
      <w:r w:rsidRPr="009F3FED">
        <w:t>ов</w:t>
      </w:r>
      <w:proofErr w:type="spellEnd"/>
      <w:r w:rsidRPr="009F3FED">
        <w:t>) капитального строительства, получившей положительное заключение государственной экспертизы. Сметная стоимость работ по строительству (реконструкции и (или) капитальному ремонту) (строительно-монтажных работ) включает в себя затраты на работы и услуги, относящиеся к предмету закупки, предусмотренные сводным сметным расчетом стоимости строительства в составе утвержденной проектной документации за исключением стоимости Оборудования;</w:t>
      </w:r>
    </w:p>
    <w:p w14:paraId="4890C643" w14:textId="77777777" w:rsidR="00E645B1" w:rsidRPr="009F3FED" w:rsidRDefault="00E645B1" w:rsidP="00E645B1">
      <w:pPr>
        <w:pStyle w:val="aff8"/>
        <w:ind w:left="0" w:firstLine="567"/>
        <w:jc w:val="both"/>
      </w:pPr>
      <w:proofErr w:type="spellStart"/>
      <w:r w:rsidRPr="009F3FED">
        <w:t>Соборуд</w:t>
      </w:r>
      <w:proofErr w:type="spellEnd"/>
      <w:r w:rsidRPr="009F3FED">
        <w:t xml:space="preserve"> - стоимость Оборудования в уровне цен утвержденной сметной документации, входящей в состав проектной документации Объекта (</w:t>
      </w:r>
      <w:proofErr w:type="spellStart"/>
      <w:r w:rsidRPr="009F3FED">
        <w:t>ов</w:t>
      </w:r>
      <w:proofErr w:type="spellEnd"/>
      <w:r w:rsidRPr="009F3FED">
        <w:t>) капитального строительства, получившей положительное заключение государственной экспертизы;</w:t>
      </w:r>
    </w:p>
    <w:p w14:paraId="7512C54A" w14:textId="77777777" w:rsidR="00E645B1" w:rsidRPr="009F3FED" w:rsidRDefault="00E645B1" w:rsidP="00E645B1">
      <w:pPr>
        <w:pStyle w:val="aff8"/>
        <w:ind w:left="0" w:firstLine="567"/>
        <w:jc w:val="both"/>
      </w:pPr>
      <w:proofErr w:type="spellStart"/>
      <w:r w:rsidRPr="009F3FED">
        <w:t>Кп</w:t>
      </w:r>
      <w:proofErr w:type="spellEnd"/>
      <w:r w:rsidRPr="009F3FED">
        <w:t xml:space="preserve"> СМР - индекс прогнозной инфляции подрядных работ (за исключением затрат на выполнение проектных и (или) изыскательских работ), рассчитываемый по формуле (2):</w:t>
      </w:r>
    </w:p>
    <w:p w14:paraId="6C2796A0" w14:textId="77777777" w:rsidR="00E645B1" w:rsidRPr="009F3FED" w:rsidRDefault="00E645B1" w:rsidP="00E645B1">
      <w:pPr>
        <w:pStyle w:val="aff8"/>
        <w:ind w:left="0" w:firstLine="567"/>
        <w:jc w:val="both"/>
      </w:pPr>
      <w:proofErr w:type="spellStart"/>
      <w:r w:rsidRPr="009F3FED">
        <w:t>Кинфл</w:t>
      </w:r>
      <w:proofErr w:type="spellEnd"/>
      <w:r w:rsidRPr="009F3FED">
        <w:t xml:space="preserve"> СМР = Д1 x К1 + Д2 x К2 + </w:t>
      </w:r>
      <w:proofErr w:type="spellStart"/>
      <w:r w:rsidRPr="009F3FED">
        <w:t>Дi</w:t>
      </w:r>
      <w:proofErr w:type="spellEnd"/>
      <w:r w:rsidRPr="009F3FED">
        <w:t xml:space="preserve"> x </w:t>
      </w:r>
      <w:proofErr w:type="spellStart"/>
      <w:r w:rsidRPr="009F3FED">
        <w:t>Кi</w:t>
      </w:r>
      <w:proofErr w:type="spellEnd"/>
      <w:r w:rsidRPr="009F3FED">
        <w:t>, (2)</w:t>
      </w:r>
    </w:p>
    <w:p w14:paraId="45CA63F2" w14:textId="77777777" w:rsidR="00E645B1" w:rsidRPr="009F3FED" w:rsidRDefault="00E645B1" w:rsidP="00E645B1">
      <w:pPr>
        <w:pStyle w:val="aff8"/>
        <w:ind w:left="0" w:firstLine="567"/>
        <w:jc w:val="both"/>
      </w:pPr>
      <w:r w:rsidRPr="009F3FED">
        <w:t>где</w:t>
      </w:r>
    </w:p>
    <w:p w14:paraId="00692371" w14:textId="77777777" w:rsidR="00E645B1" w:rsidRPr="009F3FED" w:rsidRDefault="00E645B1" w:rsidP="00E645B1">
      <w:pPr>
        <w:pStyle w:val="aff8"/>
        <w:ind w:left="0" w:firstLine="567"/>
        <w:jc w:val="both"/>
      </w:pPr>
      <w:r w:rsidRPr="009F3FED">
        <w:t xml:space="preserve">Д1, Д2, </w:t>
      </w:r>
      <w:proofErr w:type="spellStart"/>
      <w:r w:rsidRPr="009F3FED">
        <w:t>Дi</w:t>
      </w:r>
      <w:proofErr w:type="spellEnd"/>
      <w:r w:rsidRPr="009F3FED">
        <w:t xml:space="preserve"> - доля сметной стоимости подрядных работ, подлежащих выполнению подрядчиком соответственно в 1-й, 2-й, i-</w:t>
      </w:r>
      <w:proofErr w:type="spellStart"/>
      <w:r w:rsidRPr="009F3FED">
        <w:t>ый</w:t>
      </w:r>
      <w:proofErr w:type="spellEnd"/>
      <w:r w:rsidRPr="009F3FED">
        <w:t xml:space="preserve"> годы строительства Объекта (</w:t>
      </w:r>
      <w:proofErr w:type="spellStart"/>
      <w:r w:rsidRPr="009F3FED">
        <w:t>ов</w:t>
      </w:r>
      <w:proofErr w:type="spellEnd"/>
      <w:r w:rsidRPr="009F3FED">
        <w:t>) с учетом сроков, установленных в контракте при его заключении;</w:t>
      </w:r>
    </w:p>
    <w:p w14:paraId="5C816870" w14:textId="77777777" w:rsidR="00E645B1" w:rsidRPr="009F3FED" w:rsidRDefault="00E645B1" w:rsidP="00E645B1">
      <w:pPr>
        <w:pStyle w:val="aff8"/>
        <w:ind w:left="0" w:firstLine="567"/>
        <w:jc w:val="both"/>
      </w:pPr>
      <w:r w:rsidRPr="009F3FED">
        <w:t>i - год завершения строительства Объекта (</w:t>
      </w:r>
      <w:proofErr w:type="spellStart"/>
      <w:r w:rsidRPr="009F3FED">
        <w:t>ов</w:t>
      </w:r>
      <w:proofErr w:type="spellEnd"/>
      <w:r w:rsidRPr="009F3FED">
        <w:t>);</w:t>
      </w:r>
    </w:p>
    <w:p w14:paraId="6B9067FA" w14:textId="77777777" w:rsidR="00E645B1" w:rsidRPr="009F3FED" w:rsidRDefault="00E645B1" w:rsidP="00E645B1">
      <w:pPr>
        <w:pStyle w:val="aff8"/>
        <w:ind w:left="0" w:firstLine="567"/>
        <w:jc w:val="both"/>
      </w:pPr>
      <w:r w:rsidRPr="009F3FED">
        <w:t>К1 - индекс прогнозной инфляции за первый год строительства Объекта (</w:t>
      </w:r>
      <w:proofErr w:type="spellStart"/>
      <w:r w:rsidRPr="009F3FED">
        <w:t>ов</w:t>
      </w:r>
      <w:proofErr w:type="spellEnd"/>
      <w:r w:rsidRPr="009F3FED">
        <w:t>), определяемый на середину периода выполнения работ в первый год строительства в соответствии со сроками, установленными в контракте при его заключении;</w:t>
      </w:r>
    </w:p>
    <w:p w14:paraId="1DF1E180" w14:textId="77777777" w:rsidR="00E645B1" w:rsidRPr="009F3FED" w:rsidRDefault="00E645B1" w:rsidP="00E645B1">
      <w:pPr>
        <w:pStyle w:val="aff8"/>
        <w:shd w:val="clear" w:color="auto" w:fill="FFFFFF"/>
        <w:ind w:left="0" w:firstLine="567"/>
        <w:jc w:val="both"/>
      </w:pPr>
      <w:r w:rsidRPr="009F3FED">
        <w:t>К2 - индекс прогнозной инфляции, учитывающий инфляцию за первый и второй годы строительства Объекта (</w:t>
      </w:r>
      <w:proofErr w:type="spellStart"/>
      <w:r w:rsidRPr="009F3FED">
        <w:t>ов</w:t>
      </w:r>
      <w:proofErr w:type="spellEnd"/>
      <w:r w:rsidRPr="009F3FED">
        <w:t>). Рассчитывается как произведение прогнозного коэффициента инфляции, устанавливаемого нарастающим итогом на первый год строительства Объекта (</w:t>
      </w:r>
      <w:proofErr w:type="spellStart"/>
      <w:r w:rsidRPr="009F3FED">
        <w:t>ов</w:t>
      </w:r>
      <w:proofErr w:type="spellEnd"/>
      <w:r w:rsidRPr="009F3FED">
        <w:t>), и прогнозного индекса инфляции на второй год строительства Объекта (</w:t>
      </w:r>
      <w:proofErr w:type="spellStart"/>
      <w:r w:rsidRPr="009F3FED">
        <w:t>ов</w:t>
      </w:r>
      <w:proofErr w:type="spellEnd"/>
      <w:r w:rsidRPr="009F3FED">
        <w:t>), определенного на середину периода выполнения работ во втором году строительства Объекта (</w:t>
      </w:r>
      <w:proofErr w:type="spellStart"/>
      <w:r w:rsidRPr="009F3FED">
        <w:t>ов</w:t>
      </w:r>
      <w:proofErr w:type="spellEnd"/>
      <w:r w:rsidRPr="009F3FED">
        <w:t>) в соответствии со сроками, установленными в контракте при его заключении;</w:t>
      </w:r>
    </w:p>
    <w:p w14:paraId="6364B2C1" w14:textId="77777777" w:rsidR="00E645B1" w:rsidRPr="009F3FED" w:rsidRDefault="00E645B1" w:rsidP="00E645B1">
      <w:pPr>
        <w:pStyle w:val="aff8"/>
        <w:shd w:val="clear" w:color="auto" w:fill="FFFFFF"/>
        <w:ind w:left="0" w:firstLine="567"/>
        <w:jc w:val="both"/>
      </w:pPr>
      <w:proofErr w:type="spellStart"/>
      <w:r w:rsidRPr="009F3FED">
        <w:t>Кi</w:t>
      </w:r>
      <w:proofErr w:type="spellEnd"/>
      <w:r w:rsidRPr="009F3FED">
        <w:t xml:space="preserve"> - индекс прогнозной инфляции, учитывающий инфляцию за весь период строительства Объекта (</w:t>
      </w:r>
      <w:proofErr w:type="spellStart"/>
      <w:r w:rsidRPr="009F3FED">
        <w:t>ов</w:t>
      </w:r>
      <w:proofErr w:type="spellEnd"/>
      <w:r w:rsidRPr="009F3FED">
        <w:t>). Рассчитывается как произведение прогнозного коэффициента инфляции, устанавливаемого нарастающим итогом на предшествующие годы строительства Объекта (</w:t>
      </w:r>
      <w:proofErr w:type="spellStart"/>
      <w:r w:rsidRPr="009F3FED">
        <w:t>ов</w:t>
      </w:r>
      <w:proofErr w:type="spellEnd"/>
      <w:r w:rsidRPr="009F3FED">
        <w:t>), и прогнозного индекса инфляции на последний год строительства Объекта (</w:t>
      </w:r>
      <w:proofErr w:type="spellStart"/>
      <w:r w:rsidRPr="009F3FED">
        <w:t>ов</w:t>
      </w:r>
      <w:proofErr w:type="spellEnd"/>
      <w:r w:rsidRPr="009F3FED">
        <w:t>), определенного на середину периода выполнения работ в последнем году строительства Объекта (</w:t>
      </w:r>
      <w:proofErr w:type="spellStart"/>
      <w:r w:rsidRPr="009F3FED">
        <w:t>ов</w:t>
      </w:r>
      <w:proofErr w:type="spellEnd"/>
      <w:r w:rsidRPr="009F3FED">
        <w:t>) в соответствии со сроками, установленными в контракте при его заключении.</w:t>
      </w:r>
    </w:p>
    <w:p w14:paraId="292A8C5A" w14:textId="77777777" w:rsidR="00E645B1" w:rsidRPr="009F3FED" w:rsidRDefault="00E645B1" w:rsidP="00E645B1">
      <w:pPr>
        <w:pStyle w:val="aff8"/>
        <w:shd w:val="clear" w:color="auto" w:fill="FFFFFF"/>
        <w:ind w:left="0" w:firstLine="567"/>
        <w:jc w:val="both"/>
      </w:pPr>
      <w:r w:rsidRPr="009F3FED">
        <w:t>При этом расчет индекса прогнозной инфляции на один месяц с использованием данных о годовом индексе прогнозной инфляции производится по формуле (3):</w:t>
      </w:r>
    </w:p>
    <w:p w14:paraId="6057244C" w14:textId="7160EF6F" w:rsidR="00E645B1" w:rsidRPr="009F3FED" w:rsidRDefault="00E645B1" w:rsidP="00E645B1">
      <w:pPr>
        <w:pStyle w:val="aff8"/>
        <w:shd w:val="clear" w:color="auto" w:fill="FFFFFF"/>
        <w:ind w:left="0" w:firstLine="567"/>
        <w:jc w:val="both"/>
      </w:pPr>
      <w:r w:rsidRPr="009F3FED">
        <w:rPr>
          <w:noProof/>
          <w:position w:val="-12"/>
        </w:rPr>
        <w:drawing>
          <wp:inline distT="0" distB="0" distL="0" distR="0" wp14:anchorId="1CDCE807" wp14:editId="5102BEDC">
            <wp:extent cx="1797050" cy="302260"/>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97050" cy="302260"/>
                    </a:xfrm>
                    <a:prstGeom prst="rect">
                      <a:avLst/>
                    </a:prstGeom>
                    <a:noFill/>
                    <a:ln>
                      <a:noFill/>
                    </a:ln>
                  </pic:spPr>
                </pic:pic>
              </a:graphicData>
            </a:graphic>
          </wp:inline>
        </w:drawing>
      </w:r>
      <w:proofErr w:type="gramStart"/>
      <w:r w:rsidRPr="009F3FED">
        <w:rPr>
          <w:noProof/>
          <w:position w:val="-12"/>
        </w:rPr>
        <w:t>,</w:t>
      </w:r>
      <w:r w:rsidRPr="009F3FED">
        <w:t>где</w:t>
      </w:r>
      <w:proofErr w:type="gramEnd"/>
    </w:p>
    <w:p w14:paraId="0A185C04" w14:textId="77777777" w:rsidR="00E645B1" w:rsidRPr="009F3FED" w:rsidRDefault="00E645B1" w:rsidP="00E645B1">
      <w:pPr>
        <w:pStyle w:val="aff8"/>
        <w:shd w:val="clear" w:color="auto" w:fill="FFFFFF"/>
        <w:ind w:left="0" w:firstLine="567"/>
        <w:jc w:val="both"/>
      </w:pPr>
      <w:proofErr w:type="spellStart"/>
      <w:r w:rsidRPr="009F3FED">
        <w:t>Кпи</w:t>
      </w:r>
      <w:proofErr w:type="spellEnd"/>
      <w:r w:rsidRPr="009F3FED">
        <w:t xml:space="preserve"> год - годовой индекс прогнозной инфляции.</w:t>
      </w:r>
    </w:p>
    <w:p w14:paraId="638EC836" w14:textId="77777777" w:rsidR="00E645B1" w:rsidRPr="009F3FED" w:rsidRDefault="00E645B1" w:rsidP="00E645B1">
      <w:pPr>
        <w:pStyle w:val="aff8"/>
        <w:shd w:val="clear" w:color="auto" w:fill="FFFFFF"/>
        <w:ind w:left="0" w:firstLine="567"/>
        <w:jc w:val="both"/>
      </w:pPr>
      <w:r w:rsidRPr="009F3FED">
        <w:t>Для определения размера индекса прогнозной инфляции для периода в несколько месяцев величина индекса прогнозной инфляции, рассчитанная на один месяц, возводится в степень, размер которой соответствует количеству месяцев с начала года (соответственно, для даты начала работ и для даты окончания работ).</w:t>
      </w:r>
    </w:p>
    <w:p w14:paraId="77A3B9BF" w14:textId="77777777" w:rsidR="00E645B1" w:rsidRPr="009F3FED" w:rsidRDefault="00E645B1" w:rsidP="00E645B1">
      <w:pPr>
        <w:pStyle w:val="aff8"/>
        <w:shd w:val="clear" w:color="auto" w:fill="FFFFFF"/>
        <w:ind w:left="0" w:firstLine="567"/>
        <w:jc w:val="both"/>
      </w:pPr>
      <w:proofErr w:type="spellStart"/>
      <w:r w:rsidRPr="009F3FED">
        <w:t>Кинфл</w:t>
      </w:r>
      <w:proofErr w:type="spellEnd"/>
      <w:r w:rsidRPr="009F3FED">
        <w:t xml:space="preserve"> </w:t>
      </w:r>
      <w:proofErr w:type="spellStart"/>
      <w:r w:rsidRPr="009F3FED">
        <w:t>оборуд</w:t>
      </w:r>
      <w:proofErr w:type="spellEnd"/>
      <w:r w:rsidRPr="009F3FED">
        <w:t xml:space="preserve"> - индекс прогнозной инфляции изменения стоимости Оборудования, рассчитываемый в отношении Оборудования аналогично порядку расчета индекса прогнозной инфляции подрядных работ (</w:t>
      </w:r>
      <w:proofErr w:type="spellStart"/>
      <w:r w:rsidRPr="009F3FED">
        <w:t>Кинфл</w:t>
      </w:r>
      <w:proofErr w:type="spellEnd"/>
      <w:r w:rsidRPr="009F3FED">
        <w:t xml:space="preserve"> СМР);</w:t>
      </w:r>
    </w:p>
    <w:p w14:paraId="5F19D76F" w14:textId="77777777" w:rsidR="00E645B1" w:rsidRPr="009F3FED" w:rsidRDefault="00E645B1" w:rsidP="00E645B1">
      <w:pPr>
        <w:shd w:val="clear" w:color="auto" w:fill="FFFFFF"/>
        <w:ind w:firstLine="567"/>
        <w:contextualSpacing/>
        <w:jc w:val="both"/>
      </w:pPr>
      <w:proofErr w:type="spellStart"/>
      <w:r w:rsidRPr="009F3FED">
        <w:t>Ксниж</w:t>
      </w:r>
      <w:proofErr w:type="spellEnd"/>
      <w:r w:rsidRPr="009F3FED">
        <w:t xml:space="preserve"> - коэффициент тендерного снижения начальной (максимальной) цены контракта (при наличии).</w:t>
      </w:r>
    </w:p>
    <w:p w14:paraId="7D6AB1AF" w14:textId="77777777" w:rsidR="00E645B1" w:rsidRPr="009F3FED" w:rsidRDefault="00E645B1" w:rsidP="00E645B1">
      <w:pPr>
        <w:ind w:firstLine="567"/>
        <w:jc w:val="both"/>
      </w:pPr>
      <w:r w:rsidRPr="009F3FED">
        <w:t xml:space="preserve">2.8. Средства, предусмотренные на непредвиденные работы и затраты, расходуются только по согласованию с Заказчиком при предоставлении Подрядчиком документов, обосновывающих указанные работы и затраты, при этом дополнительные работы, не подтвержденные соответствующим дополнительным соглашением Сторон, оплате не подлежат.  </w:t>
      </w:r>
    </w:p>
    <w:p w14:paraId="012F8A27" w14:textId="77777777" w:rsidR="00E645B1" w:rsidRPr="009F3FED" w:rsidRDefault="00E645B1" w:rsidP="00E645B1">
      <w:pPr>
        <w:ind w:firstLine="567"/>
        <w:jc w:val="both"/>
      </w:pPr>
      <w:bookmarkStart w:id="3" w:name="1fob9te"/>
      <w:bookmarkEnd w:id="3"/>
      <w:r w:rsidRPr="009F3FED">
        <w:lastRenderedPageBreak/>
        <w:t xml:space="preserve">2.9. Оплата производится в безналичной форме, в рублях Российской Федерации, путем перечисления денежных средств платежным поручением Заказчика на указанный в Контракте расчетный счет Подрядчика. </w:t>
      </w:r>
    </w:p>
    <w:p w14:paraId="17D3AC26" w14:textId="77777777" w:rsidR="00E645B1" w:rsidRPr="009F3FED" w:rsidRDefault="00E645B1" w:rsidP="00E645B1">
      <w:pPr>
        <w:widowControl w:val="0"/>
        <w:suppressAutoHyphens/>
        <w:autoSpaceDE w:val="0"/>
        <w:autoSpaceDN w:val="0"/>
        <w:adjustRightInd w:val="0"/>
        <w:ind w:firstLine="567"/>
        <w:jc w:val="both"/>
        <w:rPr>
          <w:b/>
          <w:i/>
          <w:lang w:eastAsia="ar-SA"/>
        </w:rPr>
      </w:pPr>
      <w:r w:rsidRPr="009F3FED">
        <w:rPr>
          <w:b/>
          <w:i/>
          <w:lang w:eastAsia="ar-SA"/>
        </w:rPr>
        <w:t>Исполнение денежных обязательств Заказчика по настоящему Контракту осуществляется за счет средств государственной корпорации – Фонда содействия реформированию жилищно-коммунального хозяйства и ГУП РК «Крымтеплокоммунэнерго».</w:t>
      </w:r>
    </w:p>
    <w:p w14:paraId="2E7FE734" w14:textId="76CB5F79" w:rsidR="00E645B1" w:rsidRPr="009F3FED" w:rsidRDefault="00E645B1" w:rsidP="00E645B1">
      <w:pPr>
        <w:widowControl w:val="0"/>
        <w:tabs>
          <w:tab w:val="left" w:pos="0"/>
        </w:tabs>
        <w:suppressAutoHyphens/>
        <w:autoSpaceDN w:val="0"/>
        <w:ind w:right="-1" w:firstLine="567"/>
        <w:jc w:val="both"/>
        <w:textAlignment w:val="baseline"/>
        <w:rPr>
          <w:bCs/>
          <w:kern w:val="3"/>
          <w:lang w:eastAsia="zh-CN"/>
        </w:rPr>
      </w:pPr>
      <w:r w:rsidRPr="009F3FED">
        <w:rPr>
          <w:bCs/>
          <w:kern w:val="3"/>
          <w:lang w:eastAsia="zh-CN"/>
        </w:rPr>
        <w:t xml:space="preserve">2.10. Заказчик производит авансирование в размере 1 % от цены Контракта, </w:t>
      </w:r>
      <w:r w:rsidRPr="009F3FED">
        <w:rPr>
          <w:kern w:val="3"/>
          <w:lang w:eastAsia="zh-CN"/>
        </w:rPr>
        <w:t xml:space="preserve">что составляет </w:t>
      </w:r>
      <w:r w:rsidRPr="009F3FED">
        <w:rPr>
          <w:b/>
          <w:i/>
          <w:kern w:val="3"/>
          <w:lang w:eastAsia="zh-CN"/>
        </w:rPr>
        <w:t xml:space="preserve">____________ рублей </w:t>
      </w:r>
      <w:r w:rsidRPr="009F3FED">
        <w:rPr>
          <w:i/>
          <w:kern w:val="3"/>
          <w:lang w:eastAsia="zh-CN"/>
        </w:rPr>
        <w:t>(прописью)</w:t>
      </w:r>
      <w:r w:rsidRPr="009F3FED">
        <w:rPr>
          <w:kern w:val="3"/>
          <w:lang w:eastAsia="zh-CN"/>
        </w:rPr>
        <w:t xml:space="preserve">, </w:t>
      </w:r>
      <w:r w:rsidRPr="009F3FED">
        <w:rPr>
          <w:bCs/>
          <w:kern w:val="3"/>
          <w:lang w:eastAsia="zh-CN"/>
        </w:rPr>
        <w:t xml:space="preserve">после предоставления Подрядчиком счёта на перечисление аванса. Перечисление авансовых платежей осуществляется в течение </w:t>
      </w:r>
      <w:r w:rsidR="007C3C31">
        <w:rPr>
          <w:bCs/>
          <w:kern w:val="3"/>
          <w:lang w:eastAsia="zh-CN"/>
        </w:rPr>
        <w:t>10</w:t>
      </w:r>
      <w:r w:rsidRPr="009F3FED">
        <w:rPr>
          <w:bCs/>
          <w:kern w:val="3"/>
          <w:lang w:eastAsia="zh-CN"/>
        </w:rPr>
        <w:t xml:space="preserve"> (</w:t>
      </w:r>
      <w:r w:rsidR="007C3C31">
        <w:rPr>
          <w:bCs/>
          <w:kern w:val="3"/>
          <w:lang w:eastAsia="zh-CN"/>
        </w:rPr>
        <w:t>десяти</w:t>
      </w:r>
      <w:r w:rsidRPr="009F3FED">
        <w:rPr>
          <w:bCs/>
          <w:kern w:val="3"/>
          <w:lang w:eastAsia="zh-CN"/>
        </w:rPr>
        <w:t>) рабочих дней после предоставления Подрядчиком счёта на перечисление аванса. Подрядчик обязан предоставить Заказчику документы об использовании авансового платежа (</w:t>
      </w:r>
      <w:r w:rsidRPr="009F3FED">
        <w:t>Акт сдачи-приемки работ по проектированию</w:t>
      </w:r>
      <w:r w:rsidRPr="009F3FED">
        <w:rPr>
          <w:bCs/>
          <w:kern w:val="3"/>
          <w:lang w:eastAsia="zh-CN"/>
        </w:rPr>
        <w:t>) до 30 июня 2023 года.</w:t>
      </w:r>
      <w:r w:rsidRPr="009F3FED">
        <w:t xml:space="preserve"> </w:t>
      </w:r>
    </w:p>
    <w:p w14:paraId="7BD57A1C" w14:textId="77777777" w:rsidR="00E645B1" w:rsidRPr="009F3FED" w:rsidRDefault="00E645B1" w:rsidP="00E645B1">
      <w:pPr>
        <w:widowControl w:val="0"/>
        <w:tabs>
          <w:tab w:val="left" w:pos="0"/>
        </w:tabs>
        <w:suppressAutoHyphens/>
        <w:autoSpaceDN w:val="0"/>
        <w:ind w:right="-1" w:firstLine="567"/>
        <w:jc w:val="both"/>
        <w:textAlignment w:val="baseline"/>
        <w:rPr>
          <w:bCs/>
          <w:kern w:val="3"/>
          <w:lang w:eastAsia="zh-CN"/>
        </w:rPr>
      </w:pPr>
      <w:r w:rsidRPr="009F3FED">
        <w:rPr>
          <w:bCs/>
          <w:kern w:val="3"/>
          <w:lang w:eastAsia="zh-CN"/>
        </w:rPr>
        <w:t>Выплата аванса производится на лицевой счет Подрядчика, открытый в территориальном органе Федерального казначейства, с казначейским сопровождением (согласно Постановлению Правительства РФ от 02.02.2022 № 87 "О предоставлении государственной корпорацией - Фондом содействия реформированию жилищно-коммунального хозяйства за счет привлеченных средств Фонда национального благосостояния займов юридическим лицам, в том числе путем приобретения облигаций юридических лиц при их первичном размещении, в целях реализации проектов по строительству, реконструкции, модернизации объектов инфраструктуры, и о внесении изменения в Положение о Правительственной комиссии по региональному развитию в Российской Федерации» (вместе с "Правилами предоставления государственной корпорацией - Фондом содействия реформированию жилищно-коммунального хозяйства за счет привлеченных средств Фонда национального благосостояния займов юридическим лицам, в том числе путем приобретения облигаций юридических лиц при их первичном размещении, в целях реализации проектов по строительству, реконструкции, модернизации объектов инфраструктуры»).</w:t>
      </w:r>
    </w:p>
    <w:p w14:paraId="47BA7FEA" w14:textId="77777777" w:rsidR="00E645B1" w:rsidRPr="009F3FED" w:rsidRDefault="00E645B1" w:rsidP="00E645B1">
      <w:pPr>
        <w:widowControl w:val="0"/>
        <w:tabs>
          <w:tab w:val="left" w:pos="0"/>
        </w:tabs>
        <w:suppressAutoHyphens/>
        <w:autoSpaceDN w:val="0"/>
        <w:ind w:right="-1" w:firstLine="567"/>
        <w:jc w:val="both"/>
        <w:textAlignment w:val="baseline"/>
        <w:rPr>
          <w:bCs/>
          <w:kern w:val="3"/>
          <w:lang w:eastAsia="zh-CN"/>
        </w:rPr>
      </w:pPr>
      <w:r w:rsidRPr="009F3FED">
        <w:rPr>
          <w:bCs/>
          <w:kern w:val="3"/>
          <w:lang w:eastAsia="zh-CN"/>
        </w:rPr>
        <w:t xml:space="preserve">Сумма выданного аванса учитывается Подрядчиком и Заказчиком при расчетах за выполненные и принятые объемы работ по проектированию путем вычета суммы аванса из </w:t>
      </w:r>
      <w:r w:rsidRPr="009F3FED">
        <w:t xml:space="preserve">стоимости </w:t>
      </w:r>
      <w:proofErr w:type="spellStart"/>
      <w:r w:rsidRPr="009F3FED">
        <w:t>проектно</w:t>
      </w:r>
      <w:proofErr w:type="spellEnd"/>
      <w:r w:rsidRPr="009F3FED">
        <w:t xml:space="preserve"> –изыскательских работ, которая подтверждена</w:t>
      </w:r>
      <w:r w:rsidRPr="009F3FED">
        <w:rPr>
          <w:bCs/>
          <w:lang w:eastAsia="ar-SA"/>
        </w:rPr>
        <w:t xml:space="preserve"> уполномоченным органом по проведению государственной экспертизы (в том числе</w:t>
      </w:r>
      <w:r w:rsidRPr="009F3FED">
        <w:t xml:space="preserve"> стоимость государственной экспертизы проектной документации и результатов инженерных изысканий, а также стоимость государственной экспертизы по проверке достоверности определения сметной стоимости).</w:t>
      </w:r>
    </w:p>
    <w:p w14:paraId="58CA2047" w14:textId="77777777" w:rsidR="00E645B1" w:rsidRPr="009F3FED" w:rsidRDefault="00E645B1" w:rsidP="00E645B1">
      <w:pPr>
        <w:widowControl w:val="0"/>
        <w:tabs>
          <w:tab w:val="left" w:pos="0"/>
        </w:tabs>
        <w:suppressAutoHyphens/>
        <w:autoSpaceDN w:val="0"/>
        <w:ind w:right="-1" w:firstLine="567"/>
        <w:jc w:val="both"/>
        <w:textAlignment w:val="baseline"/>
        <w:rPr>
          <w:bCs/>
          <w:kern w:val="3"/>
          <w:lang w:eastAsia="zh-CN"/>
        </w:rPr>
      </w:pPr>
      <w:r w:rsidRPr="009F3FED">
        <w:rPr>
          <w:bCs/>
          <w:kern w:val="3"/>
          <w:lang w:eastAsia="zh-CN"/>
        </w:rPr>
        <w:t>2.11. При расторжении Контракта по соглашению Сторон,</w:t>
      </w:r>
      <w:r w:rsidRPr="009F3FED">
        <w:t xml:space="preserve"> в случае неиспользования, частичного использования или невозможности подтверждения использования авансового платежа в установленный срок,</w:t>
      </w:r>
      <w:r w:rsidRPr="009F3FED">
        <w:rPr>
          <w:bCs/>
          <w:kern w:val="3"/>
          <w:lang w:eastAsia="zh-CN"/>
        </w:rPr>
        <w:t xml:space="preserve"> Подрядчик обязан вернуть Заказчику сумму неотработанного аванса и оплатить штрафные санкции, предусмотренные настоящим Контрактом, не позднее следующего дня после прекращения действия Контракта, если иной срок не установлен Соглашением о расторжении Контракта.   </w:t>
      </w:r>
    </w:p>
    <w:p w14:paraId="5D452FB0" w14:textId="77777777" w:rsidR="00E645B1" w:rsidRPr="009F3FED" w:rsidRDefault="00E645B1" w:rsidP="00E645B1">
      <w:pPr>
        <w:widowControl w:val="0"/>
        <w:tabs>
          <w:tab w:val="left" w:pos="0"/>
        </w:tabs>
        <w:suppressAutoHyphens/>
        <w:autoSpaceDN w:val="0"/>
        <w:ind w:right="-1" w:firstLine="567"/>
        <w:jc w:val="both"/>
        <w:textAlignment w:val="baseline"/>
        <w:rPr>
          <w:bCs/>
          <w:kern w:val="3"/>
          <w:lang w:eastAsia="zh-CN"/>
        </w:rPr>
      </w:pPr>
      <w:r w:rsidRPr="009F3FED">
        <w:rPr>
          <w:bCs/>
          <w:kern w:val="3"/>
          <w:lang w:eastAsia="zh-CN"/>
        </w:rPr>
        <w:t>2.12. В случае одностороннего отказа Стороны от исполнения Контракта Подрядчик обязан возвратить Заказчику неотработанный аванс – в течение 10 (Десяти) календарных дней с даты получения письменного требования Заказчика.</w:t>
      </w:r>
    </w:p>
    <w:p w14:paraId="4243625B" w14:textId="77777777" w:rsidR="00E645B1" w:rsidRPr="009F3FED" w:rsidRDefault="00E645B1" w:rsidP="00E645B1">
      <w:pPr>
        <w:widowControl w:val="0"/>
        <w:tabs>
          <w:tab w:val="left" w:pos="0"/>
        </w:tabs>
        <w:suppressAutoHyphens/>
        <w:autoSpaceDN w:val="0"/>
        <w:ind w:right="-1" w:firstLine="567"/>
        <w:jc w:val="both"/>
        <w:textAlignment w:val="baseline"/>
        <w:rPr>
          <w:bCs/>
          <w:kern w:val="3"/>
          <w:lang w:eastAsia="zh-CN"/>
        </w:rPr>
      </w:pPr>
      <w:r w:rsidRPr="009F3FED">
        <w:rPr>
          <w:bCs/>
          <w:kern w:val="3"/>
          <w:lang w:eastAsia="zh-CN"/>
        </w:rPr>
        <w:t>2.13. В случае несвоевременного возвращения суммы неотработанного аванса на указанную сумму начисляются проценты в соответствии со ст. 395 Гражданского кодекса Российской Федерации.</w:t>
      </w:r>
    </w:p>
    <w:p w14:paraId="2E211AB8" w14:textId="77777777" w:rsidR="00E645B1" w:rsidRPr="009F3FED" w:rsidRDefault="00E645B1" w:rsidP="00E645B1">
      <w:pPr>
        <w:widowControl w:val="0"/>
        <w:tabs>
          <w:tab w:val="left" w:pos="0"/>
        </w:tabs>
        <w:suppressAutoHyphens/>
        <w:autoSpaceDN w:val="0"/>
        <w:ind w:right="-1" w:firstLine="567"/>
        <w:jc w:val="both"/>
        <w:textAlignment w:val="baseline"/>
        <w:rPr>
          <w:bCs/>
          <w:kern w:val="3"/>
          <w:lang w:eastAsia="zh-CN"/>
        </w:rPr>
      </w:pPr>
      <w:r w:rsidRPr="009F3FED">
        <w:rPr>
          <w:bCs/>
          <w:kern w:val="3"/>
          <w:lang w:eastAsia="zh-CN"/>
        </w:rPr>
        <w:t>2.14. Заказчик и Подрядчик проводят сверку взаиморасчётов по Контракту с подписанием соответствующего Акта сверки расчётов по завершении каждого квартала и финансового года и после окончания выполнения работ по Контракту, в случае досрочного расторжения Контракта, а также по обращению одной из Сторон.</w:t>
      </w:r>
    </w:p>
    <w:p w14:paraId="470AE0A1" w14:textId="77777777" w:rsidR="00E645B1" w:rsidRPr="009F3FED" w:rsidRDefault="00E645B1" w:rsidP="00E645B1">
      <w:pPr>
        <w:ind w:right="-1" w:firstLine="567"/>
        <w:jc w:val="both"/>
      </w:pPr>
      <w:r w:rsidRPr="009F3FED">
        <w:t xml:space="preserve">2.15. Авансовые платежи по настоящему Контракту подлежат казначейскому сопровождению в соответствии с </w:t>
      </w:r>
      <w:r w:rsidRPr="009F3FED">
        <w:rPr>
          <w:bCs/>
          <w:kern w:val="3"/>
          <w:lang w:eastAsia="zh-CN"/>
        </w:rPr>
        <w:t>Постановлением Правительства РФ от 02.02.2022 № 87</w:t>
      </w:r>
      <w:r w:rsidRPr="009F3FED">
        <w:t>.</w:t>
      </w:r>
    </w:p>
    <w:p w14:paraId="07586DE3" w14:textId="77777777" w:rsidR="00E645B1" w:rsidRPr="009F3FED" w:rsidRDefault="00E645B1" w:rsidP="00E645B1">
      <w:pPr>
        <w:ind w:right="-1" w:firstLine="567"/>
        <w:jc w:val="both"/>
      </w:pPr>
      <w:r w:rsidRPr="009F3FED">
        <w:t xml:space="preserve">Подрядчик обязан открыть лицевой счет для учета операций не участника бюджетного процесса в территориальном органе Федерального казначейства. </w:t>
      </w:r>
    </w:p>
    <w:p w14:paraId="667C586E" w14:textId="77777777" w:rsidR="00E645B1" w:rsidRPr="009F3FED" w:rsidRDefault="00E645B1" w:rsidP="00E645B1">
      <w:pPr>
        <w:ind w:right="-1" w:firstLine="567"/>
        <w:jc w:val="both"/>
      </w:pPr>
      <w:r w:rsidRPr="009F3FED">
        <w:t xml:space="preserve">2.16. Операции по зачислению и списанию авансовых платежей по настоящему Контракту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w:t>
      </w:r>
      <w:r w:rsidRPr="009F3FED">
        <w:lastRenderedPageBreak/>
        <w:t>учета операций со средствами юридических лиц, не являющихся участниками бюджетного процесса. Перечисление авансовых платежей осуществляется на открытый Подрядчиком лицевой счет в территориальном органе Федерального казначейства.</w:t>
      </w:r>
    </w:p>
    <w:p w14:paraId="4B59724A" w14:textId="77777777" w:rsidR="00E645B1" w:rsidRPr="009F3FED" w:rsidRDefault="00E645B1" w:rsidP="00E645B1">
      <w:pPr>
        <w:ind w:right="-1" w:firstLine="567"/>
        <w:jc w:val="both"/>
      </w:pPr>
      <w:r w:rsidRPr="009F3FED">
        <w:t>При этом для указанного счета устанавливается запрет перечисления средств, поступивших на лицевой счет, открытый в органе Федерального казначейства:</w:t>
      </w:r>
    </w:p>
    <w:p w14:paraId="4182642A" w14:textId="77777777" w:rsidR="00E645B1" w:rsidRPr="009F3FED" w:rsidRDefault="00E645B1" w:rsidP="00E645B1">
      <w:pPr>
        <w:ind w:right="-1" w:firstLine="567"/>
        <w:jc w:val="both"/>
      </w:pPr>
      <w:r w:rsidRPr="009F3FED">
        <w:t>а)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42496C96" w14:textId="77777777" w:rsidR="00E645B1" w:rsidRPr="009F3FED" w:rsidRDefault="00E645B1" w:rsidP="00E645B1">
      <w:pPr>
        <w:ind w:right="-1" w:firstLine="567"/>
        <w:jc w:val="both"/>
      </w:pPr>
      <w:r w:rsidRPr="009F3FED">
        <w:t>б)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указанных в подпункте "б" пункта 15 Постановления Правительства РФ от 30.12.2017г. № 1722 "Об утверждении Правил казначейского сопровождения средств в случаях, предусмотренных Федеральным законом "О федеральном бюджете на 2018 год и на плановый период 2019 и 2020 годов";</w:t>
      </w:r>
    </w:p>
    <w:p w14:paraId="15D77B5B" w14:textId="77777777" w:rsidR="00E645B1" w:rsidRPr="009F3FED" w:rsidRDefault="00E645B1" w:rsidP="00E645B1">
      <w:pPr>
        <w:ind w:right="-1" w:firstLine="567"/>
        <w:jc w:val="both"/>
      </w:pPr>
      <w:r w:rsidRPr="009F3FED">
        <w:t>в) на счета, открытые в банке юридическому лицу, за исключением:</w:t>
      </w:r>
    </w:p>
    <w:p w14:paraId="06A402C4" w14:textId="77777777" w:rsidR="00E645B1" w:rsidRPr="009F3FED" w:rsidRDefault="00E645B1" w:rsidP="00E645B1">
      <w:pPr>
        <w:ind w:right="-1" w:firstLine="567"/>
        <w:jc w:val="both"/>
      </w:pPr>
      <w:r w:rsidRPr="009F3FED">
        <w:t>- оплаты обязательств юридического лица в соответствии с валютным законодательством Российской Федерации;</w:t>
      </w:r>
    </w:p>
    <w:p w14:paraId="5D0ACF3A" w14:textId="77777777" w:rsidR="00E645B1" w:rsidRPr="009F3FED" w:rsidRDefault="00E645B1" w:rsidP="00E645B1">
      <w:pPr>
        <w:ind w:right="-1" w:firstLine="567"/>
        <w:jc w:val="both"/>
      </w:pPr>
      <w:r w:rsidRPr="009F3FED">
        <w:t>- 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целевых средств;</w:t>
      </w:r>
    </w:p>
    <w:p w14:paraId="02BCBC7D" w14:textId="77777777" w:rsidR="00E645B1" w:rsidRPr="009F3FED" w:rsidRDefault="00E645B1" w:rsidP="00E645B1">
      <w:pPr>
        <w:ind w:right="-1" w:firstLine="567"/>
        <w:jc w:val="both"/>
      </w:pPr>
      <w:bookmarkStart w:id="4" w:name="Par6"/>
      <w:bookmarkEnd w:id="4"/>
      <w:r w:rsidRPr="009F3FED">
        <w:t>- оплаты фактически выполненных юридическим лицом работ, оказанных услуг, изготовленной продукции, источником финансового обеспечения которых являются целевые средства, в случае если юридическое лицо не привлекает для выполнения работ, оказания услуг и изготовления продукции иных юридических лиц, а также при условии представления документов-оснований и (или) иных документов, предусмотренных соглашениями, государственными (муниципальными) контрактами, договорами о капитальных вложениях, контрактами учреждений, договорами (контрактами, соглашениями) или нормативными правовыми актами о предоставлении субсидии;</w:t>
      </w:r>
    </w:p>
    <w:p w14:paraId="1D97C7C7" w14:textId="77777777" w:rsidR="00E645B1" w:rsidRPr="009F3FED" w:rsidRDefault="00E645B1" w:rsidP="00E645B1">
      <w:pPr>
        <w:ind w:right="-1" w:firstLine="567"/>
        <w:jc w:val="both"/>
      </w:pPr>
      <w:r w:rsidRPr="009F3FED">
        <w:t xml:space="preserve">- возмещения произведенных юридическим лицом расходов (части расходов) в случае, если указанные расходы осуществлялись до поступления целевых средств (за исключением субсидий юридическим лицам) на лицевой счет для учета операций </w:t>
      </w:r>
      <w:proofErr w:type="spellStart"/>
      <w:r w:rsidRPr="009F3FED">
        <w:t>неучастника</w:t>
      </w:r>
      <w:proofErr w:type="spellEnd"/>
      <w:r w:rsidRPr="009F3FED">
        <w:t xml:space="preserve"> бюджетного процесса и при условии представления документов, указанных в предыдущем абзаце, копий платежных поручений, реестров платежных поручений, подтверждающих оплату произведенных юридическим лицом расходов (части расходов), а также соглашения, государственного (муниципального) контракта, договора о капитальных вложениях, контракта учреждения и договора (контракта, соглашения) или нормативного правового акта о предоставлении субсидий, если условиями государственного (муниципального) контракта, договора о капитальных вложениях, контракта учреждения и договора (контракта, соглашения) предусмотрено возмещение произведенных юридическим лицом расходов (части расходов);</w:t>
      </w:r>
    </w:p>
    <w:p w14:paraId="62D7D1E5" w14:textId="77777777" w:rsidR="00E645B1" w:rsidRPr="009F3FED" w:rsidRDefault="00E645B1" w:rsidP="00E645B1">
      <w:pPr>
        <w:ind w:right="-1" w:firstLine="567"/>
        <w:jc w:val="both"/>
      </w:pPr>
      <w:r w:rsidRPr="009F3FED">
        <w:t>г) на счета, открытые в банках юридическим лицам, заключившим с юридическим лицом -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и сооружений в соответствии с законодательством Российской Федерации о градостроительной деятельности, а также договоров страхования в соответствии со страховым законодательством;</w:t>
      </w:r>
    </w:p>
    <w:p w14:paraId="0C9C1C4E" w14:textId="77777777" w:rsidR="00E645B1" w:rsidRPr="009F3FED" w:rsidRDefault="00E645B1" w:rsidP="00E645B1">
      <w:pPr>
        <w:ind w:right="-1" w:firstLine="567"/>
        <w:jc w:val="both"/>
      </w:pPr>
      <w:r w:rsidRPr="009F3FED">
        <w:lastRenderedPageBreak/>
        <w:t>Банковские реквизиты счета в органе Федерального казначейства, на который будут перечисляться платежи, представляются Заказчику в течение 3 рабочих дней с момента его открытия.</w:t>
      </w:r>
    </w:p>
    <w:p w14:paraId="5BF69535" w14:textId="77777777" w:rsidR="00E645B1" w:rsidRPr="009F3FED" w:rsidRDefault="00E645B1" w:rsidP="00E645B1">
      <w:pPr>
        <w:ind w:right="-1" w:firstLine="567"/>
        <w:jc w:val="both"/>
      </w:pPr>
      <w:r w:rsidRPr="009F3FED">
        <w:t xml:space="preserve">2.17. Для санкционирования оплаты по открытому счету </w:t>
      </w:r>
      <w:proofErr w:type="spellStart"/>
      <w:r w:rsidRPr="009F3FED">
        <w:t>неучастника</w:t>
      </w:r>
      <w:proofErr w:type="spellEnd"/>
      <w:r w:rsidRPr="009F3FED">
        <w:t xml:space="preserve"> бюджетного процесса Подрядчик обязан предоставить в территориальные органы Федерального казначейства документы, предусмотренные Порядком осуществления территориальными органами Федерального казначейства санкционирования расходов при казначейском сопровождении средств, утвержденным приказом Министерства финансов Российской Федерации от 8 декабря 2017 года № 220н.</w:t>
      </w:r>
    </w:p>
    <w:p w14:paraId="1DC6E6ED" w14:textId="77777777" w:rsidR="00E645B1" w:rsidRPr="009F3FED" w:rsidRDefault="00E645B1" w:rsidP="00E645B1">
      <w:pPr>
        <w:ind w:right="-1" w:firstLine="567"/>
        <w:jc w:val="both"/>
      </w:pPr>
      <w:r w:rsidRPr="009F3FED">
        <w:t>2.18. Подрядчик обязан указывать в контрактах (договорах), заключенных в рамках исполнения государственных (муниципальных) контрактов, платежных и расчетных документах и документах, подтверждающих возникновение денежных обязательств идентификатор настоящего Контракта. Порядок формирования идентификатора контракта устанавливает Федеральное казначейство.</w:t>
      </w:r>
    </w:p>
    <w:p w14:paraId="7295CF50" w14:textId="77777777" w:rsidR="00E645B1" w:rsidRPr="009F3FED" w:rsidRDefault="00E645B1" w:rsidP="00E645B1">
      <w:pPr>
        <w:pStyle w:val="aff8"/>
        <w:widowControl w:val="0"/>
        <w:tabs>
          <w:tab w:val="left" w:pos="567"/>
        </w:tabs>
        <w:ind w:left="0" w:firstLine="567"/>
        <w:jc w:val="both"/>
      </w:pPr>
      <w:r w:rsidRPr="009F3FED">
        <w:rPr>
          <w:lang w:eastAsia="ar-SA"/>
        </w:rPr>
        <w:t xml:space="preserve">2.19. </w:t>
      </w:r>
      <w:r w:rsidRPr="009F3FED">
        <w:t>Оплата по каждой очереди осуществляется в следующем порядке:</w:t>
      </w:r>
    </w:p>
    <w:p w14:paraId="783F1942" w14:textId="77777777" w:rsidR="00E645B1" w:rsidRPr="009F3FED" w:rsidRDefault="00E645B1" w:rsidP="00E645B1">
      <w:pPr>
        <w:pStyle w:val="aff8"/>
        <w:widowControl w:val="0"/>
        <w:ind w:left="0" w:firstLine="567"/>
        <w:jc w:val="both"/>
      </w:pPr>
      <w:r w:rsidRPr="009F3FED">
        <w:t xml:space="preserve">2.19.1. </w:t>
      </w:r>
      <w:r w:rsidRPr="009F3FED">
        <w:rPr>
          <w:b/>
        </w:rPr>
        <w:t xml:space="preserve">Первая очередь </w:t>
      </w:r>
      <w:r w:rsidRPr="009F3FED">
        <w:t xml:space="preserve">– оплата проектно-изыскательских работ по итогам положительного заключения государственной экспертизы в течение </w:t>
      </w:r>
      <w:r w:rsidRPr="009F3FED">
        <w:rPr>
          <w:color w:val="000000"/>
        </w:rPr>
        <w:t xml:space="preserve">7 </w:t>
      </w:r>
      <w:r w:rsidRPr="009F3FED">
        <w:t xml:space="preserve">(семи) рабочих дней с даты подписания Заказчиком Акта о приемке выполненных работ по объекту, составленного по форме КС-2 (далее – «Акт о приемке выполненных работ (КС-2)»), Справки о стоимости выполненных работ и затрат, составленной по форме КС-3 (далее – «Справка о стоимости выполненных работ и затрат (КС-3)»), Акта о выполнении работ, на основании счета на оплату, выставленного Подрядчиком с учетом положений пункта 2.23 настоящего Контракта, и при условии предоставления в полном объеме Заказчику документов, предусмотренных пунктом 4.1.1. настоящего Контракта. </w:t>
      </w:r>
    </w:p>
    <w:p w14:paraId="27B8FA14" w14:textId="77777777" w:rsidR="00E645B1" w:rsidRPr="009F3FED" w:rsidRDefault="00E645B1" w:rsidP="00E645B1">
      <w:pPr>
        <w:pStyle w:val="aff8"/>
        <w:widowControl w:val="0"/>
        <w:ind w:left="0" w:firstLine="567"/>
        <w:jc w:val="both"/>
      </w:pPr>
      <w:r w:rsidRPr="009F3FED">
        <w:t xml:space="preserve">В соответствии с </w:t>
      </w:r>
      <w:proofErr w:type="spellStart"/>
      <w:r w:rsidRPr="009F3FED">
        <w:t>пп</w:t>
      </w:r>
      <w:proofErr w:type="spellEnd"/>
      <w:r w:rsidRPr="009F3FED">
        <w:t>. «б» пункта 4 Правил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утвержденных Постановлением Правительства РФ от 12.05.2017 № 563, оплата проектно-сметной документации производится после получения положительного заключения государственной экспертизы проектной документации и (или) результатов инженерных изысканий и положительного заключения о достоверности определения сметной стоимости строительства объекта капитального строительства, подписания Акта сдачи-приемки работ по  проектированию и передачи Заказчику по накладной сдачи-приемки проектно-сметной документации в количестве экземпляров, предусмотренных Контрактом.</w:t>
      </w:r>
    </w:p>
    <w:p w14:paraId="7E5EA9E7" w14:textId="77777777" w:rsidR="00E645B1" w:rsidRPr="009F3FED" w:rsidRDefault="00E645B1" w:rsidP="00E645B1">
      <w:pPr>
        <w:pStyle w:val="aff8"/>
        <w:widowControl w:val="0"/>
        <w:tabs>
          <w:tab w:val="left" w:pos="567"/>
        </w:tabs>
        <w:ind w:left="0" w:firstLine="567"/>
        <w:jc w:val="both"/>
      </w:pPr>
      <w:r w:rsidRPr="009F3FED">
        <w:t xml:space="preserve">2.19.2. </w:t>
      </w:r>
      <w:r w:rsidRPr="009F3FED">
        <w:rPr>
          <w:b/>
        </w:rPr>
        <w:t>Вторая очередь</w:t>
      </w:r>
      <w:r w:rsidRPr="009F3FED">
        <w:t xml:space="preserve"> – оплата строительно-монтажных работ производится в</w:t>
      </w:r>
      <w:r w:rsidRPr="009F3FED">
        <w:rPr>
          <w:color w:val="000000"/>
        </w:rPr>
        <w:t xml:space="preserve"> течение </w:t>
      </w:r>
      <w:r w:rsidRPr="009F3FED">
        <w:rPr>
          <w:color w:val="000000"/>
        </w:rPr>
        <w:br/>
        <w:t xml:space="preserve">7 </w:t>
      </w:r>
      <w:r w:rsidRPr="009F3FED">
        <w:t>(семи) рабочих дней с даты подписания Заказчиком Акта о приемке выполненных работ, составленного по форме КС-2 (далее – «Акт о приемке выполненных работ (КС-2)»), Справки о стоимости выполненных работ и затрат, составленной по форме КС-3 (далее – «Справка о стоимости выполненных работ и затрат (КС-3)»), журнала учета выполненных работ по форме КС-6а, Акта о выполнении работ, на основании счета на оплату, выставленного Подрядчиком с учетом положений пункта 2.23. настоящего Контракта, и при условии предоставления в полном объеме Заказчику документов, предусмотренных пунктом 4.2.1. настоящего Контракта и предоставлением обеспечения гарантийных обязательств.</w:t>
      </w:r>
    </w:p>
    <w:p w14:paraId="10A8FE8E" w14:textId="77777777" w:rsidR="00E645B1" w:rsidRPr="009F3FED" w:rsidRDefault="00E645B1" w:rsidP="00E645B1">
      <w:pPr>
        <w:ind w:firstLine="567"/>
        <w:jc w:val="both"/>
        <w:rPr>
          <w:lang w:eastAsia="ar-SA"/>
        </w:rPr>
      </w:pPr>
      <w:r w:rsidRPr="009F3FED">
        <w:rPr>
          <w:lang w:eastAsia="ar-SA"/>
        </w:rPr>
        <w:t xml:space="preserve">2.20. </w:t>
      </w:r>
      <w:r w:rsidRPr="009F3FED">
        <w:t>Стороны пришли к соглашению, что учет затрат Сторон при казначейском сопровождении денежных средств осуществляется в соответствии с Бюджетным кодексом РФ, Постановлением Правительства РФ от 24.11.2021 г. № 2024 «О правилах казначейского сопровождения», Приказом Минфина России от 10.12.2021 г.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w:t>
      </w:r>
    </w:p>
    <w:p w14:paraId="3E3A35F9" w14:textId="77777777" w:rsidR="00E645B1" w:rsidRPr="009F3FED" w:rsidRDefault="00E645B1" w:rsidP="00E645B1">
      <w:pPr>
        <w:widowControl w:val="0"/>
        <w:suppressAutoHyphens/>
        <w:autoSpaceDE w:val="0"/>
        <w:autoSpaceDN w:val="0"/>
        <w:adjustRightInd w:val="0"/>
        <w:ind w:firstLine="567"/>
        <w:jc w:val="both"/>
        <w:rPr>
          <w:lang w:eastAsia="ar-SA"/>
        </w:rPr>
      </w:pPr>
      <w:r w:rsidRPr="009F3FED">
        <w:rPr>
          <w:lang w:eastAsia="ar-SA"/>
        </w:rPr>
        <w:t>2.21. Обязательства Заказчика по оплате цены Контракта считаются исполненными с момента списания денежных средств в размере, установленном настоящим Контрактом, с лицевого счета Заказчика. За дальнейшее прохождение денежных средств Заказчик ответственности не несет.</w:t>
      </w:r>
    </w:p>
    <w:p w14:paraId="5A3567A0" w14:textId="77777777" w:rsidR="00E645B1" w:rsidRPr="009F3FED" w:rsidRDefault="00E645B1" w:rsidP="00E645B1">
      <w:pPr>
        <w:widowControl w:val="0"/>
        <w:autoSpaceDE w:val="0"/>
        <w:autoSpaceDN w:val="0"/>
        <w:adjustRightInd w:val="0"/>
        <w:ind w:firstLine="567"/>
        <w:jc w:val="both"/>
      </w:pPr>
      <w:r w:rsidRPr="009F3FED">
        <w:t>2.22. Отчетным периодом устанавливается календарный месяц.</w:t>
      </w:r>
    </w:p>
    <w:p w14:paraId="4DD53A9E" w14:textId="77777777" w:rsidR="00E645B1" w:rsidRPr="009F3FED" w:rsidRDefault="00E645B1" w:rsidP="00E645B1">
      <w:pPr>
        <w:widowControl w:val="0"/>
        <w:autoSpaceDE w:val="0"/>
        <w:autoSpaceDN w:val="0"/>
        <w:adjustRightInd w:val="0"/>
        <w:ind w:firstLine="567"/>
        <w:jc w:val="both"/>
      </w:pPr>
      <w:r w:rsidRPr="009F3FED">
        <w:lastRenderedPageBreak/>
        <w:t>2.22.1. Справки формы КС-2, КС-3 и КС-6а, КС-14 составляются по утвержденной Заказчиком смете Контракта, в соответствии с письмом Росстата от 31.05.2005г. № 01-02-9/381 «О порядке применения и заключения унифицированных форм первичной учетной документации № КС-2, КС-3 и КС-14».</w:t>
      </w:r>
    </w:p>
    <w:p w14:paraId="0836A2E8" w14:textId="77777777" w:rsidR="00E645B1" w:rsidRPr="009F3FED" w:rsidRDefault="00E645B1" w:rsidP="00E645B1">
      <w:pPr>
        <w:widowControl w:val="0"/>
        <w:autoSpaceDE w:val="0"/>
        <w:autoSpaceDN w:val="0"/>
        <w:adjustRightInd w:val="0"/>
        <w:ind w:firstLine="567"/>
        <w:jc w:val="both"/>
      </w:pPr>
      <w:r w:rsidRPr="009F3FED">
        <w:t>2.22.2. Приемка выполненных Работ осуществляется и оформляется составлением Подрядчиком соответствующих актов и справок установленных форм КС-2, КС-3, КС-6а, в том числе на электронных носителях.</w:t>
      </w:r>
    </w:p>
    <w:p w14:paraId="33145A26" w14:textId="77777777" w:rsidR="00E645B1" w:rsidRPr="009F3FED" w:rsidRDefault="00E645B1" w:rsidP="00E645B1">
      <w:pPr>
        <w:widowControl w:val="0"/>
        <w:autoSpaceDE w:val="0"/>
        <w:autoSpaceDN w:val="0"/>
        <w:adjustRightInd w:val="0"/>
        <w:ind w:firstLine="567"/>
        <w:jc w:val="both"/>
      </w:pPr>
      <w:r w:rsidRPr="009F3FED">
        <w:t>2.23. В случае применения к Подрядчику штрафных санкций и пени, Заказчик направляет в адрес Подрядчика претензионное письмо, содержащее расчет неустойки (пени, штрафа). В случае непредставления Подрядчиком мотивированного ответа по расчету неустойки, указанной в претензии, в течение 10 (Десяти) календарных дней с даты ее получения, оплата Работ по Контракту производится в сумме, уменьшенной на сумму неустойки (пени, штрафов), предусмотренной условиями Контракта без дополнительного уведомления Подрядчика.</w:t>
      </w:r>
    </w:p>
    <w:p w14:paraId="2ED342AA" w14:textId="77777777" w:rsidR="00E645B1" w:rsidRPr="009F3FED" w:rsidRDefault="00E645B1" w:rsidP="00E645B1">
      <w:pPr>
        <w:widowControl w:val="0"/>
        <w:autoSpaceDE w:val="0"/>
        <w:autoSpaceDN w:val="0"/>
        <w:adjustRightInd w:val="0"/>
        <w:ind w:firstLine="567"/>
        <w:jc w:val="both"/>
      </w:pPr>
      <w:r w:rsidRPr="009F3FED">
        <w:t>2.24. Непредвиденные расходы оплачиваются в рамках твердой договорной цены Контракта только за фактически выполненные Работы на основании утвержденной Заказчиком технической документации с предоставлением документов, подтверждающих данные виды расходов, в размере, установленном в положительном заключении о достоверности определения сметной стоимости строительства объекта капитального строительства.</w:t>
      </w:r>
    </w:p>
    <w:p w14:paraId="79B14BF2" w14:textId="77777777" w:rsidR="00E645B1" w:rsidRPr="009F3FED" w:rsidRDefault="00E645B1" w:rsidP="00E645B1">
      <w:pPr>
        <w:ind w:firstLine="567"/>
        <w:jc w:val="both"/>
        <w:rPr>
          <w:sz w:val="10"/>
          <w:szCs w:val="10"/>
        </w:rPr>
      </w:pPr>
    </w:p>
    <w:p w14:paraId="21BB7B1A" w14:textId="77777777" w:rsidR="00E645B1" w:rsidRPr="009F3FED" w:rsidRDefault="00E645B1" w:rsidP="00E645B1">
      <w:pPr>
        <w:jc w:val="center"/>
        <w:rPr>
          <w:b/>
        </w:rPr>
      </w:pPr>
      <w:r w:rsidRPr="009F3FED">
        <w:rPr>
          <w:b/>
        </w:rPr>
        <w:t>Статья 3. Сроки выполнения работ</w:t>
      </w:r>
    </w:p>
    <w:p w14:paraId="306E5569" w14:textId="77777777" w:rsidR="00E645B1" w:rsidRPr="009F3FED" w:rsidRDefault="00E645B1" w:rsidP="00E645B1">
      <w:pPr>
        <w:ind w:firstLine="567"/>
        <w:jc w:val="both"/>
      </w:pPr>
      <w:r w:rsidRPr="009F3FED">
        <w:t>3.1. Срок исполнения работ с момента заключения Контракта:</w:t>
      </w:r>
    </w:p>
    <w:p w14:paraId="13CF6321" w14:textId="77777777" w:rsidR="00E645B1" w:rsidRPr="009F3FED" w:rsidRDefault="00E645B1" w:rsidP="00E645B1">
      <w:pPr>
        <w:ind w:firstLine="567"/>
        <w:jc w:val="both"/>
      </w:pPr>
      <w:r w:rsidRPr="009F3FED">
        <w:t>- проектно-изыскательские работы - с момента заключения Контракта по «30» июня 2023 года (с учетом времени необходимого на сопровождение прохождения</w:t>
      </w:r>
      <w:r w:rsidRPr="009F3FED">
        <w:rPr>
          <w:spacing w:val="1"/>
        </w:rPr>
        <w:t xml:space="preserve"> государственной экспертизы проектно-сметной документации)</w:t>
      </w:r>
      <w:r w:rsidRPr="009F3FED">
        <w:t>;</w:t>
      </w:r>
    </w:p>
    <w:p w14:paraId="161AB57E" w14:textId="77777777" w:rsidR="00E645B1" w:rsidRPr="009F3FED" w:rsidRDefault="00E645B1" w:rsidP="00E645B1">
      <w:pPr>
        <w:ind w:firstLine="567"/>
        <w:jc w:val="both"/>
      </w:pPr>
      <w:r w:rsidRPr="009F3FED">
        <w:t>- строительно-монтажные работы - с «01» июля 2023 года по «15» января 2024 года.</w:t>
      </w:r>
    </w:p>
    <w:p w14:paraId="19B167B6" w14:textId="77777777" w:rsidR="00E645B1" w:rsidRPr="009F3FED" w:rsidRDefault="00E645B1" w:rsidP="00E645B1">
      <w:pPr>
        <w:ind w:firstLine="567"/>
        <w:jc w:val="both"/>
      </w:pPr>
      <w:r w:rsidRPr="009F3FED">
        <w:t>Подрядчик имеет право на досрочное выполнение работ.</w:t>
      </w:r>
    </w:p>
    <w:p w14:paraId="45E468CA" w14:textId="77777777" w:rsidR="00E645B1" w:rsidRPr="009F3FED" w:rsidRDefault="00E645B1" w:rsidP="00E645B1">
      <w:pPr>
        <w:ind w:firstLine="567"/>
        <w:jc w:val="both"/>
      </w:pPr>
      <w:r w:rsidRPr="009F3FED">
        <w:t>3.2. Подрядчик выполняет Работы в соответствии с Календарным планом (Приложение №5 к Контракту) и Техническим Заданием (Приложение №1 к Контракту). Календарный план выполнения работ (Приложение № 5 к Контракту) подписывается Сторонами:</w:t>
      </w:r>
    </w:p>
    <w:p w14:paraId="6694E5A5" w14:textId="77777777" w:rsidR="00E645B1" w:rsidRPr="009F3FED" w:rsidRDefault="00E645B1" w:rsidP="00E645B1">
      <w:pPr>
        <w:ind w:firstLine="567"/>
        <w:jc w:val="both"/>
      </w:pPr>
      <w:r w:rsidRPr="009F3FED">
        <w:t>- в части проектно-изыскательских работ одновременно с Контрактом;</w:t>
      </w:r>
    </w:p>
    <w:p w14:paraId="793AEA17" w14:textId="77777777" w:rsidR="00E645B1" w:rsidRPr="009F3FED" w:rsidRDefault="00E645B1" w:rsidP="00E645B1">
      <w:pPr>
        <w:ind w:firstLine="567"/>
        <w:jc w:val="both"/>
      </w:pPr>
      <w:r w:rsidRPr="009F3FED">
        <w:t xml:space="preserve">- в части строительно-монтажных работ после завершения проектирования.  </w:t>
      </w:r>
    </w:p>
    <w:p w14:paraId="64337DEC" w14:textId="77777777" w:rsidR="00E645B1" w:rsidRPr="009F3FED" w:rsidRDefault="00E645B1" w:rsidP="00E645B1">
      <w:pPr>
        <w:ind w:firstLine="567"/>
        <w:jc w:val="both"/>
      </w:pPr>
      <w:r w:rsidRPr="009F3FED">
        <w:t>3.3. По согласованию с Заказчиком Подрядчик вправе досрочно выполнить Работы и сдать Заказчику их результат в установленном настоящим Контрактом порядке.</w:t>
      </w:r>
    </w:p>
    <w:p w14:paraId="2672B375" w14:textId="77777777" w:rsidR="00E645B1" w:rsidRPr="009F3FED" w:rsidRDefault="00E645B1" w:rsidP="00E645B1">
      <w:pPr>
        <w:ind w:firstLine="567"/>
        <w:jc w:val="both"/>
      </w:pPr>
      <w:r w:rsidRPr="009F3FED">
        <w:t>3.4. Дата окончания работ, определенная Календарным планом (Приложение №5 к Контракту), является исходной для имущественных санкций в случае нарушения сроков выполнения работ.</w:t>
      </w:r>
    </w:p>
    <w:p w14:paraId="195B587D" w14:textId="77777777" w:rsidR="00E645B1" w:rsidRPr="009F3FED" w:rsidRDefault="00E645B1" w:rsidP="00E645B1">
      <w:pPr>
        <w:ind w:firstLine="567"/>
        <w:jc w:val="both"/>
        <w:rPr>
          <w:sz w:val="10"/>
          <w:szCs w:val="10"/>
        </w:rPr>
      </w:pPr>
    </w:p>
    <w:p w14:paraId="605E63BD" w14:textId="77777777" w:rsidR="00E645B1" w:rsidRPr="009F3FED" w:rsidRDefault="00E645B1" w:rsidP="00E645B1">
      <w:pPr>
        <w:jc w:val="center"/>
        <w:rPr>
          <w:b/>
        </w:rPr>
      </w:pPr>
      <w:r w:rsidRPr="009F3FED">
        <w:rPr>
          <w:b/>
        </w:rPr>
        <w:t>Статья 4. Порядок сдачи-приемки выполненных работ</w:t>
      </w:r>
    </w:p>
    <w:p w14:paraId="20252992" w14:textId="77777777" w:rsidR="00E645B1" w:rsidRPr="009F3FED" w:rsidRDefault="00E645B1" w:rsidP="00E645B1">
      <w:pPr>
        <w:ind w:firstLine="567"/>
        <w:jc w:val="both"/>
      </w:pPr>
      <w:r w:rsidRPr="009F3FED">
        <w:rPr>
          <w:b/>
        </w:rPr>
        <w:t xml:space="preserve">4.1. Приемка выполненных проектно-изыскательских работ </w:t>
      </w:r>
      <w:r w:rsidRPr="009F3FED">
        <w:t xml:space="preserve">производится после письменного уведомления Заказчика и предоставления фактически выполненных Работ, результатом которых является положительное заключение </w:t>
      </w:r>
      <w:r w:rsidRPr="009F3FED">
        <w:rPr>
          <w:bCs/>
          <w:lang w:eastAsia="ar-SA"/>
        </w:rPr>
        <w:t>государственной экспертизы</w:t>
      </w:r>
      <w:r w:rsidRPr="009F3FED">
        <w:t xml:space="preserve"> ГАУ РК «</w:t>
      </w:r>
      <w:proofErr w:type="spellStart"/>
      <w:r w:rsidRPr="009F3FED">
        <w:t>Госстройэкспертиза</w:t>
      </w:r>
      <w:proofErr w:type="spellEnd"/>
      <w:r w:rsidRPr="009F3FED">
        <w:t xml:space="preserve">» г. Симферополь проектной документации и результатов инженерных изысканий и положительного заключения </w:t>
      </w:r>
      <w:r w:rsidRPr="009F3FED">
        <w:rPr>
          <w:bCs/>
          <w:lang w:eastAsia="ar-SA"/>
        </w:rPr>
        <w:t>государственной экспертизы</w:t>
      </w:r>
      <w:r w:rsidRPr="009F3FED">
        <w:t xml:space="preserve"> ГАУ РК «</w:t>
      </w:r>
      <w:proofErr w:type="spellStart"/>
      <w:r w:rsidRPr="009F3FED">
        <w:t>Госстройэкспертиза</w:t>
      </w:r>
      <w:proofErr w:type="spellEnd"/>
      <w:r w:rsidRPr="009F3FED">
        <w:t xml:space="preserve">» г. Симферополь </w:t>
      </w:r>
      <w:r w:rsidRPr="009F3FED">
        <w:rPr>
          <w:bCs/>
          <w:lang w:eastAsia="ar-SA"/>
        </w:rPr>
        <w:t xml:space="preserve">по проверке </w:t>
      </w:r>
      <w:r w:rsidRPr="009F3FED">
        <w:t>достоверности определения сметной стоимости строительства Объекта.</w:t>
      </w:r>
    </w:p>
    <w:p w14:paraId="4CB88CB2" w14:textId="77777777" w:rsidR="00E645B1" w:rsidRPr="009F3FED" w:rsidRDefault="00E645B1" w:rsidP="00E645B1">
      <w:pPr>
        <w:widowControl w:val="0"/>
        <w:autoSpaceDE w:val="0"/>
        <w:autoSpaceDN w:val="0"/>
        <w:adjustRightInd w:val="0"/>
        <w:ind w:firstLine="567"/>
        <w:jc w:val="both"/>
      </w:pPr>
      <w:r w:rsidRPr="009F3FED">
        <w:t>4.1.1. Не позднее 1 (Одного) рабочего дня, следующего за днем получения Заказчиком уведомления, указанного в пункте 4.1. настоящего Контракта, Подрядчик представляет Заказчику</w:t>
      </w:r>
      <w:r w:rsidRPr="009F3FED">
        <w:rPr>
          <w:bCs/>
          <w:lang w:eastAsia="ar-SA"/>
        </w:rPr>
        <w:t xml:space="preserve"> по накладной сдачи-приемки проектно-сметной документации</w:t>
      </w:r>
      <w:r w:rsidRPr="009F3FED">
        <w:t xml:space="preserve"> комплект документации, оформленный в соответствии с условиями настоящего Контракта и приложений, являющихся его неотъемлемой частью в следующем составе:</w:t>
      </w:r>
    </w:p>
    <w:p w14:paraId="5EFA6D84" w14:textId="77777777" w:rsidR="00E645B1" w:rsidRPr="009F3FED" w:rsidRDefault="00E645B1" w:rsidP="00E645B1">
      <w:pPr>
        <w:widowControl w:val="0"/>
        <w:autoSpaceDE w:val="0"/>
        <w:autoSpaceDN w:val="0"/>
        <w:adjustRightInd w:val="0"/>
        <w:ind w:firstLine="567"/>
        <w:jc w:val="both"/>
        <w:rPr>
          <w:lang w:bidi="ru-RU"/>
        </w:rPr>
      </w:pPr>
      <w:r w:rsidRPr="009F3FED">
        <w:rPr>
          <w:lang w:bidi="ru-RU"/>
        </w:rPr>
        <w:t xml:space="preserve">- После получения положительных заключений государственной экспертизы проектная документация корректируется в соответствии с положительными заключениями государственной экспертизы и выдается заказчику в 4 экз. на бумажном носителе и в 2 экз. на электронном носителе в архивных папках, сформированных по разделам, с приложением описания вложенного, в форматах </w:t>
      </w:r>
      <w:r w:rsidRPr="009F3FED">
        <w:rPr>
          <w:lang w:val="en-US" w:bidi="ru-RU"/>
        </w:rPr>
        <w:t>Excel</w:t>
      </w:r>
      <w:r w:rsidRPr="009F3FED">
        <w:rPr>
          <w:lang w:bidi="ru-RU"/>
        </w:rPr>
        <w:t xml:space="preserve">, </w:t>
      </w:r>
      <w:r w:rsidRPr="009F3FED">
        <w:rPr>
          <w:lang w:val="en-US" w:bidi="ru-RU"/>
        </w:rPr>
        <w:t>PDF</w:t>
      </w:r>
      <w:r w:rsidRPr="009F3FED">
        <w:rPr>
          <w:lang w:bidi="ru-RU"/>
        </w:rPr>
        <w:t xml:space="preserve">, </w:t>
      </w:r>
      <w:r w:rsidRPr="009F3FED">
        <w:rPr>
          <w:lang w:val="en-US" w:bidi="ru-RU"/>
        </w:rPr>
        <w:t>DWG</w:t>
      </w:r>
      <w:r w:rsidRPr="009F3FED">
        <w:rPr>
          <w:lang w:bidi="ru-RU"/>
        </w:rPr>
        <w:t xml:space="preserve">, </w:t>
      </w:r>
      <w:r w:rsidRPr="009F3FED">
        <w:rPr>
          <w:lang w:val="en-US" w:bidi="ru-RU"/>
        </w:rPr>
        <w:t>Word</w:t>
      </w:r>
      <w:r w:rsidRPr="009F3FED">
        <w:rPr>
          <w:lang w:bidi="ru-RU"/>
        </w:rPr>
        <w:t>;</w:t>
      </w:r>
    </w:p>
    <w:p w14:paraId="48484D86" w14:textId="77777777" w:rsidR="00E645B1" w:rsidRPr="009F3FED" w:rsidRDefault="00E645B1" w:rsidP="00E645B1">
      <w:pPr>
        <w:widowControl w:val="0"/>
        <w:autoSpaceDE w:val="0"/>
        <w:autoSpaceDN w:val="0"/>
        <w:adjustRightInd w:val="0"/>
        <w:ind w:firstLine="567"/>
        <w:jc w:val="both"/>
      </w:pPr>
      <w:r w:rsidRPr="009F3FED">
        <w:t xml:space="preserve">- Материалы стадии «Рабочая документация» выдаются в 4 экз. на бумаге в альбомах </w:t>
      </w:r>
      <w:r w:rsidRPr="009F3FED">
        <w:lastRenderedPageBreak/>
        <w:t xml:space="preserve">формата А3 и в 2 экз. на компакт-диске в архивных папках, сформированных по разделам, с приложением описания вложенного, в форматах </w:t>
      </w:r>
      <w:r w:rsidRPr="009F3FED">
        <w:rPr>
          <w:lang w:val="en-US"/>
        </w:rPr>
        <w:t>Excel</w:t>
      </w:r>
      <w:r w:rsidRPr="009F3FED">
        <w:t xml:space="preserve">, </w:t>
      </w:r>
      <w:r w:rsidRPr="009F3FED">
        <w:rPr>
          <w:lang w:val="en-US"/>
        </w:rPr>
        <w:t>PDF</w:t>
      </w:r>
      <w:r w:rsidRPr="009F3FED">
        <w:t xml:space="preserve">, </w:t>
      </w:r>
      <w:r w:rsidRPr="009F3FED">
        <w:rPr>
          <w:lang w:val="en-US"/>
        </w:rPr>
        <w:t>DWG</w:t>
      </w:r>
      <w:r w:rsidRPr="009F3FED">
        <w:t xml:space="preserve">, </w:t>
      </w:r>
      <w:r w:rsidRPr="009F3FED">
        <w:rPr>
          <w:lang w:val="en-US"/>
        </w:rPr>
        <w:t>Word</w:t>
      </w:r>
      <w:r w:rsidRPr="009F3FED">
        <w:t>;</w:t>
      </w:r>
    </w:p>
    <w:p w14:paraId="18D2EF17" w14:textId="77777777" w:rsidR="00E645B1" w:rsidRPr="009F3FED" w:rsidRDefault="00E645B1" w:rsidP="00E645B1">
      <w:pPr>
        <w:widowControl w:val="0"/>
        <w:autoSpaceDE w:val="0"/>
        <w:autoSpaceDN w:val="0"/>
        <w:adjustRightInd w:val="0"/>
        <w:ind w:firstLine="567"/>
        <w:jc w:val="both"/>
      </w:pPr>
      <w:r w:rsidRPr="009F3FED">
        <w:t xml:space="preserve">- Сметный архив стадии «ПД» и «РД» выдается в 4 экз. на бумажном носителе и 2 экз. в формате </w:t>
      </w:r>
      <w:r w:rsidRPr="009F3FED">
        <w:rPr>
          <w:lang w:val="en-US"/>
        </w:rPr>
        <w:t>Excel</w:t>
      </w:r>
      <w:r w:rsidRPr="009F3FED">
        <w:t xml:space="preserve">, и в программном комплексе </w:t>
      </w:r>
      <w:proofErr w:type="spellStart"/>
      <w:r w:rsidRPr="009F3FED">
        <w:t>ГрандСмета</w:t>
      </w:r>
      <w:proofErr w:type="spellEnd"/>
      <w:r w:rsidRPr="009F3FED">
        <w:t xml:space="preserve"> (или в иных сертифицированных программных комплексах для составления сметной документации, согласованных с Заказчиком) на электронном носителе в архивных папках, сформированных по разделам, с приложением описания вложенного.</w:t>
      </w:r>
    </w:p>
    <w:p w14:paraId="6F2AFDEC" w14:textId="77777777" w:rsidR="00E645B1" w:rsidRPr="009F3FED" w:rsidRDefault="00E645B1" w:rsidP="00E645B1">
      <w:pPr>
        <w:widowControl w:val="0"/>
        <w:autoSpaceDE w:val="0"/>
        <w:autoSpaceDN w:val="0"/>
        <w:adjustRightInd w:val="0"/>
        <w:ind w:firstLine="567"/>
        <w:jc w:val="both"/>
      </w:pPr>
      <w:r w:rsidRPr="009F3FED">
        <w:t xml:space="preserve">- Демонстрационные материалы – в 2 экз. на бумажном носителе и 2 экз. на компакт-диске в форматах </w:t>
      </w:r>
      <w:r w:rsidRPr="009F3FED">
        <w:rPr>
          <w:lang w:val="en-US"/>
        </w:rPr>
        <w:t>Excel</w:t>
      </w:r>
      <w:r w:rsidRPr="009F3FED">
        <w:t xml:space="preserve">, </w:t>
      </w:r>
      <w:r w:rsidRPr="009F3FED">
        <w:rPr>
          <w:lang w:val="en-US"/>
        </w:rPr>
        <w:t>PDF</w:t>
      </w:r>
      <w:r w:rsidRPr="009F3FED">
        <w:t xml:space="preserve">, </w:t>
      </w:r>
      <w:r w:rsidRPr="009F3FED">
        <w:rPr>
          <w:lang w:val="en-US"/>
        </w:rPr>
        <w:t>DWG</w:t>
      </w:r>
      <w:r w:rsidRPr="009F3FED">
        <w:t xml:space="preserve">, </w:t>
      </w:r>
      <w:r w:rsidRPr="009F3FED">
        <w:rPr>
          <w:lang w:val="en-US"/>
        </w:rPr>
        <w:t>Word</w:t>
      </w:r>
      <w:r w:rsidRPr="009F3FED">
        <w:t>;</w:t>
      </w:r>
    </w:p>
    <w:p w14:paraId="5F5C4C41" w14:textId="77777777" w:rsidR="00E645B1" w:rsidRPr="009F3FED" w:rsidRDefault="00E645B1" w:rsidP="00E645B1">
      <w:pPr>
        <w:widowControl w:val="0"/>
        <w:autoSpaceDE w:val="0"/>
        <w:autoSpaceDN w:val="0"/>
        <w:adjustRightInd w:val="0"/>
        <w:ind w:firstLine="567"/>
        <w:jc w:val="both"/>
      </w:pPr>
      <w:r w:rsidRPr="009F3FED">
        <w:t xml:space="preserve">- Оригиналы положительных заключений </w:t>
      </w:r>
      <w:r w:rsidRPr="009F3FED">
        <w:rPr>
          <w:bCs/>
          <w:lang w:eastAsia="ar-SA"/>
        </w:rPr>
        <w:t>государственной экспертизы проектной документации и результатов инженерных изысканий, а также положительного заключения государственной экспертизы по проверке достоверности определения сметной стоимости.</w:t>
      </w:r>
    </w:p>
    <w:p w14:paraId="72E64DD3" w14:textId="77777777" w:rsidR="00E645B1" w:rsidRPr="009F3FED" w:rsidRDefault="00E645B1" w:rsidP="00E645B1">
      <w:pPr>
        <w:widowControl w:val="0"/>
        <w:autoSpaceDE w:val="0"/>
        <w:autoSpaceDN w:val="0"/>
        <w:adjustRightInd w:val="0"/>
        <w:ind w:firstLine="567"/>
        <w:jc w:val="both"/>
      </w:pPr>
      <w:r w:rsidRPr="009F3FED">
        <w:t>- Предусмотренные Заданием на проектирование (Приложение № 3 к Контракту) оригиналы иных документов, подтверждающих согласование документации организациями, осуществляющими эксплуатацию объектов (сетей) инженерно-технического обеспечения, иными уполномоченными органами и организациями;</w:t>
      </w:r>
    </w:p>
    <w:p w14:paraId="08448D4B" w14:textId="77777777" w:rsidR="00E645B1" w:rsidRPr="009F3FED" w:rsidRDefault="00E645B1" w:rsidP="00E645B1">
      <w:pPr>
        <w:widowControl w:val="0"/>
        <w:autoSpaceDE w:val="0"/>
        <w:autoSpaceDN w:val="0"/>
        <w:adjustRightInd w:val="0"/>
        <w:ind w:firstLine="567"/>
        <w:jc w:val="both"/>
      </w:pPr>
      <w:r w:rsidRPr="009F3FED">
        <w:t>- Акт сдачи-приемки работ по проектированию (Приложение № 4 к Контракту), подписанный Подрядчиком в 3-х экземплярах.</w:t>
      </w:r>
      <w:r w:rsidRPr="009F3FED">
        <w:rPr>
          <w:i/>
        </w:rPr>
        <w:t xml:space="preserve"> </w:t>
      </w:r>
    </w:p>
    <w:p w14:paraId="48ED309D" w14:textId="77777777" w:rsidR="00E645B1" w:rsidRPr="009F3FED" w:rsidRDefault="00E645B1" w:rsidP="00E645B1">
      <w:pPr>
        <w:widowControl w:val="0"/>
        <w:autoSpaceDE w:val="0"/>
        <w:autoSpaceDN w:val="0"/>
        <w:adjustRightInd w:val="0"/>
        <w:ind w:firstLine="567"/>
        <w:jc w:val="both"/>
      </w:pPr>
      <w:r w:rsidRPr="009F3FED">
        <w:t>Одновременно с передачей результатов выполненных Подрядчиком Работ по проектированию Подрядчик передает Заказчику все права на использование результатов выполненных Работ любым способом и в любой форме, включая все интеллектуальные права (в том числе исключительные права) на результаты выполненных Подрядчиком в соответствии с настоящим Контрактом Работ. Заказчик вправе использовать результаты выполненных Работ по проектированию и выполнения инженерных изысканий по собственному усмотрению без ограничения по количеству применений, сроку и территории использования и без согласования с Подрядчиком и третьими лицами, привлекаемыми к исполнению Контракта.</w:t>
      </w:r>
    </w:p>
    <w:p w14:paraId="4E6EE3FB" w14:textId="77777777" w:rsidR="00E645B1" w:rsidRPr="009F3FED" w:rsidRDefault="00E645B1" w:rsidP="00E645B1">
      <w:pPr>
        <w:widowControl w:val="0"/>
        <w:autoSpaceDE w:val="0"/>
        <w:autoSpaceDN w:val="0"/>
        <w:adjustRightInd w:val="0"/>
        <w:ind w:firstLine="567"/>
        <w:jc w:val="both"/>
      </w:pPr>
      <w:r w:rsidRPr="009F3FED">
        <w:t>4.1.2. Не позднее 10 (десяти) календарных дней после получения от Подрядчика документов, указанных в пункте 4.1.1. настоящего Контракта, Заказчик рассматривает результаты, осуществляет приемку Работ по проектированию на предмет соответствия их объема и качества требованиям Контракта.</w:t>
      </w:r>
    </w:p>
    <w:p w14:paraId="0F2CF212" w14:textId="77777777" w:rsidR="00E645B1" w:rsidRPr="009F3FED" w:rsidRDefault="00E645B1" w:rsidP="00E645B1">
      <w:pPr>
        <w:widowControl w:val="0"/>
        <w:autoSpaceDE w:val="0"/>
        <w:autoSpaceDN w:val="0"/>
        <w:adjustRightInd w:val="0"/>
        <w:ind w:firstLine="567"/>
        <w:jc w:val="both"/>
      </w:pPr>
      <w:r w:rsidRPr="009F3FED">
        <w:t>4.1.3. В случае получения от Заказчика запроса о предоставлении разъяснений в отношении результатов выполненных проектно-изыскательских Работ, или мотивированного отказа от принятия результатов выполненных проектно-изыскательских Работ, или акта с перечнем выявленных недостатков и сроком их устранения, Подрядчик в течение 3 (Трех) рабочих дней обязан предоставить Заказчику запрашиваемые разъяснения в отношении выполненных Работ или в срок, установленный в указанном акте, содержащем перечень выявленных недостатков, устранить полученные от Заказчика замечания, недостатки и передать Заказчику приведенный в соответствие с предъявленными требованиями комплект отчетной документации, отчет об устранении недостатков, а также повторный подписанный Подрядчиком Акт сдачи-приемки работ по проектированию (Приложение № 4 к Контракту),  в 3 (Трех) экземплярах для принятия Заказчиком выполненных проектно-изыскательских Работ.</w:t>
      </w:r>
    </w:p>
    <w:p w14:paraId="4A4F66DE" w14:textId="77777777" w:rsidR="00E645B1" w:rsidRPr="009F3FED" w:rsidRDefault="00E645B1" w:rsidP="00E645B1">
      <w:pPr>
        <w:widowControl w:val="0"/>
        <w:autoSpaceDE w:val="0"/>
        <w:autoSpaceDN w:val="0"/>
        <w:adjustRightInd w:val="0"/>
        <w:ind w:firstLine="567"/>
        <w:jc w:val="both"/>
      </w:pPr>
      <w:r w:rsidRPr="009F3FED">
        <w:t>4.1.4. В случае если по результатам рассмотрения отчета, содержащего выявленные недостатки, Заказчиком будет принято решение об устранении Подрядчиком недостатков в надлежащем порядке и в установленные сроки,  а также в случае отсутствия у Заказчика запросов относительно представления разъяснений в отношении выполненных проектно-изыскательских Работ, Заказчик  принимает  выполненные проектно-изыскательские Работы и подписывает  3 (Три) экземпляра Акта сдачи-приемки работ по проектированию (Приложение № 4 к  Контракту), один из которых направляет Подрядчику.</w:t>
      </w:r>
    </w:p>
    <w:p w14:paraId="632A33AE" w14:textId="77777777" w:rsidR="00E645B1" w:rsidRPr="009F3FED" w:rsidRDefault="00E645B1" w:rsidP="00E645B1">
      <w:pPr>
        <w:widowControl w:val="0"/>
        <w:autoSpaceDE w:val="0"/>
        <w:autoSpaceDN w:val="0"/>
        <w:adjustRightInd w:val="0"/>
        <w:ind w:firstLine="567"/>
        <w:jc w:val="both"/>
      </w:pPr>
      <w:r w:rsidRPr="009F3FED">
        <w:t>4.1.5. Подписанный Заказчиком и Подрядчиком Акт сдачи-приемки работ по проектированию и предъявленный Подрядчиком Заказчику счет на оплату являются основанием для оплаты Подрядчику выполненных Работ.</w:t>
      </w:r>
    </w:p>
    <w:p w14:paraId="650D7CAA" w14:textId="77777777" w:rsidR="00E645B1" w:rsidRPr="009F3FED" w:rsidRDefault="00E645B1" w:rsidP="00E645B1">
      <w:pPr>
        <w:widowControl w:val="0"/>
        <w:autoSpaceDE w:val="0"/>
        <w:autoSpaceDN w:val="0"/>
        <w:adjustRightInd w:val="0"/>
        <w:ind w:firstLine="567"/>
        <w:jc w:val="both"/>
      </w:pPr>
      <w:r w:rsidRPr="009F3FED">
        <w:t xml:space="preserve">4.2. </w:t>
      </w:r>
      <w:r w:rsidRPr="009F3FED">
        <w:rPr>
          <w:b/>
        </w:rPr>
        <w:t>Приемка выполненных строительно-монтажных Работ по реконструкции Объекта</w:t>
      </w:r>
      <w:r w:rsidRPr="009F3FED">
        <w:t xml:space="preserve"> осуществляется и оформляется составлением Подрядчиком соответствующих актов и справок установленных форм КС-2, КС-3, КС-6а, в том числе на электронных носителях. Справки формы КС-2, КС-3 и КС-6а, составляются по утвержденной Заказчиком смете на </w:t>
      </w:r>
      <w:r w:rsidRPr="009F3FED">
        <w:lastRenderedPageBreak/>
        <w:t>реализацию Контракта в соответствии с письмом Росстата от 31.05.2005г. № 01-02-9/381 «О порядке применения и заключения унифицированных форм первичной учетной документации № КС-2, КС-3 и КС-14», в соответствии со Сметой Контракта (приложение №8 к Контакту).</w:t>
      </w:r>
    </w:p>
    <w:p w14:paraId="51747985" w14:textId="77777777" w:rsidR="00E645B1" w:rsidRPr="009F3FED" w:rsidRDefault="00E645B1" w:rsidP="00E645B1">
      <w:pPr>
        <w:widowControl w:val="0"/>
        <w:autoSpaceDE w:val="0"/>
        <w:autoSpaceDN w:val="0"/>
        <w:adjustRightInd w:val="0"/>
        <w:ind w:firstLine="567"/>
        <w:jc w:val="both"/>
      </w:pPr>
      <w:r w:rsidRPr="009F3FED">
        <w:t>Сдача результатов выполненных работ (этапов работ) Подрядчиком и принятие их Заказчиком осуществляется путем подписания Подрядчиком, Представителем заказчика, а после - Заказчиком, акта о приемке выполненных работ (форма № КС-2), справки о стоимости выполненных работ и затрат (форма № КС-3), подготовленных Подрядчиком, при условии отсутствия замечаний к полноте и качеству выполненных работ.</w:t>
      </w:r>
    </w:p>
    <w:p w14:paraId="7C66D581" w14:textId="77777777" w:rsidR="00E645B1" w:rsidRPr="009F3FED" w:rsidRDefault="00E645B1" w:rsidP="00E645B1">
      <w:pPr>
        <w:suppressAutoHyphens/>
        <w:ind w:firstLine="567"/>
        <w:jc w:val="both"/>
        <w:rPr>
          <w:lang w:eastAsia="ar-SA"/>
        </w:rPr>
      </w:pPr>
      <w:r w:rsidRPr="009F3FED">
        <w:rPr>
          <w:lang w:eastAsia="ar-SA"/>
        </w:rPr>
        <w:t xml:space="preserve">Подрядчик лично либо через своих представителей передает Представителю Заказчика оформленные </w:t>
      </w:r>
      <w:r w:rsidRPr="009F3FED">
        <w:rPr>
          <w:rFonts w:eastAsia="Calibri"/>
          <w:lang w:bidi="en-US"/>
        </w:rPr>
        <w:t xml:space="preserve">акты о приемке выполненных Подрядчиком работ (форма № КС-2) и справки о стоимости выполненных работ и затрат (форма № КС-3) в количестве 4-х экземпляров. </w:t>
      </w:r>
    </w:p>
    <w:p w14:paraId="1019AF2D" w14:textId="77777777" w:rsidR="00E645B1" w:rsidRPr="009F3FED" w:rsidRDefault="00E645B1" w:rsidP="00E645B1">
      <w:pPr>
        <w:suppressAutoHyphens/>
        <w:ind w:firstLine="567"/>
        <w:jc w:val="both"/>
        <w:rPr>
          <w:lang w:eastAsia="ar-SA"/>
        </w:rPr>
      </w:pPr>
      <w:r w:rsidRPr="009F3FED">
        <w:rPr>
          <w:lang w:eastAsia="ar-SA"/>
        </w:rPr>
        <w:t xml:space="preserve">Приемка выполненных работ, скрытых работ, ответственных конструкций и подписание соответствующих актов производится Представителем Заказчика по мере выполнения работ, в соответствии с уведомлением Подрядчика. </w:t>
      </w:r>
    </w:p>
    <w:p w14:paraId="446207D2" w14:textId="77777777" w:rsidR="00E645B1" w:rsidRPr="009F3FED" w:rsidRDefault="00E645B1" w:rsidP="00E645B1">
      <w:pPr>
        <w:suppressAutoHyphens/>
        <w:ind w:firstLine="567"/>
        <w:jc w:val="both"/>
        <w:rPr>
          <w:lang w:eastAsia="ar-SA"/>
        </w:rPr>
      </w:pPr>
      <w:r w:rsidRPr="009F3FED">
        <w:rPr>
          <w:lang w:eastAsia="ar-SA"/>
        </w:rPr>
        <w:t xml:space="preserve">При отсутствии замечаний к объему, комплектности и качеству выполненных работ Представитель заказчика в течение 3 рабочих дней, подписывает акт освидетельствования скрытых работ, </w:t>
      </w:r>
      <w:r w:rsidRPr="009F3FED">
        <w:t>Акты приемки выполненных работ (форма № КС-2), справки о стоимости выполненных работ и затрат (форма № КС-3)</w:t>
      </w:r>
      <w:r w:rsidRPr="009F3FED">
        <w:rPr>
          <w:lang w:eastAsia="ar-SA"/>
        </w:rPr>
        <w:t xml:space="preserve">. </w:t>
      </w:r>
    </w:p>
    <w:p w14:paraId="7FD2DF26" w14:textId="77777777" w:rsidR="00E645B1" w:rsidRPr="009F3FED" w:rsidRDefault="00E645B1" w:rsidP="00E645B1">
      <w:pPr>
        <w:suppressAutoHyphens/>
        <w:ind w:firstLine="567"/>
        <w:jc w:val="both"/>
        <w:rPr>
          <w:lang w:eastAsia="ar-SA"/>
        </w:rPr>
      </w:pPr>
      <w:r w:rsidRPr="009F3FED">
        <w:rPr>
          <w:lang w:eastAsia="ar-SA"/>
        </w:rPr>
        <w:t xml:space="preserve">В случае выявления замечаний к работам, указанным в актах освидетельствования скрытых работ, </w:t>
      </w:r>
      <w:r w:rsidRPr="009F3FED">
        <w:t>Актах приемки выполненных работ (форма № КС-2)</w:t>
      </w:r>
      <w:r w:rsidRPr="009F3FED">
        <w:rPr>
          <w:lang w:eastAsia="ar-SA"/>
        </w:rPr>
        <w:t xml:space="preserve"> в течение 3 рабочих дней, Представитель заказчика предоставляет Подрядчику мотивированный отказ от подписания актов.</w:t>
      </w:r>
    </w:p>
    <w:p w14:paraId="57C7A92B" w14:textId="77777777" w:rsidR="00E645B1" w:rsidRPr="009F3FED" w:rsidRDefault="00E645B1" w:rsidP="00E645B1">
      <w:pPr>
        <w:ind w:firstLine="567"/>
        <w:jc w:val="both"/>
      </w:pPr>
      <w:r w:rsidRPr="009F3FED">
        <w:t xml:space="preserve">Сторонами в течение 5 (пяти) рабочих дней с момента получения Подрядчиком мотивированного отказа составляется двусторонний акт с перечнем выявленных замечаний и сроков их устранения. Выявленные замечания к выполненным работам Подрядчик устраняет безвозмездно и в срок, указанный в акте. После устранения замечаний Подрядчиком, приёмка работ осуществляется в соответствии с условиями настоящего Контракта. </w:t>
      </w:r>
    </w:p>
    <w:p w14:paraId="21B1B3E9" w14:textId="77777777" w:rsidR="00E645B1" w:rsidRPr="009F3FED" w:rsidRDefault="00E645B1" w:rsidP="00E645B1">
      <w:pPr>
        <w:widowControl w:val="0"/>
        <w:autoSpaceDE w:val="0"/>
        <w:autoSpaceDN w:val="0"/>
        <w:adjustRightInd w:val="0"/>
        <w:ind w:firstLine="567"/>
        <w:jc w:val="both"/>
      </w:pPr>
      <w:r w:rsidRPr="009F3FED">
        <w:t>4.2.1. Подрядчик в срок до 20 (Двадцатого) числа каждого месяца, путем вручения уведомления Заказчику с комплектом исполнительной документации передает:</w:t>
      </w:r>
    </w:p>
    <w:p w14:paraId="394FAA97" w14:textId="77777777" w:rsidR="00E645B1" w:rsidRPr="009F3FED" w:rsidRDefault="00E645B1" w:rsidP="00E645B1">
      <w:pPr>
        <w:widowControl w:val="0"/>
        <w:autoSpaceDE w:val="0"/>
        <w:autoSpaceDN w:val="0"/>
        <w:adjustRightInd w:val="0"/>
        <w:ind w:firstLine="567"/>
        <w:jc w:val="both"/>
      </w:pPr>
      <w:r w:rsidRPr="009F3FED">
        <w:t>•</w:t>
      </w:r>
      <w:r w:rsidRPr="009F3FED">
        <w:tab/>
        <w:t>акты освидетельствования скрытых работ;</w:t>
      </w:r>
    </w:p>
    <w:p w14:paraId="40503E7E" w14:textId="77777777" w:rsidR="00E645B1" w:rsidRPr="009F3FED" w:rsidRDefault="00E645B1" w:rsidP="00E645B1">
      <w:pPr>
        <w:widowControl w:val="0"/>
        <w:autoSpaceDE w:val="0"/>
        <w:autoSpaceDN w:val="0"/>
        <w:adjustRightInd w:val="0"/>
        <w:ind w:firstLine="567"/>
        <w:jc w:val="both"/>
      </w:pPr>
      <w:r w:rsidRPr="009F3FED">
        <w:t>•</w:t>
      </w:r>
      <w:r w:rsidRPr="009F3FED">
        <w:tab/>
        <w:t>исполнительная съемка законченных конструктивных элементов (исполнительные чертежи);</w:t>
      </w:r>
    </w:p>
    <w:p w14:paraId="617A473B" w14:textId="77777777" w:rsidR="00E645B1" w:rsidRPr="009F3FED" w:rsidRDefault="00E645B1" w:rsidP="00E645B1">
      <w:pPr>
        <w:widowControl w:val="0"/>
        <w:autoSpaceDE w:val="0"/>
        <w:autoSpaceDN w:val="0"/>
        <w:adjustRightInd w:val="0"/>
        <w:ind w:firstLine="567"/>
        <w:jc w:val="both"/>
      </w:pPr>
      <w:r w:rsidRPr="009F3FED">
        <w:t>•</w:t>
      </w:r>
      <w:r w:rsidRPr="009F3FED">
        <w:tab/>
        <w:t>заключения строительных лабораторных испытаний;</w:t>
      </w:r>
    </w:p>
    <w:p w14:paraId="2B0B8C02" w14:textId="77777777" w:rsidR="00E645B1" w:rsidRPr="009F3FED" w:rsidRDefault="00E645B1" w:rsidP="00E645B1">
      <w:pPr>
        <w:widowControl w:val="0"/>
        <w:autoSpaceDE w:val="0"/>
        <w:autoSpaceDN w:val="0"/>
        <w:adjustRightInd w:val="0"/>
        <w:ind w:firstLine="567"/>
        <w:jc w:val="both"/>
      </w:pPr>
      <w:r w:rsidRPr="009F3FED">
        <w:t>•</w:t>
      </w:r>
      <w:r w:rsidRPr="009F3FED">
        <w:tab/>
        <w:t>сертификаты соответствия, технические паспорта, удостоверяющие качество строительных материалов, конструкций и деталей, примененных при производстве строительно-монтажных работ;</w:t>
      </w:r>
    </w:p>
    <w:p w14:paraId="7506FFF1" w14:textId="77777777" w:rsidR="00E645B1" w:rsidRPr="009F3FED" w:rsidRDefault="00E645B1" w:rsidP="00E645B1">
      <w:pPr>
        <w:widowControl w:val="0"/>
        <w:autoSpaceDE w:val="0"/>
        <w:autoSpaceDN w:val="0"/>
        <w:adjustRightInd w:val="0"/>
        <w:ind w:firstLine="567"/>
        <w:jc w:val="both"/>
      </w:pPr>
      <w:r w:rsidRPr="009F3FED">
        <w:t>•</w:t>
      </w:r>
      <w:r w:rsidRPr="009F3FED">
        <w:tab/>
        <w:t>акт выполненных работ (форма № КС- 2);</w:t>
      </w:r>
    </w:p>
    <w:p w14:paraId="2895AAE0" w14:textId="77777777" w:rsidR="00E645B1" w:rsidRPr="009F3FED" w:rsidRDefault="00E645B1" w:rsidP="00E645B1">
      <w:pPr>
        <w:widowControl w:val="0"/>
        <w:autoSpaceDE w:val="0"/>
        <w:autoSpaceDN w:val="0"/>
        <w:adjustRightInd w:val="0"/>
        <w:ind w:firstLine="567"/>
        <w:jc w:val="both"/>
      </w:pPr>
      <w:r w:rsidRPr="009F3FED">
        <w:t>•</w:t>
      </w:r>
      <w:r w:rsidRPr="009F3FED">
        <w:tab/>
        <w:t>справка о стоимости выполненных работ и затрат (форма № КС-3);</w:t>
      </w:r>
    </w:p>
    <w:p w14:paraId="10C923A0" w14:textId="77777777" w:rsidR="00E645B1" w:rsidRPr="009F3FED" w:rsidRDefault="00E645B1" w:rsidP="00E645B1">
      <w:pPr>
        <w:widowControl w:val="0"/>
        <w:autoSpaceDE w:val="0"/>
        <w:autoSpaceDN w:val="0"/>
        <w:adjustRightInd w:val="0"/>
        <w:ind w:firstLine="567"/>
        <w:jc w:val="both"/>
      </w:pPr>
      <w:r w:rsidRPr="009F3FED">
        <w:t>•</w:t>
      </w:r>
      <w:r w:rsidRPr="009F3FED">
        <w:tab/>
        <w:t>накопительная ведомость (форма № КС-6а).</w:t>
      </w:r>
    </w:p>
    <w:p w14:paraId="0F687936" w14:textId="77777777" w:rsidR="00E645B1" w:rsidRPr="009F3FED" w:rsidRDefault="00E645B1" w:rsidP="00E645B1">
      <w:pPr>
        <w:widowControl w:val="0"/>
        <w:autoSpaceDE w:val="0"/>
        <w:autoSpaceDN w:val="0"/>
        <w:adjustRightInd w:val="0"/>
        <w:ind w:firstLine="567"/>
        <w:jc w:val="both"/>
      </w:pPr>
      <w:r w:rsidRPr="009F3FED">
        <w:t xml:space="preserve">Все передаваемые заказчику документы должны быть </w:t>
      </w:r>
      <w:r w:rsidRPr="009F3FED">
        <w:rPr>
          <w:lang w:eastAsia="ar-SA"/>
        </w:rPr>
        <w:t xml:space="preserve">оформлены надлежащим образом, т.е. </w:t>
      </w:r>
      <w:r w:rsidRPr="009F3FED">
        <w:rPr>
          <w:rFonts w:eastAsia="Calibri"/>
          <w:lang w:bidi="en-US"/>
        </w:rPr>
        <w:t>завизированы</w:t>
      </w:r>
      <w:r w:rsidRPr="009F3FED">
        <w:t xml:space="preserve"> Подрядчиком, Представителем заказчика</w:t>
      </w:r>
      <w:r w:rsidRPr="009F3FED">
        <w:rPr>
          <w:rFonts w:eastAsia="Calibri"/>
          <w:lang w:bidi="en-US"/>
        </w:rPr>
        <w:t xml:space="preserve"> путем проставления на каждом экземпляре подписи уполномоченного лица и печати Подрядчика, </w:t>
      </w:r>
      <w:r w:rsidRPr="009F3FED">
        <w:t>Представителя заказчика,</w:t>
      </w:r>
      <w:r w:rsidRPr="009F3FED">
        <w:rPr>
          <w:rFonts w:eastAsia="Calibri"/>
          <w:lang w:bidi="en-US"/>
        </w:rPr>
        <w:t xml:space="preserve"> чем подтверждается объем, применяемые расценки и качество выполненных работ, их соответствие утвержденной проектно-сметной документации, условиям Контракта, заключенного между Заказчиком и Подрядчиком, соответствие исполнительной документации, предъявленной Подрядчиком Заказчику, требованиям нормативно-технической документации</w:t>
      </w:r>
      <w:r w:rsidRPr="009F3FED">
        <w:t>), на условиях настоящего Контракта.</w:t>
      </w:r>
    </w:p>
    <w:p w14:paraId="35FEB60E" w14:textId="77777777" w:rsidR="00E645B1" w:rsidRPr="009F3FED" w:rsidRDefault="00E645B1" w:rsidP="00E645B1">
      <w:pPr>
        <w:widowControl w:val="0"/>
        <w:autoSpaceDE w:val="0"/>
        <w:autoSpaceDN w:val="0"/>
        <w:adjustRightInd w:val="0"/>
        <w:ind w:firstLine="567"/>
        <w:jc w:val="both"/>
      </w:pPr>
      <w:r w:rsidRPr="009F3FED">
        <w:t>4.2.1.1. Подрядчик производит отчет (далее - ежемесячный отчет) о выполненных Работах в соответствии с Календарным планом производства работ (Приложение №5).</w:t>
      </w:r>
    </w:p>
    <w:p w14:paraId="079AFBB9" w14:textId="77777777" w:rsidR="00E645B1" w:rsidRPr="009F3FED" w:rsidRDefault="00E645B1" w:rsidP="00E645B1">
      <w:pPr>
        <w:widowControl w:val="0"/>
        <w:autoSpaceDE w:val="0"/>
        <w:autoSpaceDN w:val="0"/>
        <w:adjustRightInd w:val="0"/>
        <w:ind w:firstLine="567"/>
        <w:jc w:val="both"/>
      </w:pPr>
      <w:r w:rsidRPr="009F3FED">
        <w:t xml:space="preserve">4.2.1.2. Заказчик в течение 3 (Трех) рабочих дней с даты получения письменного уведомления Подрядчика с комплектом исполнительной документации к ежемесячному отчету обязан осуществить приемку результата выполненных Работ и подписать акт выполненных работ или направить </w:t>
      </w:r>
      <w:proofErr w:type="gramStart"/>
      <w:r w:rsidRPr="009F3FED">
        <w:t>Подрядчику</w:t>
      </w:r>
      <w:proofErr w:type="gramEnd"/>
      <w:r w:rsidRPr="009F3FED">
        <w:t xml:space="preserve"> мотивированный письменный отказ с указанием причин. Повторное рассмотрение Заказчиком представленных Подрядчиком в соответствии с настоящим пунктом исполнительной документации производится после устранения последним причин отказа в </w:t>
      </w:r>
      <w:r w:rsidRPr="009F3FED">
        <w:lastRenderedPageBreak/>
        <w:t xml:space="preserve">подписании документов в установленном настоящим пунктом порядке. </w:t>
      </w:r>
    </w:p>
    <w:p w14:paraId="5FB7AA5E" w14:textId="77777777" w:rsidR="00E645B1" w:rsidRPr="009F3FED" w:rsidRDefault="00E645B1" w:rsidP="00E645B1">
      <w:pPr>
        <w:widowControl w:val="0"/>
        <w:autoSpaceDE w:val="0"/>
        <w:autoSpaceDN w:val="0"/>
        <w:adjustRightInd w:val="0"/>
        <w:ind w:firstLine="567"/>
        <w:jc w:val="both"/>
      </w:pPr>
      <w:r w:rsidRPr="009F3FED">
        <w:t>4.2.1.3. Подписание Заказчиком акта выполненных работ является промежуточной приемкой Работ и не лишает Заказчика права в дальнейшем предъявлять претензии по объему и качеству Работ.</w:t>
      </w:r>
    </w:p>
    <w:p w14:paraId="240FC0E6" w14:textId="77777777" w:rsidR="00E645B1" w:rsidRPr="009F3FED" w:rsidRDefault="00E645B1" w:rsidP="00E645B1">
      <w:pPr>
        <w:widowControl w:val="0"/>
        <w:autoSpaceDE w:val="0"/>
        <w:autoSpaceDN w:val="0"/>
        <w:adjustRightInd w:val="0"/>
        <w:ind w:firstLine="567"/>
        <w:jc w:val="both"/>
      </w:pPr>
      <w:r w:rsidRPr="009F3FED">
        <w:t>4.2.1.4. Все риски гибели (утраты, повреждения оборудования и результата выполненных Работ и др.), которые произошли по вине Подрядчика после приемки Заказчиком выполненных Работ до приемки Заказчиком законченного строительством Объекта, несет Подрядчик.</w:t>
      </w:r>
    </w:p>
    <w:p w14:paraId="0B680EDA" w14:textId="77777777" w:rsidR="00E645B1" w:rsidRPr="009F3FED" w:rsidRDefault="00E645B1" w:rsidP="00E645B1">
      <w:pPr>
        <w:widowControl w:val="0"/>
        <w:autoSpaceDE w:val="0"/>
        <w:autoSpaceDN w:val="0"/>
        <w:adjustRightInd w:val="0"/>
        <w:ind w:firstLine="567"/>
        <w:jc w:val="both"/>
      </w:pPr>
      <w:r w:rsidRPr="009F3FED">
        <w:t>4.2.1.5. Заказчик вправе отказать Подрядчику в приемке Работ, если их объем, стоимость или качество не подтверждается исполнительной и другой технической документацией, о чем Подрядчику выдается предписание.</w:t>
      </w:r>
    </w:p>
    <w:p w14:paraId="320E65C3" w14:textId="77777777" w:rsidR="00E645B1" w:rsidRPr="009F3FED" w:rsidRDefault="00E645B1" w:rsidP="00E645B1">
      <w:pPr>
        <w:widowControl w:val="0"/>
        <w:autoSpaceDE w:val="0"/>
        <w:autoSpaceDN w:val="0"/>
        <w:adjustRightInd w:val="0"/>
        <w:ind w:firstLine="567"/>
        <w:jc w:val="both"/>
      </w:pPr>
      <w:r w:rsidRPr="009F3FED">
        <w:t>4.2.1.6. В случае установления Заказчиком при приемке выполненных Подрядчиком Работ их несоответствия предъявляемым к выполнению подобного рода Работ требованиям, установленным стандартами и иными документами, акт выполненных работ Заказчиком не подписывается до момента устранения выявленных несоответствий.</w:t>
      </w:r>
    </w:p>
    <w:p w14:paraId="6D62B5E4" w14:textId="77777777" w:rsidR="00E645B1" w:rsidRPr="009F3FED" w:rsidRDefault="00E645B1" w:rsidP="00E645B1">
      <w:pPr>
        <w:widowControl w:val="0"/>
        <w:autoSpaceDE w:val="0"/>
        <w:autoSpaceDN w:val="0"/>
        <w:adjustRightInd w:val="0"/>
        <w:ind w:firstLine="567"/>
        <w:jc w:val="both"/>
      </w:pPr>
      <w:r w:rsidRPr="009F3FED">
        <w:t xml:space="preserve">4.2.1.7. Скрытые Работы в соответствии с проектной документацией и Графиком производства работ должны приниматься представителем Заказчика. Подрядчик приступает к выполнению последующих Работ только после приемки (освидетельствования) скрытых Работ и составления актов. Подрядчик в письменном виде не менее чем за сутки до проведения промежуточной приемки выполненных скрытых Работ уведомляет представителя Заказчика о необходимости проведения приемки. Приемка скрытых Работ после проверки правильности их выполнения в натуре и ознакомления с исполнительной производственно-технической документацией оформляется актом. К каждому акту приемки скрытых работ обязательно должны прилагаться ведомости контрольных измерений, результаты лабораторных испытаний применяемых материалов, паспорта на материалы. Акты приемки скрытых работ составляются в 4 экземплярах – три Заказчику, один Подрядчику. Каждому акту приемки скрытых работ присваивается номер, акт регистрируется в общем журнале Работ. </w:t>
      </w:r>
    </w:p>
    <w:p w14:paraId="7EE8D3AD" w14:textId="77777777" w:rsidR="00E645B1" w:rsidRPr="009F3FED" w:rsidRDefault="00E645B1" w:rsidP="00E645B1">
      <w:pPr>
        <w:widowControl w:val="0"/>
        <w:autoSpaceDE w:val="0"/>
        <w:autoSpaceDN w:val="0"/>
        <w:adjustRightInd w:val="0"/>
        <w:ind w:firstLine="567"/>
        <w:jc w:val="both"/>
      </w:pPr>
      <w:r w:rsidRPr="009F3FED">
        <w:t xml:space="preserve">Форма акта скрытых работ составляется в форме, утвержденной Приказом от 26 декабря 2006 года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 </w:t>
      </w:r>
    </w:p>
    <w:p w14:paraId="450D8AC2" w14:textId="77777777" w:rsidR="00E645B1" w:rsidRPr="009F3FED" w:rsidRDefault="00E645B1" w:rsidP="00E645B1">
      <w:pPr>
        <w:widowControl w:val="0"/>
        <w:autoSpaceDE w:val="0"/>
        <w:autoSpaceDN w:val="0"/>
        <w:adjustRightInd w:val="0"/>
        <w:ind w:firstLine="567"/>
        <w:jc w:val="both"/>
      </w:pPr>
      <w:r w:rsidRPr="009F3FED">
        <w:t>4.2.1.8.  Подрядчик за 5 календарных дней до сдачи Объекта письменно извещает Заказчика о своей готовности к сдаче Объекта в эксплуатацию и посещению Объекта приемочной комиссией.</w:t>
      </w:r>
    </w:p>
    <w:p w14:paraId="33911882" w14:textId="77777777" w:rsidR="00E645B1" w:rsidRPr="009F3FED" w:rsidRDefault="00E645B1" w:rsidP="00E645B1">
      <w:pPr>
        <w:widowControl w:val="0"/>
        <w:autoSpaceDE w:val="0"/>
        <w:autoSpaceDN w:val="0"/>
        <w:adjustRightInd w:val="0"/>
        <w:ind w:firstLine="567"/>
        <w:jc w:val="both"/>
      </w:pPr>
      <w:r w:rsidRPr="009F3FED">
        <w:t>4.3. Ввод в эксплуатацию Объекта осуществляется в следующем порядке:</w:t>
      </w:r>
    </w:p>
    <w:p w14:paraId="6065F982" w14:textId="77777777" w:rsidR="00E645B1" w:rsidRPr="009F3FED" w:rsidRDefault="00E645B1" w:rsidP="00E645B1">
      <w:pPr>
        <w:widowControl w:val="0"/>
        <w:autoSpaceDE w:val="0"/>
        <w:autoSpaceDN w:val="0"/>
        <w:adjustRightInd w:val="0"/>
        <w:ind w:firstLine="567"/>
        <w:jc w:val="both"/>
      </w:pPr>
      <w:r w:rsidRPr="009F3FED">
        <w:t>4.3.1. Для приёмки законченного строительством Объекта Заказчик создает комиссию по приемке. Подрядчик передает Заказчику за 5 (Пять) дней до начала приемки Объекта исполнительную документацию с письменным подтверждением соответствия переданной документации фактически выполненным Работам на Объекте.</w:t>
      </w:r>
    </w:p>
    <w:p w14:paraId="4321D89A" w14:textId="77777777" w:rsidR="00E645B1" w:rsidRPr="009F3FED" w:rsidRDefault="00E645B1" w:rsidP="00E645B1">
      <w:pPr>
        <w:ind w:firstLine="567"/>
        <w:jc w:val="both"/>
      </w:pPr>
      <w:r w:rsidRPr="009F3FED">
        <w:t>Подрядчик при сдаче Объекта предоставляет Заказчику:</w:t>
      </w:r>
    </w:p>
    <w:p w14:paraId="047F66C3" w14:textId="77777777" w:rsidR="00E645B1" w:rsidRPr="009F3FED" w:rsidRDefault="00E645B1" w:rsidP="00E645B1">
      <w:pPr>
        <w:ind w:firstLine="567"/>
        <w:jc w:val="both"/>
      </w:pPr>
      <w:r w:rsidRPr="009F3FED">
        <w:t xml:space="preserve">- акт приемки законченного строительством объекта (форма № КС-14, утверждена постановлением Госкомстата России от 30.10.97 № 71а), </w:t>
      </w:r>
    </w:p>
    <w:p w14:paraId="26960003" w14:textId="77777777" w:rsidR="00E645B1" w:rsidRPr="009F3FED" w:rsidRDefault="00E645B1" w:rsidP="00E645B1">
      <w:pPr>
        <w:ind w:firstLine="567"/>
        <w:jc w:val="both"/>
      </w:pPr>
      <w:r w:rsidRPr="009F3FED">
        <w:t>- документ, подтверждающий соответствие параметров построенного, реконструированного Объекта проектной документации, в том числе требованиям энергетической эффективности и требованиям оснащенности Объекта строительства приборами учета используемых энергетических ресурсов, техническим регламентам и подписанный лицом, осуществляющим строительство. Свидетельство СРО на осуществление</w:t>
      </w:r>
      <w:r w:rsidRPr="009F3FED">
        <w:rPr>
          <w:bCs/>
        </w:rPr>
        <w:t xml:space="preserve"> контроля за выполнением работ, которые оказывают влияние на безопасность объекта строительства.</w:t>
      </w:r>
    </w:p>
    <w:p w14:paraId="638B3D44" w14:textId="77777777" w:rsidR="00E645B1" w:rsidRPr="009F3FED" w:rsidRDefault="00E645B1" w:rsidP="00E645B1">
      <w:pPr>
        <w:ind w:firstLine="567"/>
        <w:jc w:val="both"/>
      </w:pPr>
      <w:r w:rsidRPr="009F3FED">
        <w:t xml:space="preserve">-  документ, подтверждающий соответствие построенного, реконструированного объекта строительства проектной документации, подписанный Генеральным проектировщиком. </w:t>
      </w:r>
    </w:p>
    <w:p w14:paraId="6FBA5329" w14:textId="77777777" w:rsidR="00E645B1" w:rsidRPr="009F3FED" w:rsidRDefault="00E645B1" w:rsidP="00E645B1">
      <w:pPr>
        <w:ind w:firstLine="567"/>
        <w:jc w:val="both"/>
      </w:pPr>
      <w:r w:rsidRPr="009F3FED">
        <w:t>- список строительных и проектных организаций с указанием: названия организации, выполняемые работы, дату начала и окончания работ, Ф.И.О. ответственных производителей работ с номерами приказов о назначении, даты начала и окончания работ на Объекте, образцами подписей;</w:t>
      </w:r>
    </w:p>
    <w:p w14:paraId="5A153697" w14:textId="77777777" w:rsidR="00E645B1" w:rsidRPr="009F3FED" w:rsidRDefault="00E645B1" w:rsidP="00E645B1">
      <w:pPr>
        <w:ind w:firstLine="567"/>
        <w:jc w:val="both"/>
      </w:pPr>
      <w:r w:rsidRPr="009F3FED">
        <w:lastRenderedPageBreak/>
        <w:t>- копии договоров всех участников строительства (с генподрядчиком, субподрядчиками, заводами изготовителями) и проектирования, чтобы прослеживалась связь между всеми лицами, принимавшими участие в процессе производства работ и проектирования; или визирование (печать, подпись ответственного лица с расшифровкой, занимаемая должность) всей документации генподрядчиком;</w:t>
      </w:r>
    </w:p>
    <w:p w14:paraId="7ADC31DE" w14:textId="77777777" w:rsidR="00E645B1" w:rsidRPr="009F3FED" w:rsidRDefault="00E645B1" w:rsidP="00E645B1">
      <w:pPr>
        <w:ind w:firstLine="567"/>
        <w:jc w:val="both"/>
      </w:pPr>
      <w:r w:rsidRPr="009F3FED">
        <w:t>- копии лицензий всех организаций, участвовавших в производстве работ, проводивших испытания, измерения и проектирование;</w:t>
      </w:r>
    </w:p>
    <w:p w14:paraId="6C720AE1" w14:textId="77777777" w:rsidR="00E645B1" w:rsidRPr="009F3FED" w:rsidRDefault="00E645B1" w:rsidP="00E645B1">
      <w:pPr>
        <w:ind w:firstLine="567"/>
        <w:jc w:val="both"/>
      </w:pPr>
      <w:r w:rsidRPr="009F3FED">
        <w:t>- копии удостоверений лиц ответственных за качество сборки, монтажа, проверки качества выполненных работ;</w:t>
      </w:r>
    </w:p>
    <w:p w14:paraId="6E18560B" w14:textId="77777777" w:rsidR="00E645B1" w:rsidRPr="009F3FED" w:rsidRDefault="00E645B1" w:rsidP="00E645B1">
      <w:pPr>
        <w:ind w:firstLine="567"/>
        <w:jc w:val="both"/>
      </w:pPr>
      <w:r w:rsidRPr="009F3FED">
        <w:t>- копии приказов о назначении ответственных производителей работ, инженеров технического надзора и авторского надзора;</w:t>
      </w:r>
    </w:p>
    <w:p w14:paraId="36A9CB06" w14:textId="77777777" w:rsidR="00E645B1" w:rsidRPr="009F3FED" w:rsidRDefault="00E645B1" w:rsidP="00E645B1">
      <w:pPr>
        <w:ind w:firstLine="567"/>
        <w:jc w:val="both"/>
      </w:pPr>
      <w:r w:rsidRPr="009F3FED">
        <w:t>- рабочий проект на строительство Объекта с надписями о соответствии выполненных в натуре работ этому проекту (с учетом внесенных в них изменений), сделанными лицами, ответственными за производство строительно-монтажных работ;</w:t>
      </w:r>
    </w:p>
    <w:p w14:paraId="2ADE75BB" w14:textId="77777777" w:rsidR="00E645B1" w:rsidRPr="009F3FED" w:rsidRDefault="00E645B1" w:rsidP="00E645B1">
      <w:pPr>
        <w:ind w:firstLine="567"/>
        <w:jc w:val="both"/>
      </w:pPr>
      <w:r w:rsidRPr="009F3FED">
        <w:t>- другие документы, отражающие фактическое исполнение проектных решений, по усмотрению участников строительства с учетом его специфики;</w:t>
      </w:r>
    </w:p>
    <w:p w14:paraId="33574487" w14:textId="77777777" w:rsidR="00E645B1" w:rsidRPr="009F3FED" w:rsidRDefault="00E645B1" w:rsidP="00E645B1">
      <w:pPr>
        <w:ind w:firstLine="567"/>
        <w:jc w:val="both"/>
      </w:pPr>
      <w:r w:rsidRPr="009F3FED">
        <w:t>- документы, удостоверяющие качество используемых материалов, конструкций, изделий и оборудования (сертификаты соответствия, гигиенические заключения, сертификаты о пожарной безопасности, сертификаты качества, паспорта, протоколы испытаний);</w:t>
      </w:r>
    </w:p>
    <w:p w14:paraId="35ECAE5C" w14:textId="77777777" w:rsidR="00E645B1" w:rsidRPr="009F3FED" w:rsidRDefault="00E645B1" w:rsidP="00E645B1">
      <w:pPr>
        <w:ind w:firstLine="567"/>
        <w:jc w:val="both"/>
      </w:pPr>
      <w:r w:rsidRPr="009F3FED">
        <w:t>- техническую документацию предприятий-изготовителей (гарантийные талоны, инструкции, руководства по эксплуатации, информационные листы, свидетельства о поверке штатных измерительных приборов);</w:t>
      </w:r>
    </w:p>
    <w:p w14:paraId="53E9C58E" w14:textId="77777777" w:rsidR="00E645B1" w:rsidRPr="009F3FED" w:rsidRDefault="00E645B1" w:rsidP="00E645B1">
      <w:pPr>
        <w:ind w:firstLine="567"/>
        <w:jc w:val="both"/>
      </w:pPr>
      <w:r w:rsidRPr="009F3FED">
        <w:t>- протоколы обучений персонала;</w:t>
      </w:r>
    </w:p>
    <w:p w14:paraId="4A4CB306" w14:textId="77777777" w:rsidR="00E645B1" w:rsidRPr="009F3FED" w:rsidRDefault="00E645B1" w:rsidP="00E645B1">
      <w:pPr>
        <w:ind w:firstLine="567"/>
        <w:jc w:val="both"/>
      </w:pPr>
      <w:r w:rsidRPr="009F3FED">
        <w:t>- документация на утилизацию строительных отходов;</w:t>
      </w:r>
    </w:p>
    <w:p w14:paraId="7B7CD03B" w14:textId="77777777" w:rsidR="00E645B1" w:rsidRPr="009F3FED" w:rsidRDefault="00E645B1" w:rsidP="00E645B1">
      <w:pPr>
        <w:ind w:firstLine="567"/>
        <w:jc w:val="both"/>
      </w:pPr>
      <w:r w:rsidRPr="009F3FED">
        <w:t>- общий журнал работ;</w:t>
      </w:r>
    </w:p>
    <w:p w14:paraId="7E4D6C94" w14:textId="77777777" w:rsidR="00E645B1" w:rsidRPr="009F3FED" w:rsidRDefault="00E645B1" w:rsidP="00E645B1">
      <w:pPr>
        <w:ind w:firstLine="567"/>
        <w:jc w:val="both"/>
      </w:pPr>
      <w:r w:rsidRPr="009F3FED">
        <w:t>- акты на все скрытые работы;</w:t>
      </w:r>
    </w:p>
    <w:p w14:paraId="7B4B616C" w14:textId="77777777" w:rsidR="00E645B1" w:rsidRPr="009F3FED" w:rsidRDefault="00E645B1" w:rsidP="00E645B1">
      <w:pPr>
        <w:ind w:firstLine="567"/>
        <w:jc w:val="both"/>
      </w:pPr>
      <w:r w:rsidRPr="009F3FED">
        <w:t>- акты промежуточной приемки ответственных конструкций;</w:t>
      </w:r>
    </w:p>
    <w:p w14:paraId="15E56F96" w14:textId="77777777" w:rsidR="00E645B1" w:rsidRPr="009F3FED" w:rsidRDefault="00E645B1" w:rsidP="00E645B1">
      <w:pPr>
        <w:ind w:firstLine="567"/>
        <w:jc w:val="both"/>
      </w:pPr>
      <w:r w:rsidRPr="009F3FED">
        <w:t>- акты испытаний.</w:t>
      </w:r>
    </w:p>
    <w:p w14:paraId="1DF69101" w14:textId="77777777" w:rsidR="00E645B1" w:rsidRPr="009F3FED" w:rsidRDefault="00E645B1" w:rsidP="00E645B1">
      <w:pPr>
        <w:ind w:firstLine="567"/>
        <w:jc w:val="both"/>
      </w:pPr>
      <w:r w:rsidRPr="009F3FED">
        <w:t>- Специальные журналы:</w:t>
      </w:r>
    </w:p>
    <w:p w14:paraId="1725A018" w14:textId="77777777" w:rsidR="00E645B1" w:rsidRPr="009F3FED" w:rsidRDefault="00E645B1" w:rsidP="00E645B1">
      <w:pPr>
        <w:ind w:firstLine="567"/>
        <w:jc w:val="both"/>
      </w:pPr>
      <w:r w:rsidRPr="009F3FED">
        <w:t>журнал работ по монтажу строительных конструкций;</w:t>
      </w:r>
    </w:p>
    <w:p w14:paraId="197B6C32" w14:textId="77777777" w:rsidR="00E645B1" w:rsidRPr="009F3FED" w:rsidRDefault="00E645B1" w:rsidP="00E645B1">
      <w:pPr>
        <w:ind w:firstLine="567"/>
        <w:jc w:val="both"/>
      </w:pPr>
      <w:r w:rsidRPr="009F3FED">
        <w:t>журнал сварочных работ;</w:t>
      </w:r>
    </w:p>
    <w:p w14:paraId="2EF28BD6" w14:textId="77777777" w:rsidR="00E645B1" w:rsidRPr="009F3FED" w:rsidRDefault="00E645B1" w:rsidP="00E645B1">
      <w:pPr>
        <w:ind w:firstLine="567"/>
        <w:jc w:val="both"/>
      </w:pPr>
      <w:r w:rsidRPr="009F3FED">
        <w:t>журнал антикоррозионной защиты;</w:t>
      </w:r>
    </w:p>
    <w:p w14:paraId="29EB6A22" w14:textId="77777777" w:rsidR="00E645B1" w:rsidRPr="009F3FED" w:rsidRDefault="00E645B1" w:rsidP="00E645B1">
      <w:pPr>
        <w:ind w:firstLine="567"/>
        <w:jc w:val="both"/>
      </w:pPr>
      <w:r w:rsidRPr="009F3FED">
        <w:t>журнал выполнения монтажных соединений на болтах с контролируемым натяжением;</w:t>
      </w:r>
    </w:p>
    <w:p w14:paraId="47536894" w14:textId="77777777" w:rsidR="00E645B1" w:rsidRPr="009F3FED" w:rsidRDefault="00E645B1" w:rsidP="00E645B1">
      <w:pPr>
        <w:ind w:firstLine="567"/>
        <w:jc w:val="both"/>
      </w:pPr>
      <w:r w:rsidRPr="009F3FED">
        <w:t>журнал бетонных работ;</w:t>
      </w:r>
    </w:p>
    <w:p w14:paraId="65DFC184" w14:textId="77777777" w:rsidR="00E645B1" w:rsidRPr="009F3FED" w:rsidRDefault="00E645B1" w:rsidP="00E645B1">
      <w:pPr>
        <w:ind w:firstLine="567"/>
        <w:jc w:val="both"/>
      </w:pPr>
      <w:r w:rsidRPr="009F3FED">
        <w:t>кабельный журнал;</w:t>
      </w:r>
    </w:p>
    <w:p w14:paraId="540FD74B" w14:textId="77777777" w:rsidR="00E645B1" w:rsidRPr="009F3FED" w:rsidRDefault="00E645B1" w:rsidP="00E645B1">
      <w:pPr>
        <w:ind w:firstLine="567"/>
        <w:jc w:val="both"/>
      </w:pPr>
      <w:r w:rsidRPr="009F3FED">
        <w:t>иные журналы, необходимые при производстве работ.</w:t>
      </w:r>
    </w:p>
    <w:p w14:paraId="7EC33920" w14:textId="77777777" w:rsidR="00E645B1" w:rsidRPr="009F3FED" w:rsidRDefault="00E645B1" w:rsidP="00E645B1">
      <w:pPr>
        <w:ind w:firstLine="567"/>
        <w:jc w:val="both"/>
      </w:pPr>
      <w:r w:rsidRPr="009F3FED">
        <w:t>- Геодезические работы</w:t>
      </w:r>
    </w:p>
    <w:p w14:paraId="22737B82" w14:textId="77777777" w:rsidR="00E645B1" w:rsidRPr="009F3FED" w:rsidRDefault="00E645B1" w:rsidP="00E645B1">
      <w:pPr>
        <w:ind w:firstLine="567"/>
        <w:jc w:val="both"/>
      </w:pPr>
      <w:r w:rsidRPr="009F3FED">
        <w:t>- акты приемки геодезической разбивочной основы для строительства;</w:t>
      </w:r>
    </w:p>
    <w:p w14:paraId="4355FFDF" w14:textId="77777777" w:rsidR="00E645B1" w:rsidRPr="009F3FED" w:rsidRDefault="00E645B1" w:rsidP="00E645B1">
      <w:pPr>
        <w:ind w:firstLine="567"/>
        <w:jc w:val="both"/>
      </w:pPr>
      <w:r w:rsidRPr="009F3FED">
        <w:t>- исполнительные геодезические схемы построения разбивочной сети строительной площадки;</w:t>
      </w:r>
    </w:p>
    <w:p w14:paraId="5545D917" w14:textId="77777777" w:rsidR="00E645B1" w:rsidRPr="009F3FED" w:rsidRDefault="00E645B1" w:rsidP="00E645B1">
      <w:pPr>
        <w:ind w:firstLine="567"/>
        <w:jc w:val="both"/>
      </w:pPr>
      <w:r w:rsidRPr="009F3FED">
        <w:t>- сертификаты соответствия прилагаемых материалов и оборудования, отдельным томом.</w:t>
      </w:r>
    </w:p>
    <w:p w14:paraId="73A62157" w14:textId="77777777" w:rsidR="00E645B1" w:rsidRPr="009F3FED" w:rsidRDefault="00E645B1" w:rsidP="00E645B1">
      <w:pPr>
        <w:ind w:firstLine="567"/>
        <w:jc w:val="both"/>
      </w:pPr>
      <w:r w:rsidRPr="009F3FED">
        <w:t>- сертификаты соответствия пожарным требованиям, отдельным томом;</w:t>
      </w:r>
    </w:p>
    <w:p w14:paraId="475A0C94" w14:textId="77777777" w:rsidR="00E645B1" w:rsidRPr="009F3FED" w:rsidRDefault="00E645B1" w:rsidP="00E645B1">
      <w:pPr>
        <w:ind w:firstLine="567"/>
        <w:jc w:val="both"/>
      </w:pPr>
      <w:r w:rsidRPr="009F3FED">
        <w:t xml:space="preserve">- сертификаты соответствия </w:t>
      </w:r>
      <w:proofErr w:type="spellStart"/>
      <w:r w:rsidRPr="009F3FED">
        <w:t>санитарно</w:t>
      </w:r>
      <w:proofErr w:type="spellEnd"/>
      <w:r w:rsidRPr="009F3FED">
        <w:t xml:space="preserve"> эпидемиологическим требованиям, отдельным томом;</w:t>
      </w:r>
    </w:p>
    <w:p w14:paraId="64A15AE9" w14:textId="77777777" w:rsidR="00E645B1" w:rsidRPr="009F3FED" w:rsidRDefault="00E645B1" w:rsidP="00E645B1">
      <w:pPr>
        <w:ind w:firstLine="567"/>
        <w:jc w:val="both"/>
      </w:pPr>
      <w:r w:rsidRPr="009F3FED">
        <w:t>- документы, подтверждающие постановку на государственный кадастровый учет и регистрации права собственности Республики Крым на Объект.</w:t>
      </w:r>
    </w:p>
    <w:p w14:paraId="1D2991FC" w14:textId="77777777" w:rsidR="00E645B1" w:rsidRPr="009F3FED" w:rsidRDefault="00E645B1" w:rsidP="00E645B1">
      <w:pPr>
        <w:ind w:firstLine="567"/>
        <w:jc w:val="both"/>
      </w:pPr>
      <w:r w:rsidRPr="009F3FED">
        <w:t>- пакет проектной документации для получения разрешения на ввод в эксплуатацию объекта в соответствии со с. 55 Градостроительным кодексом РФ.</w:t>
      </w:r>
    </w:p>
    <w:p w14:paraId="5ED23541" w14:textId="77777777" w:rsidR="00E645B1" w:rsidRPr="009F3FED" w:rsidRDefault="00E645B1" w:rsidP="00E645B1">
      <w:pPr>
        <w:ind w:firstLine="567"/>
        <w:jc w:val="both"/>
      </w:pPr>
      <w:r w:rsidRPr="009F3FED">
        <w:t xml:space="preserve">4.3.2. Не позднее 20 (Двадцати) календарных дней после получения от Подрядчика документов, указанных в </w:t>
      </w:r>
      <w:hyperlink r:id="rId17" w:anchor="P722" w:history="1">
        <w:r w:rsidRPr="006F3978">
          <w:rPr>
            <w:rStyle w:val="af0"/>
            <w:color w:val="000000" w:themeColor="text1"/>
          </w:rPr>
          <w:t>пункте 4.3.</w:t>
        </w:r>
      </w:hyperlink>
      <w:r w:rsidRPr="006F3978">
        <w:rPr>
          <w:color w:val="000000" w:themeColor="text1"/>
        </w:rPr>
        <w:t xml:space="preserve">1. Контракта, Заказчик рассматривает результаты, осуществляет приемку выполненных Работ (отдельных </w:t>
      </w:r>
      <w:r w:rsidRPr="009F3FED">
        <w:t>этапов) на предмет соответствия их объема и качества требованиям Контракта.</w:t>
      </w:r>
    </w:p>
    <w:p w14:paraId="4151EE1B" w14:textId="77777777" w:rsidR="00E645B1" w:rsidRPr="009F3FED" w:rsidRDefault="00E645B1" w:rsidP="00E645B1">
      <w:pPr>
        <w:ind w:firstLine="567"/>
        <w:jc w:val="both"/>
      </w:pPr>
      <w:r w:rsidRPr="009F3FED">
        <w:t xml:space="preserve">4.4. Для проверки представленных Подрядчиком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w:t>
      </w:r>
      <w:r w:rsidRPr="009F3FED">
        <w:lastRenderedPageBreak/>
        <w:t xml:space="preserve">силами или к ее проведению могут привлекаться эксперты, экспертные организации на основании Контрактов, заключенных между Заказчиком и экспертом, экспертной организацией в соответствии </w:t>
      </w:r>
      <w:r w:rsidRPr="006F3978">
        <w:rPr>
          <w:color w:val="000000" w:themeColor="text1"/>
        </w:rPr>
        <w:t xml:space="preserve">с </w:t>
      </w:r>
      <w:hyperlink r:id="rId18" w:history="1">
        <w:r w:rsidRPr="006F3978">
          <w:rPr>
            <w:rStyle w:val="af0"/>
            <w:color w:val="000000" w:themeColor="text1"/>
          </w:rPr>
          <w:t>Законом</w:t>
        </w:r>
      </w:hyperlink>
      <w:r w:rsidRPr="006F3978">
        <w:rPr>
          <w:color w:val="000000" w:themeColor="text1"/>
        </w:rPr>
        <w:t xml:space="preserve"> о контрактной </w:t>
      </w:r>
      <w:r w:rsidRPr="009F3FED">
        <w:t>системе.</w:t>
      </w:r>
    </w:p>
    <w:p w14:paraId="7F28666F" w14:textId="77777777" w:rsidR="00E645B1" w:rsidRPr="009F3FED" w:rsidRDefault="00E645B1" w:rsidP="00E645B1">
      <w:pPr>
        <w:ind w:firstLine="567"/>
        <w:jc w:val="both"/>
      </w:pPr>
      <w:bookmarkStart w:id="5" w:name="P726"/>
      <w:bookmarkEnd w:id="5"/>
      <w:r w:rsidRPr="009F3FED">
        <w:t xml:space="preserve">4.5. По итогам приемки результата выполненных Работ (отдельных этапов) при отсутствии претензий относительно качества Работ Заказчик подписывает </w:t>
      </w:r>
      <w:r w:rsidRPr="006F3978">
        <w:rPr>
          <w:color w:val="000000" w:themeColor="text1"/>
        </w:rPr>
        <w:t xml:space="preserve">соответствующий </w:t>
      </w:r>
      <w:hyperlink r:id="rId19" w:anchor="P989" w:history="1">
        <w:r w:rsidRPr="006F3978">
          <w:rPr>
            <w:rStyle w:val="af0"/>
            <w:color w:val="000000" w:themeColor="text1"/>
          </w:rPr>
          <w:t>акт</w:t>
        </w:r>
      </w:hyperlink>
      <w:r w:rsidRPr="006F3978">
        <w:rPr>
          <w:color w:val="000000" w:themeColor="text1"/>
        </w:rPr>
        <w:t xml:space="preserve"> сдачи</w:t>
      </w:r>
      <w:r w:rsidRPr="009F3FED">
        <w:t xml:space="preserve">-приемки работ в 3 (трех) экземплярах и не позднее 3 дней со дня проверки результатов исполнения Подрядчиком обязательств по Контракту Заказчик направляет 1 (один) экземпляр Подрядчику. В случае привлечения эксперта, экспертной организации Заказчик подписывает со своей стороны </w:t>
      </w:r>
      <w:r w:rsidRPr="006F3978">
        <w:rPr>
          <w:color w:val="000000" w:themeColor="text1"/>
        </w:rPr>
        <w:t xml:space="preserve">соответствующий </w:t>
      </w:r>
      <w:hyperlink r:id="rId20" w:anchor="P989" w:history="1">
        <w:r w:rsidRPr="006F3978">
          <w:rPr>
            <w:rStyle w:val="af0"/>
            <w:color w:val="000000" w:themeColor="text1"/>
          </w:rPr>
          <w:t>акт</w:t>
        </w:r>
      </w:hyperlink>
      <w:r w:rsidRPr="006F3978">
        <w:rPr>
          <w:color w:val="000000" w:themeColor="text1"/>
        </w:rPr>
        <w:t xml:space="preserve"> сдачи</w:t>
      </w:r>
      <w:r w:rsidRPr="009F3FED">
        <w:t>-приемки работ в 3 (трех) экземплярах на основании полученного от эксперта, экспертной организации соответствующего заключения, и не позднее 5 дней со дня получения соответствующего заключения Заказчик направляет 1 (один) экземпляр Подрядчику. Либо Подрядчику в те же сроки Заказчиком направляется в письменной форме мотивированный отказ от подписания такого документа с указанием выявленных недостатков, необходимых доработок и сроков их устранения в соответствии с п.5.4.2. Контракта.</w:t>
      </w:r>
    </w:p>
    <w:p w14:paraId="4BEEAE5A" w14:textId="77777777" w:rsidR="00E645B1" w:rsidRPr="009F3FED" w:rsidRDefault="00E645B1" w:rsidP="00E645B1">
      <w:pPr>
        <w:ind w:firstLine="567"/>
        <w:jc w:val="both"/>
      </w:pPr>
      <w:r w:rsidRPr="009F3FED">
        <w:t xml:space="preserve">4.6. При проведении экспертизы Заказчиком общий срок, указанный </w:t>
      </w:r>
      <w:r w:rsidRPr="006F3978">
        <w:rPr>
          <w:color w:val="000000" w:themeColor="text1"/>
        </w:rPr>
        <w:t xml:space="preserve">в </w:t>
      </w:r>
      <w:hyperlink r:id="rId21" w:anchor="P723" w:history="1">
        <w:r w:rsidRPr="006F3978">
          <w:rPr>
            <w:rStyle w:val="af0"/>
            <w:color w:val="000000" w:themeColor="text1"/>
          </w:rPr>
          <w:t>пункте 4.4</w:t>
        </w:r>
      </w:hyperlink>
      <w:r w:rsidRPr="009F3FED">
        <w:t xml:space="preserve"> Контракта, проверки результатов исполнения обязательств Подрядчиком по Контракту продлевается на срок проведения экспертизы.</w:t>
      </w:r>
    </w:p>
    <w:p w14:paraId="1EA3A09E" w14:textId="77777777" w:rsidR="00E645B1" w:rsidRPr="009F3FED" w:rsidRDefault="00E645B1" w:rsidP="00E645B1">
      <w:pPr>
        <w:ind w:firstLine="567"/>
        <w:jc w:val="both"/>
      </w:pPr>
      <w:r w:rsidRPr="009F3FED">
        <w:t xml:space="preserve">4.7. В случае получения от Заказчика запроса о предоставлении разъяснений в отношении результатов выполненных Работ, или мотивированного отказа от принятия результатов выполненных Работ, или акта с перечнем выявленных недостатков и сроком их устранения Подрядчик в течение 3 рабочих дней обязан предоставить Заказчику запрашиваемые разъяснения в отношении выполненных Работ или в срок, установленный в указанном акте, содержащем перечень выявленных недостатков, устранить полученные от Заказчика замечания, недостатки и передать Заказчику приведенный в соответствие с предъявленными требованиями комплект отчетной документации, отчет об устранении недостатков, а также повторный подписанный Подрядчиком </w:t>
      </w:r>
      <w:r w:rsidRPr="006F3978">
        <w:rPr>
          <w:color w:val="000000" w:themeColor="text1"/>
        </w:rPr>
        <w:t xml:space="preserve">соответствующий </w:t>
      </w:r>
      <w:hyperlink r:id="rId22" w:anchor="P989" w:history="1">
        <w:r w:rsidRPr="006F3978">
          <w:rPr>
            <w:rStyle w:val="af0"/>
            <w:color w:val="000000" w:themeColor="text1"/>
          </w:rPr>
          <w:t>акт</w:t>
        </w:r>
      </w:hyperlink>
      <w:r w:rsidRPr="006F3978">
        <w:rPr>
          <w:color w:val="000000" w:themeColor="text1"/>
        </w:rPr>
        <w:t xml:space="preserve"> сдачи</w:t>
      </w:r>
      <w:r w:rsidRPr="009F3FED">
        <w:t>-приемки работ в 3 (трех) экземплярах для принятия Заказчиком выполненных Работ.</w:t>
      </w:r>
    </w:p>
    <w:p w14:paraId="065592C9" w14:textId="77777777" w:rsidR="00E645B1" w:rsidRPr="006F3978" w:rsidRDefault="00E645B1" w:rsidP="00E645B1">
      <w:pPr>
        <w:ind w:firstLine="567"/>
        <w:jc w:val="both"/>
        <w:rPr>
          <w:color w:val="000000" w:themeColor="text1"/>
        </w:rPr>
      </w:pPr>
      <w:r w:rsidRPr="009F3FED">
        <w:t xml:space="preserve">4.8. В случае если по результатам рассмотрения отчета, содержащего выявленные недостатки, Заказчиком будет принято решение об устранении Подрядчиком недостатков в надлежащем порядке и в установленные сроки, а также в случае отсутствия у Заказчика запросов относительно предоставления разъяснений в отношении выполненных Работ, Заказчик принимает выполненные Работы и подписывает 3 (три) </w:t>
      </w:r>
      <w:r w:rsidRPr="006F3978">
        <w:rPr>
          <w:color w:val="000000" w:themeColor="text1"/>
        </w:rPr>
        <w:t xml:space="preserve">экземпляра </w:t>
      </w:r>
      <w:hyperlink r:id="rId23" w:anchor="P989" w:history="1">
        <w:r w:rsidRPr="006F3978">
          <w:rPr>
            <w:rStyle w:val="af0"/>
            <w:color w:val="000000" w:themeColor="text1"/>
          </w:rPr>
          <w:t>акта</w:t>
        </w:r>
      </w:hyperlink>
      <w:r w:rsidRPr="006F3978">
        <w:rPr>
          <w:color w:val="000000" w:themeColor="text1"/>
        </w:rPr>
        <w:t xml:space="preserve"> сдачи-приемки работ, один из которых направляет Подрядчику в порядке, предусмотренном в </w:t>
      </w:r>
      <w:hyperlink r:id="rId24" w:anchor="P726" w:history="1">
        <w:r w:rsidRPr="006F3978">
          <w:rPr>
            <w:rStyle w:val="af0"/>
            <w:color w:val="000000" w:themeColor="text1"/>
          </w:rPr>
          <w:t>пункте 4.5</w:t>
        </w:r>
      </w:hyperlink>
      <w:r w:rsidRPr="006F3978">
        <w:rPr>
          <w:color w:val="000000" w:themeColor="text1"/>
        </w:rPr>
        <w:t xml:space="preserve"> Контракта.</w:t>
      </w:r>
    </w:p>
    <w:p w14:paraId="1BECE424" w14:textId="77777777" w:rsidR="00E645B1" w:rsidRPr="009F3FED" w:rsidRDefault="00E645B1" w:rsidP="00E645B1">
      <w:pPr>
        <w:autoSpaceDE w:val="0"/>
        <w:autoSpaceDN w:val="0"/>
        <w:adjustRightInd w:val="0"/>
        <w:ind w:firstLine="567"/>
        <w:jc w:val="both"/>
      </w:pPr>
      <w:r w:rsidRPr="006F3978">
        <w:rPr>
          <w:color w:val="000000" w:themeColor="text1"/>
        </w:rPr>
        <w:t>4.9. Ответственность Сторон устанавливается в соответствии с условиями Контракта</w:t>
      </w:r>
      <w:r w:rsidRPr="009F3FED">
        <w:t>.</w:t>
      </w:r>
    </w:p>
    <w:p w14:paraId="69F8F89D" w14:textId="77777777" w:rsidR="00E645B1" w:rsidRPr="009F3FED" w:rsidRDefault="00E645B1" w:rsidP="00E645B1">
      <w:pPr>
        <w:autoSpaceDE w:val="0"/>
        <w:autoSpaceDN w:val="0"/>
        <w:adjustRightInd w:val="0"/>
        <w:ind w:firstLine="567"/>
        <w:jc w:val="both"/>
      </w:pPr>
      <w:r w:rsidRPr="009F3FED">
        <w:rPr>
          <w:lang w:eastAsia="ar-SA"/>
        </w:rPr>
        <w:t xml:space="preserve">4.10. Работы считаются выполненными и принятыми только при наличии подписей и печатей Сторон и Представителя заказчика на актах приемки выполненных работ (форма </w:t>
      </w:r>
      <w:r w:rsidRPr="009F3FED">
        <w:rPr>
          <w:lang w:eastAsia="ar-SA"/>
        </w:rPr>
        <w:br/>
        <w:t>№ КС-2) и справках стоимости выполненных работ и затрат (форма № КС-3).</w:t>
      </w:r>
    </w:p>
    <w:p w14:paraId="0F66A071" w14:textId="77777777" w:rsidR="00E645B1" w:rsidRPr="009F3FED" w:rsidRDefault="00E645B1" w:rsidP="00E645B1">
      <w:pPr>
        <w:autoSpaceDE w:val="0"/>
        <w:autoSpaceDN w:val="0"/>
        <w:adjustRightInd w:val="0"/>
        <w:ind w:firstLine="567"/>
        <w:jc w:val="both"/>
      </w:pPr>
      <w:r w:rsidRPr="009F3FED">
        <w:t xml:space="preserve">4.11. Датой приемки результатов </w:t>
      </w:r>
      <w:r w:rsidRPr="009F3FED">
        <w:rPr>
          <w:bCs/>
          <w:lang w:eastAsia="ar-SA"/>
        </w:rPr>
        <w:t xml:space="preserve">выполненных работ (этапов работ) </w:t>
      </w:r>
      <w:r w:rsidRPr="009F3FED">
        <w:t>является дата подписания акта о приемке выполненных работ (форма № КС-2), справки о стоимости выполненных работ и затрат (форма № КС-3), акта приемки законченного строительством объекта (форма КС-14) Заказчиком.</w:t>
      </w:r>
    </w:p>
    <w:p w14:paraId="6F25B6C3" w14:textId="77777777" w:rsidR="00E645B1" w:rsidRPr="009F3FED" w:rsidRDefault="00E645B1" w:rsidP="00E645B1">
      <w:pPr>
        <w:autoSpaceDE w:val="0"/>
        <w:autoSpaceDN w:val="0"/>
        <w:adjustRightInd w:val="0"/>
        <w:ind w:firstLine="567"/>
        <w:jc w:val="both"/>
      </w:pPr>
      <w:r w:rsidRPr="009F3FED">
        <w:t>4.12. Моментом исполнения обязательств Подрядчика в части работ по строительству Объекта считается дата подписания всеми членами комиссии акта приемки законченного строительством объекта приемочной комиссией формы КС-14, получения заключения органа государственного надзора о соответствии построенного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оснащённости объекта капитального строительства приборами учёта используемых энергетических ресурсов.</w:t>
      </w:r>
    </w:p>
    <w:p w14:paraId="14E13B06" w14:textId="77777777" w:rsidR="00E645B1" w:rsidRPr="009F3FED" w:rsidRDefault="00E645B1" w:rsidP="00E645B1">
      <w:pPr>
        <w:ind w:firstLine="567"/>
        <w:jc w:val="both"/>
        <w:rPr>
          <w:b/>
          <w:sz w:val="10"/>
          <w:szCs w:val="10"/>
        </w:rPr>
      </w:pPr>
    </w:p>
    <w:p w14:paraId="1FA2031D" w14:textId="77777777" w:rsidR="00E645B1" w:rsidRPr="009F3FED" w:rsidRDefault="00E645B1" w:rsidP="006F3978">
      <w:pPr>
        <w:jc w:val="center"/>
        <w:rPr>
          <w:b/>
        </w:rPr>
      </w:pPr>
      <w:r w:rsidRPr="009F3FED">
        <w:rPr>
          <w:b/>
        </w:rPr>
        <w:t>Статья 5. Права и обязанности Сторон</w:t>
      </w:r>
    </w:p>
    <w:p w14:paraId="255E3046" w14:textId="77777777" w:rsidR="00E645B1" w:rsidRPr="009F3FED" w:rsidRDefault="00E645B1" w:rsidP="00E645B1">
      <w:pPr>
        <w:ind w:firstLine="567"/>
        <w:jc w:val="both"/>
      </w:pPr>
      <w:r w:rsidRPr="009F3FED">
        <w:t>5.1. Заказчик вправе:</w:t>
      </w:r>
    </w:p>
    <w:p w14:paraId="296EC4DF" w14:textId="77777777" w:rsidR="00E645B1" w:rsidRPr="009F3FED" w:rsidRDefault="00E645B1" w:rsidP="00E645B1">
      <w:pPr>
        <w:ind w:firstLine="567"/>
        <w:jc w:val="both"/>
      </w:pPr>
      <w:r w:rsidRPr="009F3FED">
        <w:t>5.1.1. Требовать от Подрядчика надлежащего исполнения обязательств в соответствии с настоящим Контрактом и иными нормами, регулирующими данную сферу деятельности, а также требовать своевременного устранения выявленных недостатков.</w:t>
      </w:r>
    </w:p>
    <w:p w14:paraId="198377E1" w14:textId="77777777" w:rsidR="00E645B1" w:rsidRPr="009F3FED" w:rsidRDefault="00E645B1" w:rsidP="00E645B1">
      <w:pPr>
        <w:ind w:firstLine="567"/>
        <w:jc w:val="both"/>
      </w:pPr>
      <w:r w:rsidRPr="009F3FED">
        <w:lastRenderedPageBreak/>
        <w:t>5.1.2. 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со Сметной документацией, Заданием на проектирование и настоящим Контрактом.</w:t>
      </w:r>
    </w:p>
    <w:p w14:paraId="639AB68C" w14:textId="77777777" w:rsidR="00E645B1" w:rsidRPr="009F3FED" w:rsidRDefault="00E645B1" w:rsidP="00E645B1">
      <w:pPr>
        <w:ind w:firstLine="567"/>
        <w:jc w:val="both"/>
      </w:pPr>
      <w:r w:rsidRPr="009F3FED">
        <w:t>5.1.3. В случае досрочного исполнения Подрядчиком обязательств по Контракту, принять и оплатить Работы в соответствии с установленным в Контракте порядком.</w:t>
      </w:r>
    </w:p>
    <w:p w14:paraId="415A0176" w14:textId="77777777" w:rsidR="00E645B1" w:rsidRPr="009F3FED" w:rsidRDefault="00E645B1" w:rsidP="00E645B1">
      <w:pPr>
        <w:ind w:firstLine="567"/>
        <w:jc w:val="both"/>
      </w:pPr>
      <w:r w:rsidRPr="009F3FED">
        <w:t>5.1.4. Запрашивать у Подрядчика информацию о ходе и состоянии выполняемых Работ.</w:t>
      </w:r>
    </w:p>
    <w:p w14:paraId="34F6D539" w14:textId="77777777" w:rsidR="00E645B1" w:rsidRPr="009F3FED" w:rsidRDefault="00E645B1" w:rsidP="00E645B1">
      <w:pPr>
        <w:ind w:firstLine="567"/>
        <w:jc w:val="both"/>
      </w:pPr>
      <w:r w:rsidRPr="009F3FED">
        <w:t>5.1.5. Осуществлять контроль за объемом и сроками выполняемых Работ.</w:t>
      </w:r>
    </w:p>
    <w:p w14:paraId="7C5EBEE0" w14:textId="77777777" w:rsidR="00E645B1" w:rsidRPr="009F3FED" w:rsidRDefault="00E645B1" w:rsidP="00E645B1">
      <w:pPr>
        <w:ind w:firstLine="567"/>
        <w:jc w:val="both"/>
      </w:pPr>
      <w:r w:rsidRPr="009F3FED">
        <w:t>5.1.6. Ссылаться на недостатки Работ, в том числе в части объема и стоимости Работ, по результатам проведенных уполномоченными контрольными органами проверок использования средств Федерального бюджета.</w:t>
      </w:r>
    </w:p>
    <w:p w14:paraId="59CD890A" w14:textId="77777777" w:rsidR="00E645B1" w:rsidRPr="009F3FED" w:rsidRDefault="00E645B1" w:rsidP="00E645B1">
      <w:pPr>
        <w:ind w:firstLine="567"/>
        <w:jc w:val="both"/>
      </w:pPr>
      <w:r w:rsidRPr="009F3FED">
        <w:t>5.2. Заказчик обязан:</w:t>
      </w:r>
    </w:p>
    <w:p w14:paraId="3D0F339A" w14:textId="77777777" w:rsidR="00E645B1" w:rsidRPr="009F3FED" w:rsidRDefault="00E645B1" w:rsidP="00E645B1">
      <w:pPr>
        <w:ind w:firstLine="567"/>
        <w:jc w:val="both"/>
      </w:pPr>
      <w:r w:rsidRPr="009F3FED">
        <w:t>5.2.1. Сообщать в письменной форме Подрядчику о недостатках, обнаруженных в ходе выполнения Работ, в течение 10 (Десяти) календарных дней после обнаружения таких недостатков.</w:t>
      </w:r>
    </w:p>
    <w:p w14:paraId="0B3B752A" w14:textId="77777777" w:rsidR="00E645B1" w:rsidRPr="009F3FED" w:rsidRDefault="00E645B1" w:rsidP="00E645B1">
      <w:pPr>
        <w:ind w:firstLine="567"/>
        <w:jc w:val="both"/>
      </w:pPr>
      <w:r w:rsidRPr="009F3FED">
        <w:t>5.2.1.1. Привлекать экспертов, экспертные организации для проверки соответствия качества выполняемых Работ требованиям, установленным Контрактом.</w:t>
      </w:r>
    </w:p>
    <w:p w14:paraId="030A740C" w14:textId="77777777" w:rsidR="00E645B1" w:rsidRPr="009F3FED" w:rsidRDefault="00E645B1" w:rsidP="00E645B1">
      <w:pPr>
        <w:ind w:firstLine="567"/>
        <w:jc w:val="both"/>
      </w:pPr>
      <w:r w:rsidRPr="009F3FED">
        <w:t>5.2.2. Своевременно принять и оплатить надлежащим образом выполненные Работы в соответствии с настоящим Контрактом.</w:t>
      </w:r>
    </w:p>
    <w:p w14:paraId="4312B525" w14:textId="77777777" w:rsidR="00E645B1" w:rsidRPr="009F3FED" w:rsidRDefault="00E645B1" w:rsidP="00E645B1">
      <w:pPr>
        <w:ind w:firstLine="567"/>
        <w:jc w:val="both"/>
      </w:pPr>
      <w:r w:rsidRPr="009F3FED">
        <w:t>5.2.3. При получении от Подрядчика уведомления о приостановлении выполнения Работ в случае, указанном в п. 5.4.3 настоящего Контракта, рассмотреть вопрос о целесообразности и порядке продолжения выполнения Работ. Решение о продолжении выполнения Работ при необходимости корректировки сроков выполнения Работ принимается Заказчиком и Подрядчиком совместно и оформляется дополнительным соглашением к настоящему Контракту.</w:t>
      </w:r>
    </w:p>
    <w:p w14:paraId="3FBC1C8B" w14:textId="77777777" w:rsidR="00E645B1" w:rsidRPr="009F3FED" w:rsidRDefault="00E645B1" w:rsidP="00E645B1">
      <w:pPr>
        <w:ind w:firstLine="567"/>
        <w:jc w:val="both"/>
      </w:pPr>
      <w:r w:rsidRPr="009F3FED">
        <w:t>5.2.4. Через своего Представителя (организации, с которой заключен Контракт на выполнение работ по осуществлению строительного контроля (технического надзора) по Объекту) осуществлять контроль над ходом и качеством выполняемых работ, проверку фактически выполненных объемов, не вмешиваясь в оперативно-хозяйственную деятельность Подрядчика.</w:t>
      </w:r>
    </w:p>
    <w:p w14:paraId="2E9FD1A5" w14:textId="77777777" w:rsidR="00E645B1" w:rsidRPr="009F3FED" w:rsidRDefault="00E645B1" w:rsidP="00E645B1">
      <w:pPr>
        <w:ind w:firstLine="567"/>
        <w:jc w:val="both"/>
      </w:pPr>
      <w:r w:rsidRPr="009F3FED">
        <w:t>5.2.5. Информировать Подрядчика о привлечении для исполнения настоящего Контракта Представителя заказчика - организации, которая от лица Заказчика осуществляет на Объекте строительный контроль.</w:t>
      </w:r>
    </w:p>
    <w:p w14:paraId="443A75EA" w14:textId="77777777" w:rsidR="00E645B1" w:rsidRPr="009F3FED" w:rsidRDefault="00E645B1" w:rsidP="00E645B1">
      <w:pPr>
        <w:ind w:firstLine="567"/>
        <w:jc w:val="both"/>
      </w:pPr>
      <w:r w:rsidRPr="009F3FED">
        <w:t>5.3. Подрядчик вправе:</w:t>
      </w:r>
    </w:p>
    <w:p w14:paraId="11CA7D15" w14:textId="77777777" w:rsidR="00E645B1" w:rsidRPr="009F3FED" w:rsidRDefault="00E645B1" w:rsidP="00E645B1">
      <w:pPr>
        <w:ind w:firstLine="567"/>
        <w:jc w:val="both"/>
      </w:pPr>
      <w:r w:rsidRPr="009F3FED">
        <w:t>5.3.1. Требовать своевременного подписания Заказчиком актов приемки выполненных работ по настоящему Контракту на основании представленных Подрядчиком отчетных документов и при условии истечения срока, указанного в пунктах 4.1.2 и 4.2.1.2. настоящего Контракта.</w:t>
      </w:r>
    </w:p>
    <w:p w14:paraId="202D57C3" w14:textId="77777777" w:rsidR="00E645B1" w:rsidRPr="009F3FED" w:rsidRDefault="00E645B1" w:rsidP="00E645B1">
      <w:pPr>
        <w:ind w:firstLine="567"/>
        <w:jc w:val="both"/>
      </w:pPr>
      <w:r w:rsidRPr="009F3FED">
        <w:t>5.3.2. Требовать своевременной оплаты выполненных Работ в соответствии с условиями настоящего Контракта.</w:t>
      </w:r>
    </w:p>
    <w:p w14:paraId="068C921C" w14:textId="77777777" w:rsidR="00E645B1" w:rsidRPr="009F3FED" w:rsidRDefault="00E645B1" w:rsidP="00E645B1">
      <w:pPr>
        <w:ind w:firstLine="567"/>
        <w:jc w:val="both"/>
      </w:pPr>
      <w:r w:rsidRPr="009F3FED">
        <w:t>5.3.3.  Привлечь к исполнению своих обязательств по настоящему Контракту других лиц - субподрядчиков, обладающих специальными знаниями, навыками, квалификацией, специальным оборудованием и т.п., по видам Работ, предусмотренным в Сводном сметном расчете стоимости строительства, получившем положительное заключение экспертизы достоверности определения сметной стоимости (Приложение №7). При этом Подрядчик несет ответственность перед Заказчиком за неисполнение или ненадлежащее исполнение обязательств субподрядчиками.</w:t>
      </w:r>
    </w:p>
    <w:p w14:paraId="59CDED79" w14:textId="77777777" w:rsidR="00E645B1" w:rsidRPr="009F3FED" w:rsidRDefault="00E645B1" w:rsidP="00E645B1">
      <w:pPr>
        <w:ind w:firstLine="567"/>
        <w:jc w:val="both"/>
      </w:pPr>
      <w:r w:rsidRPr="009F3FED">
        <w:t>Привлечение субподрядчиков не влечет изменение цены Контракта и/или объемов Работ по настоящему Контракту. Перечень Работ, выполненных субподрядчиками, и их стоимость Подрядчик указывает в отчетной документации, представляемой Заказчику по результатам выполнения Работ в порядке, установленном настоящим Контрактом.</w:t>
      </w:r>
    </w:p>
    <w:p w14:paraId="4C1C28BA" w14:textId="77777777" w:rsidR="00E645B1" w:rsidRPr="009F3FED" w:rsidRDefault="00E645B1" w:rsidP="00E645B1">
      <w:pPr>
        <w:ind w:firstLine="567"/>
        <w:jc w:val="both"/>
      </w:pPr>
      <w:r w:rsidRPr="009F3FED">
        <w:t>5.3.4. Письменно запрашивать у Заказчика разъяснения и уточнения относительно выполнения Работ в рамках настоящего Контракта.</w:t>
      </w:r>
    </w:p>
    <w:p w14:paraId="6F534561" w14:textId="77777777" w:rsidR="00E645B1" w:rsidRPr="009F3FED" w:rsidRDefault="00E645B1" w:rsidP="00E645B1">
      <w:pPr>
        <w:ind w:firstLine="567"/>
        <w:jc w:val="both"/>
      </w:pPr>
      <w:r w:rsidRPr="009F3FED">
        <w:t>5.3.5. Получать от Заказчика содействие при выполнении Работ в соответствии с условиями настоящего Контракта.</w:t>
      </w:r>
    </w:p>
    <w:p w14:paraId="689983F6" w14:textId="77777777" w:rsidR="00E645B1" w:rsidRPr="009F3FED" w:rsidRDefault="00E645B1" w:rsidP="00E645B1">
      <w:pPr>
        <w:ind w:firstLine="567"/>
        <w:jc w:val="both"/>
      </w:pPr>
      <w:r w:rsidRPr="009F3FED">
        <w:t>5.3.6. Досрочно исполнить обязательства по настоящему Контракту.</w:t>
      </w:r>
    </w:p>
    <w:p w14:paraId="64685998" w14:textId="77777777" w:rsidR="00E645B1" w:rsidRPr="009F3FED" w:rsidRDefault="00E645B1" w:rsidP="006F3978">
      <w:pPr>
        <w:ind w:firstLine="567"/>
        <w:jc w:val="center"/>
        <w:rPr>
          <w:b/>
        </w:rPr>
      </w:pPr>
      <w:r w:rsidRPr="009F3FED">
        <w:rPr>
          <w:b/>
        </w:rPr>
        <w:lastRenderedPageBreak/>
        <w:t>5.4. Подрядчик обязан:</w:t>
      </w:r>
    </w:p>
    <w:p w14:paraId="12420545" w14:textId="77777777" w:rsidR="00E645B1" w:rsidRPr="009F3FED" w:rsidRDefault="00E645B1" w:rsidP="00E645B1">
      <w:pPr>
        <w:ind w:firstLine="567"/>
        <w:jc w:val="both"/>
      </w:pPr>
      <w:r w:rsidRPr="009F3FED">
        <w:t>5.4.1. Своевременно и надлежащим образом выполнить Работы и представить Заказчику отчетную документацию по итогам исполнения настоящего Контракта.</w:t>
      </w:r>
    </w:p>
    <w:p w14:paraId="09D0F4DF" w14:textId="77777777" w:rsidR="00E645B1" w:rsidRPr="009F3FED" w:rsidRDefault="00E645B1" w:rsidP="00E645B1">
      <w:pPr>
        <w:ind w:firstLine="567"/>
        <w:jc w:val="both"/>
      </w:pPr>
      <w:r w:rsidRPr="009F3FED">
        <w:t>5.4.1.1. Выполнить самостоятельно без привлечения других лиц к исполнению своих обязательств по Контракту конкретные виды и объёмы работ из числа видов и объемов работ, предусмотренных Приложением №6 к Контракту, исходя из сметной стоимости этих работ, предусмотренной проектной документацией, в совокупном стоимостном выражении не менее 25 процентов цены Контракта. Виды и объёмы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(Приложение №6 к Контракту) подписывается Сторонами после завершения работ по проектированию.</w:t>
      </w:r>
    </w:p>
    <w:p w14:paraId="304EC975" w14:textId="77777777" w:rsidR="00E645B1" w:rsidRPr="009F3FED" w:rsidRDefault="00E645B1" w:rsidP="00E645B1">
      <w:pPr>
        <w:ind w:firstLine="567"/>
        <w:jc w:val="both"/>
      </w:pPr>
      <w:r w:rsidRPr="009F3FED">
        <w:t>5.4.2. Обеспечить устранение недостатков и дефектов, выявленных при сдаче-приемке Работ и в течение гарантийного срока, за свой счет.</w:t>
      </w:r>
    </w:p>
    <w:p w14:paraId="59935B0E" w14:textId="77777777" w:rsidR="00E645B1" w:rsidRPr="009F3FED" w:rsidRDefault="00E645B1" w:rsidP="00E645B1">
      <w:pPr>
        <w:ind w:firstLine="567"/>
        <w:jc w:val="both"/>
      </w:pPr>
      <w:r w:rsidRPr="009F3FED">
        <w:t>5.4.3. Приостановить выполнение Работ в случае обнаружения независящих от Подрядчика обстоятельств, которые могут оказать негативное влияние на годность или прочность результатов выполняемых Работ или создать невозможность их завершения в установленный настоящим Контрактом срок, и сообщить об этом Заказчику в течение 3 (Трех) рабочих дней после приостановления выполнения Работ.</w:t>
      </w:r>
    </w:p>
    <w:p w14:paraId="051901DB" w14:textId="77777777" w:rsidR="00E645B1" w:rsidRPr="009F3FED" w:rsidRDefault="00E645B1" w:rsidP="00E645B1">
      <w:pPr>
        <w:ind w:firstLine="567"/>
        <w:jc w:val="both"/>
      </w:pPr>
      <w:r w:rsidRPr="009F3FED">
        <w:t>5.4.4. В случае если законодательством РФ предусмотрено лицензирование вида деятельности, являющегося предметом настоящего Контракта, а также в случае если законодательством РФ к лицам, осуществляющим выполнение Работ, являющихся предметом настоящего Контракта, установлено требование об их обязательном членстве в саморегулируемых организациях, Подрядчик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Контракта. Копии таких документов должны быть переданы Подрядчиком Заказчику по его требованию.</w:t>
      </w:r>
    </w:p>
    <w:p w14:paraId="2B68D2E7" w14:textId="77777777" w:rsidR="00E645B1" w:rsidRPr="009F3FED" w:rsidRDefault="00E645B1" w:rsidP="00E645B1">
      <w:pPr>
        <w:ind w:firstLine="567"/>
        <w:jc w:val="both"/>
      </w:pPr>
      <w:r w:rsidRPr="009F3FED">
        <w:t>5.4.5. Представить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w:t>
      </w:r>
    </w:p>
    <w:p w14:paraId="6F6F9F10" w14:textId="77777777" w:rsidR="00E645B1" w:rsidRPr="009F3FED" w:rsidRDefault="00E645B1" w:rsidP="00E645B1">
      <w:pPr>
        <w:ind w:firstLine="567"/>
        <w:jc w:val="both"/>
      </w:pPr>
      <w:r w:rsidRPr="009F3FED">
        <w:t>5.4.6. Исполнять иные обязательства, предусмотренные действующим законодательством и Контрактом.</w:t>
      </w:r>
    </w:p>
    <w:p w14:paraId="28361D07" w14:textId="77777777" w:rsidR="00E645B1" w:rsidRPr="009F3FED" w:rsidRDefault="00E645B1" w:rsidP="00E645B1">
      <w:pPr>
        <w:ind w:firstLine="567"/>
        <w:jc w:val="both"/>
      </w:pPr>
      <w:r w:rsidRPr="009F3FED">
        <w:t xml:space="preserve">5.4.7. Обеспечить доставку представителей Заказчика до места проведения строительных Работ Подрядчиком с целью приемки выполненных Работ (в </w:t>
      </w:r>
      <w:proofErr w:type="spellStart"/>
      <w:r w:rsidRPr="009F3FED">
        <w:t>т.ч</w:t>
      </w:r>
      <w:proofErr w:type="spellEnd"/>
      <w:r w:rsidRPr="009F3FED">
        <w:t>. скрытых).</w:t>
      </w:r>
    </w:p>
    <w:p w14:paraId="3F0464E4" w14:textId="77777777" w:rsidR="00E645B1" w:rsidRPr="009F3FED" w:rsidRDefault="00E645B1" w:rsidP="00E645B1">
      <w:pPr>
        <w:ind w:firstLine="567"/>
        <w:jc w:val="both"/>
      </w:pPr>
      <w:r w:rsidRPr="009F3FED">
        <w:t>5.4.8. Разработать и согласовать в установленном порядке проект организации строительства (ПОС); согласовывать проект организации строительства (ПОС) субподрядчиков; контролировать сроки выполнения календарного графика субподрядчиками.</w:t>
      </w:r>
    </w:p>
    <w:p w14:paraId="269F6662" w14:textId="77777777" w:rsidR="00E645B1" w:rsidRPr="009F3FED" w:rsidRDefault="00E645B1" w:rsidP="00E645B1">
      <w:pPr>
        <w:ind w:firstLine="567"/>
        <w:jc w:val="both"/>
      </w:pPr>
      <w:r w:rsidRPr="009F3FED">
        <w:t>5.4.9. В случае повреждения действующих инженерных коммуникаций при выполнении Работ, восстановить поврежденную сеть за свой счет.</w:t>
      </w:r>
    </w:p>
    <w:p w14:paraId="4C277220" w14:textId="77777777" w:rsidR="00E645B1" w:rsidRPr="009F3FED" w:rsidRDefault="00E645B1" w:rsidP="00E645B1">
      <w:pPr>
        <w:pStyle w:val="aff8"/>
        <w:ind w:left="0" w:firstLine="567"/>
        <w:jc w:val="both"/>
      </w:pPr>
      <w:r w:rsidRPr="009F3FED">
        <w:t>5.4.10. Соблюдать запрет приобретения иностранной валюты за счет средств настоящего контракта,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20521C21" w14:textId="77777777" w:rsidR="00E645B1" w:rsidRPr="009F3FED" w:rsidRDefault="00E645B1" w:rsidP="00E645B1">
      <w:pPr>
        <w:ind w:firstLine="567"/>
        <w:jc w:val="both"/>
      </w:pPr>
      <w:r w:rsidRPr="009F3FED">
        <w:t>5.4.11. Предоставлять информацию о всех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Заказчику Подрядчиком в течение 10 (десяти) дней с момента заключения им договора с субподрядчиком.</w:t>
      </w:r>
    </w:p>
    <w:p w14:paraId="090DE40D" w14:textId="77777777" w:rsidR="00E645B1" w:rsidRPr="009F3FED" w:rsidRDefault="00E645B1" w:rsidP="00E645B1">
      <w:pPr>
        <w:ind w:firstLine="567"/>
        <w:jc w:val="both"/>
      </w:pPr>
      <w:r w:rsidRPr="009F3FED">
        <w:t>5.4.12. Обеспечить передачу в режиме реального времени (круглосуточно) данных о ходе строительства Объекта, путем организации потока информации в сети Интернет.</w:t>
      </w:r>
    </w:p>
    <w:p w14:paraId="74F273D4" w14:textId="77777777" w:rsidR="00E645B1" w:rsidRPr="009F3FED" w:rsidRDefault="00E645B1" w:rsidP="00E645B1">
      <w:pPr>
        <w:ind w:firstLine="567"/>
        <w:jc w:val="both"/>
      </w:pPr>
      <w:r w:rsidRPr="009F3FED">
        <w:t xml:space="preserve">Подрядчик обязан обеспечить установку и настройку онлайн видеонаблюдения за ходом строительства Объекта по месту нахождения Заказчика, с возможностью хранения видеоинформации на жестком носителе не менее 30 (тридцати) суток. </w:t>
      </w:r>
    </w:p>
    <w:p w14:paraId="14527332" w14:textId="77777777" w:rsidR="00E645B1" w:rsidRPr="009F3FED" w:rsidRDefault="00E645B1" w:rsidP="00E645B1">
      <w:pPr>
        <w:ind w:firstLine="567"/>
        <w:jc w:val="both"/>
      </w:pPr>
      <w:r w:rsidRPr="009F3FED">
        <w:t>5.4.13. Подписать дополнительное соглашение к Контракту в части Приложения №7 к Контракту «Сводный сметный расчет стоимости строительства», получившем положительное заключение экспертизы достоверности определения сметной стоимости (Приложение №7).</w:t>
      </w:r>
    </w:p>
    <w:p w14:paraId="3A19FD49" w14:textId="77777777" w:rsidR="00E645B1" w:rsidRPr="009F3FED" w:rsidRDefault="00E645B1" w:rsidP="00E645B1">
      <w:pPr>
        <w:ind w:firstLine="567"/>
        <w:jc w:val="both"/>
      </w:pPr>
      <w:r w:rsidRPr="009F3FED">
        <w:lastRenderedPageBreak/>
        <w:t>5.4.14. Обеспечить в ходе строительства выполнение на объекте необходимых противопожарных мероприятий, а также мероприятий по технике безопасности, рациональному использованию территории, охране окружающей среды, зеленых насаждений и земли.</w:t>
      </w:r>
    </w:p>
    <w:p w14:paraId="1216B53C" w14:textId="77777777" w:rsidR="00E645B1" w:rsidRPr="009F3FED" w:rsidRDefault="00E645B1" w:rsidP="00E645B1">
      <w:pPr>
        <w:ind w:firstLine="567"/>
        <w:jc w:val="both"/>
      </w:pPr>
      <w:r w:rsidRPr="009F3FED">
        <w:t>5.4.15. Нести имущественную ответственность за деятельность субподрядчиков в порядке, установленном гражданским законодательством Российской Федерации.</w:t>
      </w:r>
    </w:p>
    <w:p w14:paraId="0C337EDD" w14:textId="77777777" w:rsidR="00E645B1" w:rsidRPr="009F3FED" w:rsidRDefault="00E645B1" w:rsidP="00E645B1">
      <w:pPr>
        <w:ind w:firstLine="567"/>
        <w:jc w:val="both"/>
      </w:pPr>
      <w:r w:rsidRPr="009F3FED">
        <w:t>5.4.16. В случае причинения вреда третьим лицам, в связи с выполнением работ Подрядчиком в период их проведения, и в течение срока исковой давности самостоятельно нести ответственность перед третьими лицами.</w:t>
      </w:r>
    </w:p>
    <w:p w14:paraId="2E96A360" w14:textId="77777777" w:rsidR="00E645B1" w:rsidRPr="009F3FED" w:rsidRDefault="00E645B1" w:rsidP="00E645B1">
      <w:pPr>
        <w:ind w:firstLine="567"/>
        <w:jc w:val="both"/>
      </w:pPr>
      <w:r w:rsidRPr="009F3FED">
        <w:t>5.4.17. Подрядчик обязан принимать участие в деле по иску, предъявленному к Заказчику третьим лицом в связи с недостатками выполненных работ, в соответствии с законодательством.</w:t>
      </w:r>
    </w:p>
    <w:p w14:paraId="64067177" w14:textId="77777777" w:rsidR="00E645B1" w:rsidRPr="009F3FED" w:rsidRDefault="00E645B1" w:rsidP="00E645B1">
      <w:pPr>
        <w:ind w:firstLine="567"/>
        <w:jc w:val="both"/>
      </w:pPr>
      <w:r w:rsidRPr="009F3FED">
        <w:t>5.4.18. Принимать участие при проверках, проводимых контрольно-счетными органами, органами государственного финансового контроля, муниципального контроля и строительного контроля, а также ведомственных инспекций и комиссий, по письменному уведомлению заказчика.</w:t>
      </w:r>
    </w:p>
    <w:p w14:paraId="663BC908" w14:textId="77777777" w:rsidR="00E645B1" w:rsidRPr="006F3978" w:rsidRDefault="00E645B1" w:rsidP="00E645B1">
      <w:pPr>
        <w:pStyle w:val="affd"/>
        <w:ind w:firstLine="567"/>
        <w:jc w:val="both"/>
        <w:rPr>
          <w:rFonts w:ascii="Times New Roman" w:hAnsi="Times New Roman"/>
          <w:sz w:val="24"/>
        </w:rPr>
      </w:pPr>
      <w:r w:rsidRPr="006F3978">
        <w:rPr>
          <w:rFonts w:ascii="Times New Roman" w:hAnsi="Times New Roman"/>
          <w:sz w:val="24"/>
        </w:rPr>
        <w:t>5.4.19. Производить работы в полном соответствии с документацией и действующими Строительными нормами и правилами. Обеспечить качество выполненных Работ в соответствии со сметной документацией, техническими регламентами, СНиПами, ГОСТами и другими нормативными документами по качеству строительства.</w:t>
      </w:r>
    </w:p>
    <w:p w14:paraId="1E9C19D7" w14:textId="77777777" w:rsidR="00E645B1" w:rsidRPr="006F3978" w:rsidRDefault="00E645B1" w:rsidP="00E645B1">
      <w:pPr>
        <w:pStyle w:val="affd"/>
        <w:ind w:firstLine="567"/>
        <w:jc w:val="both"/>
        <w:rPr>
          <w:rFonts w:ascii="Times New Roman" w:hAnsi="Times New Roman"/>
          <w:sz w:val="24"/>
        </w:rPr>
      </w:pPr>
      <w:r w:rsidRPr="006F3978">
        <w:rPr>
          <w:rFonts w:ascii="Times New Roman" w:hAnsi="Times New Roman"/>
          <w:sz w:val="24"/>
        </w:rPr>
        <w:t xml:space="preserve">5.4.20. 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w:t>
      </w:r>
    </w:p>
    <w:p w14:paraId="65981017" w14:textId="77777777" w:rsidR="00E645B1" w:rsidRPr="006F3978" w:rsidRDefault="00E645B1" w:rsidP="00E645B1">
      <w:pPr>
        <w:pStyle w:val="affd"/>
        <w:ind w:firstLine="567"/>
        <w:jc w:val="both"/>
        <w:rPr>
          <w:rFonts w:ascii="Times New Roman" w:hAnsi="Times New Roman"/>
          <w:sz w:val="24"/>
        </w:rPr>
      </w:pPr>
      <w:r w:rsidRPr="006F3978">
        <w:rPr>
          <w:rFonts w:ascii="Times New Roman" w:hAnsi="Times New Roman"/>
          <w:sz w:val="24"/>
        </w:rPr>
        <w:t>5.4.21. Вести журнал учета выполненных Работ, журнал производства Работ, и другие необходимые журналы, своевременно оформлять исполнительную документацию и акты на скрытые Работы.</w:t>
      </w:r>
    </w:p>
    <w:p w14:paraId="15AE2B08" w14:textId="77777777" w:rsidR="00E645B1" w:rsidRPr="009F3FED" w:rsidRDefault="00E645B1" w:rsidP="00E645B1">
      <w:pPr>
        <w:ind w:firstLine="567"/>
        <w:jc w:val="both"/>
      </w:pPr>
      <w:r w:rsidRPr="009F3FED">
        <w:t>Постоянно вести Журнал учета выполненных работ, Общий Журнал производства работ, специальные Журналы производства работ и другие необходимые журналы, своевременно оформлять необходимую исполнительную документацию. Все Журналы учета выполненных работ представлять представителям Заказчика по их запросам или при посещении ими строительной площадки.</w:t>
      </w:r>
    </w:p>
    <w:p w14:paraId="55B5A23A" w14:textId="77777777" w:rsidR="00E645B1" w:rsidRPr="009F3FED" w:rsidRDefault="00E645B1" w:rsidP="00E645B1">
      <w:pPr>
        <w:ind w:firstLine="567"/>
        <w:jc w:val="both"/>
      </w:pPr>
      <w:r w:rsidRPr="009F3FED">
        <w:t>5.4.22.  В срок не более 5 рабочих дней со дня подписания Сторонами акта приемки выполненных работ (форма № КС-2) предоставить заказчику отчет о выполнении конкретных видов и объемов работ, из числа видов и объемов работ, которые подрядчик обязан выполнить самостоятельно без привлечения других лиц к исполнению своих обязательств.</w:t>
      </w:r>
    </w:p>
    <w:p w14:paraId="341D807C" w14:textId="77777777" w:rsidR="00E645B1" w:rsidRPr="009F3FED" w:rsidRDefault="00E645B1" w:rsidP="00E645B1">
      <w:pPr>
        <w:ind w:firstLine="567"/>
        <w:jc w:val="both"/>
        <w:rPr>
          <w:bCs/>
          <w:lang w:eastAsia="ar-SA"/>
        </w:rPr>
      </w:pPr>
      <w:r w:rsidRPr="009F3FED">
        <w:t xml:space="preserve">5.4.23.  Передать подготовленную по Контракту и согласованную Заказчиком проектно-сметную документацию в уполномоченный орган для проведения </w:t>
      </w:r>
      <w:r w:rsidRPr="009F3FED">
        <w:rPr>
          <w:spacing w:val="1"/>
        </w:rPr>
        <w:t>экологической экспертизы,</w:t>
      </w:r>
      <w:r w:rsidRPr="009F3FED">
        <w:t xml:space="preserve"> государственной экспертизы, </w:t>
      </w:r>
      <w:r w:rsidRPr="009F3FED">
        <w:rPr>
          <w:bCs/>
          <w:lang w:eastAsia="ar-SA"/>
        </w:rPr>
        <w:t>заключить договор с экспертной организацией</w:t>
      </w:r>
      <w:r w:rsidRPr="009F3FED">
        <w:t xml:space="preserve">, оплатить проведение </w:t>
      </w:r>
      <w:r w:rsidRPr="009F3FED">
        <w:rPr>
          <w:spacing w:val="1"/>
        </w:rPr>
        <w:t>экологической экспертизы,</w:t>
      </w:r>
      <w:r w:rsidRPr="009F3FED">
        <w:t xml:space="preserve"> государственной экспертизы </w:t>
      </w:r>
      <w:r w:rsidRPr="009F3FED">
        <w:rPr>
          <w:bCs/>
          <w:lang w:eastAsia="ar-SA"/>
        </w:rPr>
        <w:t>проектной документации и результатов инженерных изысканий, а также государственной экспертизы по проверке достоверности определения сметной стоимости.</w:t>
      </w:r>
    </w:p>
    <w:p w14:paraId="6AD6E0B9" w14:textId="77777777" w:rsidR="00E645B1" w:rsidRPr="009F3FED" w:rsidRDefault="00E645B1" w:rsidP="00E645B1">
      <w:pPr>
        <w:ind w:firstLine="567"/>
        <w:jc w:val="both"/>
        <w:rPr>
          <w:spacing w:val="1"/>
        </w:rPr>
      </w:pPr>
      <w:r w:rsidRPr="009F3FED">
        <w:t>5.4.24. Сопровождать прохождение</w:t>
      </w:r>
      <w:r w:rsidRPr="009F3FED">
        <w:rPr>
          <w:spacing w:val="1"/>
        </w:rPr>
        <w:t xml:space="preserve"> государственной экспертизы, отрабатывать замечания, выданные уполномоченным органом по проведению экспертизы проектно-сметной документации до получения положительного заключения государственной экспертизы </w:t>
      </w:r>
      <w:r w:rsidRPr="009F3FED">
        <w:rPr>
          <w:bCs/>
          <w:lang w:eastAsia="ar-SA"/>
        </w:rPr>
        <w:t>проектной документации и результатов инженерных изысканий, а также положительного заключения государственной экспертизы по проверке достоверности определения сметной стоимости</w:t>
      </w:r>
      <w:r w:rsidRPr="009F3FED">
        <w:rPr>
          <w:spacing w:val="1"/>
        </w:rPr>
        <w:t xml:space="preserve"> по Объекту.</w:t>
      </w:r>
    </w:p>
    <w:p w14:paraId="50780494" w14:textId="77777777" w:rsidR="00E645B1" w:rsidRPr="009F3FED" w:rsidRDefault="00E645B1" w:rsidP="00E645B1">
      <w:pPr>
        <w:ind w:firstLine="567"/>
        <w:jc w:val="both"/>
        <w:rPr>
          <w:rFonts w:eastAsia="Calibri"/>
        </w:rPr>
      </w:pPr>
      <w:r w:rsidRPr="009F3FED">
        <w:t>5.4.25.</w:t>
      </w:r>
      <w:r w:rsidRPr="009F3FED">
        <w:rPr>
          <w:rFonts w:eastAsia="Calibri"/>
        </w:rPr>
        <w:t xml:space="preserve"> Выполнять проектно-изыскательские работы в соответствии с Техническим заданием (Приложение 1 к настоящему Контракту), перечнем исходных данных (Приложение №3 к настоящему Контракту), условиями настоящего Контракта, законодательством Российской Федерации в сроки, определенные Графиком выполнения проектно-изыскательских работ. </w:t>
      </w:r>
    </w:p>
    <w:p w14:paraId="275486D9" w14:textId="77777777" w:rsidR="00E645B1" w:rsidRPr="009F3FED" w:rsidRDefault="00E645B1" w:rsidP="00E645B1">
      <w:pPr>
        <w:ind w:firstLine="567"/>
        <w:jc w:val="both"/>
        <w:rPr>
          <w:rFonts w:eastAsia="Calibri"/>
        </w:rPr>
      </w:pPr>
      <w:r w:rsidRPr="009F3FED">
        <w:t>5.4.26.</w:t>
      </w:r>
      <w:r w:rsidRPr="009F3FED">
        <w:rPr>
          <w:rFonts w:eastAsia="Calibri"/>
        </w:rPr>
        <w:t xml:space="preserve"> Проводить инженерные изыскания, осуществляет сбор исходных данных, получение технических условий, необходимых для исполнения своих обязанностей по настоящему Контракту.</w:t>
      </w:r>
    </w:p>
    <w:p w14:paraId="70C5E794" w14:textId="77777777" w:rsidR="00E645B1" w:rsidRPr="009F3FED" w:rsidRDefault="00E645B1" w:rsidP="00E645B1">
      <w:pPr>
        <w:ind w:firstLine="567"/>
        <w:jc w:val="both"/>
        <w:rPr>
          <w:rFonts w:eastAsia="Calibri"/>
        </w:rPr>
      </w:pPr>
      <w:r w:rsidRPr="009F3FED">
        <w:lastRenderedPageBreak/>
        <w:t>5.4.27.</w:t>
      </w:r>
      <w:r w:rsidRPr="009F3FED">
        <w:rPr>
          <w:rFonts w:eastAsia="Calibri"/>
        </w:rPr>
        <w:t xml:space="preserve"> Соблюдать требования, предусмотренные Заданием на проектирование, а также требования исходных данных, представленных Заказчиком и полученных самостоятельно для выполнения работ.</w:t>
      </w:r>
    </w:p>
    <w:p w14:paraId="7352142B" w14:textId="77777777" w:rsidR="00E645B1" w:rsidRPr="009F3FED" w:rsidRDefault="00E645B1" w:rsidP="00E645B1">
      <w:pPr>
        <w:ind w:firstLine="567"/>
        <w:jc w:val="both"/>
        <w:rPr>
          <w:rFonts w:eastAsia="Calibri"/>
        </w:rPr>
      </w:pPr>
      <w:r w:rsidRPr="009F3FED">
        <w:t>5.4.28.</w:t>
      </w:r>
      <w:r w:rsidRPr="009F3FED">
        <w:rPr>
          <w:rFonts w:eastAsia="Calibri"/>
        </w:rPr>
        <w:t xml:space="preserve"> Согласовывать все полученные технические условия с Заказчиком. </w:t>
      </w:r>
    </w:p>
    <w:p w14:paraId="2EDCBC1E" w14:textId="77777777" w:rsidR="00E645B1" w:rsidRPr="009F3FED" w:rsidRDefault="00E645B1" w:rsidP="00E645B1">
      <w:pPr>
        <w:ind w:firstLine="567"/>
        <w:jc w:val="both"/>
        <w:rPr>
          <w:rFonts w:eastAsia="Calibri"/>
        </w:rPr>
      </w:pPr>
      <w:r w:rsidRPr="009F3FED">
        <w:t>5.4.29.</w:t>
      </w:r>
      <w:r w:rsidRPr="009F3FED">
        <w:rPr>
          <w:rFonts w:eastAsia="Calibri"/>
        </w:rPr>
        <w:t xml:space="preserve"> Не вправе отступать от требований,</w:t>
      </w:r>
      <w:r w:rsidRPr="009F3FED">
        <w:t xml:space="preserve"> предусмотренных Заданием на проектирование, а также требований исходных данных (представленных Заказчиком и/или полученных самостоятельно)</w:t>
      </w:r>
      <w:r w:rsidRPr="009F3FED">
        <w:rPr>
          <w:rFonts w:eastAsia="Calibri"/>
        </w:rPr>
        <w:t xml:space="preserve"> без предварительного письменного согласия Заказчика. </w:t>
      </w:r>
    </w:p>
    <w:p w14:paraId="6529A689" w14:textId="77777777" w:rsidR="00E645B1" w:rsidRPr="009F3FED" w:rsidRDefault="00E645B1" w:rsidP="00E645B1">
      <w:pPr>
        <w:ind w:firstLine="567"/>
        <w:jc w:val="both"/>
        <w:rPr>
          <w:rFonts w:eastAsia="Calibri"/>
        </w:rPr>
      </w:pPr>
      <w:r w:rsidRPr="009F3FED">
        <w:t>5.4.30.</w:t>
      </w:r>
      <w:r w:rsidRPr="009F3FED">
        <w:rPr>
          <w:rFonts w:eastAsia="Calibri"/>
        </w:rPr>
        <w:t xml:space="preserve"> Разрабатывать проектную документацию, в количестве и составе необходимом и достаточном для прохождения государственной экспертизы.</w:t>
      </w:r>
    </w:p>
    <w:p w14:paraId="09E6B53B" w14:textId="77777777" w:rsidR="00E645B1" w:rsidRPr="009F3FED" w:rsidRDefault="00E645B1" w:rsidP="00E645B1">
      <w:pPr>
        <w:ind w:firstLine="567"/>
        <w:jc w:val="both"/>
        <w:rPr>
          <w:rFonts w:eastAsia="Calibri"/>
        </w:rPr>
      </w:pPr>
      <w:r w:rsidRPr="009F3FED">
        <w:t>5.4.31.</w:t>
      </w:r>
      <w:r w:rsidRPr="009F3FED">
        <w:rPr>
          <w:rFonts w:eastAsia="Calibri"/>
        </w:rPr>
        <w:t xml:space="preserve"> При необходимости вносит в проектную документацию и (или) материалы инженерных изысканий изменения (дополнения) в случаях и порядке, предусмотренных настоящим контрактом.</w:t>
      </w:r>
    </w:p>
    <w:p w14:paraId="72C35BA4" w14:textId="77777777" w:rsidR="00E645B1" w:rsidRPr="009F3FED" w:rsidRDefault="00E645B1" w:rsidP="00E645B1">
      <w:pPr>
        <w:ind w:firstLine="567"/>
        <w:jc w:val="both"/>
        <w:rPr>
          <w:rFonts w:eastAsia="Calibri"/>
        </w:rPr>
      </w:pPr>
      <w:r w:rsidRPr="009F3FED">
        <w:t>5.4.32.</w:t>
      </w:r>
      <w:r w:rsidRPr="009F3FED">
        <w:rPr>
          <w:rFonts w:eastAsia="Calibri"/>
        </w:rPr>
        <w:t xml:space="preserve"> После разработки проектной документации в предусмотренных законодательством Российской Федерации случаях проводит согласование проектной документации с органами государственного контроля и надзора, а также по указанию Заказчика с иными заинтересованными организациями; </w:t>
      </w:r>
    </w:p>
    <w:p w14:paraId="4B9FA028" w14:textId="77777777" w:rsidR="00E645B1" w:rsidRPr="009F3FED" w:rsidRDefault="00E645B1" w:rsidP="00E645B1">
      <w:pPr>
        <w:ind w:firstLine="567"/>
        <w:jc w:val="both"/>
        <w:rPr>
          <w:rFonts w:eastAsia="Calibri"/>
        </w:rPr>
      </w:pPr>
      <w:r w:rsidRPr="009F3FED">
        <w:t>5.4.33.</w:t>
      </w:r>
      <w:r w:rsidRPr="009F3FED">
        <w:rPr>
          <w:rFonts w:eastAsia="Calibri"/>
        </w:rPr>
        <w:t xml:space="preserve"> Обеспечивает своими силами и средствами получение всех необходимых профессиональных допусков, разрешений и лицензий на право выполнения работ, требуемых в соответствии с законодательством Российской Федерации и субъекта Российской Федерации, в том числе разрешений и согласований, связанных с использованием иностранной рабочей силы.</w:t>
      </w:r>
    </w:p>
    <w:p w14:paraId="45D008DB" w14:textId="77777777" w:rsidR="00E645B1" w:rsidRPr="009F3FED" w:rsidRDefault="00E645B1" w:rsidP="00E645B1">
      <w:pPr>
        <w:ind w:firstLine="567"/>
        <w:jc w:val="both"/>
        <w:rPr>
          <w:rFonts w:eastAsia="Calibri"/>
        </w:rPr>
      </w:pPr>
      <w:r w:rsidRPr="009F3FED">
        <w:t>5.4.34.</w:t>
      </w:r>
      <w:r w:rsidRPr="009F3FED">
        <w:rPr>
          <w:rFonts w:eastAsia="Calibri"/>
        </w:rPr>
        <w:t xml:space="preserve"> Назначает в течение 5(пяти) календарных дней, следующих за датой вступления настоящего контракта в силу, лиц, ответственных: </w:t>
      </w:r>
    </w:p>
    <w:p w14:paraId="58F089BB" w14:textId="77777777" w:rsidR="00E645B1" w:rsidRPr="009F3FED" w:rsidRDefault="00E645B1" w:rsidP="00E645B1">
      <w:pPr>
        <w:ind w:firstLine="567"/>
        <w:jc w:val="both"/>
        <w:rPr>
          <w:rFonts w:eastAsia="Calibri"/>
        </w:rPr>
      </w:pPr>
      <w:r w:rsidRPr="009F3FED">
        <w:rPr>
          <w:rFonts w:eastAsia="Calibri"/>
        </w:rPr>
        <w:t>- за разработку документации по изыскательским работам;</w:t>
      </w:r>
    </w:p>
    <w:p w14:paraId="1EE0B269" w14:textId="77777777" w:rsidR="00E645B1" w:rsidRPr="009F3FED" w:rsidRDefault="00E645B1" w:rsidP="00E645B1">
      <w:pPr>
        <w:ind w:firstLine="567"/>
        <w:jc w:val="both"/>
        <w:rPr>
          <w:rFonts w:eastAsia="Calibri"/>
        </w:rPr>
      </w:pPr>
      <w:r w:rsidRPr="009F3FED">
        <w:rPr>
          <w:rFonts w:eastAsia="Calibri"/>
        </w:rPr>
        <w:t>- за разработку проектной документации, о чем направляет в тот же срок Заказчику официальное уведомление.</w:t>
      </w:r>
    </w:p>
    <w:p w14:paraId="7FA96E41" w14:textId="77777777" w:rsidR="006F3978" w:rsidRDefault="00E645B1" w:rsidP="006F3978">
      <w:pPr>
        <w:ind w:firstLine="567"/>
        <w:jc w:val="both"/>
        <w:rPr>
          <w:rFonts w:eastAsia="Calibri"/>
        </w:rPr>
      </w:pPr>
      <w:r w:rsidRPr="009F3FED">
        <w:rPr>
          <w:rFonts w:eastAsia="Calibri"/>
        </w:rPr>
        <w:t>- за разработку рабочей документации, о чем направляет в тот же срок Заказчику официальное уведомление.</w:t>
      </w:r>
    </w:p>
    <w:p w14:paraId="07ED9D0A" w14:textId="77777777" w:rsidR="006F3978" w:rsidRDefault="00E645B1" w:rsidP="006F3978">
      <w:pPr>
        <w:ind w:firstLine="567"/>
        <w:contextualSpacing/>
        <w:jc w:val="both"/>
        <w:rPr>
          <w:rFonts w:eastAsia="Calibri"/>
        </w:rPr>
      </w:pPr>
      <w:r w:rsidRPr="009F3FED">
        <w:rPr>
          <w:rFonts w:eastAsia="Calibri"/>
        </w:rPr>
        <w:t>В уведомлении должны содержаться Ф.И.О. ответственных представителей, занимаемая у Исполнителя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Исполнителя. Надлежащим образом заверенная копия распорядительного документа (приказа, доверенности) направляется Заказчику одновременно с направлением упомянутого уведомления;</w:t>
      </w:r>
    </w:p>
    <w:p w14:paraId="0E191FA2" w14:textId="77777777" w:rsidR="006F3978" w:rsidRDefault="00E645B1" w:rsidP="006F3978">
      <w:pPr>
        <w:ind w:firstLine="567"/>
        <w:contextualSpacing/>
        <w:jc w:val="both"/>
        <w:rPr>
          <w:rFonts w:eastAsia="Calibri"/>
        </w:rPr>
      </w:pPr>
      <w:r w:rsidRPr="009F3FED">
        <w:rPr>
          <w:rFonts w:eastAsia="Calibri"/>
        </w:rPr>
        <w:t>Ответственные представители Подрядчика вправе осуществлять от имени Подрядчика обязательства, принадлежащие Подрядчику в соответствии с настоящим контрактом.</w:t>
      </w:r>
    </w:p>
    <w:p w14:paraId="7A1F9B80" w14:textId="57590B73" w:rsidR="00E645B1" w:rsidRPr="006F3978" w:rsidRDefault="00E645B1" w:rsidP="006F3978">
      <w:pPr>
        <w:ind w:firstLine="567"/>
        <w:contextualSpacing/>
        <w:jc w:val="both"/>
      </w:pPr>
      <w:r w:rsidRPr="009F3FED">
        <w:rPr>
          <w:rFonts w:eastAsia="Calibri"/>
        </w:rPr>
        <w:t>Ответственные представители Подрядчика обязаны доводить до сведения Заказчика все информационные материалы, документы и решения Подрядчика, оформленные согласно положениям настоящего контракта. Все информационные материалы, документы и решения, исходящие от ответственных представителей Подрядчика, считаются исходящими от самого Подрядчика и имеющими для него обязательную силу.</w:t>
      </w:r>
    </w:p>
    <w:p w14:paraId="299D7949" w14:textId="77777777" w:rsidR="00E645B1" w:rsidRPr="009F3FED" w:rsidRDefault="00E645B1" w:rsidP="00E645B1">
      <w:pPr>
        <w:pStyle w:val="321"/>
        <w:ind w:firstLine="567"/>
        <w:contextualSpacing/>
        <w:rPr>
          <w:rFonts w:eastAsia="Calibri"/>
          <w:szCs w:val="24"/>
        </w:rPr>
      </w:pPr>
      <w:r w:rsidRPr="009F3FED">
        <w:rPr>
          <w:szCs w:val="24"/>
        </w:rPr>
        <w:t>5.4.35.</w:t>
      </w:r>
      <w:r w:rsidRPr="009F3FED">
        <w:rPr>
          <w:rFonts w:eastAsia="Calibri"/>
          <w:szCs w:val="24"/>
        </w:rPr>
        <w:t xml:space="preserve"> Разрабатывает проектную документацию:</w:t>
      </w:r>
    </w:p>
    <w:p w14:paraId="19429BB2" w14:textId="77777777" w:rsidR="00E645B1" w:rsidRPr="009F3FED" w:rsidRDefault="00E645B1" w:rsidP="00E645B1">
      <w:pPr>
        <w:pStyle w:val="321"/>
        <w:ind w:firstLine="567"/>
        <w:contextualSpacing/>
        <w:rPr>
          <w:rFonts w:eastAsia="Calibri"/>
          <w:szCs w:val="24"/>
        </w:rPr>
      </w:pPr>
      <w:r w:rsidRPr="009F3FED">
        <w:rPr>
          <w:rFonts w:eastAsia="Calibri"/>
          <w:szCs w:val="24"/>
        </w:rPr>
        <w:t xml:space="preserve">- Материалы по обеспечению экологической безопасности и </w:t>
      </w:r>
      <w:proofErr w:type="spellStart"/>
      <w:r w:rsidRPr="009F3FED">
        <w:rPr>
          <w:rFonts w:eastAsia="Calibri"/>
          <w:szCs w:val="24"/>
        </w:rPr>
        <w:t>энергоэффективности</w:t>
      </w:r>
      <w:proofErr w:type="spellEnd"/>
      <w:r w:rsidRPr="009F3FED">
        <w:rPr>
          <w:rFonts w:eastAsia="Calibri"/>
          <w:szCs w:val="24"/>
        </w:rPr>
        <w:t xml:space="preserve"> объекта представляются отдельным разделом «Инженерно-технические мероприятия по обеспечению экологической безопасности и </w:t>
      </w:r>
      <w:proofErr w:type="spellStart"/>
      <w:r w:rsidRPr="009F3FED">
        <w:rPr>
          <w:rFonts w:eastAsia="Calibri"/>
          <w:szCs w:val="24"/>
        </w:rPr>
        <w:t>энергоэффективности</w:t>
      </w:r>
      <w:proofErr w:type="spellEnd"/>
      <w:r w:rsidRPr="009F3FED">
        <w:rPr>
          <w:rFonts w:eastAsia="Calibri"/>
          <w:szCs w:val="24"/>
        </w:rPr>
        <w:t xml:space="preserve"> объекта».</w:t>
      </w:r>
    </w:p>
    <w:p w14:paraId="2B5BBBA8" w14:textId="77777777" w:rsidR="00E645B1" w:rsidRPr="009F3FED" w:rsidRDefault="00E645B1" w:rsidP="00E645B1">
      <w:pPr>
        <w:pStyle w:val="321"/>
        <w:ind w:firstLine="567"/>
        <w:contextualSpacing/>
        <w:rPr>
          <w:rFonts w:eastAsia="Calibri"/>
          <w:szCs w:val="24"/>
        </w:rPr>
      </w:pPr>
      <w:r w:rsidRPr="009F3FED">
        <w:rPr>
          <w:rFonts w:eastAsia="Calibri"/>
          <w:szCs w:val="24"/>
        </w:rPr>
        <w:t>- Материалы по обеспечению сохранения историко-археологического наследия представляются отдельным разделом «Инженерно-технические мероприятия по обеспечению сохранения историко-археологического наследия объекта» (при необходимости).</w:t>
      </w:r>
    </w:p>
    <w:p w14:paraId="793AD426" w14:textId="77777777" w:rsidR="00E645B1" w:rsidRPr="009F3FED" w:rsidRDefault="00E645B1" w:rsidP="00E645B1">
      <w:pPr>
        <w:pStyle w:val="321"/>
        <w:ind w:firstLine="567"/>
        <w:contextualSpacing/>
        <w:rPr>
          <w:rFonts w:eastAsia="Calibri"/>
          <w:szCs w:val="24"/>
        </w:rPr>
      </w:pPr>
      <w:r w:rsidRPr="009F3FED">
        <w:rPr>
          <w:szCs w:val="24"/>
        </w:rPr>
        <w:t>5.4.36.</w:t>
      </w:r>
      <w:r w:rsidRPr="009F3FED">
        <w:rPr>
          <w:rFonts w:eastAsia="Calibri"/>
          <w:szCs w:val="24"/>
        </w:rPr>
        <w:t xml:space="preserve"> В случае обнаружения в ходе изыскательских работ объектов, имеющих историческую, культурную или иную ценность, Подрядчик извещает об обнаруженных объектах учреждения и органы, предусмотренные законодательством Российской Федерации.</w:t>
      </w:r>
    </w:p>
    <w:p w14:paraId="60E9B7E1" w14:textId="77777777" w:rsidR="00E645B1" w:rsidRPr="009F3FED" w:rsidRDefault="00E645B1" w:rsidP="00E645B1">
      <w:pPr>
        <w:pStyle w:val="321"/>
        <w:ind w:firstLine="567"/>
        <w:contextualSpacing/>
        <w:rPr>
          <w:rFonts w:eastAsia="Calibri"/>
          <w:szCs w:val="24"/>
        </w:rPr>
      </w:pPr>
      <w:r w:rsidRPr="009F3FED">
        <w:rPr>
          <w:szCs w:val="24"/>
        </w:rPr>
        <w:t>5.4.37.</w:t>
      </w:r>
      <w:r w:rsidRPr="009F3FED">
        <w:rPr>
          <w:rFonts w:eastAsia="Calibri"/>
          <w:szCs w:val="24"/>
        </w:rPr>
        <w:t xml:space="preserve"> Принимает участие в работе приемочной комиссии, в случае привлечения его Заказчиком.</w:t>
      </w:r>
    </w:p>
    <w:p w14:paraId="0140192B" w14:textId="77777777" w:rsidR="00E645B1" w:rsidRPr="009F3FED" w:rsidRDefault="00E645B1" w:rsidP="00E645B1">
      <w:pPr>
        <w:pStyle w:val="321"/>
        <w:ind w:firstLine="567"/>
        <w:contextualSpacing/>
        <w:rPr>
          <w:rFonts w:eastAsia="Calibri"/>
          <w:szCs w:val="24"/>
        </w:rPr>
      </w:pPr>
      <w:r w:rsidRPr="009F3FED">
        <w:rPr>
          <w:szCs w:val="24"/>
        </w:rPr>
        <w:t>5.4.38.</w:t>
      </w:r>
      <w:r w:rsidRPr="009F3FED">
        <w:rPr>
          <w:rFonts w:eastAsia="Calibri"/>
          <w:szCs w:val="24"/>
        </w:rPr>
        <w:t xml:space="preserve"> Гарантирует, что любой субподрядный Исполнитель, привлеченный к выполнению проектно-изыскательских работ от лица Подрядчика, выполняет их в соответствии с локальными </w:t>
      </w:r>
      <w:r w:rsidRPr="009F3FED">
        <w:rPr>
          <w:rFonts w:eastAsia="Calibri"/>
          <w:szCs w:val="24"/>
        </w:rPr>
        <w:lastRenderedPageBreak/>
        <w:t>нормативными актами Подрядчика и Заказчика по всем вопросам, связанным пожарной безопасностью и охраной окружающей среды.</w:t>
      </w:r>
    </w:p>
    <w:p w14:paraId="131245B7" w14:textId="77777777" w:rsidR="00E645B1" w:rsidRPr="009F3FED" w:rsidRDefault="00E645B1" w:rsidP="00E645B1">
      <w:pPr>
        <w:pStyle w:val="321"/>
        <w:ind w:firstLine="567"/>
        <w:contextualSpacing/>
        <w:rPr>
          <w:rFonts w:eastAsia="Calibri"/>
          <w:szCs w:val="24"/>
        </w:rPr>
      </w:pPr>
      <w:r w:rsidRPr="009F3FED">
        <w:rPr>
          <w:szCs w:val="24"/>
        </w:rPr>
        <w:t>5.4.39.</w:t>
      </w:r>
      <w:r w:rsidRPr="009F3FED">
        <w:rPr>
          <w:rFonts w:eastAsia="Calibri"/>
          <w:szCs w:val="24"/>
        </w:rPr>
        <w:t xml:space="preserve">  Обязуется при приеме иностранных работников, а также лиц без гражданства соблюдать требования миграционного законодательства Российской Федерации и специальные требования о порядке привлечения иностранной рабочей силы.</w:t>
      </w:r>
    </w:p>
    <w:p w14:paraId="3F092EB6" w14:textId="77777777" w:rsidR="00E645B1" w:rsidRPr="009F3FED" w:rsidRDefault="00E645B1" w:rsidP="00E645B1">
      <w:pPr>
        <w:pStyle w:val="321"/>
        <w:ind w:firstLine="567"/>
        <w:contextualSpacing/>
        <w:rPr>
          <w:rFonts w:eastAsia="Calibri"/>
          <w:szCs w:val="24"/>
        </w:rPr>
      </w:pPr>
      <w:r w:rsidRPr="009F3FED">
        <w:rPr>
          <w:szCs w:val="24"/>
        </w:rPr>
        <w:t>5.4.40.</w:t>
      </w:r>
      <w:r w:rsidRPr="009F3FED">
        <w:rPr>
          <w:rFonts w:eastAsia="Calibri"/>
          <w:szCs w:val="24"/>
        </w:rPr>
        <w:t xml:space="preserve">  По требованию Заказчика в срок не позднее 2 (двух) календарных дней, следующих за датой получения требования, представляет необходимую информацию.</w:t>
      </w:r>
    </w:p>
    <w:p w14:paraId="5E51C80E" w14:textId="77777777" w:rsidR="00E645B1" w:rsidRPr="009F3FED" w:rsidRDefault="00E645B1" w:rsidP="00E645B1">
      <w:pPr>
        <w:pStyle w:val="321"/>
        <w:ind w:firstLine="567"/>
        <w:contextualSpacing/>
        <w:rPr>
          <w:rFonts w:eastAsia="Calibri"/>
          <w:szCs w:val="24"/>
        </w:rPr>
      </w:pPr>
      <w:r w:rsidRPr="009F3FED">
        <w:rPr>
          <w:szCs w:val="24"/>
        </w:rPr>
        <w:t>5.4.41.</w:t>
      </w:r>
      <w:r w:rsidRPr="009F3FED">
        <w:rPr>
          <w:rFonts w:eastAsia="Calibri"/>
          <w:szCs w:val="24"/>
        </w:rPr>
        <w:t> Подрядчик обязан вести надзор за строительством объекта, проект которого разрабатывался в рамках настоящего контракта. Ответственный главный инженер проекта должен иметь документ, удостоверяющий квалификацию и занесен в государственный единый реестр специалистов.</w:t>
      </w:r>
    </w:p>
    <w:p w14:paraId="0274B1A2" w14:textId="77777777" w:rsidR="00E645B1" w:rsidRPr="009F3FED" w:rsidRDefault="00E645B1" w:rsidP="00E645B1">
      <w:pPr>
        <w:pStyle w:val="321"/>
        <w:ind w:firstLine="567"/>
        <w:contextualSpacing/>
        <w:rPr>
          <w:rFonts w:eastAsia="Calibri"/>
          <w:szCs w:val="24"/>
        </w:rPr>
      </w:pPr>
      <w:r w:rsidRPr="009F3FED">
        <w:rPr>
          <w:szCs w:val="24"/>
        </w:rPr>
        <w:t>5.4.42.</w:t>
      </w:r>
      <w:r w:rsidRPr="009F3FED">
        <w:rPr>
          <w:rFonts w:eastAsia="Calibri"/>
          <w:szCs w:val="24"/>
        </w:rPr>
        <w:t xml:space="preserve">  Вносить изменения в проектную документацию, необходимость которых выявилась в процессе строительства, а также согласовывать рабочую документацию, без дополнительной оплаты.</w:t>
      </w:r>
    </w:p>
    <w:p w14:paraId="51CF4095" w14:textId="77777777" w:rsidR="00E645B1" w:rsidRPr="009F3FED" w:rsidRDefault="00E645B1" w:rsidP="00E645B1">
      <w:pPr>
        <w:pStyle w:val="321"/>
        <w:ind w:firstLine="567"/>
        <w:contextualSpacing/>
        <w:rPr>
          <w:rFonts w:eastAsia="Calibri"/>
          <w:szCs w:val="24"/>
        </w:rPr>
      </w:pPr>
      <w:r w:rsidRPr="009F3FED">
        <w:rPr>
          <w:szCs w:val="24"/>
        </w:rPr>
        <w:t>5.4.43.</w:t>
      </w:r>
      <w:r w:rsidRPr="009F3FED">
        <w:rPr>
          <w:rFonts w:eastAsia="Calibri"/>
          <w:szCs w:val="24"/>
        </w:rPr>
        <w:t xml:space="preserve">  В случае необходимости принять на себя выполнение дополнительных работ, условия выполнения которых определяются Заказчиком. Дополнительные работы должны выполняться Подрядчиком в рамках утвержденного Заказчиком календарного графика работ.</w:t>
      </w:r>
    </w:p>
    <w:p w14:paraId="16ED7ED5" w14:textId="77777777" w:rsidR="00E645B1" w:rsidRPr="009F3FED" w:rsidRDefault="00E645B1" w:rsidP="00E645B1">
      <w:pPr>
        <w:pStyle w:val="321"/>
        <w:ind w:firstLine="567"/>
        <w:contextualSpacing/>
        <w:rPr>
          <w:szCs w:val="24"/>
        </w:rPr>
      </w:pPr>
      <w:r w:rsidRPr="009F3FED">
        <w:rPr>
          <w:szCs w:val="24"/>
        </w:rPr>
        <w:t>5.4.44.</w:t>
      </w:r>
      <w:r w:rsidRPr="009F3FED">
        <w:rPr>
          <w:rFonts w:eastAsia="Calibri"/>
          <w:szCs w:val="24"/>
        </w:rPr>
        <w:t xml:space="preserve"> </w:t>
      </w:r>
      <w:r w:rsidRPr="009F3FED">
        <w:rPr>
          <w:szCs w:val="24"/>
        </w:rPr>
        <w:t xml:space="preserve"> В течение 15 (пятнадцати) дней со дня получения положительного заключения государственной экспертизы результатов инженерных изысканий и проектной документации, разработать и представить на утверждение Заказчику ППР (проект производства работ), детализированный Календарный график производства работ, составленный в соответствии с формой, предусмотренной Приложением № 5 к настоящему Контракту, </w:t>
      </w:r>
      <w:r w:rsidRPr="009F3FED">
        <w:rPr>
          <w:rFonts w:eastAsia="Calibri"/>
          <w:bCs/>
          <w:szCs w:val="24"/>
        </w:rPr>
        <w:t xml:space="preserve">который оформляется дополнительным соглашением к Контракту. </w:t>
      </w:r>
      <w:r w:rsidRPr="009F3FED">
        <w:rPr>
          <w:szCs w:val="24"/>
        </w:rPr>
        <w:t>Подрядчик обязан, до начала производства работ, назначить лицо ответственное за осуществление строительно-монтажных работ и технику безопасности на Объекте с правом подписи документов, оформляющих отношения Сторон по настоящему Контракту. Полномочия такого ответственного лица Подрядчика должны быть подтверждены доверенностью или приказом Подрядчика с подтверждением соответствия поручаемых ответственному лицу действий его должностным обязанностям и квалификации и передать Заказчику документы, подтверждающие такое назначение;</w:t>
      </w:r>
    </w:p>
    <w:p w14:paraId="30276EAC" w14:textId="77777777" w:rsidR="00E645B1" w:rsidRPr="009F3FED" w:rsidRDefault="00E645B1" w:rsidP="00E645B1">
      <w:pPr>
        <w:ind w:firstLine="567"/>
        <w:jc w:val="both"/>
      </w:pPr>
      <w:r w:rsidRPr="009F3FED">
        <w:t>5.4.45.</w:t>
      </w:r>
      <w:r w:rsidRPr="009F3FED">
        <w:rPr>
          <w:rFonts w:eastAsia="Calibri"/>
        </w:rPr>
        <w:t xml:space="preserve"> </w:t>
      </w:r>
      <w:r w:rsidRPr="009F3FED">
        <w:t xml:space="preserve"> Выполнить все работы, предусмотренные настоящим Контрактом, в соответствии с заданием на проектирование, проектной и рабочей документацией, утвержденным ППР (проектом производства работ) в сроки, предусмотренные настоящим Контрактом;</w:t>
      </w:r>
    </w:p>
    <w:p w14:paraId="73CD8649" w14:textId="77777777" w:rsidR="00E645B1" w:rsidRPr="009F3FED" w:rsidRDefault="00E645B1" w:rsidP="00E645B1">
      <w:pPr>
        <w:pStyle w:val="pj"/>
        <w:shd w:val="clear" w:color="auto" w:fill="FFFFFF"/>
        <w:spacing w:before="0" w:beforeAutospacing="0" w:after="0" w:afterAutospacing="0"/>
        <w:ind w:firstLine="567"/>
        <w:jc w:val="both"/>
        <w:textAlignment w:val="baseline"/>
      </w:pPr>
      <w:r w:rsidRPr="009F3FED">
        <w:t>5.4.46.</w:t>
      </w:r>
      <w:r w:rsidRPr="009F3FED">
        <w:rPr>
          <w:rFonts w:eastAsia="Calibri"/>
        </w:rPr>
        <w:t xml:space="preserve"> </w:t>
      </w:r>
      <w:r w:rsidRPr="009F3FED">
        <w:t xml:space="preserve"> В течение 15 (пятнадцати) дней с момента (дня) получения положительного заключения о достоверности определения сметной стоимости строительства объекта капитального строительства представить Заказчику в письменном виде перечень конкретных видов и объемов работ, которые Подрядчик выполняет самостоятельно, исходя из сметной стоимости этих работ (Приложение №6 к настоящему контракту), предусмотренной проектной документацией в объеме, указанном п. 5.4.1.1. настоящего Контракта. Указанный перечень конкретных видов и объемов работ оформляется Дополнительным соглашением к Контракту, которое является его неотъемлемой частью.</w:t>
      </w:r>
    </w:p>
    <w:p w14:paraId="2EA59B80" w14:textId="77777777" w:rsidR="00E645B1" w:rsidRPr="009F3FED" w:rsidRDefault="00E645B1" w:rsidP="00E645B1">
      <w:pPr>
        <w:ind w:firstLine="567"/>
        <w:jc w:val="both"/>
      </w:pPr>
      <w:r w:rsidRPr="009F3FED">
        <w:t>5.4.47.</w:t>
      </w:r>
      <w:r w:rsidRPr="009F3FED">
        <w:rPr>
          <w:rFonts w:eastAsia="Calibri"/>
        </w:rPr>
        <w:t xml:space="preserve"> </w:t>
      </w:r>
      <w:r w:rsidRPr="009F3FED">
        <w:t>Обеспечить качество и безопасность выполнения всех работ (результата работ) в соответствии с требованиями действующего законодательства Российской Федерации, действующими нормами, правилами и техническими условиями;</w:t>
      </w:r>
    </w:p>
    <w:p w14:paraId="224B5671" w14:textId="77777777" w:rsidR="00E645B1" w:rsidRPr="009F3FED" w:rsidRDefault="00E645B1" w:rsidP="00E645B1">
      <w:pPr>
        <w:pStyle w:val="pj"/>
        <w:shd w:val="clear" w:color="auto" w:fill="FFFFFF"/>
        <w:spacing w:before="0" w:beforeAutospacing="0" w:after="0" w:afterAutospacing="0"/>
        <w:ind w:firstLine="567"/>
        <w:jc w:val="both"/>
        <w:textAlignment w:val="baseline"/>
      </w:pPr>
      <w:r w:rsidRPr="009F3FED">
        <w:t>5.4.48.</w:t>
      </w:r>
      <w:r w:rsidRPr="009F3FED">
        <w:rPr>
          <w:rFonts w:eastAsia="Calibri"/>
        </w:rPr>
        <w:t xml:space="preserve"> </w:t>
      </w:r>
      <w:r w:rsidRPr="009F3FED">
        <w:rPr>
          <w:lang w:bidi="he-IL"/>
        </w:rPr>
        <w:t>И</w:t>
      </w:r>
      <w:r w:rsidRPr="009F3FED">
        <w:t>справлять (обеспечить исправление) все замечания контролирующих, надзорных органов, Представителя Заказчика и Заказчика;</w:t>
      </w:r>
    </w:p>
    <w:p w14:paraId="3F3FF7D4" w14:textId="77777777" w:rsidR="00E645B1" w:rsidRPr="009F3FED" w:rsidRDefault="00E645B1" w:rsidP="00E645B1">
      <w:pPr>
        <w:pStyle w:val="pj"/>
        <w:shd w:val="clear" w:color="auto" w:fill="FFFFFF"/>
        <w:spacing w:before="0" w:beforeAutospacing="0" w:after="0" w:afterAutospacing="0"/>
        <w:ind w:firstLine="567"/>
        <w:jc w:val="both"/>
        <w:textAlignment w:val="baseline"/>
      </w:pPr>
      <w:r w:rsidRPr="009F3FED">
        <w:t>5.4.49.</w:t>
      </w:r>
      <w:r w:rsidRPr="009F3FED">
        <w:rPr>
          <w:rFonts w:eastAsia="Calibri"/>
        </w:rPr>
        <w:t> </w:t>
      </w:r>
      <w:r w:rsidRPr="009F3FED">
        <w:t>Проводить согласования с эксплуатирующими, разрешительными и надзирающими организациями и оформить соответствующую документацию;</w:t>
      </w:r>
    </w:p>
    <w:p w14:paraId="1413647F" w14:textId="77777777" w:rsidR="00E645B1" w:rsidRPr="009F3FED" w:rsidRDefault="00E645B1" w:rsidP="00E645B1">
      <w:pPr>
        <w:pStyle w:val="pj"/>
        <w:shd w:val="clear" w:color="auto" w:fill="FFFFFF"/>
        <w:spacing w:before="0" w:beforeAutospacing="0" w:after="0" w:afterAutospacing="0"/>
        <w:ind w:firstLine="567"/>
        <w:jc w:val="both"/>
        <w:textAlignment w:val="baseline"/>
      </w:pPr>
      <w:r w:rsidRPr="009F3FED">
        <w:t>5.4.50.</w:t>
      </w:r>
      <w:r w:rsidRPr="009F3FED">
        <w:rPr>
          <w:rFonts w:eastAsia="Calibri"/>
        </w:rPr>
        <w:t xml:space="preserve"> </w:t>
      </w:r>
      <w:r w:rsidRPr="009F3FED">
        <w:t>Возвести собственными силами все временные сооружения;</w:t>
      </w:r>
    </w:p>
    <w:p w14:paraId="470325DE" w14:textId="77777777" w:rsidR="00E645B1" w:rsidRPr="009F3FED" w:rsidRDefault="00E645B1" w:rsidP="00E645B1">
      <w:pPr>
        <w:ind w:firstLine="567"/>
        <w:jc w:val="both"/>
      </w:pPr>
      <w:r w:rsidRPr="009F3FED">
        <w:t>5.4.51.</w:t>
      </w:r>
      <w:r w:rsidRPr="009F3FED">
        <w:rPr>
          <w:rFonts w:eastAsia="Calibri"/>
        </w:rPr>
        <w:t xml:space="preserve"> </w:t>
      </w:r>
      <w:r w:rsidRPr="009F3FED">
        <w:t>Для обеспечения строительства Объекта требуемыми в соответствии с проектом организации строительства ресурсами, осуществить подключение временных коммуникаций к сетям инженерно-технического обеспечения. Осуществить присоединение и подключение вновь построенных коммуникаций (как внутренних, так и наружных) в точках подключения в соответствии с проектом;</w:t>
      </w:r>
    </w:p>
    <w:p w14:paraId="5ED0854C" w14:textId="77777777" w:rsidR="00E645B1" w:rsidRPr="009F3FED" w:rsidRDefault="00E645B1" w:rsidP="00E645B1">
      <w:pPr>
        <w:ind w:firstLine="567"/>
        <w:jc w:val="both"/>
      </w:pPr>
      <w:r w:rsidRPr="009F3FED">
        <w:rPr>
          <w:snapToGrid w:val="0"/>
        </w:rPr>
        <w:lastRenderedPageBreak/>
        <w:t xml:space="preserve">5.4.52. Обеспечить подключение и оплату расходов на отопление, энергоснабжение и прочие необходимые расходы, связанные с обслуживанием и содержанием данного Объекта до </w:t>
      </w:r>
      <w:r w:rsidRPr="009F3FED">
        <w:t>получения Заказчиком разрешения на ввод объекта в эксплуатацию;</w:t>
      </w:r>
    </w:p>
    <w:p w14:paraId="009691AD" w14:textId="77777777" w:rsidR="00E645B1" w:rsidRPr="009F3FED" w:rsidRDefault="00E645B1" w:rsidP="00E645B1">
      <w:pPr>
        <w:pStyle w:val="aff8"/>
        <w:ind w:left="0" w:firstLine="567"/>
        <w:jc w:val="both"/>
      </w:pPr>
      <w:r w:rsidRPr="009F3FED">
        <w:t xml:space="preserve">5.4.53. Подрядчик обязан принять строительную площадку по Акту передачи строительной площадки и 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Заказчика, лицу, осуществляющему государственный строительный надзор. Перечень документации, необходимой для выполнения работ, определяется в Контракте. </w:t>
      </w:r>
    </w:p>
    <w:p w14:paraId="2B5F3DE4" w14:textId="77777777" w:rsidR="00E645B1" w:rsidRPr="009F3FED" w:rsidRDefault="00E645B1" w:rsidP="00E645B1">
      <w:pPr>
        <w:ind w:firstLine="567"/>
        <w:jc w:val="both"/>
        <w:rPr>
          <w:b/>
          <w:sz w:val="10"/>
          <w:szCs w:val="10"/>
        </w:rPr>
      </w:pPr>
    </w:p>
    <w:p w14:paraId="7FD61577" w14:textId="77777777" w:rsidR="00E645B1" w:rsidRPr="009F3FED" w:rsidRDefault="00E645B1" w:rsidP="006F3978">
      <w:pPr>
        <w:ind w:firstLine="567"/>
        <w:jc w:val="center"/>
        <w:rPr>
          <w:b/>
        </w:rPr>
      </w:pPr>
      <w:r w:rsidRPr="009F3FED">
        <w:rPr>
          <w:b/>
        </w:rPr>
        <w:t>Статья 6. Гарантии</w:t>
      </w:r>
    </w:p>
    <w:p w14:paraId="53026011" w14:textId="77777777" w:rsidR="00E645B1" w:rsidRPr="009F3FED" w:rsidRDefault="00E645B1" w:rsidP="00E645B1">
      <w:pPr>
        <w:ind w:firstLine="567"/>
        <w:jc w:val="both"/>
      </w:pPr>
      <w:r w:rsidRPr="009F3FED">
        <w:t xml:space="preserve">6.1. Подрядчик гарантирует: </w:t>
      </w:r>
    </w:p>
    <w:p w14:paraId="1D2C48B7" w14:textId="77777777" w:rsidR="00E645B1" w:rsidRPr="009F3FED" w:rsidRDefault="00E645B1" w:rsidP="00E645B1">
      <w:pPr>
        <w:ind w:firstLine="567"/>
        <w:jc w:val="both"/>
      </w:pPr>
      <w:r w:rsidRPr="009F3FED">
        <w:t>- качество выполненных по настоящему Контракту Работ, в том числе инженерных изысканий и разработанной Проектной и Рабочей документации, соответствие проектной документации требованиям действующего законодательства Российской Федерации и субъектов Российской Федерации, технических регламентов, в том числе санитарно-эпидемиологическим, экологическим требованиям, требованиям государственной охраны Объекта культурного наследия, требованиям пожарной, промышленной, ядерной, радиационной и иной безопасности, а также результатам инженерных изысканий.</w:t>
      </w:r>
    </w:p>
    <w:p w14:paraId="46EE5478" w14:textId="77777777" w:rsidR="00E645B1" w:rsidRPr="009F3FED" w:rsidRDefault="00E645B1" w:rsidP="00E645B1">
      <w:pPr>
        <w:ind w:firstLine="567"/>
        <w:jc w:val="both"/>
      </w:pPr>
      <w:r w:rsidRPr="009F3FED">
        <w:t>-</w:t>
      </w:r>
      <w:r w:rsidRPr="009F3FED">
        <w:tab/>
        <w:t xml:space="preserve">возможность безаварийной эксплуатации о Объекта на протяжении Гарантийного срока; </w:t>
      </w:r>
    </w:p>
    <w:p w14:paraId="402B5E14" w14:textId="77777777" w:rsidR="00E645B1" w:rsidRPr="009F3FED" w:rsidRDefault="00E645B1" w:rsidP="00E645B1">
      <w:pPr>
        <w:ind w:firstLine="567"/>
        <w:jc w:val="both"/>
      </w:pPr>
      <w:r w:rsidRPr="009F3FED">
        <w:t>-</w:t>
      </w:r>
      <w:r w:rsidRPr="009F3FED">
        <w:tab/>
        <w:t xml:space="preserve">бесперебойное функционирование инженерных систем, смонтированных Подрядчиком, при эксплуатации Объекта в Гарантийный срок; </w:t>
      </w:r>
    </w:p>
    <w:p w14:paraId="5AC500FA" w14:textId="77777777" w:rsidR="00E645B1" w:rsidRPr="009F3FED" w:rsidRDefault="00E645B1" w:rsidP="00E645B1">
      <w:pPr>
        <w:ind w:firstLine="567"/>
        <w:jc w:val="both"/>
      </w:pPr>
      <w:r w:rsidRPr="009F3FED">
        <w:t>-</w:t>
      </w:r>
      <w:r w:rsidRPr="009F3FED">
        <w:tab/>
        <w:t xml:space="preserve">высокое качество всех работ, смонтированного Подрядчиком оборудования, систем, установок, механизмов, инженерных сетей; </w:t>
      </w:r>
    </w:p>
    <w:p w14:paraId="52C35D3F" w14:textId="77777777" w:rsidR="00E645B1" w:rsidRPr="009F3FED" w:rsidRDefault="00E645B1" w:rsidP="00E645B1">
      <w:pPr>
        <w:ind w:firstLine="567"/>
        <w:jc w:val="both"/>
      </w:pPr>
      <w:r w:rsidRPr="009F3FED">
        <w:t>-</w:t>
      </w:r>
      <w:r w:rsidRPr="009F3FED">
        <w:tab/>
        <w:t xml:space="preserve">достижение Объекта указанных в Проектной документации показателей и возможность нормальной эксплуатации Объекта в период Гарантийного срока и несет ответственность за отступления от них; </w:t>
      </w:r>
    </w:p>
    <w:p w14:paraId="2BDD1F57" w14:textId="77777777" w:rsidR="00E645B1" w:rsidRPr="009F3FED" w:rsidRDefault="00E645B1" w:rsidP="00E645B1">
      <w:pPr>
        <w:ind w:firstLine="567"/>
        <w:jc w:val="both"/>
      </w:pPr>
      <w:r w:rsidRPr="009F3FED">
        <w:t>-</w:t>
      </w:r>
      <w:r w:rsidRPr="009F3FED">
        <w:tab/>
        <w:t xml:space="preserve">своевременное устранение за свой счет недостатков и дефектов, выявленных в период Гарантийного срока. </w:t>
      </w:r>
    </w:p>
    <w:p w14:paraId="5D082432" w14:textId="77777777" w:rsidR="00E645B1" w:rsidRPr="009F3FED" w:rsidRDefault="00E645B1" w:rsidP="00E645B1">
      <w:pPr>
        <w:ind w:firstLine="567"/>
        <w:jc w:val="both"/>
      </w:pPr>
      <w:r w:rsidRPr="009F3FED">
        <w:t xml:space="preserve">6.2 Гарантийный срок на все Работы за исключением Работ, указанных в п. 1.3.1. настоящего Контракта устанавливается с даты получения разрешения на ввод Объекта в эксплуатацию, а в случае досрочного расторжения – с даты вступления в силу соглашения о расторжении или решения об одностороннем отказе от исполнения контракта и составляет: 60 месяцев. </w:t>
      </w:r>
    </w:p>
    <w:p w14:paraId="1C6178F8" w14:textId="77777777" w:rsidR="00E645B1" w:rsidRPr="009F3FED" w:rsidRDefault="00E645B1" w:rsidP="00E645B1">
      <w:pPr>
        <w:ind w:firstLine="567"/>
        <w:jc w:val="both"/>
      </w:pPr>
      <w:r w:rsidRPr="009F3FED">
        <w:t>6.3. Гарантийный срок на проектно-изыскательские работы исчисляется с даты подписания сторонами Акта о выполнении обязательств по инженерным изысканиям, подготовке проектной документации и подготовке рабочей документации, Акта приема-передачи результата работ (исключительных прав) подтверждающего выполнение обязательств Подрядчика по настоящему Контракту в полном объеме, а в случае досрочного расторжения Контракта – с даты расторжения Контракта и составляет 36 месяцев.</w:t>
      </w:r>
    </w:p>
    <w:p w14:paraId="626A7DA9" w14:textId="77777777" w:rsidR="00E645B1" w:rsidRPr="009F3FED" w:rsidRDefault="00E645B1" w:rsidP="00E645B1">
      <w:pPr>
        <w:ind w:firstLine="567"/>
        <w:jc w:val="both"/>
      </w:pPr>
      <w:r w:rsidRPr="009F3FED">
        <w:t>6.3.1. Гарантийные обязательства на проектно-изыскательские работы, предусмотренные настоящим Контрактом, распространяют свое действие в том числе на следующие случаи (далее по-отдельности именуемые «Гарантийный случай»):</w:t>
      </w:r>
    </w:p>
    <w:p w14:paraId="2A63A5BF" w14:textId="77777777" w:rsidR="00E645B1" w:rsidRPr="009F3FED" w:rsidRDefault="00E645B1" w:rsidP="00E645B1">
      <w:pPr>
        <w:ind w:firstLine="567"/>
        <w:jc w:val="both"/>
      </w:pPr>
      <w:r w:rsidRPr="009F3FED">
        <w:t xml:space="preserve">6.3.1.1. Если в течение Гарантийного срока выявится, что Работы (отдельные виды работ) имеют недостатки, которые являются следствием ненадлежащего выполнения Подрядчиком (его субподрядчиками и поставщиками) принятых им на себя обязательств, в том числе несоответствие между содержанием проектной и рабочей документации, обнаруженные отступления проектной и/или рабочей документации от требований, установленных Контрактом, технических регламентов, государственных стандартов, СП и других положений (в том числе рекомендуемых), действующих в Российской Федерации и субъектах РФ, нормативных документов и правил. </w:t>
      </w:r>
    </w:p>
    <w:p w14:paraId="4BDA52B3" w14:textId="77777777" w:rsidR="00E645B1" w:rsidRPr="009F3FED" w:rsidRDefault="00E645B1" w:rsidP="00E645B1">
      <w:pPr>
        <w:ind w:firstLine="567"/>
        <w:jc w:val="both"/>
      </w:pPr>
      <w:r w:rsidRPr="009F3FED">
        <w:t xml:space="preserve">6.4. 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сроков их устранения. Для участия в составлении Акта о недостатках, обнаруженных в </w:t>
      </w:r>
      <w:r w:rsidRPr="009F3FED">
        <w:lastRenderedPageBreak/>
        <w:t>гарантийный срок, Подрядчик обязан в течение 2 (двух) дней с момента получения уведомления о выявленных дефектах направить своего представителя к Заказчику.</w:t>
      </w:r>
    </w:p>
    <w:p w14:paraId="11A36D5B" w14:textId="77777777" w:rsidR="00E645B1" w:rsidRPr="009F3FED" w:rsidRDefault="00E645B1" w:rsidP="00E645B1">
      <w:pPr>
        <w:ind w:firstLine="567"/>
        <w:jc w:val="both"/>
      </w:pPr>
      <w:r w:rsidRPr="009F3FED">
        <w:t xml:space="preserve">Гарантийный срок продлевается на период устранения дефектов. </w:t>
      </w:r>
    </w:p>
    <w:p w14:paraId="45A6E4BF" w14:textId="77777777" w:rsidR="00E645B1" w:rsidRPr="009F3FED" w:rsidRDefault="00E645B1" w:rsidP="00E645B1">
      <w:pPr>
        <w:ind w:firstLine="567"/>
        <w:jc w:val="both"/>
      </w:pPr>
      <w:r w:rsidRPr="009F3FED">
        <w:t xml:space="preserve">6.5. В случае уклонения Подрядчика от составления или подписания Акта о недостатках, обнаруженных в гарантийный срок, эксплуатирующая организация и/или Заказчик вправе составить акт без участия Подрядчика. </w:t>
      </w:r>
    </w:p>
    <w:p w14:paraId="2EA23F11" w14:textId="77777777" w:rsidR="00E645B1" w:rsidRPr="009F3FED" w:rsidRDefault="00E645B1" w:rsidP="00E645B1">
      <w:pPr>
        <w:ind w:firstLine="567"/>
        <w:jc w:val="both"/>
      </w:pPr>
      <w:r w:rsidRPr="009F3FED">
        <w:t xml:space="preserve">6.6. Устранение недостатков (дефектов) Работ, выявленных в течение гарантийного срока, осуществляется силами и за счет средств Подрядчика. В случае обнаружения дефектов на одном и том же оборудовании или узлах оборудования (или материалов) Подрядчик за свой счет обязан заменить это оборудование (узлы оборудования) или материалы в срок, определяемый Актом о недостатках, обнаруженных в гарантийный срок. Если иной срок не будет согласован сторонами дополнительно, Подрядчик обязуется устранить выявленные недостатки (дефекты) работ не позднее 1 (одного) месяца со дня получения требования от Заказчика. </w:t>
      </w:r>
    </w:p>
    <w:p w14:paraId="215A3430" w14:textId="77777777" w:rsidR="00E645B1" w:rsidRPr="009F3FED" w:rsidRDefault="00E645B1" w:rsidP="00E645B1">
      <w:pPr>
        <w:ind w:firstLine="567"/>
        <w:jc w:val="both"/>
      </w:pPr>
      <w:r w:rsidRPr="009F3FED">
        <w:t xml:space="preserve">6.7. В случае отказа Подрядчика от устранения выявленных недостатков (дефектов) работ или в случае не устранения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Подрядчика. </w:t>
      </w:r>
    </w:p>
    <w:p w14:paraId="1C90D414" w14:textId="77777777" w:rsidR="00E645B1" w:rsidRPr="009F3FED" w:rsidRDefault="00E645B1" w:rsidP="00E645B1">
      <w:pPr>
        <w:ind w:firstLine="567"/>
        <w:jc w:val="both"/>
      </w:pPr>
      <w:r w:rsidRPr="009F3FED">
        <w:t>6.8. Ущерб, нанесенный по вине Подрядчика или его субподрядчиков (субподрядчиков) оборудованию, материалам, Объекту, в период строительства и/или Гарантийного срока, возмещается за счет Подрядчика в полном объеме.</w:t>
      </w:r>
    </w:p>
    <w:p w14:paraId="7B24D768" w14:textId="77777777" w:rsidR="00E645B1" w:rsidRPr="009F3FED" w:rsidRDefault="00E645B1" w:rsidP="00E645B1">
      <w:pPr>
        <w:ind w:firstLine="567"/>
        <w:jc w:val="both"/>
      </w:pPr>
      <w:r w:rsidRPr="009F3FED">
        <w:t xml:space="preserve">6.9.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 </w:t>
      </w:r>
    </w:p>
    <w:p w14:paraId="4F68B04F" w14:textId="77777777" w:rsidR="00E645B1" w:rsidRPr="009F3FED" w:rsidRDefault="00E645B1" w:rsidP="00E645B1">
      <w:pPr>
        <w:ind w:firstLine="567"/>
        <w:jc w:val="both"/>
        <w:rPr>
          <w:b/>
        </w:rPr>
      </w:pPr>
      <w:r w:rsidRPr="009F3FED">
        <w:t>6.10. 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Подрядчик.</w:t>
      </w:r>
    </w:p>
    <w:p w14:paraId="7E40A687" w14:textId="77777777" w:rsidR="00E645B1" w:rsidRPr="009F3FED" w:rsidRDefault="00E645B1" w:rsidP="00E645B1">
      <w:pPr>
        <w:ind w:firstLine="567"/>
        <w:jc w:val="both"/>
        <w:rPr>
          <w:b/>
          <w:sz w:val="10"/>
          <w:szCs w:val="10"/>
        </w:rPr>
      </w:pPr>
    </w:p>
    <w:p w14:paraId="11419576" w14:textId="77777777" w:rsidR="00E645B1" w:rsidRPr="009F3FED" w:rsidRDefault="00E645B1" w:rsidP="006F3978">
      <w:pPr>
        <w:jc w:val="center"/>
        <w:rPr>
          <w:b/>
        </w:rPr>
      </w:pPr>
      <w:r w:rsidRPr="009F3FED">
        <w:rPr>
          <w:b/>
        </w:rPr>
        <w:t>Статья 7. Ответственность Сторон</w:t>
      </w:r>
    </w:p>
    <w:p w14:paraId="1C0F92A1" w14:textId="77777777" w:rsidR="00E645B1" w:rsidRPr="009F3FED" w:rsidRDefault="00E645B1" w:rsidP="00E645B1">
      <w:pPr>
        <w:ind w:firstLine="567"/>
        <w:jc w:val="both"/>
      </w:pPr>
      <w:r w:rsidRPr="009F3FED">
        <w:t>7.1.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p>
    <w:p w14:paraId="1C78FE43" w14:textId="77777777" w:rsidR="00E645B1" w:rsidRPr="009F3FED" w:rsidRDefault="00E645B1" w:rsidP="00E645B1">
      <w:pPr>
        <w:ind w:firstLine="567"/>
        <w:jc w:val="both"/>
      </w:pPr>
      <w:r w:rsidRPr="009F3FED">
        <w:t>7.2. В случае просрочки исполнения Заказчиком обязательства, предусмотренного Контрактом, Подрядчик вправе потребовать уплату пени.</w:t>
      </w:r>
    </w:p>
    <w:p w14:paraId="68BF06A9" w14:textId="77777777" w:rsidR="00E645B1" w:rsidRPr="009F3FED" w:rsidRDefault="00E645B1" w:rsidP="00E645B1">
      <w:pPr>
        <w:ind w:firstLine="567"/>
        <w:jc w:val="both"/>
      </w:pPr>
      <w:r w:rsidRPr="009F3FED">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36F75B0" w14:textId="77777777" w:rsidR="00E645B1" w:rsidRPr="009F3FED" w:rsidRDefault="00E645B1" w:rsidP="00E645B1">
      <w:pPr>
        <w:ind w:firstLine="567"/>
        <w:jc w:val="both"/>
      </w:pPr>
      <w:r w:rsidRPr="009F3FED">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Подрядчик вправе начислить штраф в размере ____________ (цифрами и прописью) рублей, определяемый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Подрядчиком  обязательств, предусмотренных контрактом (за исключением просрочки исполнения обязательств заказчиком, Подрядчиком, и размера пени, начисляемой за каждый день просрочки исполнения Подрядчиком обязательства, предусмотренного контрактом,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постановлением № 1042):</w:t>
      </w:r>
    </w:p>
    <w:p w14:paraId="660290D1" w14:textId="77777777" w:rsidR="00E645B1" w:rsidRPr="009F3FED" w:rsidRDefault="00E645B1" w:rsidP="00E645B1">
      <w:pPr>
        <w:ind w:firstLine="567"/>
        <w:jc w:val="both"/>
      </w:pPr>
      <w:r w:rsidRPr="009F3FED">
        <w:t>а) 1000 рублей, если цена Контракта не превышает 3 млн. рублей (включительно);</w:t>
      </w:r>
    </w:p>
    <w:p w14:paraId="0B7A7E64" w14:textId="77777777" w:rsidR="00E645B1" w:rsidRPr="009F3FED" w:rsidRDefault="00E645B1" w:rsidP="00E645B1">
      <w:pPr>
        <w:ind w:firstLine="567"/>
        <w:jc w:val="both"/>
      </w:pPr>
      <w:r w:rsidRPr="009F3FED">
        <w:t>б) 5000 рублей, если цена Контракта составляет от 3 млн. рублей до 50 млн. рублей (включительно);</w:t>
      </w:r>
    </w:p>
    <w:p w14:paraId="754F7B58" w14:textId="77777777" w:rsidR="00E645B1" w:rsidRPr="009F3FED" w:rsidRDefault="00E645B1" w:rsidP="00E645B1">
      <w:pPr>
        <w:ind w:firstLine="567"/>
        <w:jc w:val="both"/>
      </w:pPr>
      <w:r w:rsidRPr="009F3FED">
        <w:lastRenderedPageBreak/>
        <w:t>в) 10000 рублей, если цена Контракта составляет от 50 млн. рублей до 100 млн. рублей (включительно);</w:t>
      </w:r>
    </w:p>
    <w:p w14:paraId="053BE7F1" w14:textId="77777777" w:rsidR="00E645B1" w:rsidRPr="009F3FED" w:rsidRDefault="00E645B1" w:rsidP="00E645B1">
      <w:pPr>
        <w:ind w:firstLine="567"/>
        <w:jc w:val="both"/>
      </w:pPr>
      <w:r w:rsidRPr="009F3FED">
        <w:t>г) 100000 рублей, если цена Контракта превышает 100 млн. рублей.</w:t>
      </w:r>
    </w:p>
    <w:p w14:paraId="663DBD86" w14:textId="77777777" w:rsidR="00E645B1" w:rsidRPr="009F3FED" w:rsidRDefault="00E645B1" w:rsidP="00E645B1">
      <w:pPr>
        <w:ind w:firstLine="567"/>
        <w:jc w:val="both"/>
      </w:pPr>
      <w:r w:rsidRPr="009F3FED">
        <w:t xml:space="preserve">7.3. В случае просрочки исполнения Подрядчиком обязательства, предусмотренного Контрактом, Подрядчик оплачивает Заказчику пеню. </w:t>
      </w:r>
    </w:p>
    <w:p w14:paraId="699CA7A0" w14:textId="77777777" w:rsidR="00E645B1" w:rsidRPr="009F3FED" w:rsidRDefault="00E645B1" w:rsidP="00E645B1">
      <w:pPr>
        <w:ind w:firstLine="567"/>
        <w:jc w:val="both"/>
      </w:pPr>
      <w:r w:rsidRPr="009F3FED">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 </w:t>
      </w:r>
    </w:p>
    <w:p w14:paraId="39D79F2F" w14:textId="77777777" w:rsidR="00E645B1" w:rsidRPr="009F3FED" w:rsidRDefault="00E645B1" w:rsidP="00E645B1">
      <w:pPr>
        <w:ind w:firstLine="567"/>
        <w:jc w:val="both"/>
      </w:pPr>
      <w:r w:rsidRPr="009F3FED">
        <w:t>7.4.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 в размере ___________ (цифрами и прописью) рублей, определенном постановлением № 1042, составляющий:</w:t>
      </w:r>
    </w:p>
    <w:p w14:paraId="2002A3CB" w14:textId="77777777" w:rsidR="00E645B1" w:rsidRPr="009F3FED" w:rsidRDefault="00E645B1" w:rsidP="00E645B1">
      <w:pPr>
        <w:widowControl w:val="0"/>
        <w:autoSpaceDE w:val="0"/>
        <w:autoSpaceDN w:val="0"/>
        <w:ind w:firstLine="567"/>
        <w:jc w:val="both"/>
      </w:pPr>
      <w:r w:rsidRPr="009F3FED">
        <w:t>а) 10 процентов цены Контракта (этапа) в случае, если цена Контракта (этапа) не превышает 3 млн. рублей;</w:t>
      </w:r>
    </w:p>
    <w:p w14:paraId="205274CB" w14:textId="77777777" w:rsidR="00E645B1" w:rsidRPr="009F3FED" w:rsidRDefault="00E645B1" w:rsidP="00E645B1">
      <w:pPr>
        <w:widowControl w:val="0"/>
        <w:autoSpaceDE w:val="0"/>
        <w:autoSpaceDN w:val="0"/>
        <w:ind w:firstLine="567"/>
        <w:jc w:val="both"/>
      </w:pPr>
      <w:r w:rsidRPr="009F3FED">
        <w:t>б) 5 процентов цены Контракта (этапа) в случае, если цена Контракта (этапа) составляет от 3 млн. рублей до 50 млн. рублей (включительно);</w:t>
      </w:r>
    </w:p>
    <w:p w14:paraId="1657659E" w14:textId="77777777" w:rsidR="00E645B1" w:rsidRPr="009F3FED" w:rsidRDefault="00E645B1" w:rsidP="00E645B1">
      <w:pPr>
        <w:widowControl w:val="0"/>
        <w:autoSpaceDE w:val="0"/>
        <w:autoSpaceDN w:val="0"/>
        <w:ind w:firstLine="567"/>
        <w:jc w:val="both"/>
      </w:pPr>
      <w:r w:rsidRPr="009F3FED">
        <w:t>в) 1 процент цены Контракта (этапа) в случае, если цена Контракта (этапа) составляет от 50 млн. рублей до 100 млн. рублей (включительно);</w:t>
      </w:r>
    </w:p>
    <w:p w14:paraId="31E21805" w14:textId="77777777" w:rsidR="00E645B1" w:rsidRPr="009F3FED" w:rsidRDefault="00E645B1" w:rsidP="00E645B1">
      <w:pPr>
        <w:widowControl w:val="0"/>
        <w:autoSpaceDE w:val="0"/>
        <w:autoSpaceDN w:val="0"/>
        <w:ind w:firstLine="567"/>
        <w:jc w:val="both"/>
      </w:pPr>
      <w:r w:rsidRPr="009F3FED">
        <w:t>г) 0,5 процента цены Контракта (этапа) в случае, если цена Контракта (этапа) составляет от 100 млн. рублей до 500 млн. рублей (включительно);</w:t>
      </w:r>
    </w:p>
    <w:p w14:paraId="49C04571" w14:textId="77777777" w:rsidR="00E645B1" w:rsidRPr="009F3FED" w:rsidRDefault="00E645B1" w:rsidP="00E645B1">
      <w:pPr>
        <w:widowControl w:val="0"/>
        <w:autoSpaceDE w:val="0"/>
        <w:autoSpaceDN w:val="0"/>
        <w:ind w:firstLine="567"/>
        <w:jc w:val="both"/>
      </w:pPr>
      <w:r w:rsidRPr="009F3FED">
        <w:t>д) 0,4 процента цены Контракта (этапа) в случае, если цена Контракта (этапа) составляет от 500 млн. рублей до 1 млрд. рублей (включительно);</w:t>
      </w:r>
    </w:p>
    <w:p w14:paraId="7034E0C8" w14:textId="77777777" w:rsidR="00E645B1" w:rsidRPr="009F3FED" w:rsidRDefault="00E645B1" w:rsidP="00E645B1">
      <w:pPr>
        <w:widowControl w:val="0"/>
        <w:autoSpaceDE w:val="0"/>
        <w:autoSpaceDN w:val="0"/>
        <w:ind w:firstLine="567"/>
        <w:jc w:val="both"/>
      </w:pPr>
      <w:r w:rsidRPr="009F3FED">
        <w:t>е) 0,3 процента цены Контракта (этапа) в случае, если цена Контракта (этапа) составляет от 1 млрд. рублей до 2 млрд. рублей (включительно);</w:t>
      </w:r>
    </w:p>
    <w:p w14:paraId="37A0459A" w14:textId="77777777" w:rsidR="00E645B1" w:rsidRPr="009F3FED" w:rsidRDefault="00E645B1" w:rsidP="00E645B1">
      <w:pPr>
        <w:widowControl w:val="0"/>
        <w:autoSpaceDE w:val="0"/>
        <w:autoSpaceDN w:val="0"/>
        <w:ind w:firstLine="567"/>
        <w:jc w:val="both"/>
      </w:pPr>
      <w:r w:rsidRPr="009F3FED">
        <w:t>ж) 0,25 процента цены Контракта (этапа) в случае, если цена Контракта (этапа) составляет от 2 млрд. рублей до 5 млрд. рублей (включительно);</w:t>
      </w:r>
    </w:p>
    <w:p w14:paraId="1A9B02FC" w14:textId="77777777" w:rsidR="00E645B1" w:rsidRPr="009F3FED" w:rsidRDefault="00E645B1" w:rsidP="00E645B1">
      <w:pPr>
        <w:widowControl w:val="0"/>
        <w:autoSpaceDE w:val="0"/>
        <w:autoSpaceDN w:val="0"/>
        <w:ind w:firstLine="567"/>
        <w:jc w:val="both"/>
      </w:pPr>
      <w:r w:rsidRPr="009F3FED">
        <w:t>з) 0,2 процента цены Контракта (этапа) в случае, если цена Контракта (этапа) составляет от 5 млрд. рублей до 10 млрд. рублей (включительно);</w:t>
      </w:r>
    </w:p>
    <w:p w14:paraId="47CE2F73" w14:textId="77777777" w:rsidR="00E645B1" w:rsidRPr="009F3FED" w:rsidRDefault="00E645B1" w:rsidP="00E645B1">
      <w:pPr>
        <w:widowControl w:val="0"/>
        <w:autoSpaceDE w:val="0"/>
        <w:autoSpaceDN w:val="0"/>
        <w:ind w:firstLine="567"/>
        <w:jc w:val="both"/>
      </w:pPr>
      <w:r w:rsidRPr="009F3FED">
        <w:t>и) 0,1 процента цены Контракта (этапа) в случае, если цена Контракта (этапа) превышает 10 млрд. рублей.</w:t>
      </w:r>
    </w:p>
    <w:p w14:paraId="4BFF2791" w14:textId="77777777" w:rsidR="00E645B1" w:rsidRPr="009F3FED" w:rsidRDefault="00E645B1" w:rsidP="00E645B1">
      <w:pPr>
        <w:ind w:firstLine="567"/>
        <w:jc w:val="both"/>
      </w:pPr>
      <w:r w:rsidRPr="009F3FED">
        <w:t>Положения настоящего пункта не применяются в случае, предусмотренном пунктом 7.5 Контракта.</w:t>
      </w:r>
    </w:p>
    <w:p w14:paraId="169DC8E2" w14:textId="77777777" w:rsidR="00E645B1" w:rsidRPr="009F3FED" w:rsidRDefault="00E645B1" w:rsidP="00E645B1">
      <w:pPr>
        <w:ind w:firstLine="567"/>
        <w:jc w:val="both"/>
      </w:pPr>
      <w:r w:rsidRPr="009F3FED">
        <w:t>7.5. В случае заключения Контракта с победителем закупки (или с иным участником закупки в случаях, установленных Законом о контрактной системе), предложившим наиболее высокую цену за право заключения Контракта,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 в размере ___________ (цифрами и прописью) рублей, определенном постановлением № 1042, составляющий:</w:t>
      </w:r>
    </w:p>
    <w:p w14:paraId="3E304C76" w14:textId="77777777" w:rsidR="00E645B1" w:rsidRPr="009F3FED" w:rsidRDefault="00E645B1" w:rsidP="00E645B1">
      <w:pPr>
        <w:ind w:firstLine="567"/>
        <w:jc w:val="both"/>
      </w:pPr>
      <w:r w:rsidRPr="009F3FED">
        <w:t>а) 10 процентов начальной (максимальной) цены Контракта в случае, если начальная (максимальная) цена Контракта не превышает 3 млн. рублей;</w:t>
      </w:r>
    </w:p>
    <w:p w14:paraId="5DF213D9" w14:textId="77777777" w:rsidR="00E645B1" w:rsidRPr="009F3FED" w:rsidRDefault="00E645B1" w:rsidP="00E645B1">
      <w:pPr>
        <w:ind w:firstLine="567"/>
        <w:jc w:val="both"/>
      </w:pPr>
      <w:r w:rsidRPr="009F3FED">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14:paraId="2AF04287" w14:textId="77777777" w:rsidR="00E645B1" w:rsidRPr="009F3FED" w:rsidRDefault="00E645B1" w:rsidP="00E645B1">
      <w:pPr>
        <w:ind w:firstLine="567"/>
        <w:jc w:val="both"/>
      </w:pPr>
      <w:r w:rsidRPr="009F3FED">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14:paraId="5E34EE96" w14:textId="77777777" w:rsidR="00E645B1" w:rsidRPr="009F3FED" w:rsidRDefault="00E645B1" w:rsidP="00E645B1">
      <w:pPr>
        <w:ind w:firstLine="567"/>
        <w:jc w:val="both"/>
      </w:pPr>
      <w:r w:rsidRPr="009F3FED">
        <w:t>7.6.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устанавливается штраф в размере _____________ (цифрами и прописью) рублей, определенном постановлением № 1042:</w:t>
      </w:r>
    </w:p>
    <w:p w14:paraId="2FB1DD84" w14:textId="77777777" w:rsidR="00E645B1" w:rsidRPr="009F3FED" w:rsidRDefault="00E645B1" w:rsidP="00E645B1">
      <w:pPr>
        <w:ind w:firstLine="567"/>
        <w:jc w:val="both"/>
      </w:pPr>
      <w:r w:rsidRPr="009F3FED">
        <w:t>а) 1000 рублей, если цена Контракта не превышает 3 млн. рублей;</w:t>
      </w:r>
    </w:p>
    <w:p w14:paraId="558BCF71" w14:textId="77777777" w:rsidR="00E645B1" w:rsidRPr="009F3FED" w:rsidRDefault="00E645B1" w:rsidP="00E645B1">
      <w:pPr>
        <w:ind w:firstLine="567"/>
        <w:jc w:val="both"/>
      </w:pPr>
      <w:r w:rsidRPr="009F3FED">
        <w:lastRenderedPageBreak/>
        <w:t>б) 5000 рублей, если цена Контракта составляет от 3 млн. рублей до 50 млн. рублей (включительно);</w:t>
      </w:r>
    </w:p>
    <w:p w14:paraId="6FA20E9F" w14:textId="77777777" w:rsidR="00E645B1" w:rsidRPr="009F3FED" w:rsidRDefault="00E645B1" w:rsidP="00E645B1">
      <w:pPr>
        <w:ind w:firstLine="567"/>
        <w:jc w:val="both"/>
      </w:pPr>
      <w:r w:rsidRPr="009F3FED">
        <w:t>в) 10000 рублей, если цена Контракта составляет от 50 млн. рублей до 100 млн. рублей (включительно);</w:t>
      </w:r>
    </w:p>
    <w:p w14:paraId="3717CB2B" w14:textId="77777777" w:rsidR="00E645B1" w:rsidRPr="009F3FED" w:rsidRDefault="00E645B1" w:rsidP="00E645B1">
      <w:pPr>
        <w:ind w:firstLine="567"/>
        <w:jc w:val="both"/>
      </w:pPr>
      <w:r w:rsidRPr="009F3FED">
        <w:t>г) 100000 рублей, если цена Контракта превышает 100 млн. рублей.</w:t>
      </w:r>
    </w:p>
    <w:p w14:paraId="26DA0F8F" w14:textId="77777777" w:rsidR="00E645B1" w:rsidRPr="009F3FED" w:rsidRDefault="00E645B1" w:rsidP="00E645B1">
      <w:pPr>
        <w:ind w:firstLine="567"/>
        <w:jc w:val="both"/>
      </w:pPr>
      <w:r w:rsidRPr="009F3FED">
        <w:t>7.7. В случае неисполнения или ненадлежащего исполнения Подрядчиком обязательств, предусмотренных Контрактом, Заказчик производит оплату по Контракту за вычетом соответствующего размера неустойки (штрафа, пени).</w:t>
      </w:r>
    </w:p>
    <w:p w14:paraId="169399BF" w14:textId="77777777" w:rsidR="00E645B1" w:rsidRPr="009F3FED" w:rsidRDefault="00E645B1" w:rsidP="00E645B1">
      <w:pPr>
        <w:ind w:firstLine="567"/>
        <w:jc w:val="both"/>
      </w:pPr>
      <w:r w:rsidRPr="009F3FED">
        <w:t>7.8. В случае если Заказчик понес убытки вследствие ненадлежащего исполнения Подрядчиком своих обязательств по Контракту, Подрядчик обязан возместить такие убытки независимо от уплаты неустойки.</w:t>
      </w:r>
    </w:p>
    <w:p w14:paraId="377E0217" w14:textId="77777777" w:rsidR="00E645B1" w:rsidRPr="009F3FED" w:rsidRDefault="00E645B1" w:rsidP="00E645B1">
      <w:pPr>
        <w:ind w:firstLine="567"/>
        <w:jc w:val="both"/>
      </w:pPr>
      <w:r w:rsidRPr="009F3FED">
        <w:t>7.9. Оплата Стороной неустойки (штрафа, пени) и возмещение убытков не освобождает ее от исполнения обязательств по Контракту.</w:t>
      </w:r>
    </w:p>
    <w:p w14:paraId="7822EDB1" w14:textId="77777777" w:rsidR="00E645B1" w:rsidRPr="009F3FED" w:rsidRDefault="00E645B1" w:rsidP="00E645B1">
      <w:pPr>
        <w:ind w:firstLine="567"/>
        <w:jc w:val="both"/>
      </w:pPr>
      <w:r w:rsidRPr="009F3FED">
        <w:t>7.10.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w:t>
      </w:r>
    </w:p>
    <w:p w14:paraId="6F05881F" w14:textId="77777777" w:rsidR="00E645B1" w:rsidRPr="009F3FED" w:rsidRDefault="00E645B1" w:rsidP="00E645B1">
      <w:pPr>
        <w:ind w:firstLine="567"/>
        <w:jc w:val="both"/>
      </w:pPr>
      <w:r w:rsidRPr="009F3FED">
        <w:t>7.11. В случае расторжения Контракта в связи с ненадлежащим исполнением Подрядчиком своих обязательств (в том числе по соглашению Сторон) последний в течение 10 рабочих дней с даты расторжения Контракта или подписания соглашения о расторжении Контракта уплачивает Заказчику штраф, предусмотренный настоящим Контрактом.</w:t>
      </w:r>
    </w:p>
    <w:p w14:paraId="424411F6" w14:textId="77777777" w:rsidR="00E645B1" w:rsidRPr="009F3FED" w:rsidRDefault="00E645B1" w:rsidP="00E645B1">
      <w:pPr>
        <w:ind w:firstLine="567"/>
        <w:jc w:val="both"/>
      </w:pPr>
      <w:r w:rsidRPr="009F3FED">
        <w:t>7.12. Сторона, допустившая нарушение обязательств по Контракту, обязана произвести уплату неустойки (штрафа, пени), предусмотренных настоящей статьей, в течение 20 рабочих дней с момента получения письменного требования об этом другой Стороны.</w:t>
      </w:r>
    </w:p>
    <w:p w14:paraId="4871D838" w14:textId="77777777" w:rsidR="00E645B1" w:rsidRPr="009F3FED" w:rsidRDefault="00E645B1" w:rsidP="00E645B1">
      <w:pPr>
        <w:ind w:firstLine="567"/>
        <w:jc w:val="both"/>
      </w:pPr>
      <w:r w:rsidRPr="009F3FED">
        <w:t>7.13.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устанавливается штраф в размере ________ (цифрами и прописью), составляющий 5 процентов стоимости указанных работ.</w:t>
      </w:r>
    </w:p>
    <w:p w14:paraId="5280AB9E" w14:textId="77777777" w:rsidR="00E645B1" w:rsidRPr="009F3FED" w:rsidRDefault="00E645B1" w:rsidP="00E645B1">
      <w:pPr>
        <w:widowControl w:val="0"/>
        <w:autoSpaceDE w:val="0"/>
        <w:autoSpaceDN w:val="0"/>
        <w:ind w:firstLine="567"/>
        <w:jc w:val="both"/>
        <w:outlineLvl w:val="1"/>
      </w:pPr>
      <w:r w:rsidRPr="009F3FED">
        <w:t>7.14. Общая сумма начисленной неустойки (штрафов, пени) за неисполнение или ненадлежащее исполнение Подрядчиком обязательств, предусмотренных Контрактом, не может превышать цену Контракта.</w:t>
      </w:r>
    </w:p>
    <w:p w14:paraId="2D44ACFC" w14:textId="77777777" w:rsidR="00E645B1" w:rsidRPr="009F3FED" w:rsidRDefault="00E645B1" w:rsidP="00E645B1">
      <w:pPr>
        <w:ind w:firstLine="567"/>
        <w:jc w:val="both"/>
      </w:pPr>
      <w:r w:rsidRPr="009F3FED">
        <w:t>7.15.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3EACF831" w14:textId="77777777" w:rsidR="00E645B1" w:rsidRPr="009F3FED" w:rsidRDefault="00E645B1" w:rsidP="00E645B1">
      <w:pPr>
        <w:widowControl w:val="0"/>
        <w:autoSpaceDE w:val="0"/>
        <w:autoSpaceDN w:val="0"/>
        <w:ind w:firstLine="567"/>
        <w:jc w:val="both"/>
      </w:pPr>
      <w:r w:rsidRPr="009F3FED">
        <w:t xml:space="preserve">7.16. За не предоставление информации, указанной в </w:t>
      </w:r>
      <w:hyperlink r:id="rId25" w:anchor="P774" w:history="1">
        <w:r w:rsidRPr="009F3FED">
          <w:rPr>
            <w:rStyle w:val="af0"/>
          </w:rPr>
          <w:t>пункте 5.4.11</w:t>
        </w:r>
      </w:hyperlink>
      <w:r w:rsidRPr="009F3FED">
        <w:t xml:space="preserve">, с Подрядчика взыскиваются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Подрядчиком с субподрядчиком в соответствии с </w:t>
      </w:r>
      <w:hyperlink r:id="rId26" w:history="1">
        <w:r w:rsidRPr="009F3FED">
          <w:rPr>
            <w:rStyle w:val="af0"/>
          </w:rPr>
          <w:t>Законом</w:t>
        </w:r>
      </w:hyperlink>
      <w:r w:rsidRPr="009F3FED">
        <w:t xml:space="preserve"> о контрактной системе. Пеня подлежит начислению за каждый день просрочки исполнения такого обязательства.</w:t>
      </w:r>
    </w:p>
    <w:p w14:paraId="0CBA55EE" w14:textId="77777777" w:rsidR="00E645B1" w:rsidRPr="009F3FED" w:rsidRDefault="00E645B1" w:rsidP="00E645B1">
      <w:pPr>
        <w:ind w:firstLine="567"/>
        <w:jc w:val="both"/>
        <w:rPr>
          <w:sz w:val="10"/>
          <w:szCs w:val="10"/>
        </w:rPr>
      </w:pPr>
    </w:p>
    <w:p w14:paraId="637F550A" w14:textId="77777777" w:rsidR="00E645B1" w:rsidRPr="009F3FED" w:rsidRDefault="00E645B1" w:rsidP="006F3978">
      <w:pPr>
        <w:jc w:val="center"/>
        <w:rPr>
          <w:b/>
        </w:rPr>
      </w:pPr>
      <w:r w:rsidRPr="009F3FED">
        <w:rPr>
          <w:b/>
        </w:rPr>
        <w:t>Статья 8. Порядок расторжения Контракта</w:t>
      </w:r>
    </w:p>
    <w:p w14:paraId="26EE48B6" w14:textId="77777777" w:rsidR="00E645B1" w:rsidRPr="009F3FED" w:rsidRDefault="00E645B1" w:rsidP="00E645B1">
      <w:pPr>
        <w:ind w:firstLine="567"/>
        <w:jc w:val="both"/>
      </w:pPr>
      <w:r w:rsidRPr="009F3FED">
        <w:t>8.1. Настоящий Контракт может быть расторгнут:</w:t>
      </w:r>
    </w:p>
    <w:p w14:paraId="1E682D0F" w14:textId="77777777" w:rsidR="00E645B1" w:rsidRPr="009F3FED" w:rsidRDefault="00E645B1" w:rsidP="00E645B1">
      <w:pPr>
        <w:ind w:firstLine="567"/>
        <w:jc w:val="both"/>
      </w:pPr>
      <w:r w:rsidRPr="009F3FED">
        <w:t>- по соглашению Сторон;</w:t>
      </w:r>
    </w:p>
    <w:p w14:paraId="1D95621B" w14:textId="77777777" w:rsidR="00E645B1" w:rsidRPr="009F3FED" w:rsidRDefault="00E645B1" w:rsidP="00E645B1">
      <w:pPr>
        <w:ind w:firstLine="567"/>
        <w:jc w:val="both"/>
      </w:pPr>
      <w:r w:rsidRPr="009F3FED">
        <w:t>- в судебном порядке;</w:t>
      </w:r>
    </w:p>
    <w:p w14:paraId="06E16E7E" w14:textId="77777777" w:rsidR="00E645B1" w:rsidRPr="009F3FED" w:rsidRDefault="00E645B1" w:rsidP="00E645B1">
      <w:pPr>
        <w:ind w:firstLine="567"/>
        <w:jc w:val="both"/>
      </w:pPr>
      <w:r w:rsidRPr="009F3FED">
        <w:t>- в одностороннем порядке в следующих случаях, предусмотренных законодательством РФ:</w:t>
      </w:r>
    </w:p>
    <w:p w14:paraId="11589298" w14:textId="77777777" w:rsidR="00E645B1" w:rsidRPr="009F3FED" w:rsidRDefault="00E645B1" w:rsidP="00E645B1">
      <w:pPr>
        <w:ind w:firstLine="567"/>
        <w:jc w:val="both"/>
      </w:pPr>
      <w:r w:rsidRPr="009F3FED">
        <w:t>- в случае установления факта предоставления недостоверной банковской гарантии;</w:t>
      </w:r>
    </w:p>
    <w:p w14:paraId="0DFC9B40" w14:textId="77777777" w:rsidR="00E645B1" w:rsidRPr="009F3FED" w:rsidRDefault="00E645B1" w:rsidP="00E645B1">
      <w:pPr>
        <w:ind w:firstLine="567"/>
        <w:jc w:val="both"/>
      </w:pPr>
      <w:r w:rsidRPr="009F3FED">
        <w:t>- установления факта проведения ликвидации Подрядчика - юридического лица или наличия решения арбитражного суда о признании Подрядчика банкротом и открытии в отношении него конкурсного производства;</w:t>
      </w:r>
    </w:p>
    <w:p w14:paraId="2EDCAB69" w14:textId="77777777" w:rsidR="00E645B1" w:rsidRPr="009F3FED" w:rsidRDefault="00E645B1" w:rsidP="00E645B1">
      <w:pPr>
        <w:ind w:firstLine="567"/>
        <w:jc w:val="both"/>
      </w:pPr>
      <w:r w:rsidRPr="009F3FED">
        <w:t>- установления факта приостановления деятельности Подрядчика в порядке, предусмотренном Кодексом Российской Федерации об административных правонарушениях;</w:t>
      </w:r>
    </w:p>
    <w:p w14:paraId="62A8A7B8" w14:textId="77777777" w:rsidR="00E645B1" w:rsidRPr="009F3FED" w:rsidRDefault="00E645B1" w:rsidP="00E645B1">
      <w:pPr>
        <w:ind w:firstLine="567"/>
        <w:jc w:val="both"/>
      </w:pPr>
      <w:r w:rsidRPr="009F3FED">
        <w:t xml:space="preserve">- наличия у Подрядчика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Подрядчика по данным бухгалтерской отчетности за последний </w:t>
      </w:r>
      <w:r w:rsidRPr="009F3FED">
        <w:lastRenderedPageBreak/>
        <w:t>завершенный отчетный период, при условии, что Подрядчик не обжалует наличие указанной задолженности в соответствии с законодательством Российской Федерации.</w:t>
      </w:r>
    </w:p>
    <w:p w14:paraId="7B37301B" w14:textId="77777777" w:rsidR="00E645B1" w:rsidRPr="009F3FED" w:rsidRDefault="00E645B1" w:rsidP="00E645B1">
      <w:pPr>
        <w:widowControl w:val="0"/>
        <w:tabs>
          <w:tab w:val="left" w:pos="709"/>
        </w:tabs>
        <w:suppressAutoHyphens/>
        <w:ind w:firstLine="567"/>
        <w:jc w:val="both"/>
        <w:rPr>
          <w:color w:val="000000"/>
          <w:lang w:eastAsia="ar-SA"/>
        </w:rPr>
      </w:pPr>
      <w:r w:rsidRPr="009F3FED">
        <w:rPr>
          <w:color w:val="000000"/>
          <w:lang w:eastAsia="ar-SA"/>
        </w:rPr>
        <w:t xml:space="preserve">8.2. Заказчик обязан принять решение об одностороннем отказе от исполнения Контракта, если в ходе исполнения Контракта установлено, что </w:t>
      </w:r>
      <w:r w:rsidRPr="009F3FED">
        <w:t>Подрядчик</w:t>
      </w:r>
      <w:r w:rsidRPr="009F3FED">
        <w:rPr>
          <w:color w:val="000000"/>
          <w:lang w:eastAsia="ar-SA"/>
        </w:rPr>
        <w:t xml:space="preserve"> не соответствует установленным закупочной документацией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w:t>
      </w:r>
      <w:r w:rsidRPr="009F3FED">
        <w:t>Подрядчика</w:t>
      </w:r>
      <w:r w:rsidRPr="009F3FED">
        <w:rPr>
          <w:color w:val="000000"/>
          <w:lang w:eastAsia="ar-SA"/>
        </w:rPr>
        <w:t>.</w:t>
      </w:r>
    </w:p>
    <w:p w14:paraId="0F3D7C17" w14:textId="77777777" w:rsidR="00E645B1" w:rsidRPr="009F3FED" w:rsidRDefault="00E645B1" w:rsidP="00E645B1">
      <w:pPr>
        <w:widowControl w:val="0"/>
        <w:tabs>
          <w:tab w:val="left" w:pos="709"/>
        </w:tabs>
        <w:suppressAutoHyphens/>
        <w:ind w:firstLine="567"/>
        <w:jc w:val="both"/>
        <w:rPr>
          <w:color w:val="000000"/>
          <w:lang w:eastAsia="ar-SA"/>
        </w:rPr>
      </w:pPr>
      <w:r w:rsidRPr="009F3FED">
        <w:rPr>
          <w:color w:val="000000"/>
          <w:lang w:eastAsia="ar-SA"/>
        </w:rPr>
        <w:t>8.3.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44CE30A2" w14:textId="77777777" w:rsidR="00E645B1" w:rsidRPr="009F3FED" w:rsidRDefault="00E645B1" w:rsidP="00E645B1">
      <w:pPr>
        <w:widowControl w:val="0"/>
        <w:tabs>
          <w:tab w:val="left" w:pos="709"/>
        </w:tabs>
        <w:suppressAutoHyphens/>
        <w:ind w:firstLine="567"/>
        <w:jc w:val="both"/>
        <w:rPr>
          <w:color w:val="000000"/>
          <w:lang w:eastAsia="ar-SA"/>
        </w:rPr>
      </w:pPr>
      <w:r w:rsidRPr="009F3FED">
        <w:rPr>
          <w:color w:val="000000"/>
          <w:lang w:eastAsia="ar-SA"/>
        </w:rPr>
        <w:t>8.3.1. Неоднократное нарушение Подрядчиком промежуточных сроков выполнения Работ и (или) окончания срока строительства/реконструкции Объекта (</w:t>
      </w:r>
      <w:proofErr w:type="spellStart"/>
      <w:r w:rsidRPr="009F3FED">
        <w:rPr>
          <w:color w:val="000000"/>
          <w:lang w:eastAsia="ar-SA"/>
        </w:rPr>
        <w:t>ов</w:t>
      </w:r>
      <w:proofErr w:type="spellEnd"/>
      <w:r w:rsidRPr="009F3FED">
        <w:rPr>
          <w:color w:val="000000"/>
          <w:lang w:eastAsia="ar-SA"/>
        </w:rPr>
        <w:t xml:space="preserve">), установленных в Графике выполнения строительно-монтажных работ (Приложение №5 к настоящему Контракту). </w:t>
      </w:r>
    </w:p>
    <w:p w14:paraId="352C8C1F" w14:textId="77777777" w:rsidR="00E645B1" w:rsidRPr="009F3FED" w:rsidRDefault="00E645B1" w:rsidP="00E645B1">
      <w:pPr>
        <w:widowControl w:val="0"/>
        <w:tabs>
          <w:tab w:val="left" w:pos="709"/>
        </w:tabs>
        <w:suppressAutoHyphens/>
        <w:ind w:firstLine="567"/>
        <w:jc w:val="both"/>
        <w:rPr>
          <w:color w:val="000000"/>
          <w:lang w:eastAsia="ar-SA"/>
        </w:rPr>
      </w:pPr>
      <w:r w:rsidRPr="009F3FED">
        <w:rPr>
          <w:color w:val="000000"/>
          <w:lang w:eastAsia="ar-SA"/>
        </w:rPr>
        <w:t xml:space="preserve">8.3.2. Внесения без предварительного письменного согласования с Заказчиком изменений в проектную документацию, увеличивающих стоимость и/или сроки строительства/реконструкции Объекта. </w:t>
      </w:r>
    </w:p>
    <w:p w14:paraId="09084FDD" w14:textId="77777777" w:rsidR="00E645B1" w:rsidRPr="009F3FED" w:rsidRDefault="00E645B1" w:rsidP="00E645B1">
      <w:pPr>
        <w:widowControl w:val="0"/>
        <w:tabs>
          <w:tab w:val="left" w:pos="709"/>
        </w:tabs>
        <w:suppressAutoHyphens/>
        <w:ind w:firstLine="567"/>
        <w:jc w:val="both"/>
        <w:rPr>
          <w:color w:val="000000"/>
          <w:lang w:eastAsia="ar-SA"/>
        </w:rPr>
      </w:pPr>
      <w:r w:rsidRPr="009F3FED">
        <w:rPr>
          <w:color w:val="000000"/>
          <w:lang w:eastAsia="ar-SA"/>
        </w:rPr>
        <w:t xml:space="preserve">8.3.3. Задержки Подрядчиком начала строительства/реконструкции Объекта более чем на 10 (Десять) календарных дней с даты заключения Контракта по причинам, не зависящим от Заказчика. </w:t>
      </w:r>
    </w:p>
    <w:p w14:paraId="1EEC9985" w14:textId="77777777" w:rsidR="00E645B1" w:rsidRPr="009F3FED" w:rsidRDefault="00E645B1" w:rsidP="00E645B1">
      <w:pPr>
        <w:widowControl w:val="0"/>
        <w:tabs>
          <w:tab w:val="left" w:pos="709"/>
        </w:tabs>
        <w:suppressAutoHyphens/>
        <w:ind w:firstLine="567"/>
        <w:jc w:val="both"/>
        <w:rPr>
          <w:color w:val="000000"/>
          <w:lang w:eastAsia="ar-SA"/>
        </w:rPr>
      </w:pPr>
      <w:r w:rsidRPr="009F3FED">
        <w:rPr>
          <w:color w:val="000000"/>
          <w:lang w:eastAsia="ar-SA"/>
        </w:rPr>
        <w:t xml:space="preserve">8.3.4. Исключение Подрядчика из членов саморегулируемой организации, издания актов государственных органов в рамках действующего законодательства, лишающих права Подрядчика на производство работ. </w:t>
      </w:r>
    </w:p>
    <w:p w14:paraId="75CA3AAF" w14:textId="77777777" w:rsidR="00E645B1" w:rsidRPr="009F3FED" w:rsidRDefault="00E645B1" w:rsidP="00E645B1">
      <w:pPr>
        <w:widowControl w:val="0"/>
        <w:tabs>
          <w:tab w:val="left" w:pos="709"/>
        </w:tabs>
        <w:suppressAutoHyphens/>
        <w:ind w:firstLine="567"/>
        <w:jc w:val="both"/>
        <w:rPr>
          <w:color w:val="000000"/>
          <w:lang w:eastAsia="ar-SA"/>
        </w:rPr>
      </w:pPr>
      <w:r w:rsidRPr="009F3FED">
        <w:rPr>
          <w:color w:val="000000"/>
          <w:lang w:eastAsia="ar-SA"/>
        </w:rPr>
        <w:t xml:space="preserve">8.3.5. В случае исключения Объекта из программы деятельности Заказчика. </w:t>
      </w:r>
    </w:p>
    <w:p w14:paraId="6A3A54B1" w14:textId="77777777" w:rsidR="00E645B1" w:rsidRPr="009F3FED" w:rsidRDefault="00E645B1" w:rsidP="00E645B1">
      <w:pPr>
        <w:widowControl w:val="0"/>
        <w:tabs>
          <w:tab w:val="left" w:pos="709"/>
        </w:tabs>
        <w:suppressAutoHyphens/>
        <w:ind w:firstLine="567"/>
        <w:jc w:val="both"/>
        <w:rPr>
          <w:color w:val="000000"/>
          <w:lang w:eastAsia="ar-SA"/>
        </w:rPr>
      </w:pPr>
      <w:r w:rsidRPr="009F3FED">
        <w:rPr>
          <w:color w:val="000000"/>
          <w:lang w:eastAsia="ar-SA"/>
        </w:rPr>
        <w:t xml:space="preserve">8.3.6. Предоставление Подрядчиком в качестве обеспечения исполнения Контракта недействительных документов (независимой гарантии). </w:t>
      </w:r>
    </w:p>
    <w:p w14:paraId="5ACFF3B9" w14:textId="77777777" w:rsidR="00E645B1" w:rsidRPr="009F3FED" w:rsidRDefault="00E645B1" w:rsidP="00E645B1">
      <w:pPr>
        <w:widowControl w:val="0"/>
        <w:tabs>
          <w:tab w:val="left" w:pos="709"/>
        </w:tabs>
        <w:suppressAutoHyphens/>
        <w:ind w:firstLine="567"/>
        <w:jc w:val="both"/>
        <w:rPr>
          <w:color w:val="000000"/>
          <w:lang w:eastAsia="ar-SA"/>
        </w:rPr>
      </w:pPr>
      <w:r w:rsidRPr="009F3FED">
        <w:rPr>
          <w:color w:val="000000"/>
          <w:lang w:eastAsia="ar-SA"/>
        </w:rPr>
        <w:t xml:space="preserve">8.3.7. Установления факта проведения ликвидации Подрядчика – юридического лица или наличия решения арбитражного суда о признании Подрядчика банкротом и открытии в отношении его конкурсного производства, либо любой иной процедуры банкротства. </w:t>
      </w:r>
    </w:p>
    <w:p w14:paraId="76C5EFD9" w14:textId="77777777" w:rsidR="00E645B1" w:rsidRPr="009F3FED" w:rsidRDefault="00E645B1" w:rsidP="00E645B1">
      <w:pPr>
        <w:widowControl w:val="0"/>
        <w:tabs>
          <w:tab w:val="left" w:pos="709"/>
        </w:tabs>
        <w:suppressAutoHyphens/>
        <w:ind w:firstLine="567"/>
        <w:jc w:val="both"/>
        <w:rPr>
          <w:color w:val="000000"/>
          <w:lang w:eastAsia="ar-SA"/>
        </w:rPr>
      </w:pPr>
      <w:r w:rsidRPr="009F3FED">
        <w:rPr>
          <w:color w:val="000000"/>
          <w:lang w:eastAsia="ar-SA"/>
        </w:rPr>
        <w:t xml:space="preserve">8.3.8. Установления факта приостановления деятельности Подрядчика в порядке, предусмотренном Кодексом Российской Федерации об административных правонарушениях. </w:t>
      </w:r>
    </w:p>
    <w:p w14:paraId="228F4A66" w14:textId="77777777" w:rsidR="00E645B1" w:rsidRPr="009F3FED" w:rsidRDefault="00E645B1" w:rsidP="00E645B1">
      <w:pPr>
        <w:widowControl w:val="0"/>
        <w:tabs>
          <w:tab w:val="left" w:pos="709"/>
        </w:tabs>
        <w:suppressAutoHyphens/>
        <w:ind w:firstLine="567"/>
        <w:jc w:val="both"/>
        <w:rPr>
          <w:color w:val="000000"/>
          <w:lang w:eastAsia="ar-SA"/>
        </w:rPr>
      </w:pPr>
      <w:r w:rsidRPr="009F3FED">
        <w:rPr>
          <w:color w:val="000000"/>
          <w:lang w:eastAsia="ar-SA"/>
        </w:rPr>
        <w:t xml:space="preserve">8.3.9. Несчастного случая со смертельным исходом или причинением тяжкого вреда здоровью, произошедшего на Объекте в связи с несоблюдением требований охраны труда при производстве работ по вине Подрядчика, установленной решением или приговором суда. </w:t>
      </w:r>
    </w:p>
    <w:p w14:paraId="6E25FA8D" w14:textId="77777777" w:rsidR="00E645B1" w:rsidRPr="009F3FED" w:rsidRDefault="00E645B1" w:rsidP="00E645B1">
      <w:pPr>
        <w:widowControl w:val="0"/>
        <w:tabs>
          <w:tab w:val="left" w:pos="709"/>
        </w:tabs>
        <w:suppressAutoHyphens/>
        <w:ind w:firstLine="567"/>
        <w:jc w:val="both"/>
        <w:rPr>
          <w:color w:val="000000"/>
          <w:lang w:eastAsia="ar-SA"/>
        </w:rPr>
      </w:pPr>
      <w:r w:rsidRPr="009F3FED">
        <w:rPr>
          <w:color w:val="000000"/>
          <w:lang w:eastAsia="ar-SA"/>
        </w:rPr>
        <w:t>8.3.10.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ч. 8 ст.95 Закона о контрактной системе.</w:t>
      </w:r>
    </w:p>
    <w:p w14:paraId="4209E8B6" w14:textId="77777777" w:rsidR="00E645B1" w:rsidRPr="009F3FED" w:rsidRDefault="00E645B1" w:rsidP="00E645B1">
      <w:pPr>
        <w:widowControl w:val="0"/>
        <w:tabs>
          <w:tab w:val="left" w:pos="709"/>
        </w:tabs>
        <w:suppressAutoHyphens/>
        <w:ind w:firstLine="567"/>
        <w:jc w:val="both"/>
        <w:rPr>
          <w:color w:val="000000"/>
          <w:lang w:eastAsia="ar-SA"/>
        </w:rPr>
      </w:pPr>
      <w:r w:rsidRPr="009F3FED">
        <w:rPr>
          <w:color w:val="000000"/>
          <w:lang w:eastAsia="ar-SA"/>
        </w:rPr>
        <w:t xml:space="preserve">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 </w:t>
      </w:r>
    </w:p>
    <w:p w14:paraId="113160C4" w14:textId="77777777" w:rsidR="00E645B1" w:rsidRPr="009F3FED" w:rsidRDefault="00E645B1" w:rsidP="00E645B1">
      <w:pPr>
        <w:widowControl w:val="0"/>
        <w:tabs>
          <w:tab w:val="left" w:pos="709"/>
        </w:tabs>
        <w:suppressAutoHyphens/>
        <w:ind w:firstLine="567"/>
        <w:jc w:val="both"/>
        <w:rPr>
          <w:color w:val="000000"/>
          <w:lang w:eastAsia="ar-SA"/>
        </w:rPr>
      </w:pPr>
      <w:r w:rsidRPr="009F3FED">
        <w:rPr>
          <w:color w:val="000000"/>
          <w:lang w:eastAsia="ar-SA"/>
        </w:rPr>
        <w:t>8.3.11.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Заказчик вправе отказаться от Контракта (исполнения Контракта) и потребовать возмещения убытков (пункт 3 статьи 450.1 ГК РФ);</w:t>
      </w:r>
    </w:p>
    <w:p w14:paraId="2E5A0018" w14:textId="77777777" w:rsidR="00E645B1" w:rsidRPr="009F3FED" w:rsidRDefault="00E645B1" w:rsidP="00E645B1">
      <w:pPr>
        <w:widowControl w:val="0"/>
        <w:tabs>
          <w:tab w:val="left" w:pos="709"/>
        </w:tabs>
        <w:suppressAutoHyphens/>
        <w:ind w:firstLine="567"/>
        <w:jc w:val="both"/>
        <w:rPr>
          <w:color w:val="000000"/>
          <w:lang w:eastAsia="ar-SA"/>
        </w:rPr>
      </w:pPr>
      <w:r w:rsidRPr="009F3FED">
        <w:rPr>
          <w:color w:val="000000"/>
          <w:lang w:eastAsia="ar-SA"/>
        </w:rPr>
        <w:t>8.3.12. Если Подрядчик выполняет работы настолько медленно, что окончание их к сроку становится явно невозможным (пункт 2 статьи 715 ГК РФ);</w:t>
      </w:r>
    </w:p>
    <w:p w14:paraId="4DC257BC" w14:textId="77777777" w:rsidR="00E645B1" w:rsidRPr="009F3FED" w:rsidRDefault="00E645B1" w:rsidP="00E645B1">
      <w:pPr>
        <w:widowControl w:val="0"/>
        <w:tabs>
          <w:tab w:val="left" w:pos="709"/>
        </w:tabs>
        <w:suppressAutoHyphens/>
        <w:ind w:firstLine="567"/>
        <w:jc w:val="both"/>
        <w:rPr>
          <w:color w:val="000000"/>
          <w:lang w:eastAsia="ar-SA"/>
        </w:rPr>
      </w:pPr>
      <w:r w:rsidRPr="009F3FED">
        <w:rPr>
          <w:color w:val="000000"/>
          <w:lang w:eastAsia="ar-SA"/>
        </w:rPr>
        <w:t xml:space="preserve">8.3.13.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Если 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w:t>
      </w:r>
      <w:r w:rsidRPr="009F3FED">
        <w:rPr>
          <w:color w:val="000000"/>
          <w:lang w:eastAsia="ar-SA"/>
        </w:rPr>
        <w:lastRenderedPageBreak/>
        <w:t xml:space="preserve">существенными и неустранимыми, Заказчик вправе отказаться от исполнения Контракта и потребовать возмещения причиненных убытков. (пункт 3 статьи 723 ГК РФ); </w:t>
      </w:r>
    </w:p>
    <w:p w14:paraId="33AC97EC" w14:textId="77777777" w:rsidR="00E645B1" w:rsidRPr="009F3FED" w:rsidRDefault="00E645B1" w:rsidP="00E645B1">
      <w:pPr>
        <w:widowControl w:val="0"/>
        <w:tabs>
          <w:tab w:val="left" w:pos="709"/>
        </w:tabs>
        <w:suppressAutoHyphens/>
        <w:ind w:firstLine="567"/>
        <w:jc w:val="both"/>
        <w:rPr>
          <w:color w:val="000000"/>
          <w:lang w:eastAsia="ar-SA"/>
        </w:rPr>
      </w:pPr>
      <w:r w:rsidRPr="009F3FED">
        <w:rPr>
          <w:color w:val="000000"/>
          <w:lang w:eastAsia="ar-SA"/>
        </w:rPr>
        <w:t>8.4. Решение Заказчика об одностороннем отказе от исполнения Контракта не позднее чем в течение 3 (трех) рабочих дней с даты принятия указанного решения, размещается в единой информационной системе (ЕИС), на сайте ГУП РК «Крымтеплокоммунэнерго» (</w:t>
      </w:r>
      <w:hyperlink r:id="rId27" w:tgtFrame="_blank" w:history="1">
        <w:r w:rsidRPr="009F3FED">
          <w:rPr>
            <w:rStyle w:val="af0"/>
            <w:color w:val="000000"/>
            <w:lang w:eastAsia="ar-SA"/>
          </w:rPr>
          <w:t>https://tce.crimea.com/</w:t>
        </w:r>
      </w:hyperlink>
      <w:r w:rsidRPr="009F3FED">
        <w:rPr>
          <w:color w:val="000000"/>
          <w:lang w:eastAsia="ar-SA"/>
        </w:rPr>
        <w:t>) и направляется Подрядчику по почте заказным письмом с уведомлением о вручении по адресу Подрядчика, указанному в Контракте,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от него Подрядчиком. Выполнение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w:t>
      </w:r>
    </w:p>
    <w:p w14:paraId="7F4CFD4A" w14:textId="77777777" w:rsidR="00E645B1" w:rsidRPr="009F3FED" w:rsidRDefault="00E645B1" w:rsidP="00E645B1">
      <w:pPr>
        <w:widowControl w:val="0"/>
        <w:tabs>
          <w:tab w:val="left" w:pos="709"/>
        </w:tabs>
        <w:suppressAutoHyphens/>
        <w:ind w:firstLine="567"/>
        <w:jc w:val="both"/>
        <w:rPr>
          <w:color w:val="000000"/>
          <w:lang w:eastAsia="ar-SA"/>
        </w:rPr>
      </w:pPr>
      <w:r w:rsidRPr="009F3FED">
        <w:rPr>
          <w:color w:val="000000"/>
          <w:lang w:eastAsia="ar-SA"/>
        </w:rPr>
        <w:t>При невозможности получения Заказчиком подтверждения о вручении Подрядчику решения об одностороннем отказе от исполнения Контракта в течение 10 (десяти) рабочих дней с момента его отправления, способом указанном в абзаце 1 п.8.4. Контракта, датой такого надлежащего уведомления признается дата по истечении 10 (десяти) рабочих дней с даты размещения решения Заказчика об одностороннем отказе от исполнения Контракта в единой информационной системе (ЕИС) и на сайте ГУП РК «Крымтеплокоммунэнерго» (</w:t>
      </w:r>
      <w:hyperlink r:id="rId28" w:tgtFrame="_blank" w:history="1">
        <w:r w:rsidRPr="009F3FED">
          <w:rPr>
            <w:rStyle w:val="af0"/>
            <w:color w:val="000000"/>
            <w:lang w:eastAsia="ar-SA"/>
          </w:rPr>
          <w:t>https</w:t>
        </w:r>
      </w:hyperlink>
      <w:hyperlink r:id="rId29" w:tgtFrame="_blank" w:history="1">
        <w:r w:rsidRPr="009F3FED">
          <w:rPr>
            <w:rStyle w:val="af0"/>
            <w:color w:val="000000"/>
            <w:lang w:eastAsia="ar-SA"/>
          </w:rPr>
          <w:t>://tce.crimea.com/</w:t>
        </w:r>
      </w:hyperlink>
      <w:r w:rsidRPr="009F3FED">
        <w:rPr>
          <w:color w:val="000000"/>
          <w:lang w:eastAsia="ar-SA"/>
        </w:rPr>
        <w:t>).</w:t>
      </w:r>
    </w:p>
    <w:p w14:paraId="479E07CD" w14:textId="77777777" w:rsidR="00E645B1" w:rsidRPr="009F3FED" w:rsidRDefault="00E645B1" w:rsidP="00E645B1">
      <w:pPr>
        <w:widowControl w:val="0"/>
        <w:tabs>
          <w:tab w:val="left" w:pos="709"/>
        </w:tabs>
        <w:suppressAutoHyphens/>
        <w:ind w:firstLine="567"/>
        <w:jc w:val="both"/>
        <w:rPr>
          <w:color w:val="000000"/>
          <w:lang w:eastAsia="ar-SA"/>
        </w:rPr>
      </w:pPr>
      <w:r w:rsidRPr="009F3FED">
        <w:rPr>
          <w:color w:val="000000"/>
          <w:lang w:eastAsia="ar-SA"/>
        </w:rPr>
        <w:t>8.5. Решение Заказчика об одностороннем отказе от исполнения договора вступает в силу и договор считается расторгнутым через 10 (десять) рабочих дней с даты надлежащего уведомления заказчиком Поставщика об одностороннем отказе от исполнения Контракта.</w:t>
      </w:r>
    </w:p>
    <w:p w14:paraId="149E307F" w14:textId="77777777" w:rsidR="00E645B1" w:rsidRPr="009F3FED" w:rsidRDefault="00E645B1" w:rsidP="00E645B1">
      <w:pPr>
        <w:widowControl w:val="0"/>
        <w:tabs>
          <w:tab w:val="left" w:pos="709"/>
        </w:tabs>
        <w:suppressAutoHyphens/>
        <w:ind w:firstLine="567"/>
        <w:jc w:val="both"/>
        <w:rPr>
          <w:color w:val="000000"/>
          <w:lang w:eastAsia="ar-SA"/>
        </w:rPr>
      </w:pPr>
      <w:r w:rsidRPr="009F3FED">
        <w:t>8.6. 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с даты его получения.</w:t>
      </w:r>
      <w:r w:rsidRPr="009F3FED">
        <w:rPr>
          <w:color w:val="000000"/>
          <w:lang w:eastAsia="ar-SA"/>
        </w:rPr>
        <w:t xml:space="preserve"> </w:t>
      </w:r>
    </w:p>
    <w:p w14:paraId="13B736A1" w14:textId="77777777" w:rsidR="00E645B1" w:rsidRPr="009F3FED" w:rsidRDefault="00E645B1" w:rsidP="00E645B1">
      <w:pPr>
        <w:widowControl w:val="0"/>
        <w:tabs>
          <w:tab w:val="left" w:pos="709"/>
        </w:tabs>
        <w:suppressAutoHyphens/>
        <w:ind w:firstLine="567"/>
        <w:jc w:val="both"/>
      </w:pPr>
      <w:r w:rsidRPr="009F3FED">
        <w:t>8.7. Расторжение Контракта производится Сторонами путем подписания соответствующего соглашения о расторжении.</w:t>
      </w:r>
    </w:p>
    <w:p w14:paraId="76B784B1" w14:textId="77777777" w:rsidR="00E645B1" w:rsidRPr="009F3FED" w:rsidRDefault="00E645B1" w:rsidP="00E645B1">
      <w:pPr>
        <w:widowControl w:val="0"/>
        <w:tabs>
          <w:tab w:val="left" w:pos="709"/>
        </w:tabs>
        <w:suppressAutoHyphens/>
        <w:ind w:firstLine="567"/>
        <w:jc w:val="both"/>
        <w:rPr>
          <w:color w:val="000000"/>
          <w:lang w:eastAsia="ar-SA"/>
        </w:rPr>
      </w:pPr>
      <w:r w:rsidRPr="009F3FED">
        <w:t xml:space="preserve">8.8. В случае расторжения настоящего Контракта </w:t>
      </w:r>
      <w:r w:rsidRPr="009F3FED">
        <w:rPr>
          <w:color w:val="000000"/>
          <w:lang w:eastAsia="ar-SA"/>
        </w:rPr>
        <w:t>по любому основанию Подрядчик обязан с даты прекращения действия Контракта прекратить выполнение работ и в срок не позднее 10 дней с даты прекращения действия Контракта, если иной срок не установлен Сторонами, предпринять следующие действия:</w:t>
      </w:r>
    </w:p>
    <w:p w14:paraId="796A8211" w14:textId="77777777" w:rsidR="00E645B1" w:rsidRPr="009F3FED" w:rsidRDefault="00E645B1" w:rsidP="00E645B1">
      <w:pPr>
        <w:widowControl w:val="0"/>
        <w:tabs>
          <w:tab w:val="left" w:pos="709"/>
        </w:tabs>
        <w:suppressAutoHyphens/>
        <w:ind w:firstLine="567"/>
        <w:jc w:val="both"/>
        <w:rPr>
          <w:color w:val="000000"/>
          <w:lang w:eastAsia="ar-SA"/>
        </w:rPr>
      </w:pPr>
      <w:r w:rsidRPr="009F3FED">
        <w:rPr>
          <w:color w:val="000000"/>
          <w:lang w:eastAsia="ar-SA"/>
        </w:rPr>
        <w:t>8.8.1. На стадии подготовки проектной и рабочей документации и выполнения инженерных изысканий:</w:t>
      </w:r>
    </w:p>
    <w:p w14:paraId="060CCB7A" w14:textId="77777777" w:rsidR="00E645B1" w:rsidRPr="009F3FED" w:rsidRDefault="00E645B1" w:rsidP="00E645B1">
      <w:pPr>
        <w:widowControl w:val="0"/>
        <w:tabs>
          <w:tab w:val="left" w:pos="709"/>
        </w:tabs>
        <w:suppressAutoHyphens/>
        <w:ind w:firstLine="567"/>
        <w:jc w:val="both"/>
        <w:rPr>
          <w:color w:val="000000"/>
          <w:lang w:eastAsia="ar-SA"/>
        </w:rPr>
      </w:pPr>
      <w:r w:rsidRPr="009F3FED">
        <w:rPr>
          <w:color w:val="000000"/>
          <w:lang w:eastAsia="ar-SA"/>
        </w:rPr>
        <w:t>- передать Заказчику результаты работы, выполненные на момент получения им решения об отказе от исполнения Контракта;</w:t>
      </w:r>
    </w:p>
    <w:p w14:paraId="33E6C031" w14:textId="77777777" w:rsidR="00E645B1" w:rsidRPr="009F3FED" w:rsidRDefault="00E645B1" w:rsidP="00E645B1">
      <w:pPr>
        <w:widowControl w:val="0"/>
        <w:tabs>
          <w:tab w:val="left" w:pos="709"/>
        </w:tabs>
        <w:suppressAutoHyphens/>
        <w:ind w:firstLine="567"/>
        <w:jc w:val="both"/>
        <w:rPr>
          <w:color w:val="000000"/>
          <w:lang w:eastAsia="ar-SA"/>
        </w:rPr>
      </w:pPr>
      <w:r w:rsidRPr="009F3FED">
        <w:rPr>
          <w:color w:val="000000"/>
          <w:lang w:eastAsia="ar-SA"/>
        </w:rPr>
        <w:t>- вывезти строительную технику и оборудование Подрядчика, применяемые при выполнении инженерных изысканий, а также установленные Подрядчиком временные конструкции со строительной площадки;</w:t>
      </w:r>
    </w:p>
    <w:p w14:paraId="3667EC78" w14:textId="77777777" w:rsidR="00E645B1" w:rsidRPr="009F3FED" w:rsidRDefault="00E645B1" w:rsidP="00E645B1">
      <w:pPr>
        <w:widowControl w:val="0"/>
        <w:tabs>
          <w:tab w:val="left" w:pos="709"/>
        </w:tabs>
        <w:suppressAutoHyphens/>
        <w:ind w:firstLine="567"/>
        <w:jc w:val="both"/>
        <w:rPr>
          <w:color w:val="000000"/>
          <w:lang w:eastAsia="ar-SA"/>
        </w:rPr>
      </w:pPr>
      <w:r w:rsidRPr="009F3FED">
        <w:rPr>
          <w:color w:val="000000"/>
          <w:lang w:eastAsia="ar-SA"/>
        </w:rPr>
        <w:t>- передать Заказчику исполнительную документацию и иную отчетную документацию на выполненные Работы и понесенные затраты;</w:t>
      </w:r>
    </w:p>
    <w:p w14:paraId="4BE79B2C" w14:textId="77777777" w:rsidR="00E645B1" w:rsidRPr="009F3FED" w:rsidRDefault="00E645B1" w:rsidP="00E645B1">
      <w:pPr>
        <w:widowControl w:val="0"/>
        <w:tabs>
          <w:tab w:val="left" w:pos="709"/>
        </w:tabs>
        <w:suppressAutoHyphens/>
        <w:ind w:firstLine="567"/>
        <w:jc w:val="both"/>
        <w:rPr>
          <w:color w:val="000000"/>
          <w:lang w:eastAsia="ar-SA"/>
        </w:rPr>
      </w:pPr>
      <w:r w:rsidRPr="009F3FED">
        <w:rPr>
          <w:color w:val="000000"/>
          <w:lang w:eastAsia="ar-SA"/>
        </w:rPr>
        <w:t>- иные действия, предусмотренные Контрактом, необходимые для его расторжения.</w:t>
      </w:r>
    </w:p>
    <w:p w14:paraId="0F38D030" w14:textId="77777777" w:rsidR="00E645B1" w:rsidRPr="009F3FED" w:rsidRDefault="00E645B1" w:rsidP="00E645B1">
      <w:pPr>
        <w:widowControl w:val="0"/>
        <w:tabs>
          <w:tab w:val="left" w:pos="709"/>
        </w:tabs>
        <w:suppressAutoHyphens/>
        <w:ind w:firstLine="567"/>
        <w:jc w:val="both"/>
        <w:rPr>
          <w:color w:val="000000"/>
          <w:lang w:eastAsia="ar-SA"/>
        </w:rPr>
      </w:pPr>
      <w:r w:rsidRPr="009F3FED">
        <w:rPr>
          <w:color w:val="000000"/>
          <w:lang w:eastAsia="ar-SA"/>
        </w:rPr>
        <w:t>8.8.2. На стадии выполнения строительства Объекта:</w:t>
      </w:r>
    </w:p>
    <w:p w14:paraId="119775D1" w14:textId="77777777" w:rsidR="00E645B1" w:rsidRPr="009F3FED" w:rsidRDefault="00E645B1" w:rsidP="00E645B1">
      <w:pPr>
        <w:widowControl w:val="0"/>
        <w:tabs>
          <w:tab w:val="left" w:pos="709"/>
        </w:tabs>
        <w:suppressAutoHyphens/>
        <w:ind w:firstLine="567"/>
        <w:jc w:val="both"/>
        <w:rPr>
          <w:color w:val="000000"/>
          <w:lang w:eastAsia="ar-SA"/>
        </w:rPr>
      </w:pPr>
      <w:r w:rsidRPr="009F3FED">
        <w:rPr>
          <w:color w:val="000000"/>
          <w:lang w:eastAsia="ar-SA"/>
        </w:rPr>
        <w:t>- передать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5.4.53. Контракта,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Заказчиком несет Подрядчик.</w:t>
      </w:r>
    </w:p>
    <w:p w14:paraId="7A8F8520" w14:textId="77777777" w:rsidR="00E645B1" w:rsidRPr="009F3FED" w:rsidRDefault="00E645B1" w:rsidP="00E645B1">
      <w:pPr>
        <w:widowControl w:val="0"/>
        <w:tabs>
          <w:tab w:val="left" w:pos="709"/>
        </w:tabs>
        <w:suppressAutoHyphens/>
        <w:ind w:firstLine="567"/>
        <w:jc w:val="both"/>
        <w:rPr>
          <w:color w:val="000000"/>
          <w:lang w:eastAsia="ar-SA"/>
        </w:rPr>
      </w:pPr>
      <w:r w:rsidRPr="009F3FED">
        <w:rPr>
          <w:color w:val="000000"/>
          <w:lang w:eastAsia="ar-SA"/>
        </w:rPr>
        <w:t xml:space="preserve">- передать Заказчику </w:t>
      </w:r>
      <w:hyperlink r:id="rId30" w:anchor="/document/72009464/entry/11000" w:history="1">
        <w:r w:rsidRPr="009F3FED">
          <w:rPr>
            <w:rStyle w:val="af0"/>
            <w:color w:val="000000"/>
            <w:lang w:eastAsia="ar-SA"/>
          </w:rPr>
          <w:t>проектную и рабочую документацию</w:t>
        </w:r>
      </w:hyperlink>
      <w:r w:rsidRPr="009F3FED">
        <w:rPr>
          <w:color w:val="000000"/>
          <w:lang w:eastAsia="ar-SA"/>
        </w:rPr>
        <w:t>, исполнительную документацию, в соответствии со статьей 4 Контракта, и иную отчетную документацию на выполненные работы и понесенные затраты;</w:t>
      </w:r>
    </w:p>
    <w:p w14:paraId="6EF31149" w14:textId="77777777" w:rsidR="00E645B1" w:rsidRPr="009F3FED" w:rsidRDefault="00E645B1" w:rsidP="00E645B1">
      <w:pPr>
        <w:widowControl w:val="0"/>
        <w:tabs>
          <w:tab w:val="left" w:pos="709"/>
        </w:tabs>
        <w:suppressAutoHyphens/>
        <w:ind w:firstLine="567"/>
        <w:jc w:val="both"/>
        <w:rPr>
          <w:color w:val="000000"/>
          <w:lang w:eastAsia="ar-SA"/>
        </w:rPr>
      </w:pPr>
      <w:r w:rsidRPr="009F3FED">
        <w:rPr>
          <w:color w:val="000000"/>
          <w:lang w:eastAsia="ar-SA"/>
        </w:rPr>
        <w:t xml:space="preserve">- предоставить обеспечение гарантийных обязательств, в соответствии с разделом 9 </w:t>
      </w:r>
      <w:r w:rsidRPr="009F3FED">
        <w:rPr>
          <w:color w:val="000000"/>
          <w:lang w:eastAsia="ar-SA"/>
        </w:rPr>
        <w:lastRenderedPageBreak/>
        <w:t xml:space="preserve">Контракта на срок 5 лет с момента расторжения Контракта в течение 5 (пяти) рабочих дней с даты расторжения Контракта, если иной срок не установлен соглашением о расторжении Контракта; </w:t>
      </w:r>
    </w:p>
    <w:p w14:paraId="7DEB16AD" w14:textId="77777777" w:rsidR="00E645B1" w:rsidRPr="009F3FED" w:rsidRDefault="00E645B1" w:rsidP="00E645B1">
      <w:pPr>
        <w:ind w:firstLine="567"/>
        <w:jc w:val="both"/>
        <w:rPr>
          <w:color w:val="000000"/>
          <w:lang w:eastAsia="ar-SA"/>
        </w:rPr>
      </w:pPr>
      <w:r w:rsidRPr="009F3FED">
        <w:rPr>
          <w:color w:val="000000"/>
          <w:lang w:eastAsia="ar-SA"/>
        </w:rPr>
        <w:t>- иные действия, предусмотренные Контрактом, необходимые для его расторжения.</w:t>
      </w:r>
    </w:p>
    <w:p w14:paraId="3ED1E01C" w14:textId="77777777" w:rsidR="00E645B1" w:rsidRPr="009F3FED" w:rsidRDefault="00E645B1" w:rsidP="00E645B1">
      <w:pPr>
        <w:ind w:firstLine="567"/>
        <w:jc w:val="both"/>
        <w:rPr>
          <w:color w:val="000000"/>
          <w:sz w:val="10"/>
          <w:szCs w:val="10"/>
          <w:lang w:eastAsia="ar-SA"/>
        </w:rPr>
      </w:pPr>
    </w:p>
    <w:p w14:paraId="148F765B" w14:textId="77777777" w:rsidR="00E645B1" w:rsidRPr="009F3FED" w:rsidRDefault="00E645B1" w:rsidP="006F3978">
      <w:pPr>
        <w:jc w:val="center"/>
        <w:rPr>
          <w:b/>
        </w:rPr>
      </w:pPr>
      <w:r w:rsidRPr="009F3FED">
        <w:rPr>
          <w:b/>
        </w:rPr>
        <w:t>Статья 9. Обеспечение исполнения Контракта</w:t>
      </w:r>
    </w:p>
    <w:p w14:paraId="5EBC2EEA" w14:textId="77777777" w:rsidR="00E645B1" w:rsidRPr="009F3FED" w:rsidRDefault="00E645B1" w:rsidP="00E645B1">
      <w:pPr>
        <w:ind w:firstLine="567"/>
        <w:jc w:val="both"/>
        <w:rPr>
          <w:rFonts w:eastAsia="Calibri"/>
          <w:lang w:eastAsia="en-US"/>
        </w:rPr>
      </w:pPr>
      <w:r w:rsidRPr="009F3FED">
        <w:rPr>
          <w:rFonts w:eastAsia="Calibri"/>
          <w:lang w:eastAsia="en-US"/>
        </w:rPr>
        <w:t xml:space="preserve">9.1. </w:t>
      </w:r>
      <w:r w:rsidRPr="009F3FED">
        <w:t xml:space="preserve">В целях обеспечения исполнения обязательств по Контракту Подрядчик до заключения Контракта предоставляет Заказчику обеспечение исполнения Контракта в размере 1% от цены Контракта, что составляет </w:t>
      </w:r>
      <w:r w:rsidRPr="009F3FED">
        <w:rPr>
          <w:b/>
        </w:rPr>
        <w:t>______</w:t>
      </w:r>
      <w:r w:rsidRPr="009F3FED">
        <w:t xml:space="preserve"> рублей (прописью), которое предоставляется в соответствии со статьей 96 Федерального закона № 44-ФЗ.</w:t>
      </w:r>
    </w:p>
    <w:p w14:paraId="7460A723" w14:textId="77777777" w:rsidR="00E645B1" w:rsidRPr="009F3FED" w:rsidRDefault="00E645B1" w:rsidP="00E645B1">
      <w:pPr>
        <w:pStyle w:val="ConsPlusNormal"/>
        <w:ind w:firstLine="567"/>
        <w:jc w:val="both"/>
        <w:rPr>
          <w:rFonts w:ascii="Times New Roman" w:hAnsi="Times New Roman" w:cs="Times New Roman"/>
          <w:sz w:val="24"/>
          <w:szCs w:val="24"/>
        </w:rPr>
      </w:pPr>
      <w:r w:rsidRPr="009F3FED">
        <w:rPr>
          <w:rFonts w:ascii="Times New Roman" w:hAnsi="Times New Roman" w:cs="Times New Roman"/>
          <w:sz w:val="24"/>
          <w:szCs w:val="24"/>
        </w:rPr>
        <w:t xml:space="preserve">9.2. В случае, если предложенная Подрядчиком цена Контракта снижена на 25 (двадцать пять) </w:t>
      </w:r>
      <w:r w:rsidRPr="009F3FED">
        <w:rPr>
          <w:rFonts w:ascii="Times New Roman" w:hAnsi="Times New Roman" w:cs="Times New Roman"/>
          <w:spacing w:val="-2"/>
          <w:sz w:val="24"/>
          <w:szCs w:val="24"/>
        </w:rPr>
        <w:t>процентов и более по отношению к начальной (максимальной) цене Контракта, обеспечение исполнения Контракта предоставляется в соответствии со статьей 37 Федерального закона № 44-ФЗ.</w:t>
      </w:r>
    </w:p>
    <w:p w14:paraId="3AF8EBA4" w14:textId="77777777" w:rsidR="00E645B1" w:rsidRPr="009F3FED" w:rsidRDefault="00E645B1" w:rsidP="00E645B1">
      <w:pPr>
        <w:pStyle w:val="ConsPlusNormal"/>
        <w:ind w:firstLine="567"/>
        <w:jc w:val="both"/>
        <w:rPr>
          <w:rFonts w:ascii="Times New Roman" w:hAnsi="Times New Roman" w:cs="Times New Roman"/>
          <w:sz w:val="24"/>
          <w:szCs w:val="24"/>
        </w:rPr>
      </w:pPr>
      <w:r w:rsidRPr="009F3FED">
        <w:rPr>
          <w:rFonts w:ascii="Times New Roman" w:hAnsi="Times New Roman" w:cs="Times New Roman"/>
          <w:sz w:val="24"/>
          <w:szCs w:val="24"/>
        </w:rPr>
        <w:t>9.3. Способ обеспечения исполнения Контракта определяется Подрядчиком самостоятельно.</w:t>
      </w:r>
    </w:p>
    <w:p w14:paraId="7A74CB37" w14:textId="77777777" w:rsidR="00E645B1" w:rsidRPr="009F3FED" w:rsidRDefault="00E645B1" w:rsidP="00E645B1">
      <w:pPr>
        <w:pStyle w:val="ConsPlusNormal"/>
        <w:ind w:firstLine="567"/>
        <w:jc w:val="both"/>
        <w:rPr>
          <w:rFonts w:ascii="Times New Roman" w:hAnsi="Times New Roman" w:cs="Times New Roman"/>
          <w:sz w:val="24"/>
          <w:szCs w:val="24"/>
        </w:rPr>
      </w:pPr>
      <w:r w:rsidRPr="009F3FED">
        <w:rPr>
          <w:rFonts w:ascii="Times New Roman" w:hAnsi="Times New Roman" w:cs="Times New Roman"/>
          <w:sz w:val="24"/>
          <w:szCs w:val="24"/>
        </w:rPr>
        <w:t>9.4. В качестве обеспечения исполнения Контракта Подрядчик может:</w:t>
      </w:r>
    </w:p>
    <w:p w14:paraId="6DA4F89C" w14:textId="77777777" w:rsidR="00E645B1" w:rsidRPr="009F3FED" w:rsidRDefault="00E645B1" w:rsidP="00E645B1">
      <w:pPr>
        <w:pStyle w:val="ConsPlusNormal"/>
        <w:ind w:firstLine="567"/>
        <w:jc w:val="both"/>
        <w:rPr>
          <w:rFonts w:ascii="Times New Roman" w:hAnsi="Times New Roman" w:cs="Times New Roman"/>
          <w:sz w:val="24"/>
          <w:szCs w:val="24"/>
        </w:rPr>
      </w:pPr>
      <w:r w:rsidRPr="009F3FED">
        <w:rPr>
          <w:rFonts w:ascii="Times New Roman" w:hAnsi="Times New Roman" w:cs="Times New Roman"/>
          <w:sz w:val="24"/>
          <w:szCs w:val="24"/>
        </w:rPr>
        <w:t>- внести денежные средства на счет Заказчика;</w:t>
      </w:r>
    </w:p>
    <w:p w14:paraId="6CE26DC8" w14:textId="77777777" w:rsidR="00E645B1" w:rsidRPr="009F3FED" w:rsidRDefault="00E645B1" w:rsidP="00E645B1">
      <w:pPr>
        <w:pStyle w:val="ConsPlusNormal"/>
        <w:ind w:firstLine="567"/>
        <w:jc w:val="both"/>
        <w:rPr>
          <w:rFonts w:ascii="Times New Roman" w:hAnsi="Times New Roman" w:cs="Times New Roman"/>
          <w:sz w:val="24"/>
          <w:szCs w:val="24"/>
        </w:rPr>
      </w:pPr>
      <w:r w:rsidRPr="009F3FED">
        <w:rPr>
          <w:rFonts w:ascii="Times New Roman" w:hAnsi="Times New Roman" w:cs="Times New Roman"/>
          <w:sz w:val="24"/>
          <w:szCs w:val="24"/>
        </w:rPr>
        <w:t>- предоставить независимую гарантию.</w:t>
      </w:r>
    </w:p>
    <w:p w14:paraId="459A8E43" w14:textId="77777777" w:rsidR="00E645B1" w:rsidRPr="009F3FED" w:rsidRDefault="00E645B1" w:rsidP="00E645B1">
      <w:pPr>
        <w:pStyle w:val="ConsPlusNormal"/>
        <w:ind w:firstLine="567"/>
        <w:jc w:val="both"/>
        <w:rPr>
          <w:rFonts w:ascii="Times New Roman" w:hAnsi="Times New Roman" w:cs="Times New Roman"/>
          <w:sz w:val="24"/>
          <w:szCs w:val="24"/>
        </w:rPr>
      </w:pPr>
      <w:r w:rsidRPr="009F3FED">
        <w:rPr>
          <w:rFonts w:ascii="Times New Roman" w:hAnsi="Times New Roman" w:cs="Times New Roman"/>
          <w:sz w:val="24"/>
          <w:szCs w:val="24"/>
        </w:rPr>
        <w:t>9.5. Обеспечение исполнения Контракта предоставляется Заказчику до заключения Контракта.</w:t>
      </w:r>
    </w:p>
    <w:p w14:paraId="55507CE0" w14:textId="77777777" w:rsidR="00E645B1" w:rsidRPr="009F3FED" w:rsidRDefault="00E645B1" w:rsidP="00E645B1">
      <w:pPr>
        <w:pStyle w:val="ConsPlusNormal"/>
        <w:ind w:firstLine="567"/>
        <w:jc w:val="both"/>
        <w:rPr>
          <w:rFonts w:ascii="Times New Roman" w:hAnsi="Times New Roman" w:cs="Times New Roman"/>
          <w:sz w:val="24"/>
          <w:szCs w:val="24"/>
        </w:rPr>
      </w:pPr>
      <w:r w:rsidRPr="009F3FED">
        <w:rPr>
          <w:rFonts w:ascii="Times New Roman" w:hAnsi="Times New Roman" w:cs="Times New Roman"/>
          <w:sz w:val="24"/>
          <w:szCs w:val="24"/>
        </w:rPr>
        <w:t>9.6. Денежные средства, вносимые в обеспечение исполнения Контракта, должны быть перечислены в установленном размере по реквизитам:</w:t>
      </w:r>
    </w:p>
    <w:p w14:paraId="0BD383BB" w14:textId="77777777" w:rsidR="00E645B1" w:rsidRPr="009F3FED" w:rsidRDefault="00E645B1" w:rsidP="00E645B1">
      <w:pPr>
        <w:pStyle w:val="ConsPlusNormal"/>
        <w:ind w:firstLine="567"/>
        <w:jc w:val="both"/>
        <w:rPr>
          <w:rFonts w:ascii="Times New Roman" w:hAnsi="Times New Roman" w:cs="Times New Roman"/>
          <w:sz w:val="24"/>
          <w:szCs w:val="24"/>
        </w:rPr>
      </w:pPr>
      <w:r w:rsidRPr="009F3FED">
        <w:rPr>
          <w:rFonts w:ascii="Times New Roman" w:hAnsi="Times New Roman" w:cs="Times New Roman"/>
          <w:sz w:val="24"/>
          <w:szCs w:val="24"/>
        </w:rPr>
        <w:t>Получатель:</w:t>
      </w:r>
    </w:p>
    <w:p w14:paraId="4C71550E" w14:textId="77777777" w:rsidR="00E645B1" w:rsidRPr="009F3FED" w:rsidRDefault="00E645B1" w:rsidP="00E645B1">
      <w:pPr>
        <w:pStyle w:val="ConsPlusNormal"/>
        <w:ind w:firstLine="567"/>
        <w:jc w:val="both"/>
        <w:rPr>
          <w:rFonts w:ascii="Times New Roman" w:hAnsi="Times New Roman" w:cs="Times New Roman"/>
          <w:sz w:val="24"/>
          <w:szCs w:val="24"/>
        </w:rPr>
      </w:pPr>
      <w:r w:rsidRPr="009F3FED">
        <w:rPr>
          <w:rFonts w:ascii="Times New Roman" w:hAnsi="Times New Roman" w:cs="Times New Roman"/>
          <w:sz w:val="24"/>
          <w:szCs w:val="24"/>
        </w:rPr>
        <w:t>ГУП РК «Крымтеплокоммунэнерго»</w:t>
      </w:r>
    </w:p>
    <w:p w14:paraId="32D8D5CD" w14:textId="77777777" w:rsidR="00E645B1" w:rsidRPr="009F3FED" w:rsidRDefault="00E645B1" w:rsidP="00E645B1">
      <w:pPr>
        <w:pStyle w:val="ConsPlusNormal"/>
        <w:ind w:firstLine="567"/>
        <w:jc w:val="both"/>
        <w:rPr>
          <w:rFonts w:ascii="Times New Roman" w:hAnsi="Times New Roman" w:cs="Times New Roman"/>
          <w:sz w:val="24"/>
          <w:szCs w:val="24"/>
        </w:rPr>
      </w:pPr>
      <w:r w:rsidRPr="009F3FED">
        <w:rPr>
          <w:rFonts w:ascii="Times New Roman" w:hAnsi="Times New Roman" w:cs="Times New Roman"/>
          <w:sz w:val="24"/>
          <w:szCs w:val="24"/>
        </w:rPr>
        <w:t>ИНН 9102028499</w:t>
      </w:r>
    </w:p>
    <w:p w14:paraId="438ED989" w14:textId="77777777" w:rsidR="00E645B1" w:rsidRPr="009F3FED" w:rsidRDefault="00E645B1" w:rsidP="00E645B1">
      <w:pPr>
        <w:ind w:firstLine="567"/>
        <w:contextualSpacing/>
        <w:jc w:val="both"/>
        <w:rPr>
          <w:lang w:eastAsia="ar-SA"/>
        </w:rPr>
      </w:pPr>
      <w:r w:rsidRPr="009F3FED">
        <w:rPr>
          <w:lang w:eastAsia="ar-SA"/>
        </w:rPr>
        <w:t>КПП 910201001</w:t>
      </w:r>
    </w:p>
    <w:p w14:paraId="5A3C4239" w14:textId="77777777" w:rsidR="00E645B1" w:rsidRPr="009F3FED" w:rsidRDefault="00E645B1" w:rsidP="00E645B1">
      <w:pPr>
        <w:ind w:firstLine="567"/>
        <w:contextualSpacing/>
        <w:jc w:val="both"/>
        <w:rPr>
          <w:lang w:eastAsia="ar-SA"/>
        </w:rPr>
      </w:pPr>
      <w:r w:rsidRPr="009F3FED">
        <w:rPr>
          <w:lang w:eastAsia="ar-SA"/>
        </w:rPr>
        <w:t>ОГРН 1149102047962</w:t>
      </w:r>
    </w:p>
    <w:p w14:paraId="54C55C4C" w14:textId="77777777" w:rsidR="00E645B1" w:rsidRPr="009F3FED" w:rsidRDefault="00E645B1" w:rsidP="00E645B1">
      <w:pPr>
        <w:ind w:firstLine="567"/>
        <w:contextualSpacing/>
        <w:jc w:val="both"/>
        <w:rPr>
          <w:lang w:eastAsia="ar-SA"/>
        </w:rPr>
      </w:pPr>
      <w:r w:rsidRPr="009F3FED">
        <w:rPr>
          <w:lang w:eastAsia="ar-SA"/>
        </w:rPr>
        <w:t>АО «Банк ЧБРР»</w:t>
      </w:r>
    </w:p>
    <w:p w14:paraId="3272B66A" w14:textId="77777777" w:rsidR="00E645B1" w:rsidRPr="009F3FED" w:rsidRDefault="00E645B1" w:rsidP="00E645B1">
      <w:pPr>
        <w:ind w:firstLine="567"/>
        <w:contextualSpacing/>
        <w:jc w:val="both"/>
        <w:rPr>
          <w:lang w:eastAsia="ar-SA"/>
        </w:rPr>
      </w:pPr>
      <w:r w:rsidRPr="009F3FED">
        <w:rPr>
          <w:lang w:eastAsia="ar-SA"/>
        </w:rPr>
        <w:t xml:space="preserve">расчетный счет: 40602810400004012116, </w:t>
      </w:r>
    </w:p>
    <w:p w14:paraId="75CCBC13" w14:textId="77777777" w:rsidR="00E645B1" w:rsidRPr="009F3FED" w:rsidRDefault="00E645B1" w:rsidP="00E645B1">
      <w:pPr>
        <w:ind w:firstLine="567"/>
        <w:contextualSpacing/>
        <w:jc w:val="both"/>
        <w:rPr>
          <w:lang w:eastAsia="ar-SA"/>
        </w:rPr>
      </w:pPr>
      <w:proofErr w:type="spellStart"/>
      <w:r w:rsidRPr="009F3FED">
        <w:rPr>
          <w:lang w:eastAsia="ar-SA"/>
        </w:rPr>
        <w:t>кор</w:t>
      </w:r>
      <w:proofErr w:type="spellEnd"/>
      <w:r w:rsidRPr="009F3FED">
        <w:rPr>
          <w:lang w:eastAsia="ar-SA"/>
        </w:rPr>
        <w:t>. счет: 30101810035100000101</w:t>
      </w:r>
    </w:p>
    <w:p w14:paraId="4A580E40" w14:textId="77777777" w:rsidR="00E645B1" w:rsidRPr="009F3FED" w:rsidRDefault="00E645B1" w:rsidP="00E645B1">
      <w:pPr>
        <w:ind w:firstLine="567"/>
        <w:contextualSpacing/>
        <w:jc w:val="both"/>
        <w:rPr>
          <w:lang w:eastAsia="ar-SA"/>
        </w:rPr>
      </w:pPr>
      <w:r w:rsidRPr="009F3FED">
        <w:rPr>
          <w:lang w:eastAsia="ar-SA"/>
        </w:rPr>
        <w:t>(ИНН банка 9102019769, КПП 910201001,</w:t>
      </w:r>
    </w:p>
    <w:p w14:paraId="2F279613" w14:textId="77777777" w:rsidR="00E645B1" w:rsidRPr="009F3FED" w:rsidRDefault="00E645B1" w:rsidP="00E645B1">
      <w:pPr>
        <w:ind w:firstLine="567"/>
        <w:contextualSpacing/>
        <w:jc w:val="both"/>
        <w:rPr>
          <w:lang w:eastAsia="ar-SA"/>
        </w:rPr>
      </w:pPr>
      <w:r w:rsidRPr="009F3FED">
        <w:rPr>
          <w:lang w:eastAsia="ar-SA"/>
        </w:rPr>
        <w:t>ОГРН 1149102030186, БИК Банка: 043510101)</w:t>
      </w:r>
    </w:p>
    <w:p w14:paraId="1CB5352A" w14:textId="77777777" w:rsidR="00E645B1" w:rsidRPr="009F3FED" w:rsidRDefault="00E645B1" w:rsidP="00E645B1">
      <w:pPr>
        <w:autoSpaceDE w:val="0"/>
        <w:adjustRightInd w:val="0"/>
        <w:ind w:firstLine="567"/>
        <w:contextualSpacing/>
        <w:jc w:val="both"/>
      </w:pPr>
      <w:r w:rsidRPr="009F3FED">
        <w:t>В графе</w:t>
      </w:r>
      <w:r w:rsidRPr="009F3FED">
        <w:rPr>
          <w:b/>
        </w:rPr>
        <w:t xml:space="preserve"> </w:t>
      </w:r>
      <w:r w:rsidRPr="009F3FED">
        <w:t>«Назначение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p w14:paraId="6EC55310" w14:textId="77777777" w:rsidR="00E645B1" w:rsidRPr="009F3FED" w:rsidRDefault="00E645B1" w:rsidP="00E645B1">
      <w:pPr>
        <w:pStyle w:val="ConsPlusNormal"/>
        <w:ind w:firstLine="567"/>
        <w:jc w:val="both"/>
        <w:rPr>
          <w:rFonts w:ascii="Times New Roman" w:hAnsi="Times New Roman" w:cs="Times New Roman"/>
          <w:sz w:val="24"/>
          <w:szCs w:val="24"/>
        </w:rPr>
      </w:pPr>
      <w:r w:rsidRPr="009F3FED">
        <w:rPr>
          <w:rFonts w:ascii="Times New Roman" w:hAnsi="Times New Roman" w:cs="Times New Roman"/>
          <w:sz w:val="24"/>
          <w:szCs w:val="24"/>
        </w:rPr>
        <w:t>9.7. Обеспечение исполнения Контракта, внесенное денежными средствами на расчетный счет Заказчика, возвращается Подрядчику при условии надлежащего исполнения им всех своих обязательств по Контракту в течение 15 (пятнадцати) календарных дней с даты исполнения Подрядчиком обязательств, предусмотренных Контрактом,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 44-ФЗ.</w:t>
      </w:r>
    </w:p>
    <w:p w14:paraId="23107F9B" w14:textId="77777777" w:rsidR="00E645B1" w:rsidRPr="009F3FED" w:rsidRDefault="00E645B1" w:rsidP="00E645B1">
      <w:pPr>
        <w:ind w:firstLine="567"/>
        <w:contextualSpacing/>
        <w:jc w:val="both"/>
      </w:pPr>
      <w:r w:rsidRPr="009F3FED">
        <w:t>9.8. Исполнение Контракта может обеспечиваться безотзывной независимой гарантией, оформленной в соответствии со статьей 45 Федерального закона № 44-ФЗ.</w:t>
      </w:r>
    </w:p>
    <w:p w14:paraId="4AFC1B46" w14:textId="77777777" w:rsidR="00E645B1" w:rsidRPr="009F3FED" w:rsidRDefault="00E645B1" w:rsidP="00E645B1">
      <w:pPr>
        <w:pStyle w:val="ConsPlusNormal"/>
        <w:ind w:firstLine="567"/>
        <w:jc w:val="both"/>
        <w:rPr>
          <w:rFonts w:ascii="Times New Roman" w:hAnsi="Times New Roman" w:cs="Times New Roman"/>
          <w:sz w:val="24"/>
          <w:szCs w:val="24"/>
        </w:rPr>
      </w:pPr>
      <w:r w:rsidRPr="009F3FED">
        <w:rPr>
          <w:rFonts w:ascii="Times New Roman" w:hAnsi="Times New Roman" w:cs="Times New Roman"/>
          <w:sz w:val="24"/>
          <w:szCs w:val="24"/>
        </w:rPr>
        <w:t xml:space="preserve">Способ обеспечения исполнения Контракта, срок действия независимой гарантии определяются в соответствии с требованиями Федерального </w:t>
      </w:r>
      <w:hyperlink r:id="rId31" w:history="1">
        <w:r w:rsidRPr="009F3FED">
          <w:rPr>
            <w:rStyle w:val="af0"/>
            <w:rFonts w:ascii="Times New Roman" w:hAnsi="Times New Roman"/>
            <w:sz w:val="24"/>
            <w:szCs w:val="24"/>
          </w:rPr>
          <w:t>закона</w:t>
        </w:r>
      </w:hyperlink>
      <w:r w:rsidRPr="009F3FED">
        <w:rPr>
          <w:rFonts w:ascii="Times New Roman" w:hAnsi="Times New Roman" w:cs="Times New Roman"/>
          <w:sz w:val="24"/>
          <w:szCs w:val="24"/>
        </w:rPr>
        <w:t xml:space="preserve"> о контрактной системе Подрядчиком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2" w:history="1">
        <w:r w:rsidRPr="009F3FED">
          <w:rPr>
            <w:rStyle w:val="af0"/>
            <w:rFonts w:ascii="Times New Roman" w:hAnsi="Times New Roman"/>
            <w:sz w:val="24"/>
            <w:szCs w:val="24"/>
          </w:rPr>
          <w:t>статьей 95</w:t>
        </w:r>
      </w:hyperlink>
      <w:r w:rsidRPr="009F3FED">
        <w:rPr>
          <w:rFonts w:ascii="Times New Roman" w:hAnsi="Times New Roman" w:cs="Times New Roman"/>
          <w:sz w:val="24"/>
          <w:szCs w:val="24"/>
        </w:rPr>
        <w:t xml:space="preserve"> Федерального закона о контрактной системе.</w:t>
      </w:r>
    </w:p>
    <w:p w14:paraId="44AF2E96" w14:textId="77777777" w:rsidR="00E645B1" w:rsidRPr="009F3FED" w:rsidRDefault="00E645B1" w:rsidP="00E645B1">
      <w:pPr>
        <w:pStyle w:val="ConsPlusNormal"/>
        <w:ind w:firstLine="567"/>
        <w:jc w:val="both"/>
        <w:rPr>
          <w:rFonts w:ascii="Times New Roman" w:hAnsi="Times New Roman" w:cs="Times New Roman"/>
          <w:sz w:val="24"/>
          <w:szCs w:val="24"/>
        </w:rPr>
      </w:pPr>
      <w:r w:rsidRPr="009F3FED">
        <w:rPr>
          <w:rFonts w:ascii="Times New Roman" w:hAnsi="Times New Roman" w:cs="Times New Roman"/>
          <w:sz w:val="24"/>
          <w:szCs w:val="24"/>
        </w:rPr>
        <w:t>9.9. Финансовые средства обеспечения исполнения Контракта подлежат выплате Заказчику при начислении Подрядчику неустойки (штрафов, пеней), предъявлении требования о расторжении Контракта.</w:t>
      </w:r>
    </w:p>
    <w:p w14:paraId="0F9B0863" w14:textId="77777777" w:rsidR="00E645B1" w:rsidRPr="009F3FED" w:rsidRDefault="00E645B1" w:rsidP="00E645B1">
      <w:pPr>
        <w:pStyle w:val="ConsPlusNormal"/>
        <w:ind w:firstLine="567"/>
        <w:jc w:val="both"/>
        <w:rPr>
          <w:rFonts w:ascii="Times New Roman" w:hAnsi="Times New Roman" w:cs="Times New Roman"/>
          <w:sz w:val="24"/>
          <w:szCs w:val="24"/>
        </w:rPr>
      </w:pPr>
      <w:r w:rsidRPr="009F3FED">
        <w:rPr>
          <w:rFonts w:ascii="Times New Roman" w:hAnsi="Times New Roman" w:cs="Times New Roman"/>
          <w:sz w:val="24"/>
          <w:szCs w:val="24"/>
        </w:rPr>
        <w:t xml:space="preserve">Случаями, когда Заказчик получает право требования выплаты денежных средств по представленному Подрядчиком обеспечению исполнения Контракта, выступают факты возникновения гражданско-правовой ответственности Подрядчика перед Заказчиком вследствие </w:t>
      </w:r>
      <w:r w:rsidRPr="009F3FED">
        <w:rPr>
          <w:rFonts w:ascii="Times New Roman" w:hAnsi="Times New Roman" w:cs="Times New Roman"/>
          <w:sz w:val="24"/>
          <w:szCs w:val="24"/>
        </w:rPr>
        <w:lastRenderedPageBreak/>
        <w:t>нарушения им обязательств по Контракту, включая неисполнение или ненадлежащее исполнение им обязательств по Контракту. Обеспечение исполнения Контракта распространяется, в том числе, на убытки, понесенные Заказчиком в связи с неисполнением или ненадлежащим исполнением Подрядчиком своих обязательств по Контракту, на возврат аванса (при наличии).</w:t>
      </w:r>
    </w:p>
    <w:p w14:paraId="499D73EA" w14:textId="77777777" w:rsidR="00E645B1" w:rsidRPr="009F3FED" w:rsidRDefault="00E645B1" w:rsidP="00E645B1">
      <w:pPr>
        <w:pStyle w:val="ConsPlusNormal"/>
        <w:ind w:firstLine="567"/>
        <w:jc w:val="both"/>
        <w:rPr>
          <w:rFonts w:ascii="Times New Roman" w:hAnsi="Times New Roman" w:cs="Times New Roman"/>
          <w:sz w:val="24"/>
          <w:szCs w:val="24"/>
        </w:rPr>
      </w:pPr>
      <w:r w:rsidRPr="009F3FED">
        <w:rPr>
          <w:rFonts w:ascii="Times New Roman" w:hAnsi="Times New Roman" w:cs="Times New Roman"/>
          <w:sz w:val="24"/>
          <w:szCs w:val="24"/>
        </w:rPr>
        <w:t>9.10. В случае одностороннего отказа Заказчика от исполнения Контракта сумма обеспечения возврату Подрядчику не подлежит.</w:t>
      </w:r>
    </w:p>
    <w:p w14:paraId="3874A975" w14:textId="77777777" w:rsidR="00E645B1" w:rsidRPr="009F3FED" w:rsidRDefault="00E645B1" w:rsidP="00E645B1">
      <w:pPr>
        <w:pStyle w:val="ConsPlusNormal"/>
        <w:ind w:firstLine="567"/>
        <w:jc w:val="both"/>
        <w:rPr>
          <w:rFonts w:ascii="Times New Roman" w:hAnsi="Times New Roman" w:cs="Times New Roman"/>
          <w:sz w:val="24"/>
          <w:szCs w:val="24"/>
        </w:rPr>
      </w:pPr>
      <w:r w:rsidRPr="009F3FED">
        <w:rPr>
          <w:rFonts w:ascii="Times New Roman" w:hAnsi="Times New Roman" w:cs="Times New Roman"/>
          <w:sz w:val="24"/>
          <w:szCs w:val="24"/>
        </w:rPr>
        <w:t>9.11. В ходе исполнения Контракта Подрядчик вправе предоставить Заказчику обеспечение исполнения Контракта, уменьшенное на размер оказанных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14:paraId="6E95B1FC" w14:textId="77777777" w:rsidR="00E645B1" w:rsidRPr="009F3FED" w:rsidRDefault="00E645B1" w:rsidP="00E645B1">
      <w:pPr>
        <w:pStyle w:val="ConsPlusNormal"/>
        <w:ind w:firstLine="567"/>
        <w:jc w:val="both"/>
        <w:rPr>
          <w:rFonts w:ascii="Times New Roman" w:hAnsi="Times New Roman" w:cs="Times New Roman"/>
          <w:sz w:val="24"/>
          <w:szCs w:val="24"/>
        </w:rPr>
      </w:pPr>
      <w:r w:rsidRPr="009F3FED">
        <w:rPr>
          <w:rFonts w:ascii="Times New Roman" w:hAnsi="Times New Roman" w:cs="Times New Roman"/>
          <w:sz w:val="24"/>
          <w:szCs w:val="24"/>
        </w:rPr>
        <w:t>9.12.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 44-ФЗ. За каждый день просрочки исполнения поставщиком (подрядчиком, исполнителем) данных обязательств, начисляется пеня в размере, определенном в порядке, установленном в соответствии с частью 7 статьи 34 Федерального закона № 44-ФЗ.</w:t>
      </w:r>
    </w:p>
    <w:p w14:paraId="7FDA117F" w14:textId="77777777" w:rsidR="00E645B1" w:rsidRPr="009F3FED" w:rsidRDefault="00E645B1" w:rsidP="00E645B1">
      <w:pPr>
        <w:pStyle w:val="ConsPlusNormal"/>
        <w:ind w:firstLine="567"/>
        <w:jc w:val="both"/>
        <w:rPr>
          <w:rFonts w:ascii="Times New Roman" w:hAnsi="Times New Roman" w:cs="Times New Roman"/>
          <w:sz w:val="24"/>
          <w:szCs w:val="24"/>
        </w:rPr>
      </w:pPr>
      <w:r w:rsidRPr="009F3FED">
        <w:rPr>
          <w:rFonts w:ascii="Times New Roman" w:hAnsi="Times New Roman" w:cs="Times New Roman"/>
          <w:sz w:val="24"/>
          <w:szCs w:val="24"/>
        </w:rPr>
        <w:t>9.13. В случае непредставления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14:paraId="6BDE2633" w14:textId="77777777" w:rsidR="00E645B1" w:rsidRPr="009F3FED" w:rsidRDefault="00E645B1" w:rsidP="00E645B1">
      <w:pPr>
        <w:adjustRightInd w:val="0"/>
        <w:ind w:firstLine="567"/>
        <w:jc w:val="both"/>
      </w:pPr>
      <w:r w:rsidRPr="009F3FED">
        <w:t>9.14. Обеспечение гарантийных обязательств представляется в размере 2 % от цены Контракта, что составляет ____________ (____________) рублей, предусмотренной документацией о закупке, на срок, указанный в п. 6.3. настоящего Контракта, при этом срок действия независимой гарантии должен превышать предусмотренный Контрактом срок исполнения гарантийных обязательств, не менее чем на один месяц, в том числе в случае его изменения в соответствии со ст. 95 Закона о контрактной системе.</w:t>
      </w:r>
    </w:p>
    <w:p w14:paraId="446C767A" w14:textId="77777777" w:rsidR="00E645B1" w:rsidRPr="009F3FED" w:rsidRDefault="00E645B1" w:rsidP="00E645B1">
      <w:pPr>
        <w:adjustRightInd w:val="0"/>
        <w:ind w:firstLine="567"/>
        <w:jc w:val="both"/>
      </w:pPr>
      <w:r w:rsidRPr="009F3FED">
        <w:t>Обеспечение гарантийных обязательств может обеспечиваться предоставлением независимой гарантии, выданной гарантом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определяется в соответствии с требованиями Закона о контрактной системе Подрядчиком самостоятельно. При этом срок действия независимой гарантии должен превышать предусмотренный Контрактом срок гарантийных обязательств, которые должны быть обеспечены такой независимой гарантией, не менее чем на один месяц.</w:t>
      </w:r>
    </w:p>
    <w:p w14:paraId="1009FB38" w14:textId="77777777" w:rsidR="00E645B1" w:rsidRPr="009F3FED" w:rsidRDefault="00E645B1" w:rsidP="00E645B1">
      <w:pPr>
        <w:adjustRightInd w:val="0"/>
        <w:ind w:firstLine="567"/>
        <w:jc w:val="both"/>
      </w:pPr>
      <w:r w:rsidRPr="009F3FED">
        <w:t>9.15. Обеспечение исполнения гарантийных обязательств в случае, если обеспечение гарантийных обязательств предоставлено в форме денежных средств, возвращается Подрядчику в течение 15 (пятнадцати) календарных дней с даты исполнения Подрядчиком гарантийных обязательств, предусмотренных Контрактом.</w:t>
      </w:r>
    </w:p>
    <w:p w14:paraId="69F73F1A" w14:textId="77777777" w:rsidR="00E645B1" w:rsidRPr="009F3FED" w:rsidRDefault="00E645B1" w:rsidP="00E645B1">
      <w:pPr>
        <w:adjustRightInd w:val="0"/>
        <w:ind w:firstLine="567"/>
        <w:jc w:val="both"/>
      </w:pPr>
      <w:r w:rsidRPr="009F3FED">
        <w:t>9.16.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4D3CA548" w14:textId="77777777" w:rsidR="00E645B1" w:rsidRPr="009F3FED" w:rsidRDefault="00E645B1" w:rsidP="00E645B1">
      <w:pPr>
        <w:adjustRightInd w:val="0"/>
        <w:ind w:firstLine="567"/>
        <w:jc w:val="both"/>
      </w:pPr>
      <w:r w:rsidRPr="009F3FED">
        <w:t>9.17. Оформление документа о приемке Объекта капитального строительства (ее результатов), осуществляется после предоставления Подрядчиком обеспечения гарантийных обязательств на Работы в соответствии с Законом о контрактной системе в порядке и в сроки, которые установлены Контрактом.</w:t>
      </w:r>
    </w:p>
    <w:p w14:paraId="2A9D9705" w14:textId="77777777" w:rsidR="00E645B1" w:rsidRPr="009F3FED" w:rsidRDefault="00E645B1" w:rsidP="00E645B1">
      <w:pPr>
        <w:adjustRightInd w:val="0"/>
        <w:ind w:firstLine="567"/>
        <w:jc w:val="both"/>
      </w:pPr>
      <w:r w:rsidRPr="009F3FED">
        <w:t>9.18. Независимая гарантия, выданная в качестве обеспечения исполнения Контракта, обеспечения гарантийных обязательств должна соответствовать требованиям действующего законодательства РФ, ст.45 Закона о контрактной системе и постановления Правительства РФ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7AB768D0" w14:textId="77777777" w:rsidR="00E645B1" w:rsidRPr="009F3FED" w:rsidRDefault="00E645B1" w:rsidP="00E645B1">
      <w:pPr>
        <w:ind w:firstLine="567"/>
        <w:jc w:val="both"/>
        <w:rPr>
          <w:b/>
          <w:sz w:val="10"/>
          <w:szCs w:val="10"/>
        </w:rPr>
      </w:pPr>
    </w:p>
    <w:p w14:paraId="693CF722" w14:textId="77777777" w:rsidR="00E645B1" w:rsidRPr="009F3FED" w:rsidRDefault="00E645B1" w:rsidP="006F3978">
      <w:pPr>
        <w:jc w:val="center"/>
        <w:rPr>
          <w:b/>
        </w:rPr>
      </w:pPr>
      <w:r w:rsidRPr="009F3FED">
        <w:rPr>
          <w:b/>
        </w:rPr>
        <w:lastRenderedPageBreak/>
        <w:t>Статья 10. Обстоятельства непреодолимой силы</w:t>
      </w:r>
    </w:p>
    <w:p w14:paraId="62E1D20E" w14:textId="77777777" w:rsidR="00E645B1" w:rsidRPr="009F3FED" w:rsidRDefault="00E645B1" w:rsidP="00E645B1">
      <w:pPr>
        <w:ind w:firstLine="567"/>
        <w:jc w:val="both"/>
      </w:pPr>
      <w:r w:rsidRPr="009F3FED">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0C4442D9" w14:textId="77777777" w:rsidR="00E645B1" w:rsidRPr="009F3FED" w:rsidRDefault="00E645B1" w:rsidP="00E645B1">
      <w:pPr>
        <w:ind w:firstLine="567"/>
        <w:jc w:val="both"/>
      </w:pPr>
      <w:r w:rsidRPr="009F3FED">
        <w:t>10.2. Сторона, для которой создалась невозможность исполнения обязательств по Контракту вследствие обстоятельств непреодолимой силы, не позднее 3 (Трех) календарных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31C5378E" w14:textId="77777777" w:rsidR="00E645B1" w:rsidRPr="009F3FED" w:rsidRDefault="00E645B1" w:rsidP="00E645B1">
      <w:pPr>
        <w:ind w:firstLine="567"/>
        <w:jc w:val="both"/>
      </w:pPr>
      <w:bookmarkStart w:id="6" w:name="P894"/>
      <w:bookmarkEnd w:id="6"/>
      <w:r w:rsidRPr="009F3FED">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75F10951" w14:textId="77777777" w:rsidR="00E645B1" w:rsidRPr="009F3FED" w:rsidRDefault="00E645B1" w:rsidP="00E645B1">
      <w:pPr>
        <w:ind w:firstLine="567"/>
        <w:jc w:val="both"/>
      </w:pPr>
      <w:r w:rsidRPr="009F3FED">
        <w:t>10.4.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3AFF5440" w14:textId="77777777" w:rsidR="00E645B1" w:rsidRPr="009F3FED" w:rsidRDefault="00E645B1" w:rsidP="00E645B1">
      <w:pPr>
        <w:ind w:firstLine="567"/>
        <w:jc w:val="both"/>
        <w:rPr>
          <w:sz w:val="10"/>
          <w:szCs w:val="10"/>
        </w:rPr>
      </w:pPr>
    </w:p>
    <w:p w14:paraId="704FDD69" w14:textId="77777777" w:rsidR="00E645B1" w:rsidRPr="009F3FED" w:rsidRDefault="00E645B1" w:rsidP="006F3978">
      <w:pPr>
        <w:jc w:val="center"/>
        <w:rPr>
          <w:b/>
        </w:rPr>
      </w:pPr>
      <w:r w:rsidRPr="009F3FED">
        <w:rPr>
          <w:b/>
        </w:rPr>
        <w:t>Статья 11. Порядок урегулирования споров</w:t>
      </w:r>
    </w:p>
    <w:p w14:paraId="42EDEDE5" w14:textId="77777777" w:rsidR="00E645B1" w:rsidRPr="009F3FED" w:rsidRDefault="00E645B1" w:rsidP="00E645B1">
      <w:pPr>
        <w:ind w:firstLine="567"/>
        <w:jc w:val="both"/>
      </w:pPr>
      <w:r w:rsidRPr="009F3FED">
        <w:t>11.1.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3CCC41A2" w14:textId="77777777" w:rsidR="00E645B1" w:rsidRPr="009F3FED" w:rsidRDefault="00E645B1" w:rsidP="00E645B1">
      <w:pPr>
        <w:ind w:firstLine="567"/>
        <w:jc w:val="both"/>
      </w:pPr>
      <w:r w:rsidRPr="009F3FED">
        <w:t>11.2. Все достигнутые договоренности Стороны оформляют в виде дополнительных соглашений, подписанных Сторонами и скрепленных печатями (при наличии).</w:t>
      </w:r>
    </w:p>
    <w:p w14:paraId="02FEBCB8" w14:textId="77777777" w:rsidR="00E645B1" w:rsidRPr="009F3FED" w:rsidRDefault="00E645B1" w:rsidP="00E645B1">
      <w:pPr>
        <w:ind w:firstLine="567"/>
        <w:jc w:val="both"/>
      </w:pPr>
      <w:r w:rsidRPr="009F3FED">
        <w:t>11.3. До передачи спора на разрешение Арбитражного суда Республики Крым Стороны примут меры к его урегулированию в претензионном порядке.</w:t>
      </w:r>
    </w:p>
    <w:p w14:paraId="019AA2A8" w14:textId="77777777" w:rsidR="00E645B1" w:rsidRPr="009F3FED" w:rsidRDefault="00E645B1" w:rsidP="00E645B1">
      <w:pPr>
        <w:ind w:firstLine="567"/>
        <w:jc w:val="both"/>
      </w:pPr>
      <w:r w:rsidRPr="009F3FED">
        <w:t>11.3.1. Претензия должна быть направлена в письменном виде. По полученной претензии Сторона должна дать письменный ответ по существу в срок не позднее 10 (десяти) календарных дней с даты ее получения. Оставление претензии без ответа в установленный срок означает признание требований претензии.</w:t>
      </w:r>
    </w:p>
    <w:p w14:paraId="245EC946" w14:textId="77777777" w:rsidR="00E645B1" w:rsidRPr="009F3FED" w:rsidRDefault="00E645B1" w:rsidP="00E645B1">
      <w:pPr>
        <w:ind w:firstLine="567"/>
        <w:jc w:val="both"/>
      </w:pPr>
      <w:r w:rsidRPr="009F3FED">
        <w:t>11.3.2.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635C3C6B" w14:textId="77777777" w:rsidR="00E645B1" w:rsidRPr="009F3FED" w:rsidRDefault="00E645B1" w:rsidP="00E645B1">
      <w:pPr>
        <w:ind w:firstLine="567"/>
        <w:jc w:val="both"/>
      </w:pPr>
      <w:r w:rsidRPr="009F3FED">
        <w:t xml:space="preserve">11.3.3. Если претензионные требования подлежат денежной оценке, в претензии указывается </w:t>
      </w:r>
      <w:proofErr w:type="spellStart"/>
      <w:r w:rsidRPr="009F3FED">
        <w:t>истребуемая</w:t>
      </w:r>
      <w:proofErr w:type="spellEnd"/>
      <w:r w:rsidRPr="009F3FED">
        <w:t xml:space="preserve"> сумма и ее полный и обоснованный расчет.</w:t>
      </w:r>
    </w:p>
    <w:p w14:paraId="6486B231" w14:textId="77777777" w:rsidR="00E645B1" w:rsidRPr="009F3FED" w:rsidRDefault="00E645B1" w:rsidP="00E645B1">
      <w:pPr>
        <w:ind w:firstLine="567"/>
        <w:jc w:val="both"/>
      </w:pPr>
      <w:r w:rsidRPr="009F3FED">
        <w:t>11.3.4.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1E6EF7BE" w14:textId="77777777" w:rsidR="00E645B1" w:rsidRPr="009F3FED" w:rsidRDefault="00E645B1" w:rsidP="00E645B1">
      <w:pPr>
        <w:ind w:firstLine="567"/>
        <w:jc w:val="both"/>
      </w:pPr>
      <w:r w:rsidRPr="009F3FED">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2222E3C1" w14:textId="77777777" w:rsidR="00E645B1" w:rsidRPr="009F3FED" w:rsidRDefault="00E645B1" w:rsidP="00E645B1">
      <w:pPr>
        <w:ind w:firstLine="567"/>
        <w:jc w:val="both"/>
      </w:pPr>
      <w:r w:rsidRPr="009F3FED">
        <w:t>11.4. В случае невыполнения Сторонами своих обязательств и не достижения взаимного согласия, споры по настоящему Контракту разрешаются в Арбитражном суде Республики Крым.</w:t>
      </w:r>
    </w:p>
    <w:p w14:paraId="2F8831A4" w14:textId="77777777" w:rsidR="00E645B1" w:rsidRPr="009F3FED" w:rsidRDefault="00E645B1" w:rsidP="00E645B1">
      <w:pPr>
        <w:ind w:firstLine="567"/>
        <w:jc w:val="both"/>
        <w:rPr>
          <w:sz w:val="10"/>
          <w:szCs w:val="10"/>
        </w:rPr>
      </w:pPr>
    </w:p>
    <w:p w14:paraId="16E521D8" w14:textId="77777777" w:rsidR="00E645B1" w:rsidRPr="009F3FED" w:rsidRDefault="00E645B1" w:rsidP="006F3978">
      <w:pPr>
        <w:jc w:val="center"/>
        <w:rPr>
          <w:b/>
        </w:rPr>
      </w:pPr>
      <w:r w:rsidRPr="009F3FED">
        <w:rPr>
          <w:b/>
        </w:rPr>
        <w:t>Статья 12. Срок действия, порядок изменения Контракта</w:t>
      </w:r>
    </w:p>
    <w:p w14:paraId="6F5016F6" w14:textId="77777777" w:rsidR="00E645B1" w:rsidRPr="009F3FED" w:rsidRDefault="00E645B1" w:rsidP="00E645B1">
      <w:pPr>
        <w:ind w:firstLine="567"/>
        <w:jc w:val="both"/>
      </w:pPr>
      <w:r w:rsidRPr="009F3FED">
        <w:t>12.1. Контракт вступает в силу со дня его подписания Сторонами и действует до 31 января 2024 года, а в части исполнения обязательств по оплате и приемке выполненных Работ – до полного исполнения Сторонами своих обязательств по Контракту.</w:t>
      </w:r>
    </w:p>
    <w:p w14:paraId="6E8DBDBF" w14:textId="77777777" w:rsidR="00E645B1" w:rsidRPr="009F3FED" w:rsidRDefault="00E645B1" w:rsidP="00E645B1">
      <w:pPr>
        <w:ind w:firstLine="567"/>
        <w:jc w:val="both"/>
      </w:pPr>
      <w:r w:rsidRPr="009F3FED">
        <w:t xml:space="preserve">12.2. Истечение срока действия Контракта не влечет прекращение обязательств по Контракту, в том числе предусмотренных Контрактом гарантийных обязательств и обязательств Заказчика по оплате Работ, выполненных в течение срока действия Контракта, и выполнение Работ Подрядчиком. </w:t>
      </w:r>
    </w:p>
    <w:p w14:paraId="4EB53542" w14:textId="77777777" w:rsidR="00E645B1" w:rsidRPr="009F3FED" w:rsidRDefault="00E645B1" w:rsidP="00E645B1">
      <w:pPr>
        <w:ind w:firstLine="567"/>
        <w:jc w:val="both"/>
      </w:pPr>
      <w:r w:rsidRPr="009F3FED">
        <w:t xml:space="preserve">12.3. Изменение и дополнение настоящего Контракта возможно по соглашению Сторон.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Дополнительные соглашения к Контракту подлежат регистрации в Реестре контрактов. </w:t>
      </w:r>
    </w:p>
    <w:p w14:paraId="18C8FBF9" w14:textId="77777777" w:rsidR="00E645B1" w:rsidRPr="009F3FED" w:rsidRDefault="00E645B1" w:rsidP="00E645B1">
      <w:pPr>
        <w:ind w:firstLine="567"/>
        <w:jc w:val="both"/>
        <w:rPr>
          <w:b/>
          <w:sz w:val="10"/>
          <w:szCs w:val="10"/>
        </w:rPr>
      </w:pPr>
    </w:p>
    <w:p w14:paraId="71772E82" w14:textId="77777777" w:rsidR="00E645B1" w:rsidRPr="009F3FED" w:rsidRDefault="00E645B1" w:rsidP="006F3978">
      <w:pPr>
        <w:ind w:firstLine="567"/>
        <w:jc w:val="center"/>
        <w:rPr>
          <w:b/>
        </w:rPr>
      </w:pPr>
      <w:r w:rsidRPr="009F3FED">
        <w:rPr>
          <w:b/>
        </w:rPr>
        <w:lastRenderedPageBreak/>
        <w:t>13. Казначейское сопровождение по контракту</w:t>
      </w:r>
      <w:r w:rsidRPr="009F3FED">
        <w:rPr>
          <w:b/>
          <w:vertAlign w:val="superscript"/>
        </w:rPr>
        <w:footnoteReference w:id="2"/>
      </w:r>
    </w:p>
    <w:p w14:paraId="04403421" w14:textId="77777777" w:rsidR="00E645B1" w:rsidRPr="009F3FED" w:rsidRDefault="00E645B1" w:rsidP="00E645B1">
      <w:pPr>
        <w:ind w:firstLine="567"/>
        <w:jc w:val="both"/>
      </w:pPr>
      <w:r w:rsidRPr="009F3FED">
        <w:t xml:space="preserve">13.1. </w:t>
      </w:r>
      <w:bookmarkStart w:id="9" w:name="_Hlk59885249"/>
      <w:r w:rsidRPr="009F3FED">
        <w:t>Целевые средства по Контракту подлежат казначейскому сопровождению в соответствии с Законом № 44-ФЗ, Федеральным законом от 29 ноября 2021 года № 384-ФЗ «</w:t>
      </w:r>
      <w:hyperlink r:id="rId33" w:history="1">
        <w:r w:rsidRPr="009F3FED">
          <w: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w:t>
        </w:r>
      </w:hyperlink>
      <w:r w:rsidRPr="009F3FED">
        <w:t>», Федеральным законом от 6 декабря 2021 года № 390-ФЗ "</w:t>
      </w:r>
      <w:hyperlink r:id="rId34" w:history="1">
        <w:r w:rsidRPr="009F3FED">
          <w:t>О федеральном бюджете на 2022 год и на плановый период 2023 и 2024 годов</w:t>
        </w:r>
      </w:hyperlink>
      <w:r w:rsidRPr="009F3FED">
        <w:t>», Постановлением Правительства РФ от 24 ноября 2021 года № 2024 «О правилах казначейского сопровождения» (далее- Правила), распоряжением Правительства РФ от 15.03.2021 № 618-р «Об обеспечении казначейского сопровождения», приказом Минфина России от 17.12.2021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w:t>
      </w:r>
    </w:p>
    <w:p w14:paraId="2E1C960E" w14:textId="77777777" w:rsidR="00E645B1" w:rsidRPr="009F3FED" w:rsidRDefault="00E645B1" w:rsidP="00E645B1">
      <w:pPr>
        <w:ind w:firstLine="567"/>
        <w:jc w:val="both"/>
      </w:pPr>
      <w:r w:rsidRPr="009F3FED">
        <w:t>13.2.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19B5562E" w14:textId="77777777" w:rsidR="00E645B1" w:rsidRPr="009F3FED" w:rsidRDefault="00E645B1" w:rsidP="00E645B1">
      <w:pPr>
        <w:ind w:firstLine="567"/>
        <w:jc w:val="both"/>
      </w:pPr>
      <w:r w:rsidRPr="009F3FED">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5CB7D3F0" w14:textId="77777777" w:rsidR="00E645B1" w:rsidRPr="009F3FED" w:rsidRDefault="00E645B1" w:rsidP="00E645B1">
      <w:pPr>
        <w:ind w:firstLine="567"/>
        <w:jc w:val="both"/>
      </w:pPr>
      <w:r w:rsidRPr="009F3FED">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134A84FE" w14:textId="77777777" w:rsidR="00E645B1" w:rsidRPr="009F3FED" w:rsidRDefault="00E645B1" w:rsidP="00E645B1">
      <w:pPr>
        <w:ind w:firstLine="567"/>
        <w:jc w:val="both"/>
      </w:pPr>
      <w:r w:rsidRPr="009F3FED">
        <w:t>-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указанных в подпункте «б» пункта 18 Правил казначейского сопровождения;</w:t>
      </w:r>
    </w:p>
    <w:p w14:paraId="2CDCBFD8" w14:textId="77777777" w:rsidR="00E645B1" w:rsidRPr="009F3FED" w:rsidRDefault="00E645B1" w:rsidP="00E645B1">
      <w:pPr>
        <w:ind w:firstLine="567"/>
        <w:jc w:val="both"/>
      </w:pPr>
      <w:r w:rsidRPr="009F3FED">
        <w:t>- на счета, открытые в банке юридическому лицу, за исключением:</w:t>
      </w:r>
    </w:p>
    <w:p w14:paraId="2BB88475" w14:textId="77777777" w:rsidR="00E645B1" w:rsidRPr="009F3FED" w:rsidRDefault="00E645B1" w:rsidP="00E645B1">
      <w:pPr>
        <w:ind w:firstLine="567"/>
        <w:jc w:val="both"/>
      </w:pPr>
      <w:r w:rsidRPr="009F3FED">
        <w:t>- оплаты обязательств юридического лица в соответствии с валютным законодательством Российской Федерации;</w:t>
      </w:r>
    </w:p>
    <w:p w14:paraId="60BE3ED0" w14:textId="77777777" w:rsidR="00E645B1" w:rsidRPr="009F3FED" w:rsidRDefault="00E645B1" w:rsidP="00E645B1">
      <w:pPr>
        <w:ind w:firstLine="567"/>
        <w:jc w:val="both"/>
      </w:pPr>
      <w:r w:rsidRPr="009F3FED">
        <w:t>- оплаты обязательств юридического лица в целях осуществления расчетов по оплате труда с лицами, работающими по трудовому договору (контракту), а также по выплатам лицам, не состоящим в штате юридического лица, привлеченным для достижения цели, определенной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кодексом Российской Федерации;</w:t>
      </w:r>
    </w:p>
    <w:p w14:paraId="7D7CA83F" w14:textId="77777777" w:rsidR="00E645B1" w:rsidRPr="009F3FED" w:rsidRDefault="00E645B1" w:rsidP="00E645B1">
      <w:pPr>
        <w:ind w:firstLine="567"/>
        <w:jc w:val="both"/>
      </w:pPr>
      <w:r w:rsidRPr="009F3FED">
        <w:t>- оплаты обязательств юридического лица в целях осуществления расчетов по социальным выплатам и иным выплатам в пользу работников (кроме выплат, указанных в абзаце шестом подпункта «а» пункта 6 Правил казначейского сопровождения);</w:t>
      </w:r>
    </w:p>
    <w:p w14:paraId="324F6E4D" w14:textId="77777777" w:rsidR="00E645B1" w:rsidRPr="009F3FED" w:rsidRDefault="00E645B1" w:rsidP="00E645B1">
      <w:pPr>
        <w:ind w:firstLine="567"/>
        <w:jc w:val="both"/>
      </w:pPr>
      <w:r w:rsidRPr="009F3FED">
        <w:t xml:space="preserve">- оплаты фактически поставленных товаров (выполненных работ, оказанных услуг), источником финансового обеспечения которых являются целевые средства, в случае если юридическое лицо не привлекает для поставки таких товаров (выполнения таких работ, оказания таких услуг)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w:t>
      </w:r>
      <w:r w:rsidRPr="009F3FED">
        <w:lastRenderedPageBreak/>
        <w:t>документов-оснований (в случае его указания в платежном документе) и (или) иных документов, предусмотренных соглашениями, государственными контрактами, договорами о капитальных вложениях, контрактами учреждений, договорами о проведении капитального ремонта, договорами (контрактами, соглашениями) или нормативными правовыми актами о предоставлении субсидии;</w:t>
      </w:r>
    </w:p>
    <w:p w14:paraId="2C474BBA" w14:textId="77777777" w:rsidR="00E645B1" w:rsidRPr="009F3FED" w:rsidRDefault="00E645B1" w:rsidP="00E645B1">
      <w:pPr>
        <w:ind w:firstLine="567"/>
        <w:jc w:val="both"/>
      </w:pPr>
      <w:r w:rsidRPr="009F3FED">
        <w:t>- возмещения произведенных юридическим лицом расходов (части расходов) при условии представления документов в соответствии с абзацем восьмым подпункта «а» пункта 6 Правил казначейского сопровождения, документов, подтверждающих факт поставки товаров, выполнения работ, оказания услуг, а также копий платежных поручений, реестров платежных поручений и иных документов, подтверждающих оплату произведенных юридическим лицом расходов (части расходов), если условиями соглашения, государственного контракта, договора о капитальных вложениях, контракта учреждения, договора о проведении капитального ремонта и договора (контракта, соглашения) предусмотрено возмещение произведенных юридическим лицом расходов (части расходов);</w:t>
      </w:r>
    </w:p>
    <w:p w14:paraId="4630EA8C" w14:textId="77777777" w:rsidR="00E645B1" w:rsidRPr="009F3FED" w:rsidRDefault="00E645B1" w:rsidP="00E645B1">
      <w:pPr>
        <w:ind w:firstLine="567"/>
        <w:jc w:val="both"/>
      </w:pPr>
      <w:r w:rsidRPr="009F3FED">
        <w:t>- оплаты обязательств юридического лица по накладным расходам, связанным с исполнением государственного контракта, договора о капитальных вложениях, контракта учреждения, договора о проведении капитального ремонта, договора (контракта);</w:t>
      </w:r>
    </w:p>
    <w:p w14:paraId="5DA2DDBD" w14:textId="77777777" w:rsidR="00E645B1" w:rsidRPr="009F3FED" w:rsidRDefault="00E645B1" w:rsidP="00E645B1">
      <w:pPr>
        <w:ind w:firstLine="567"/>
        <w:jc w:val="both"/>
      </w:pPr>
      <w:r w:rsidRPr="009F3FED">
        <w:t>- на счета, открытые в банках юридическим лицам, заключившим с юридическим лицом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и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договоров страхования в соответствии со страховым законодательством, услуг по приему платежей от физических лиц, осуществляемых платежными агентами.</w:t>
      </w:r>
    </w:p>
    <w:p w14:paraId="4C21968B" w14:textId="77777777" w:rsidR="00E645B1" w:rsidRPr="009F3FED" w:rsidRDefault="00E645B1" w:rsidP="00E645B1">
      <w:pPr>
        <w:ind w:firstLine="567"/>
        <w:jc w:val="both"/>
      </w:pPr>
      <w:r w:rsidRPr="009F3FED">
        <w:t>13.3. Подрядчик обязан:</w:t>
      </w:r>
    </w:p>
    <w:p w14:paraId="3F992824" w14:textId="77777777" w:rsidR="00E645B1" w:rsidRPr="009F3FED" w:rsidRDefault="00E645B1" w:rsidP="00E645B1">
      <w:pPr>
        <w:ind w:firstLine="567"/>
        <w:jc w:val="both"/>
      </w:pPr>
      <w:r w:rsidRPr="009F3FED">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71A5B827" w14:textId="77777777" w:rsidR="00E645B1" w:rsidRPr="009F3FED" w:rsidRDefault="00E645B1" w:rsidP="00E645B1">
      <w:pPr>
        <w:ind w:firstLine="567"/>
        <w:jc w:val="both"/>
      </w:pPr>
      <w:r w:rsidRPr="009F3FED">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7D96B084" w14:textId="77777777" w:rsidR="00E645B1" w:rsidRPr="009F3FED" w:rsidRDefault="00E645B1" w:rsidP="00E645B1">
      <w:pPr>
        <w:ind w:firstLine="567"/>
        <w:jc w:val="both"/>
      </w:pPr>
      <w:r w:rsidRPr="009F3FED">
        <w:t>- предоставлять в территориальные органы Федерального казначейства документы, предусмотренные Порядком,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и документы, предусмотренные абзацем восьмым пункта 10 Порядка, а именно документы, подтверждающие факт поставки товаров, выполнения работ, оказания услуг;</w:t>
      </w:r>
    </w:p>
    <w:p w14:paraId="18FEBE01" w14:textId="77777777" w:rsidR="00E645B1" w:rsidRPr="009F3FED" w:rsidRDefault="00E645B1" w:rsidP="00E645B1">
      <w:pPr>
        <w:ind w:firstLine="567"/>
        <w:jc w:val="both"/>
      </w:pPr>
      <w:r w:rsidRPr="009F3FED">
        <w:t>- 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bookmarkEnd w:id="9"/>
    <w:p w14:paraId="7FCBDE30" w14:textId="77777777" w:rsidR="00E645B1" w:rsidRPr="009F3FED" w:rsidRDefault="00E645B1" w:rsidP="00E645B1">
      <w:pPr>
        <w:jc w:val="both"/>
        <w:rPr>
          <w:b/>
          <w:sz w:val="10"/>
          <w:szCs w:val="10"/>
        </w:rPr>
      </w:pPr>
    </w:p>
    <w:p w14:paraId="4B17CF9F" w14:textId="77777777" w:rsidR="00E645B1" w:rsidRPr="009F3FED" w:rsidRDefault="00E645B1" w:rsidP="006F3978">
      <w:pPr>
        <w:jc w:val="center"/>
        <w:rPr>
          <w:b/>
        </w:rPr>
      </w:pPr>
      <w:r w:rsidRPr="009F3FED">
        <w:rPr>
          <w:b/>
        </w:rPr>
        <w:t>Статья 14. Прочие условия</w:t>
      </w:r>
    </w:p>
    <w:p w14:paraId="6B84EE16" w14:textId="77777777" w:rsidR="00E645B1" w:rsidRPr="009F3FED" w:rsidRDefault="00E645B1" w:rsidP="00E645B1">
      <w:pPr>
        <w:ind w:firstLine="567"/>
        <w:jc w:val="both"/>
      </w:pPr>
      <w:r w:rsidRPr="009F3FED">
        <w:t xml:space="preserve">14.1.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ст. 15 настоящего Контракта, или с использованием факсимильной связи, </w:t>
      </w:r>
      <w:r w:rsidRPr="009F3FED">
        <w:lastRenderedPageBreak/>
        <w:t>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65AEAE56" w14:textId="77777777" w:rsidR="00E645B1" w:rsidRPr="009F3FED" w:rsidRDefault="00E645B1" w:rsidP="00E645B1">
      <w:pPr>
        <w:ind w:firstLine="567"/>
        <w:jc w:val="both"/>
      </w:pPr>
      <w:r w:rsidRPr="009F3FED">
        <w:t>14.2. Во всем, что не предусмотрено настоящим Контрактом, Стороны руководствуются действующим законодательством Российской Федерации.</w:t>
      </w:r>
    </w:p>
    <w:p w14:paraId="79630C41" w14:textId="77777777" w:rsidR="00E645B1" w:rsidRPr="009F3FED" w:rsidRDefault="00E645B1" w:rsidP="00E645B1">
      <w:pPr>
        <w:ind w:firstLine="567"/>
        <w:jc w:val="both"/>
      </w:pPr>
      <w:r w:rsidRPr="009F3FED">
        <w:t xml:space="preserve">14.3 Неотъемлемыми частями Контракта являются: </w:t>
      </w:r>
    </w:p>
    <w:p w14:paraId="67DA12D8" w14:textId="77777777" w:rsidR="00E645B1" w:rsidRPr="009F3FED" w:rsidRDefault="00E645B1" w:rsidP="00E645B1">
      <w:pPr>
        <w:ind w:firstLine="567"/>
        <w:jc w:val="both"/>
      </w:pPr>
      <w:r w:rsidRPr="009F3FED">
        <w:t>Приложение №1 – «Техническое задание»,</w:t>
      </w:r>
    </w:p>
    <w:p w14:paraId="3411E4C7" w14:textId="77777777" w:rsidR="00E645B1" w:rsidRPr="009F3FED" w:rsidRDefault="00E645B1" w:rsidP="00E645B1">
      <w:pPr>
        <w:ind w:firstLine="567"/>
        <w:jc w:val="both"/>
      </w:pPr>
      <w:r w:rsidRPr="009F3FED">
        <w:rPr>
          <w:rFonts w:eastAsia="Calibri"/>
          <w:bCs/>
          <w:lang w:eastAsia="en-US"/>
        </w:rPr>
        <w:t>Приложение №1.1. – «Задание застройщика или технического заказчика на проектирование объекта капитального строительства»,</w:t>
      </w:r>
    </w:p>
    <w:p w14:paraId="2D8266E2" w14:textId="77777777" w:rsidR="00E645B1" w:rsidRPr="009F3FED" w:rsidRDefault="00E645B1" w:rsidP="00E645B1">
      <w:pPr>
        <w:ind w:firstLine="567"/>
        <w:jc w:val="both"/>
      </w:pPr>
      <w:r w:rsidRPr="009F3FED">
        <w:t xml:space="preserve">приложение № 2 - «Сводный сметный расчет», </w:t>
      </w:r>
    </w:p>
    <w:p w14:paraId="7EB1B59A" w14:textId="77777777" w:rsidR="00E645B1" w:rsidRPr="009F3FED" w:rsidRDefault="00E645B1" w:rsidP="00E645B1">
      <w:pPr>
        <w:ind w:firstLine="567"/>
        <w:jc w:val="both"/>
      </w:pPr>
      <w:r w:rsidRPr="009F3FED">
        <w:t>приложение № 3 – «Перечень исходных данных»,</w:t>
      </w:r>
    </w:p>
    <w:p w14:paraId="0290DC6B" w14:textId="77777777" w:rsidR="00E645B1" w:rsidRPr="009F3FED" w:rsidRDefault="00E645B1" w:rsidP="00E645B1">
      <w:pPr>
        <w:ind w:firstLine="567"/>
        <w:jc w:val="both"/>
      </w:pPr>
      <w:r w:rsidRPr="009F3FED">
        <w:t xml:space="preserve">приложение № 4 – «Акта сдачи-приемки проектных работ по Объекту» (форма), </w:t>
      </w:r>
    </w:p>
    <w:p w14:paraId="0A64B7EF" w14:textId="77777777" w:rsidR="00E645B1" w:rsidRPr="009F3FED" w:rsidRDefault="00E645B1" w:rsidP="00E645B1">
      <w:pPr>
        <w:ind w:firstLine="567"/>
        <w:jc w:val="both"/>
      </w:pPr>
      <w:r w:rsidRPr="009F3FED">
        <w:t>приложение № 5 – «Календарный план производства работ»,</w:t>
      </w:r>
    </w:p>
    <w:p w14:paraId="54F1151B" w14:textId="77777777" w:rsidR="00E645B1" w:rsidRPr="009F3FED" w:rsidRDefault="00E645B1" w:rsidP="00E645B1">
      <w:pPr>
        <w:ind w:firstLine="567"/>
        <w:jc w:val="both"/>
        <w:rPr>
          <w:bCs/>
        </w:rPr>
      </w:pPr>
      <w:r w:rsidRPr="009F3FED">
        <w:t>приложение № 6 – «В</w:t>
      </w:r>
      <w:r w:rsidRPr="009F3FED">
        <w:rPr>
          <w:bCs/>
        </w:rPr>
        <w:t>иды и объёмы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(форма);</w:t>
      </w:r>
    </w:p>
    <w:p w14:paraId="3FC39001" w14:textId="77777777" w:rsidR="00E645B1" w:rsidRPr="009F3FED" w:rsidRDefault="00E645B1" w:rsidP="00E645B1">
      <w:pPr>
        <w:ind w:firstLine="567"/>
        <w:jc w:val="both"/>
      </w:pPr>
      <w:r w:rsidRPr="009F3FED">
        <w:t>приложение № 7 - «Сводный сметный расчет стоимости строительства» (форма) (оформляется дополнительным соглашением к Контракту);</w:t>
      </w:r>
    </w:p>
    <w:p w14:paraId="4C7853CC" w14:textId="77777777" w:rsidR="00E645B1" w:rsidRPr="009F3FED" w:rsidRDefault="00E645B1" w:rsidP="00E645B1">
      <w:pPr>
        <w:ind w:firstLine="567"/>
        <w:jc w:val="both"/>
      </w:pPr>
      <w:r w:rsidRPr="009F3FED">
        <w:t>приложение № 8 – «Смета контракта» (форма) (оформляется дополнительным соглашением к Контракту).</w:t>
      </w:r>
    </w:p>
    <w:p w14:paraId="3F33A65B" w14:textId="77777777" w:rsidR="00E645B1" w:rsidRPr="009F3FED" w:rsidRDefault="00E645B1" w:rsidP="00E645B1">
      <w:pPr>
        <w:ind w:firstLine="567"/>
        <w:jc w:val="center"/>
        <w:rPr>
          <w:b/>
        </w:rPr>
      </w:pPr>
    </w:p>
    <w:p w14:paraId="3B81C474" w14:textId="77777777" w:rsidR="00E645B1" w:rsidRPr="009F3FED" w:rsidRDefault="00E645B1" w:rsidP="00E645B1">
      <w:pPr>
        <w:ind w:firstLine="567"/>
        <w:jc w:val="center"/>
        <w:rPr>
          <w:b/>
        </w:rPr>
      </w:pPr>
      <w:r w:rsidRPr="009F3FED">
        <w:rPr>
          <w:b/>
        </w:rPr>
        <w:t>Статья 15. Адреса, реквизиты и подписи Сторон:</w:t>
      </w:r>
    </w:p>
    <w:p w14:paraId="7C5A7658" w14:textId="77777777" w:rsidR="00E645B1" w:rsidRPr="009F3FED" w:rsidRDefault="00E645B1" w:rsidP="00E645B1">
      <w:pPr>
        <w:ind w:firstLine="567"/>
        <w:rPr>
          <w:vanish/>
          <w:sz w:val="10"/>
          <w:szCs w:val="10"/>
        </w:rPr>
      </w:pPr>
    </w:p>
    <w:tbl>
      <w:tblPr>
        <w:tblW w:w="10168" w:type="dxa"/>
        <w:tblLook w:val="04A0" w:firstRow="1" w:lastRow="0" w:firstColumn="1" w:lastColumn="0" w:noHBand="0" w:noVBand="1"/>
      </w:tblPr>
      <w:tblGrid>
        <w:gridCol w:w="5495"/>
        <w:gridCol w:w="4673"/>
      </w:tblGrid>
      <w:tr w:rsidR="00E645B1" w:rsidRPr="009F3FED" w14:paraId="4C2C7BA0" w14:textId="77777777" w:rsidTr="00E645B1">
        <w:trPr>
          <w:trHeight w:val="912"/>
        </w:trPr>
        <w:tc>
          <w:tcPr>
            <w:tcW w:w="5495" w:type="dxa"/>
            <w:hideMark/>
          </w:tcPr>
          <w:p w14:paraId="357B16DD" w14:textId="77777777" w:rsidR="00E645B1" w:rsidRPr="009F3FED" w:rsidRDefault="00E645B1" w:rsidP="00E645B1">
            <w:pPr>
              <w:autoSpaceDE w:val="0"/>
              <w:autoSpaceDN w:val="0"/>
              <w:adjustRightInd w:val="0"/>
              <w:ind w:firstLine="567"/>
              <w:jc w:val="center"/>
              <w:rPr>
                <w:b/>
                <w:bCs/>
                <w:color w:val="000000"/>
              </w:rPr>
            </w:pPr>
            <w:r w:rsidRPr="009F3FED">
              <w:rPr>
                <w:b/>
              </w:rPr>
              <w:t>ЗАКАЗЧИК:</w:t>
            </w:r>
          </w:p>
          <w:p w14:paraId="4E28F0BB" w14:textId="77777777" w:rsidR="00E645B1" w:rsidRPr="009F3FED" w:rsidRDefault="00E645B1" w:rsidP="00E645B1">
            <w:pPr>
              <w:autoSpaceDE w:val="0"/>
              <w:autoSpaceDN w:val="0"/>
              <w:adjustRightInd w:val="0"/>
              <w:ind w:firstLine="567"/>
              <w:jc w:val="center"/>
            </w:pPr>
            <w:r w:rsidRPr="009F3FED">
              <w:rPr>
                <w:b/>
                <w:bCs/>
                <w:color w:val="000000"/>
              </w:rPr>
              <w:t>Государственное унитарное предприятие Республики Крым «Крымтеплокоммунэнерго»</w:t>
            </w:r>
          </w:p>
        </w:tc>
        <w:tc>
          <w:tcPr>
            <w:tcW w:w="4673" w:type="dxa"/>
          </w:tcPr>
          <w:p w14:paraId="13A8049D" w14:textId="77777777" w:rsidR="00E645B1" w:rsidRPr="009F3FED" w:rsidRDefault="00E645B1" w:rsidP="00E645B1">
            <w:pPr>
              <w:widowControl w:val="0"/>
              <w:autoSpaceDE w:val="0"/>
              <w:autoSpaceDN w:val="0"/>
              <w:adjustRightInd w:val="0"/>
              <w:ind w:firstLine="567"/>
              <w:rPr>
                <w:i/>
              </w:rPr>
            </w:pPr>
            <w:r w:rsidRPr="009F3FED">
              <w:rPr>
                <w:b/>
              </w:rPr>
              <w:t xml:space="preserve">ПОДРЯДЧИК: </w:t>
            </w:r>
            <w:r w:rsidRPr="009F3FED">
              <w:t>Наименование организации</w:t>
            </w:r>
          </w:p>
          <w:p w14:paraId="2FC5A3DF" w14:textId="77777777" w:rsidR="00E645B1" w:rsidRPr="009F3FED" w:rsidRDefault="00E645B1" w:rsidP="00E645B1">
            <w:pPr>
              <w:autoSpaceDE w:val="0"/>
              <w:autoSpaceDN w:val="0"/>
              <w:adjustRightInd w:val="0"/>
              <w:ind w:firstLine="567"/>
              <w:rPr>
                <w:b/>
              </w:rPr>
            </w:pPr>
          </w:p>
        </w:tc>
      </w:tr>
      <w:tr w:rsidR="00E645B1" w:rsidRPr="009F3FED" w14:paraId="5BE564F3" w14:textId="77777777" w:rsidTr="00E645B1">
        <w:tc>
          <w:tcPr>
            <w:tcW w:w="5495" w:type="dxa"/>
            <w:hideMark/>
          </w:tcPr>
          <w:p w14:paraId="618F8C41" w14:textId="77777777" w:rsidR="00E645B1" w:rsidRPr="009F3FED" w:rsidRDefault="00E645B1" w:rsidP="00E645B1">
            <w:pPr>
              <w:tabs>
                <w:tab w:val="left" w:pos="708"/>
              </w:tabs>
            </w:pPr>
            <w:r w:rsidRPr="009F3FED">
              <w:rPr>
                <w:u w:val="single"/>
              </w:rPr>
              <w:t>Юридический адрес</w:t>
            </w:r>
            <w:r w:rsidRPr="009F3FED">
              <w:t xml:space="preserve">: 295026, Россия, Республика Крым, г. Симферополь, ул. Гайдара, 3а, тел. (3652) 534-187 </w:t>
            </w:r>
          </w:p>
          <w:p w14:paraId="5B047F5D" w14:textId="77777777" w:rsidR="00E645B1" w:rsidRPr="009F3FED" w:rsidRDefault="00E645B1" w:rsidP="00E645B1">
            <w:pPr>
              <w:tabs>
                <w:tab w:val="left" w:pos="708"/>
              </w:tabs>
              <w:jc w:val="both"/>
              <w:rPr>
                <w:color w:val="00000A"/>
                <w:spacing w:val="20"/>
              </w:rPr>
            </w:pPr>
            <w:r w:rsidRPr="009F3FED">
              <w:rPr>
                <w:bCs/>
                <w:color w:val="00000A"/>
              </w:rPr>
              <w:t xml:space="preserve">ОКПО </w:t>
            </w:r>
            <w:r w:rsidRPr="009F3FED">
              <w:rPr>
                <w:bCs/>
              </w:rPr>
              <w:t xml:space="preserve">00477038 </w:t>
            </w:r>
            <w:r w:rsidRPr="009F3FED">
              <w:rPr>
                <w:bCs/>
                <w:color w:val="00000A"/>
              </w:rPr>
              <w:t xml:space="preserve">ОГРН </w:t>
            </w:r>
            <w:r w:rsidRPr="009F3FED">
              <w:rPr>
                <w:bCs/>
              </w:rPr>
              <w:t>1149102047962</w:t>
            </w:r>
          </w:p>
          <w:p w14:paraId="56970640" w14:textId="77777777" w:rsidR="00E645B1" w:rsidRPr="009F3FED" w:rsidRDefault="00E645B1" w:rsidP="00E645B1">
            <w:pPr>
              <w:tabs>
                <w:tab w:val="left" w:pos="708"/>
              </w:tabs>
              <w:jc w:val="both"/>
              <w:rPr>
                <w:color w:val="00000A"/>
              </w:rPr>
            </w:pPr>
            <w:r w:rsidRPr="009F3FED">
              <w:rPr>
                <w:color w:val="00000A"/>
                <w:spacing w:val="20"/>
              </w:rPr>
              <w:t xml:space="preserve">ИНН </w:t>
            </w:r>
            <w:r w:rsidRPr="009F3FED">
              <w:t>9102028499</w:t>
            </w:r>
            <w:r w:rsidRPr="009F3FED">
              <w:rPr>
                <w:color w:val="00000A"/>
                <w:spacing w:val="20"/>
              </w:rPr>
              <w:t xml:space="preserve"> КПП </w:t>
            </w:r>
            <w:r w:rsidRPr="009F3FED">
              <w:t>910201001</w:t>
            </w:r>
          </w:p>
          <w:p w14:paraId="7AD79B90" w14:textId="77777777" w:rsidR="00E645B1" w:rsidRPr="009F3FED" w:rsidRDefault="00E645B1" w:rsidP="00E645B1">
            <w:pPr>
              <w:tabs>
                <w:tab w:val="left" w:pos="708"/>
              </w:tabs>
              <w:jc w:val="both"/>
            </w:pPr>
            <w:r w:rsidRPr="009F3FED">
              <w:rPr>
                <w:u w:val="single"/>
              </w:rPr>
              <w:t>Банковские реквизиты</w:t>
            </w:r>
            <w:r w:rsidRPr="009F3FED">
              <w:t>:</w:t>
            </w:r>
          </w:p>
          <w:p w14:paraId="3C77ED1B" w14:textId="77777777" w:rsidR="00E645B1" w:rsidRPr="009F3FED" w:rsidRDefault="00E645B1" w:rsidP="00E645B1">
            <w:pPr>
              <w:tabs>
                <w:tab w:val="left" w:pos="708"/>
              </w:tabs>
              <w:jc w:val="both"/>
              <w:rPr>
                <w:color w:val="00000A"/>
              </w:rPr>
            </w:pPr>
            <w:r w:rsidRPr="009F3FED">
              <w:rPr>
                <w:color w:val="00000A"/>
              </w:rPr>
              <w:t>БИК 012202102</w:t>
            </w:r>
          </w:p>
          <w:p w14:paraId="5FD00025" w14:textId="77777777" w:rsidR="00E645B1" w:rsidRPr="009F3FED" w:rsidRDefault="00E645B1" w:rsidP="00E645B1">
            <w:pPr>
              <w:tabs>
                <w:tab w:val="left" w:pos="708"/>
              </w:tabs>
              <w:rPr>
                <w:bCs/>
              </w:rPr>
            </w:pPr>
            <w:r w:rsidRPr="009F3FED">
              <w:rPr>
                <w:bCs/>
              </w:rPr>
              <w:t xml:space="preserve">ВОЛГО-ВЯТСКОЕ ГУ БАНКА РОССИИ//УФК по Нижегородской области, </w:t>
            </w:r>
            <w:proofErr w:type="spellStart"/>
            <w:r w:rsidRPr="009F3FED">
              <w:rPr>
                <w:bCs/>
              </w:rPr>
              <w:t>г.Нижний</w:t>
            </w:r>
            <w:proofErr w:type="spellEnd"/>
            <w:r w:rsidRPr="009F3FED">
              <w:rPr>
                <w:bCs/>
              </w:rPr>
              <w:t xml:space="preserve"> Новгород</w:t>
            </w:r>
          </w:p>
          <w:p w14:paraId="49A27564" w14:textId="77777777" w:rsidR="00E645B1" w:rsidRPr="009F3FED" w:rsidRDefault="00E645B1" w:rsidP="00E645B1">
            <w:pPr>
              <w:tabs>
                <w:tab w:val="left" w:pos="708"/>
              </w:tabs>
              <w:rPr>
                <w:bCs/>
              </w:rPr>
            </w:pPr>
            <w:r w:rsidRPr="009F3FED">
              <w:rPr>
                <w:bCs/>
              </w:rPr>
              <w:t>Номер банковского счета, открытого территориальному органу Федерального казначейства 40102810745370000024</w:t>
            </w:r>
          </w:p>
          <w:p w14:paraId="787E5105" w14:textId="77777777" w:rsidR="00E645B1" w:rsidRPr="009F3FED" w:rsidRDefault="00E645B1" w:rsidP="00E645B1">
            <w:pPr>
              <w:tabs>
                <w:tab w:val="left" w:pos="708"/>
              </w:tabs>
              <w:rPr>
                <w:bCs/>
              </w:rPr>
            </w:pPr>
            <w:r w:rsidRPr="009F3FED">
              <w:rPr>
                <w:bCs/>
              </w:rPr>
              <w:t>Номер казначейского счета, открытого территориальному органу Федерального казначейства 03215643000000013200</w:t>
            </w:r>
          </w:p>
          <w:p w14:paraId="20F728E6" w14:textId="77777777" w:rsidR="00E645B1" w:rsidRPr="009F3FED" w:rsidRDefault="00E645B1" w:rsidP="00E645B1">
            <w:pPr>
              <w:tabs>
                <w:tab w:val="left" w:pos="708"/>
              </w:tabs>
              <w:rPr>
                <w:color w:val="00000A"/>
              </w:rPr>
            </w:pPr>
            <w:r w:rsidRPr="009F3FED">
              <w:rPr>
                <w:bCs/>
              </w:rPr>
              <w:t xml:space="preserve"> (</w:t>
            </w:r>
            <w:r w:rsidRPr="009F3FED">
              <w:rPr>
                <w:color w:val="00000A"/>
              </w:rPr>
              <w:t>ГУП РК «</w:t>
            </w:r>
            <w:r w:rsidRPr="009F3FED">
              <w:t>Крымтеплокоммунэнерго</w:t>
            </w:r>
            <w:r w:rsidRPr="009F3FED">
              <w:rPr>
                <w:color w:val="00000A"/>
              </w:rPr>
              <w:t>»,</w:t>
            </w:r>
          </w:p>
          <w:p w14:paraId="44E8D19A" w14:textId="77777777" w:rsidR="00E645B1" w:rsidRPr="009F3FED" w:rsidRDefault="00E645B1" w:rsidP="00E645B1">
            <w:pPr>
              <w:tabs>
                <w:tab w:val="left" w:pos="708"/>
              </w:tabs>
              <w:rPr>
                <w:color w:val="00000A"/>
              </w:rPr>
            </w:pPr>
            <w:r w:rsidRPr="009F3FED">
              <w:rPr>
                <w:color w:val="00000A"/>
              </w:rPr>
              <w:t>л/</w:t>
            </w:r>
            <w:proofErr w:type="spellStart"/>
            <w:r w:rsidRPr="009F3FED">
              <w:rPr>
                <w:color w:val="00000A"/>
              </w:rPr>
              <w:t>сч</w:t>
            </w:r>
            <w:proofErr w:type="spellEnd"/>
            <w:r w:rsidRPr="009F3FED">
              <w:rPr>
                <w:color w:val="00000A"/>
              </w:rPr>
              <w:t xml:space="preserve"> 711Э2958001)</w:t>
            </w:r>
          </w:p>
          <w:p w14:paraId="32BDD6D0" w14:textId="77777777" w:rsidR="00E645B1" w:rsidRPr="009F3FED" w:rsidRDefault="00E645B1" w:rsidP="00E645B1">
            <w:pPr>
              <w:autoSpaceDE w:val="0"/>
              <w:autoSpaceDN w:val="0"/>
              <w:adjustRightInd w:val="0"/>
            </w:pPr>
            <w:r w:rsidRPr="009F3FED">
              <w:t>Телефоны:</w:t>
            </w:r>
          </w:p>
          <w:p w14:paraId="37E6C98C" w14:textId="77777777" w:rsidR="00E645B1" w:rsidRPr="009F3FED" w:rsidRDefault="00E645B1" w:rsidP="00E645B1">
            <w:pPr>
              <w:autoSpaceDE w:val="0"/>
              <w:autoSpaceDN w:val="0"/>
              <w:adjustRightInd w:val="0"/>
              <w:jc w:val="both"/>
              <w:rPr>
                <w:color w:val="000000"/>
              </w:rPr>
            </w:pPr>
            <w:proofErr w:type="spellStart"/>
            <w:r w:rsidRPr="009F3FED">
              <w:t>Email</w:t>
            </w:r>
            <w:proofErr w:type="spellEnd"/>
            <w:r w:rsidRPr="009F3FED">
              <w:t>:</w:t>
            </w:r>
          </w:p>
        </w:tc>
        <w:tc>
          <w:tcPr>
            <w:tcW w:w="4673" w:type="dxa"/>
            <w:hideMark/>
          </w:tcPr>
          <w:p w14:paraId="2BCECD7D" w14:textId="77777777" w:rsidR="00E645B1" w:rsidRPr="009F3FED" w:rsidRDefault="00E645B1" w:rsidP="00E645B1">
            <w:pPr>
              <w:autoSpaceDE w:val="0"/>
              <w:autoSpaceDN w:val="0"/>
              <w:adjustRightInd w:val="0"/>
              <w:ind w:firstLine="567"/>
            </w:pPr>
            <w:r w:rsidRPr="009F3FED">
              <w:t>Юридический адрес:</w:t>
            </w:r>
          </w:p>
          <w:p w14:paraId="37ADEEC8" w14:textId="77777777" w:rsidR="00E645B1" w:rsidRPr="009F3FED" w:rsidRDefault="00E645B1" w:rsidP="00E645B1">
            <w:pPr>
              <w:autoSpaceDE w:val="0"/>
              <w:autoSpaceDN w:val="0"/>
              <w:adjustRightInd w:val="0"/>
              <w:ind w:firstLine="567"/>
            </w:pPr>
            <w:r w:rsidRPr="009F3FED">
              <w:t>Фактический адрес:</w:t>
            </w:r>
          </w:p>
          <w:p w14:paraId="26AE353E" w14:textId="77777777" w:rsidR="00E645B1" w:rsidRPr="009F3FED" w:rsidRDefault="00E645B1" w:rsidP="00E645B1">
            <w:pPr>
              <w:autoSpaceDE w:val="0"/>
              <w:autoSpaceDN w:val="0"/>
              <w:adjustRightInd w:val="0"/>
              <w:ind w:firstLine="567"/>
            </w:pPr>
            <w:r w:rsidRPr="009F3FED">
              <w:t xml:space="preserve">ОГРН </w:t>
            </w:r>
          </w:p>
          <w:p w14:paraId="043D430D" w14:textId="77777777" w:rsidR="00E645B1" w:rsidRPr="009F3FED" w:rsidRDefault="00E645B1" w:rsidP="00E645B1">
            <w:pPr>
              <w:autoSpaceDE w:val="0"/>
              <w:autoSpaceDN w:val="0"/>
              <w:adjustRightInd w:val="0"/>
              <w:ind w:firstLine="567"/>
            </w:pPr>
            <w:r w:rsidRPr="009F3FED">
              <w:t>ИНН</w:t>
            </w:r>
          </w:p>
          <w:p w14:paraId="3D41EDB0" w14:textId="77777777" w:rsidR="00E645B1" w:rsidRPr="009F3FED" w:rsidRDefault="00E645B1" w:rsidP="00E645B1">
            <w:pPr>
              <w:autoSpaceDE w:val="0"/>
              <w:autoSpaceDN w:val="0"/>
              <w:adjustRightInd w:val="0"/>
              <w:ind w:firstLine="567"/>
            </w:pPr>
            <w:r w:rsidRPr="009F3FED">
              <w:t>КПП</w:t>
            </w:r>
          </w:p>
          <w:p w14:paraId="254859F9" w14:textId="77777777" w:rsidR="00E645B1" w:rsidRPr="009F3FED" w:rsidRDefault="00E645B1" w:rsidP="00E645B1">
            <w:pPr>
              <w:autoSpaceDE w:val="0"/>
              <w:autoSpaceDN w:val="0"/>
              <w:adjustRightInd w:val="0"/>
              <w:ind w:firstLine="567"/>
            </w:pPr>
            <w:r w:rsidRPr="009F3FED">
              <w:t xml:space="preserve"> Банковские реквизиты:</w:t>
            </w:r>
          </w:p>
          <w:p w14:paraId="63B0618C" w14:textId="77777777" w:rsidR="00E645B1" w:rsidRPr="009F3FED" w:rsidRDefault="00E645B1" w:rsidP="00E645B1">
            <w:pPr>
              <w:autoSpaceDE w:val="0"/>
              <w:autoSpaceDN w:val="0"/>
              <w:adjustRightInd w:val="0"/>
              <w:ind w:firstLine="567"/>
            </w:pPr>
            <w:r w:rsidRPr="009F3FED">
              <w:t>Телефоны:</w:t>
            </w:r>
          </w:p>
          <w:p w14:paraId="009B2BA1" w14:textId="77777777" w:rsidR="00E645B1" w:rsidRPr="009F3FED" w:rsidRDefault="00E645B1" w:rsidP="00E645B1">
            <w:pPr>
              <w:autoSpaceDE w:val="0"/>
              <w:autoSpaceDN w:val="0"/>
              <w:adjustRightInd w:val="0"/>
              <w:ind w:firstLine="567"/>
            </w:pPr>
            <w:proofErr w:type="spellStart"/>
            <w:r w:rsidRPr="009F3FED">
              <w:t>Email</w:t>
            </w:r>
            <w:proofErr w:type="spellEnd"/>
            <w:r w:rsidRPr="009F3FED">
              <w:t xml:space="preserve">: </w:t>
            </w:r>
          </w:p>
        </w:tc>
      </w:tr>
      <w:tr w:rsidR="00E645B1" w:rsidRPr="009F3FED" w14:paraId="0B7C20B9" w14:textId="77777777" w:rsidTr="00E645B1">
        <w:tc>
          <w:tcPr>
            <w:tcW w:w="5495" w:type="dxa"/>
          </w:tcPr>
          <w:p w14:paraId="0A5EB797" w14:textId="77777777" w:rsidR="00E645B1" w:rsidRPr="009F3FED" w:rsidRDefault="00E645B1" w:rsidP="00E645B1">
            <w:pPr>
              <w:autoSpaceDE w:val="0"/>
              <w:autoSpaceDN w:val="0"/>
              <w:adjustRightInd w:val="0"/>
              <w:ind w:left="284"/>
              <w:jc w:val="center"/>
              <w:rPr>
                <w:b/>
                <w:color w:val="000000"/>
                <w:sz w:val="10"/>
                <w:szCs w:val="10"/>
              </w:rPr>
            </w:pPr>
          </w:p>
          <w:p w14:paraId="6EB5DDB7" w14:textId="77777777" w:rsidR="00E645B1" w:rsidRPr="009F3FED" w:rsidRDefault="00E645B1" w:rsidP="00E645B1">
            <w:pPr>
              <w:autoSpaceDE w:val="0"/>
              <w:autoSpaceDN w:val="0"/>
              <w:adjustRightInd w:val="0"/>
              <w:ind w:left="284"/>
              <w:jc w:val="center"/>
              <w:rPr>
                <w:b/>
                <w:color w:val="000000"/>
              </w:rPr>
            </w:pPr>
            <w:r w:rsidRPr="009F3FED">
              <w:rPr>
                <w:b/>
                <w:color w:val="000000"/>
              </w:rPr>
              <w:t>Заместитель генерального директора по капитальному строительству</w:t>
            </w:r>
          </w:p>
          <w:p w14:paraId="5207A8B8" w14:textId="77777777" w:rsidR="00E645B1" w:rsidRPr="009F3FED" w:rsidRDefault="00E645B1" w:rsidP="00E645B1">
            <w:pPr>
              <w:autoSpaceDE w:val="0"/>
              <w:autoSpaceDN w:val="0"/>
              <w:adjustRightInd w:val="0"/>
              <w:ind w:left="284"/>
              <w:jc w:val="center"/>
              <w:rPr>
                <w:b/>
                <w:color w:val="000000"/>
              </w:rPr>
            </w:pPr>
            <w:r w:rsidRPr="009F3FED">
              <w:rPr>
                <w:b/>
                <w:color w:val="000000"/>
              </w:rPr>
              <w:t>ГУП РК «Крымтеплокоммунэнерго»</w:t>
            </w:r>
          </w:p>
          <w:p w14:paraId="0AE082C6" w14:textId="77777777" w:rsidR="00E645B1" w:rsidRPr="009F3FED" w:rsidRDefault="00E645B1" w:rsidP="00E645B1">
            <w:pPr>
              <w:autoSpaceDE w:val="0"/>
              <w:autoSpaceDN w:val="0"/>
              <w:adjustRightInd w:val="0"/>
              <w:ind w:left="284"/>
              <w:jc w:val="center"/>
              <w:rPr>
                <w:color w:val="000000"/>
              </w:rPr>
            </w:pPr>
            <w:r w:rsidRPr="009F3FED">
              <w:rPr>
                <w:b/>
                <w:color w:val="000000"/>
              </w:rPr>
              <w:t xml:space="preserve">________________ Д. В. </w:t>
            </w:r>
            <w:proofErr w:type="spellStart"/>
            <w:r w:rsidRPr="009F3FED">
              <w:rPr>
                <w:b/>
                <w:color w:val="000000"/>
              </w:rPr>
              <w:t>Прилипко</w:t>
            </w:r>
            <w:proofErr w:type="spellEnd"/>
          </w:p>
        </w:tc>
        <w:tc>
          <w:tcPr>
            <w:tcW w:w="4673" w:type="dxa"/>
          </w:tcPr>
          <w:p w14:paraId="620596EE" w14:textId="77777777" w:rsidR="00E645B1" w:rsidRPr="009F3FED" w:rsidRDefault="00E645B1" w:rsidP="00E645B1">
            <w:pPr>
              <w:autoSpaceDE w:val="0"/>
              <w:autoSpaceDN w:val="0"/>
              <w:adjustRightInd w:val="0"/>
              <w:ind w:firstLine="567"/>
            </w:pPr>
          </w:p>
        </w:tc>
      </w:tr>
    </w:tbl>
    <w:p w14:paraId="34002124" w14:textId="77777777" w:rsidR="00E645B1" w:rsidRPr="009F3FED" w:rsidRDefault="00E645B1" w:rsidP="00E645B1">
      <w:pPr>
        <w:pStyle w:val="ConsNonformat"/>
        <w:spacing w:after="60"/>
        <w:ind w:firstLine="567"/>
        <w:jc w:val="both"/>
        <w:rPr>
          <w:sz w:val="24"/>
          <w:szCs w:val="24"/>
        </w:rPr>
        <w:sectPr w:rsidR="00E645B1" w:rsidRPr="009F3FED" w:rsidSect="00E645B1">
          <w:pgSz w:w="11907" w:h="16839" w:code="9"/>
          <w:pgMar w:top="851" w:right="850" w:bottom="567" w:left="1134" w:header="720" w:footer="720" w:gutter="0"/>
          <w:cols w:space="720"/>
          <w:noEndnote/>
          <w:docGrid w:linePitch="299"/>
        </w:sectPr>
      </w:pPr>
    </w:p>
    <w:p w14:paraId="040423F2" w14:textId="77777777" w:rsidR="00E645B1" w:rsidRPr="009F3FED" w:rsidRDefault="00E645B1" w:rsidP="00E645B1">
      <w:pPr>
        <w:keepNext/>
        <w:contextualSpacing/>
        <w:jc w:val="right"/>
        <w:outlineLvl w:val="0"/>
        <w:rPr>
          <w:rFonts w:eastAsia="Calibri"/>
          <w:bCs/>
          <w:kern w:val="32"/>
        </w:rPr>
      </w:pPr>
      <w:r w:rsidRPr="009F3FED">
        <w:rPr>
          <w:rFonts w:eastAsia="Calibri"/>
          <w:bCs/>
          <w:kern w:val="32"/>
        </w:rPr>
        <w:lastRenderedPageBreak/>
        <w:t>Приложение №1</w:t>
      </w:r>
    </w:p>
    <w:p w14:paraId="2DE3A16E" w14:textId="77777777" w:rsidR="00E645B1" w:rsidRPr="009F3FED" w:rsidRDefault="00E645B1" w:rsidP="00E645B1">
      <w:pPr>
        <w:ind w:right="98" w:firstLine="709"/>
        <w:contextualSpacing/>
        <w:jc w:val="right"/>
      </w:pPr>
      <w:r w:rsidRPr="009F3FED">
        <w:t xml:space="preserve"> к Контракту от ___________  </w:t>
      </w:r>
    </w:p>
    <w:p w14:paraId="10B4BA60" w14:textId="77777777" w:rsidR="00E645B1" w:rsidRPr="009F3FED" w:rsidRDefault="00E645B1" w:rsidP="00E645B1">
      <w:pPr>
        <w:ind w:right="98" w:firstLine="709"/>
        <w:contextualSpacing/>
        <w:jc w:val="right"/>
      </w:pPr>
      <w:r w:rsidRPr="009F3FED">
        <w:t>№ ________________</w:t>
      </w:r>
    </w:p>
    <w:p w14:paraId="005EBE4F" w14:textId="77777777" w:rsidR="00E645B1" w:rsidRPr="009F3FED" w:rsidRDefault="00E645B1" w:rsidP="00E645B1">
      <w:pPr>
        <w:ind w:right="98" w:firstLine="709"/>
        <w:contextualSpacing/>
        <w:jc w:val="right"/>
      </w:pPr>
    </w:p>
    <w:p w14:paraId="4DB79079" w14:textId="77777777" w:rsidR="00E645B1" w:rsidRPr="009F3FED" w:rsidRDefault="00E645B1" w:rsidP="00E645B1">
      <w:pPr>
        <w:ind w:right="98" w:firstLine="709"/>
        <w:contextualSpacing/>
        <w:jc w:val="right"/>
      </w:pPr>
    </w:p>
    <w:p w14:paraId="162E5F82" w14:textId="77777777" w:rsidR="00E645B1" w:rsidRPr="009F3FED" w:rsidRDefault="00E645B1" w:rsidP="00E645B1">
      <w:pPr>
        <w:widowControl w:val="0"/>
        <w:contextualSpacing/>
        <w:jc w:val="center"/>
        <w:outlineLvl w:val="0"/>
        <w:rPr>
          <w:b/>
          <w:bCs/>
        </w:rPr>
      </w:pPr>
    </w:p>
    <w:p w14:paraId="0C12AF29" w14:textId="77777777" w:rsidR="00E645B1" w:rsidRPr="009F3FED" w:rsidRDefault="00E645B1" w:rsidP="00E645B1">
      <w:pPr>
        <w:widowControl w:val="0"/>
        <w:contextualSpacing/>
        <w:jc w:val="center"/>
        <w:outlineLvl w:val="0"/>
        <w:rPr>
          <w:b/>
          <w:bCs/>
        </w:rPr>
      </w:pPr>
      <w:r w:rsidRPr="009F3FED">
        <w:rPr>
          <w:b/>
          <w:bCs/>
        </w:rPr>
        <w:t>ТЕХНИЧЕСКОЕ ЗАДАНИЕ</w:t>
      </w:r>
    </w:p>
    <w:p w14:paraId="43D65C76" w14:textId="77777777" w:rsidR="00E645B1" w:rsidRPr="009F3FED" w:rsidRDefault="00E645B1" w:rsidP="00E645B1">
      <w:pPr>
        <w:contextualSpacing/>
        <w:jc w:val="center"/>
      </w:pPr>
      <w:bookmarkStart w:id="10" w:name="_Hlk77260036"/>
      <w:r w:rsidRPr="009F3FED">
        <w:rPr>
          <w:b/>
        </w:rPr>
        <w:t>на выполнение проектно-изыскательских и строительно-монтажных работ по объекту</w:t>
      </w:r>
      <w:r w:rsidRPr="009F3FED">
        <w:t>:</w:t>
      </w:r>
      <w:r w:rsidRPr="009F3FED">
        <w:rPr>
          <w:b/>
        </w:rPr>
        <w:t xml:space="preserve"> </w:t>
      </w:r>
      <w:r w:rsidRPr="009F3FED">
        <w:rPr>
          <w:b/>
        </w:rPr>
        <w:br/>
        <w:t>«Реконструкция котельной, расположенной по адресу: Симферопольский район, п. </w:t>
      </w:r>
      <w:proofErr w:type="spellStart"/>
      <w:r w:rsidRPr="009F3FED">
        <w:rPr>
          <w:b/>
        </w:rPr>
        <w:t>Строгоновка</w:t>
      </w:r>
      <w:proofErr w:type="spellEnd"/>
      <w:r w:rsidRPr="009F3FED">
        <w:rPr>
          <w:b/>
        </w:rPr>
        <w:t>, ул. Лечебная, 1а»</w:t>
      </w:r>
    </w:p>
    <w:tbl>
      <w:tblPr>
        <w:tblW w:w="15276" w:type="dxa"/>
        <w:tblLayout w:type="fixed"/>
        <w:tblLook w:val="0000" w:firstRow="0" w:lastRow="0" w:firstColumn="0" w:lastColumn="0" w:noHBand="0" w:noVBand="0"/>
      </w:tblPr>
      <w:tblGrid>
        <w:gridCol w:w="562"/>
        <w:gridCol w:w="2499"/>
        <w:gridCol w:w="12215"/>
      </w:tblGrid>
      <w:tr w:rsidR="00E645B1" w:rsidRPr="009F3FED" w14:paraId="23EDC5D4" w14:textId="77777777" w:rsidTr="00E645B1">
        <w:trPr>
          <w:tblHeader/>
        </w:trPr>
        <w:tc>
          <w:tcPr>
            <w:tcW w:w="562" w:type="dxa"/>
            <w:tcBorders>
              <w:top w:val="single" w:sz="4" w:space="0" w:color="auto"/>
              <w:left w:val="single" w:sz="4" w:space="0" w:color="auto"/>
              <w:bottom w:val="single" w:sz="4" w:space="0" w:color="auto"/>
              <w:right w:val="single" w:sz="4" w:space="0" w:color="auto"/>
            </w:tcBorders>
          </w:tcPr>
          <w:p w14:paraId="11A5E6EC" w14:textId="77777777" w:rsidR="00E645B1" w:rsidRPr="009F3FED" w:rsidRDefault="00E645B1" w:rsidP="00E645B1">
            <w:pPr>
              <w:keepNext/>
              <w:keepLines/>
              <w:widowControl w:val="0"/>
              <w:suppressLineNumbers/>
              <w:suppressAutoHyphens/>
              <w:rPr>
                <w:rFonts w:eastAsia="Calibri"/>
                <w:b/>
                <w:bCs/>
                <w:lang w:eastAsia="en-US"/>
              </w:rPr>
            </w:pPr>
            <w:r w:rsidRPr="009F3FED">
              <w:rPr>
                <w:rFonts w:eastAsia="Calibri"/>
                <w:b/>
                <w:bCs/>
                <w:lang w:eastAsia="en-US"/>
              </w:rPr>
              <w:t>№</w:t>
            </w:r>
          </w:p>
        </w:tc>
        <w:tc>
          <w:tcPr>
            <w:tcW w:w="2499" w:type="dxa"/>
            <w:tcBorders>
              <w:top w:val="single" w:sz="4" w:space="0" w:color="auto"/>
              <w:left w:val="single" w:sz="4" w:space="0" w:color="auto"/>
              <w:bottom w:val="single" w:sz="4" w:space="0" w:color="auto"/>
              <w:right w:val="single" w:sz="4" w:space="0" w:color="auto"/>
            </w:tcBorders>
          </w:tcPr>
          <w:p w14:paraId="2498AD39" w14:textId="77777777" w:rsidR="00E645B1" w:rsidRPr="009F3FED" w:rsidRDefault="00E645B1" w:rsidP="00E645B1">
            <w:pPr>
              <w:keepNext/>
              <w:keepLines/>
              <w:widowControl w:val="0"/>
              <w:suppressLineNumbers/>
              <w:suppressAutoHyphens/>
              <w:jc w:val="center"/>
              <w:rPr>
                <w:rFonts w:eastAsia="Calibri"/>
                <w:b/>
                <w:bCs/>
                <w:lang w:eastAsia="en-US"/>
              </w:rPr>
            </w:pPr>
            <w:r w:rsidRPr="009F3FED">
              <w:rPr>
                <w:rFonts w:eastAsia="Calibri"/>
                <w:b/>
                <w:bCs/>
                <w:lang w:eastAsia="en-US"/>
              </w:rPr>
              <w:t>Наименование</w:t>
            </w:r>
          </w:p>
        </w:tc>
        <w:tc>
          <w:tcPr>
            <w:tcW w:w="12215" w:type="dxa"/>
            <w:tcBorders>
              <w:top w:val="single" w:sz="4" w:space="0" w:color="auto"/>
              <w:left w:val="single" w:sz="4" w:space="0" w:color="auto"/>
              <w:bottom w:val="single" w:sz="4" w:space="0" w:color="auto"/>
              <w:right w:val="single" w:sz="4" w:space="0" w:color="auto"/>
            </w:tcBorders>
          </w:tcPr>
          <w:p w14:paraId="103A341C" w14:textId="77777777" w:rsidR="00E645B1" w:rsidRPr="009F3FED" w:rsidRDefault="00E645B1" w:rsidP="00E645B1">
            <w:pPr>
              <w:keepNext/>
              <w:keepLines/>
              <w:widowControl w:val="0"/>
              <w:suppressLineNumbers/>
              <w:suppressAutoHyphens/>
              <w:jc w:val="center"/>
              <w:rPr>
                <w:rFonts w:eastAsia="Calibri"/>
                <w:b/>
                <w:bCs/>
                <w:lang w:eastAsia="en-US"/>
              </w:rPr>
            </w:pPr>
            <w:r w:rsidRPr="009F3FED">
              <w:rPr>
                <w:rFonts w:eastAsia="Calibri"/>
                <w:b/>
                <w:bCs/>
                <w:lang w:eastAsia="en-US"/>
              </w:rPr>
              <w:t>Информация</w:t>
            </w:r>
          </w:p>
        </w:tc>
      </w:tr>
      <w:tr w:rsidR="00E645B1" w:rsidRPr="009F3FED" w14:paraId="65970B3C" w14:textId="77777777" w:rsidTr="00E645B1">
        <w:tc>
          <w:tcPr>
            <w:tcW w:w="562" w:type="dxa"/>
            <w:tcBorders>
              <w:top w:val="single" w:sz="4" w:space="0" w:color="auto"/>
              <w:left w:val="single" w:sz="4" w:space="0" w:color="auto"/>
              <w:bottom w:val="single" w:sz="4" w:space="0" w:color="auto"/>
              <w:right w:val="single" w:sz="4" w:space="0" w:color="auto"/>
            </w:tcBorders>
          </w:tcPr>
          <w:p w14:paraId="73CB1D92" w14:textId="77777777" w:rsidR="00E645B1" w:rsidRPr="009F3FED" w:rsidRDefault="00E645B1" w:rsidP="00E645B1">
            <w:pPr>
              <w:keepLines/>
              <w:outlineLvl w:val="2"/>
              <w:rPr>
                <w:b/>
                <w:bCs/>
              </w:rPr>
            </w:pPr>
            <w:r w:rsidRPr="009F3FED">
              <w:rPr>
                <w:b/>
                <w:bCs/>
              </w:rPr>
              <w:t>1.</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523A55C9" w14:textId="77777777" w:rsidR="00E645B1" w:rsidRPr="009F3FED" w:rsidRDefault="00E645B1" w:rsidP="00E645B1">
            <w:pPr>
              <w:rPr>
                <w:rFonts w:eastAsia="Calibri"/>
                <w:b/>
                <w:lang w:eastAsia="en-US"/>
              </w:rPr>
            </w:pPr>
            <w:r w:rsidRPr="009F3FED">
              <w:rPr>
                <w:rFonts w:eastAsia="Calibri"/>
                <w:b/>
                <w:lang w:eastAsia="en-US"/>
              </w:rPr>
              <w:t>Объекты закупки</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22F9E1A7" w14:textId="77777777" w:rsidR="00E645B1" w:rsidRPr="009F3FED" w:rsidRDefault="00E645B1" w:rsidP="00E645B1">
            <w:pPr>
              <w:contextualSpacing/>
              <w:jc w:val="both"/>
              <w:rPr>
                <w:b/>
              </w:rPr>
            </w:pPr>
            <w:r w:rsidRPr="009F3FED">
              <w:rPr>
                <w:b/>
              </w:rPr>
              <w:t xml:space="preserve">«Реконструкция котельной, расположенной по адресу: Симферопольский район, п. </w:t>
            </w:r>
            <w:proofErr w:type="spellStart"/>
            <w:r w:rsidRPr="009F3FED">
              <w:rPr>
                <w:b/>
              </w:rPr>
              <w:t>Строгоновка</w:t>
            </w:r>
            <w:proofErr w:type="spellEnd"/>
            <w:r w:rsidRPr="009F3FED">
              <w:rPr>
                <w:b/>
              </w:rPr>
              <w:t xml:space="preserve">, </w:t>
            </w:r>
            <w:r w:rsidRPr="009F3FED">
              <w:rPr>
                <w:b/>
              </w:rPr>
              <w:br/>
              <w:t>ул. Лечебная, 1а»</w:t>
            </w:r>
          </w:p>
          <w:p w14:paraId="67529124" w14:textId="77777777" w:rsidR="00E645B1" w:rsidRPr="009F3FED" w:rsidRDefault="00E645B1" w:rsidP="00E645B1">
            <w:pPr>
              <w:jc w:val="both"/>
              <w:rPr>
                <w:rFonts w:eastAsia="Calibri"/>
                <w:b/>
                <w:lang w:eastAsia="en-US"/>
              </w:rPr>
            </w:pPr>
          </w:p>
        </w:tc>
      </w:tr>
      <w:tr w:rsidR="00E645B1" w:rsidRPr="009F3FED" w14:paraId="16F8FEAB" w14:textId="77777777" w:rsidTr="00E645B1">
        <w:tc>
          <w:tcPr>
            <w:tcW w:w="562" w:type="dxa"/>
            <w:tcBorders>
              <w:top w:val="single" w:sz="4" w:space="0" w:color="auto"/>
              <w:left w:val="single" w:sz="4" w:space="0" w:color="auto"/>
              <w:bottom w:val="single" w:sz="4" w:space="0" w:color="auto"/>
              <w:right w:val="single" w:sz="4" w:space="0" w:color="auto"/>
            </w:tcBorders>
          </w:tcPr>
          <w:p w14:paraId="6E96F1FB" w14:textId="77777777" w:rsidR="00E645B1" w:rsidRPr="009F3FED" w:rsidRDefault="00E645B1" w:rsidP="00E645B1">
            <w:pPr>
              <w:keepLines/>
              <w:outlineLvl w:val="2"/>
              <w:rPr>
                <w:b/>
                <w:bCs/>
              </w:rPr>
            </w:pPr>
            <w:r w:rsidRPr="009F3FED">
              <w:rPr>
                <w:b/>
                <w:bCs/>
              </w:rPr>
              <w:t>2.</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2FCE2DAF" w14:textId="77777777" w:rsidR="00E645B1" w:rsidRPr="009F3FED" w:rsidRDefault="00E645B1" w:rsidP="00E645B1">
            <w:pPr>
              <w:rPr>
                <w:rFonts w:eastAsia="Calibri"/>
                <w:b/>
                <w:lang w:eastAsia="en-US"/>
              </w:rPr>
            </w:pPr>
            <w:r w:rsidRPr="009F3FED">
              <w:rPr>
                <w:rFonts w:eastAsia="Calibri"/>
                <w:b/>
                <w:lang w:eastAsia="en-US"/>
              </w:rPr>
              <w:t>Основание для выполнения работ</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13BB6406" w14:textId="77777777" w:rsidR="00E645B1" w:rsidRPr="009F3FED" w:rsidRDefault="00E645B1" w:rsidP="00E645B1">
            <w:pPr>
              <w:jc w:val="both"/>
              <w:rPr>
                <w:rFonts w:eastAsia="Calibri"/>
                <w:b/>
                <w:bCs/>
                <w:lang w:eastAsia="en-US"/>
              </w:rPr>
            </w:pPr>
            <w:r w:rsidRPr="009F3FED">
              <w:t xml:space="preserve">Распоряжение Совета министров Республики Крым от 28 июня 2022 года №928-р </w:t>
            </w:r>
            <w:r w:rsidRPr="009F3FED">
              <w:br/>
              <w:t>«Об утверждении плана мероприятий по строительству, реконструкции, модернизации объектов инфраструктуры на территории Республики Крым в 2022-2023 годах»</w:t>
            </w:r>
          </w:p>
        </w:tc>
      </w:tr>
      <w:tr w:rsidR="00E645B1" w:rsidRPr="009F3FED" w14:paraId="32CBE59E" w14:textId="77777777" w:rsidTr="00E645B1">
        <w:tc>
          <w:tcPr>
            <w:tcW w:w="562" w:type="dxa"/>
            <w:tcBorders>
              <w:top w:val="single" w:sz="4" w:space="0" w:color="auto"/>
              <w:left w:val="single" w:sz="4" w:space="0" w:color="auto"/>
              <w:bottom w:val="single" w:sz="4" w:space="0" w:color="auto"/>
              <w:right w:val="single" w:sz="4" w:space="0" w:color="auto"/>
            </w:tcBorders>
          </w:tcPr>
          <w:p w14:paraId="694E9A58" w14:textId="77777777" w:rsidR="00E645B1" w:rsidRPr="009F3FED" w:rsidRDefault="00E645B1" w:rsidP="00E645B1">
            <w:pPr>
              <w:keepLines/>
              <w:outlineLvl w:val="2"/>
              <w:rPr>
                <w:b/>
                <w:bCs/>
              </w:rPr>
            </w:pPr>
            <w:r w:rsidRPr="009F3FED">
              <w:rPr>
                <w:b/>
                <w:bCs/>
              </w:rPr>
              <w:t>3.</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078412F7" w14:textId="77777777" w:rsidR="00E645B1" w:rsidRPr="009F3FED" w:rsidRDefault="00E645B1" w:rsidP="00E645B1">
            <w:pPr>
              <w:rPr>
                <w:rFonts w:eastAsia="Calibri"/>
                <w:b/>
                <w:lang w:eastAsia="en-US"/>
              </w:rPr>
            </w:pPr>
            <w:r w:rsidRPr="009F3FED">
              <w:rPr>
                <w:rFonts w:eastAsia="Calibri"/>
                <w:b/>
                <w:lang w:eastAsia="en-US"/>
              </w:rPr>
              <w:t>Государственный заказчик</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70D83DE8" w14:textId="77777777" w:rsidR="00E645B1" w:rsidRPr="009F3FED" w:rsidRDefault="00E645B1" w:rsidP="00E645B1">
            <w:pPr>
              <w:jc w:val="both"/>
              <w:rPr>
                <w:rFonts w:eastAsia="Calibri"/>
                <w:lang w:eastAsia="en-US"/>
              </w:rPr>
            </w:pPr>
            <w:r w:rsidRPr="009F3FED">
              <w:t xml:space="preserve">ГУП РК «Крымтеплокоммунэнерго», ул. Гайдара, 3а, </w:t>
            </w:r>
            <w:proofErr w:type="spellStart"/>
            <w:r w:rsidRPr="009F3FED">
              <w:t>г.Симферополь</w:t>
            </w:r>
            <w:proofErr w:type="spellEnd"/>
            <w:r w:rsidRPr="009F3FED">
              <w:t>, Республика Крым, Россия, 295026,  ОГРН 1149102047962, ИНН/КПП 9102028499/910201001</w:t>
            </w:r>
          </w:p>
        </w:tc>
      </w:tr>
      <w:tr w:rsidR="00E645B1" w:rsidRPr="009F3FED" w14:paraId="017E5F99" w14:textId="77777777" w:rsidTr="00E645B1">
        <w:tc>
          <w:tcPr>
            <w:tcW w:w="562" w:type="dxa"/>
            <w:tcBorders>
              <w:top w:val="single" w:sz="4" w:space="0" w:color="auto"/>
              <w:left w:val="single" w:sz="4" w:space="0" w:color="auto"/>
              <w:bottom w:val="single" w:sz="4" w:space="0" w:color="auto"/>
              <w:right w:val="single" w:sz="4" w:space="0" w:color="auto"/>
            </w:tcBorders>
          </w:tcPr>
          <w:p w14:paraId="5334AD72" w14:textId="77777777" w:rsidR="00E645B1" w:rsidRPr="009F3FED" w:rsidRDefault="00E645B1" w:rsidP="00E645B1">
            <w:pPr>
              <w:keepLines/>
              <w:outlineLvl w:val="2"/>
              <w:rPr>
                <w:b/>
                <w:bCs/>
              </w:rPr>
            </w:pPr>
            <w:r w:rsidRPr="009F3FED">
              <w:rPr>
                <w:b/>
                <w:bCs/>
              </w:rPr>
              <w:t>4.</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26EEE075" w14:textId="77777777" w:rsidR="00E645B1" w:rsidRPr="009F3FED" w:rsidRDefault="00E645B1" w:rsidP="00E645B1">
            <w:pPr>
              <w:rPr>
                <w:rFonts w:eastAsia="Calibri"/>
                <w:b/>
                <w:lang w:eastAsia="en-US"/>
              </w:rPr>
            </w:pPr>
            <w:r w:rsidRPr="009F3FED">
              <w:rPr>
                <w:rFonts w:eastAsia="Calibri"/>
                <w:b/>
                <w:lang w:eastAsia="en-US"/>
              </w:rPr>
              <w:t>Застройщик</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3525AD84" w14:textId="77777777" w:rsidR="00E645B1" w:rsidRPr="009F3FED" w:rsidRDefault="00E645B1" w:rsidP="00E645B1">
            <w:pPr>
              <w:widowControl w:val="0"/>
              <w:tabs>
                <w:tab w:val="left" w:pos="0"/>
              </w:tabs>
              <w:autoSpaceDE w:val="0"/>
              <w:autoSpaceDN w:val="0"/>
              <w:adjustRightInd w:val="0"/>
              <w:jc w:val="both"/>
              <w:rPr>
                <w:rFonts w:eastAsia="Calibri"/>
                <w:lang w:eastAsia="en-US"/>
              </w:rPr>
            </w:pPr>
            <w:r w:rsidRPr="009F3FED">
              <w:rPr>
                <w:rFonts w:eastAsia="Calibri"/>
                <w:lang w:eastAsia="en-US"/>
              </w:rPr>
              <w:t>Он же</w:t>
            </w:r>
          </w:p>
        </w:tc>
      </w:tr>
      <w:tr w:rsidR="00E645B1" w:rsidRPr="009F3FED" w14:paraId="1E84A4B3" w14:textId="77777777" w:rsidTr="00E645B1">
        <w:tc>
          <w:tcPr>
            <w:tcW w:w="562" w:type="dxa"/>
            <w:tcBorders>
              <w:top w:val="single" w:sz="4" w:space="0" w:color="auto"/>
              <w:left w:val="single" w:sz="4" w:space="0" w:color="auto"/>
              <w:bottom w:val="single" w:sz="4" w:space="0" w:color="auto"/>
              <w:right w:val="single" w:sz="4" w:space="0" w:color="auto"/>
            </w:tcBorders>
          </w:tcPr>
          <w:p w14:paraId="68261E5C" w14:textId="77777777" w:rsidR="00E645B1" w:rsidRPr="009F3FED" w:rsidRDefault="00E645B1" w:rsidP="00E645B1">
            <w:pPr>
              <w:keepLines/>
              <w:outlineLvl w:val="2"/>
              <w:rPr>
                <w:b/>
                <w:bCs/>
              </w:rPr>
            </w:pPr>
            <w:r w:rsidRPr="009F3FED">
              <w:rPr>
                <w:b/>
                <w:bCs/>
              </w:rPr>
              <w:t>5.</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1967AEF4" w14:textId="77777777" w:rsidR="00E645B1" w:rsidRPr="009F3FED" w:rsidRDefault="00E645B1" w:rsidP="00E645B1">
            <w:pPr>
              <w:rPr>
                <w:rFonts w:eastAsia="Calibri"/>
                <w:b/>
                <w:lang w:eastAsia="en-US"/>
              </w:rPr>
            </w:pPr>
            <w:r w:rsidRPr="009F3FED">
              <w:rPr>
                <w:rFonts w:eastAsia="Calibri"/>
                <w:b/>
                <w:lang w:eastAsia="en-US"/>
              </w:rPr>
              <w:t>Источник финансирования</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39AF8B6D" w14:textId="77777777" w:rsidR="00E645B1" w:rsidRPr="009F3FED" w:rsidRDefault="00E645B1" w:rsidP="00E645B1">
            <w:pPr>
              <w:widowControl w:val="0"/>
              <w:tabs>
                <w:tab w:val="left" w:pos="0"/>
              </w:tabs>
              <w:autoSpaceDE w:val="0"/>
              <w:autoSpaceDN w:val="0"/>
              <w:adjustRightInd w:val="0"/>
              <w:jc w:val="both"/>
              <w:rPr>
                <w:rFonts w:eastAsia="Calibri"/>
                <w:lang w:eastAsia="en-US"/>
              </w:rPr>
            </w:pPr>
            <w:r w:rsidRPr="009F3FED">
              <w:t>Средства государственной корпорации – Фонда содействия реформированию жилищно-коммунального хозяйства и ГУП РК «Крымтеплокоммунэнерго»</w:t>
            </w:r>
          </w:p>
        </w:tc>
      </w:tr>
      <w:tr w:rsidR="00E645B1" w:rsidRPr="009F3FED" w14:paraId="15286A2B" w14:textId="77777777" w:rsidTr="00E645B1">
        <w:tc>
          <w:tcPr>
            <w:tcW w:w="562" w:type="dxa"/>
            <w:tcBorders>
              <w:top w:val="single" w:sz="4" w:space="0" w:color="auto"/>
              <w:left w:val="single" w:sz="4" w:space="0" w:color="auto"/>
              <w:bottom w:val="single" w:sz="4" w:space="0" w:color="auto"/>
              <w:right w:val="single" w:sz="4" w:space="0" w:color="auto"/>
            </w:tcBorders>
          </w:tcPr>
          <w:p w14:paraId="61AF212C" w14:textId="77777777" w:rsidR="00E645B1" w:rsidRPr="009F3FED" w:rsidRDefault="00E645B1" w:rsidP="00E645B1">
            <w:pPr>
              <w:keepLines/>
              <w:outlineLvl w:val="2"/>
              <w:rPr>
                <w:b/>
                <w:bCs/>
              </w:rPr>
            </w:pPr>
            <w:r w:rsidRPr="009F3FED">
              <w:rPr>
                <w:b/>
                <w:bCs/>
              </w:rPr>
              <w:t>6.</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16986D07" w14:textId="77777777" w:rsidR="00E645B1" w:rsidRPr="009F3FED" w:rsidRDefault="00E645B1" w:rsidP="00E645B1">
            <w:pPr>
              <w:rPr>
                <w:rFonts w:eastAsia="Calibri"/>
                <w:b/>
                <w:lang w:eastAsia="en-US"/>
              </w:rPr>
            </w:pPr>
            <w:r w:rsidRPr="009F3FED">
              <w:rPr>
                <w:rFonts w:eastAsia="Calibri"/>
                <w:b/>
                <w:lang w:eastAsia="en-US"/>
              </w:rPr>
              <w:t>Район строительства</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709B696D" w14:textId="77777777" w:rsidR="00E645B1" w:rsidRPr="009F3FED" w:rsidRDefault="00E645B1" w:rsidP="00E645B1">
            <w:pPr>
              <w:tabs>
                <w:tab w:val="left" w:pos="0"/>
              </w:tabs>
              <w:jc w:val="both"/>
              <w:rPr>
                <w:rFonts w:eastAsia="Calibri"/>
                <w:lang w:eastAsia="en-US"/>
              </w:rPr>
            </w:pPr>
            <w:r w:rsidRPr="009F3FED">
              <w:rPr>
                <w:rFonts w:eastAsia="Calibri"/>
                <w:lang w:eastAsia="en-US"/>
              </w:rPr>
              <w:t xml:space="preserve">Российская Федерация, Республика Крым, </w:t>
            </w:r>
            <w:r w:rsidRPr="009F3FED">
              <w:t xml:space="preserve">Симферопольский район, п. </w:t>
            </w:r>
            <w:proofErr w:type="spellStart"/>
            <w:r w:rsidRPr="009F3FED">
              <w:t>Строгоновка</w:t>
            </w:r>
            <w:proofErr w:type="spellEnd"/>
            <w:r w:rsidRPr="009F3FED">
              <w:t xml:space="preserve">, </w:t>
            </w:r>
            <w:r w:rsidRPr="009F3FED">
              <w:br/>
              <w:t>ул. Лечебная, 1в</w:t>
            </w:r>
          </w:p>
        </w:tc>
      </w:tr>
      <w:tr w:rsidR="00E645B1" w:rsidRPr="009F3FED" w14:paraId="6BBA9758" w14:textId="77777777" w:rsidTr="00E645B1">
        <w:tc>
          <w:tcPr>
            <w:tcW w:w="562" w:type="dxa"/>
            <w:tcBorders>
              <w:top w:val="single" w:sz="4" w:space="0" w:color="auto"/>
              <w:left w:val="single" w:sz="4" w:space="0" w:color="auto"/>
              <w:bottom w:val="single" w:sz="4" w:space="0" w:color="auto"/>
              <w:right w:val="single" w:sz="4" w:space="0" w:color="auto"/>
            </w:tcBorders>
          </w:tcPr>
          <w:p w14:paraId="4A7DB8EE" w14:textId="77777777" w:rsidR="00E645B1" w:rsidRPr="009F3FED" w:rsidRDefault="00E645B1" w:rsidP="00E645B1">
            <w:pPr>
              <w:keepLines/>
              <w:outlineLvl w:val="2"/>
              <w:rPr>
                <w:b/>
                <w:bCs/>
              </w:rPr>
            </w:pPr>
            <w:r w:rsidRPr="009F3FED">
              <w:rPr>
                <w:b/>
                <w:bCs/>
              </w:rPr>
              <w:t>7.</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542C5CF9" w14:textId="77777777" w:rsidR="00E645B1" w:rsidRPr="009F3FED" w:rsidRDefault="00E645B1" w:rsidP="00E645B1">
            <w:pPr>
              <w:rPr>
                <w:rFonts w:eastAsia="Calibri"/>
                <w:b/>
                <w:lang w:eastAsia="en-US"/>
              </w:rPr>
            </w:pPr>
            <w:r w:rsidRPr="009F3FED">
              <w:rPr>
                <w:rFonts w:eastAsia="Calibri"/>
                <w:b/>
                <w:lang w:eastAsia="en-US"/>
              </w:rPr>
              <w:t>Сведения об участке строительства и планировочных ограничениях</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44F7A67B" w14:textId="77777777" w:rsidR="00E645B1" w:rsidRPr="009F3FED" w:rsidRDefault="00E645B1" w:rsidP="00E645B1">
            <w:pPr>
              <w:widowControl w:val="0"/>
              <w:tabs>
                <w:tab w:val="left" w:pos="0"/>
              </w:tabs>
              <w:autoSpaceDE w:val="0"/>
              <w:autoSpaceDN w:val="0"/>
              <w:adjustRightInd w:val="0"/>
              <w:jc w:val="both"/>
              <w:rPr>
                <w:rFonts w:eastAsia="Calibri"/>
                <w:lang w:eastAsia="en-US"/>
              </w:rPr>
            </w:pPr>
          </w:p>
        </w:tc>
      </w:tr>
      <w:tr w:rsidR="00E645B1" w:rsidRPr="009F3FED" w14:paraId="012BA6EC" w14:textId="77777777" w:rsidTr="00E645B1">
        <w:tc>
          <w:tcPr>
            <w:tcW w:w="562" w:type="dxa"/>
            <w:tcBorders>
              <w:top w:val="single" w:sz="4" w:space="0" w:color="auto"/>
              <w:left w:val="single" w:sz="4" w:space="0" w:color="auto"/>
              <w:bottom w:val="single" w:sz="4" w:space="0" w:color="auto"/>
              <w:right w:val="single" w:sz="4" w:space="0" w:color="auto"/>
            </w:tcBorders>
          </w:tcPr>
          <w:p w14:paraId="704D02ED" w14:textId="77777777" w:rsidR="00E645B1" w:rsidRPr="009F3FED" w:rsidRDefault="00E645B1" w:rsidP="00E645B1">
            <w:pPr>
              <w:keepLines/>
              <w:outlineLvl w:val="2"/>
              <w:rPr>
                <w:b/>
                <w:bCs/>
              </w:rPr>
            </w:pPr>
            <w:r w:rsidRPr="009F3FED">
              <w:rPr>
                <w:b/>
                <w:bCs/>
              </w:rPr>
              <w:t>8.</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557636F5" w14:textId="77777777" w:rsidR="00E645B1" w:rsidRPr="009F3FED" w:rsidRDefault="00E645B1" w:rsidP="00E645B1">
            <w:pPr>
              <w:rPr>
                <w:rFonts w:eastAsia="Calibri"/>
                <w:b/>
                <w:lang w:eastAsia="en-US"/>
              </w:rPr>
            </w:pPr>
            <w:r w:rsidRPr="009F3FED">
              <w:rPr>
                <w:rFonts w:eastAsia="Calibri"/>
                <w:b/>
                <w:lang w:eastAsia="en-US"/>
              </w:rPr>
              <w:t>Назначение объектов</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33272E65" w14:textId="77777777" w:rsidR="00E645B1" w:rsidRPr="009F3FED" w:rsidRDefault="00E645B1" w:rsidP="00E645B1">
            <w:pPr>
              <w:jc w:val="both"/>
              <w:rPr>
                <w:rFonts w:eastAsia="Calibri"/>
                <w:lang w:eastAsia="en-US"/>
              </w:rPr>
            </w:pPr>
            <w:proofErr w:type="spellStart"/>
            <w:r w:rsidRPr="009F3FED">
              <w:rPr>
                <w:rFonts w:eastAsia="Calibri"/>
                <w:lang w:eastAsia="en-US"/>
              </w:rPr>
              <w:t>Блочно</w:t>
            </w:r>
            <w:proofErr w:type="spellEnd"/>
            <w:r w:rsidRPr="009F3FED">
              <w:rPr>
                <w:rFonts w:eastAsia="Calibri"/>
                <w:lang w:eastAsia="en-US"/>
              </w:rPr>
              <w:t>-модульная газовая котельная</w:t>
            </w:r>
          </w:p>
        </w:tc>
      </w:tr>
      <w:tr w:rsidR="00E645B1" w:rsidRPr="009F3FED" w14:paraId="3037A055" w14:textId="77777777" w:rsidTr="00E645B1">
        <w:tc>
          <w:tcPr>
            <w:tcW w:w="562" w:type="dxa"/>
            <w:tcBorders>
              <w:top w:val="single" w:sz="4" w:space="0" w:color="auto"/>
              <w:left w:val="single" w:sz="4" w:space="0" w:color="auto"/>
              <w:bottom w:val="single" w:sz="4" w:space="0" w:color="auto"/>
              <w:right w:val="single" w:sz="4" w:space="0" w:color="auto"/>
            </w:tcBorders>
          </w:tcPr>
          <w:p w14:paraId="02AF5121" w14:textId="77777777" w:rsidR="00E645B1" w:rsidRPr="009F3FED" w:rsidRDefault="00E645B1" w:rsidP="00E645B1">
            <w:pPr>
              <w:keepLines/>
              <w:outlineLvl w:val="2"/>
              <w:rPr>
                <w:b/>
                <w:bCs/>
              </w:rPr>
            </w:pPr>
            <w:r w:rsidRPr="009F3FED">
              <w:rPr>
                <w:b/>
                <w:bCs/>
              </w:rPr>
              <w:t>9.</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1AC8049B" w14:textId="77777777" w:rsidR="00E645B1" w:rsidRPr="009F3FED" w:rsidRDefault="00E645B1" w:rsidP="00E645B1">
            <w:pPr>
              <w:rPr>
                <w:rFonts w:eastAsia="Calibri"/>
                <w:b/>
                <w:lang w:eastAsia="en-US"/>
              </w:rPr>
            </w:pPr>
            <w:r w:rsidRPr="009F3FED">
              <w:rPr>
                <w:rFonts w:eastAsia="Calibri"/>
                <w:b/>
                <w:lang w:eastAsia="en-US"/>
              </w:rPr>
              <w:t>Технико-экономические показатели*</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06657455" w14:textId="77777777" w:rsidR="00E645B1" w:rsidRPr="009F3FED" w:rsidRDefault="00E645B1" w:rsidP="00E645B1">
            <w:pPr>
              <w:jc w:val="both"/>
            </w:pPr>
            <w:proofErr w:type="gramStart"/>
            <w:r w:rsidRPr="009F3FED">
              <w:rPr>
                <w:rFonts w:eastAsia="Calibri"/>
                <w:b/>
                <w:lang w:eastAsia="en-US"/>
              </w:rPr>
              <w:t>Объект  -</w:t>
            </w:r>
            <w:proofErr w:type="gramEnd"/>
            <w:r w:rsidRPr="009F3FED">
              <w:rPr>
                <w:rFonts w:eastAsia="Calibri"/>
                <w:b/>
                <w:lang w:eastAsia="en-US"/>
              </w:rPr>
              <w:t xml:space="preserve"> «</w:t>
            </w:r>
            <w:proofErr w:type="spellStart"/>
            <w:r w:rsidRPr="009F3FED">
              <w:rPr>
                <w:rFonts w:eastAsia="Calibri"/>
                <w:b/>
                <w:lang w:eastAsia="en-US"/>
              </w:rPr>
              <w:t>Блочно</w:t>
            </w:r>
            <w:proofErr w:type="spellEnd"/>
            <w:r w:rsidRPr="009F3FED">
              <w:rPr>
                <w:rFonts w:eastAsia="Calibri"/>
                <w:b/>
                <w:lang w:eastAsia="en-US"/>
              </w:rPr>
              <w:t xml:space="preserve">-модульная газовая котельная </w:t>
            </w:r>
            <w:r w:rsidRPr="009F3FED">
              <w:rPr>
                <w:rFonts w:eastAsia="Calibri"/>
                <w:bCs/>
                <w:lang w:eastAsia="en-US"/>
              </w:rPr>
              <w:t xml:space="preserve">- Мощность – </w:t>
            </w:r>
            <w:r w:rsidRPr="009F3FED">
              <w:t xml:space="preserve">2,7 Гкал/час </w:t>
            </w:r>
          </w:p>
          <w:p w14:paraId="7D2C86AD" w14:textId="77777777" w:rsidR="00E645B1" w:rsidRPr="009F3FED" w:rsidRDefault="00E645B1" w:rsidP="00E645B1">
            <w:pPr>
              <w:jc w:val="both"/>
              <w:rPr>
                <w:rFonts w:eastAsia="Calibri"/>
                <w:b/>
                <w:lang w:eastAsia="en-US"/>
              </w:rPr>
            </w:pPr>
            <w:r w:rsidRPr="009F3FED">
              <w:rPr>
                <w:rFonts w:eastAsia="Calibri"/>
                <w:b/>
                <w:lang w:eastAsia="en-US"/>
              </w:rPr>
              <w:t>*ТЭП уточняются проектом</w:t>
            </w:r>
          </w:p>
        </w:tc>
      </w:tr>
      <w:tr w:rsidR="00E645B1" w:rsidRPr="009F3FED" w14:paraId="6DF43C0A" w14:textId="77777777" w:rsidTr="00E645B1">
        <w:tc>
          <w:tcPr>
            <w:tcW w:w="562" w:type="dxa"/>
            <w:tcBorders>
              <w:top w:val="single" w:sz="4" w:space="0" w:color="auto"/>
              <w:left w:val="single" w:sz="4" w:space="0" w:color="auto"/>
              <w:bottom w:val="single" w:sz="4" w:space="0" w:color="auto"/>
              <w:right w:val="single" w:sz="4" w:space="0" w:color="auto"/>
            </w:tcBorders>
          </w:tcPr>
          <w:p w14:paraId="610EBA50" w14:textId="77777777" w:rsidR="00E645B1" w:rsidRPr="009F3FED" w:rsidRDefault="00E645B1" w:rsidP="00E645B1">
            <w:pPr>
              <w:keepLines/>
              <w:outlineLvl w:val="2"/>
              <w:rPr>
                <w:b/>
                <w:bCs/>
              </w:rPr>
            </w:pPr>
            <w:r w:rsidRPr="009F3FED">
              <w:rPr>
                <w:b/>
                <w:bCs/>
              </w:rPr>
              <w:t>10.</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0D0E7C50" w14:textId="77777777" w:rsidR="00E645B1" w:rsidRPr="009F3FED" w:rsidRDefault="00E645B1" w:rsidP="00E645B1">
            <w:pPr>
              <w:rPr>
                <w:rFonts w:eastAsia="Calibri"/>
                <w:b/>
                <w:lang w:eastAsia="en-US"/>
              </w:rPr>
            </w:pPr>
            <w:r w:rsidRPr="009F3FED">
              <w:rPr>
                <w:rFonts w:eastAsia="Calibri"/>
                <w:b/>
                <w:lang w:eastAsia="en-US"/>
              </w:rPr>
              <w:t xml:space="preserve">Краткие характеристики выполняемых работ </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7FC3B617" w14:textId="77777777" w:rsidR="00E645B1" w:rsidRPr="009F3FED" w:rsidRDefault="00E645B1" w:rsidP="00E645B1">
            <w:pPr>
              <w:jc w:val="both"/>
              <w:rPr>
                <w:rFonts w:eastAsia="Calibri"/>
                <w:bCs/>
                <w:lang w:eastAsia="en-US"/>
              </w:rPr>
            </w:pPr>
            <w:r w:rsidRPr="009F3FED">
              <w:rPr>
                <w:rFonts w:eastAsia="Calibri"/>
                <w:bCs/>
                <w:lang w:eastAsia="en-US"/>
              </w:rPr>
              <w:t>Разработка проектной документации в объеме необходимом и достаточном для получения положительного заключения государственной экспертизы, обеспечении строительства и сдачи объекта в эксплуатацию, разработка рабочей документации в объеме необходимом и достаточном для обеспечения строительства и сдачи объекта в эксплуатацию.</w:t>
            </w:r>
          </w:p>
          <w:p w14:paraId="122D96EE" w14:textId="77777777" w:rsidR="00E645B1" w:rsidRPr="009F3FED" w:rsidRDefault="00E645B1" w:rsidP="00E645B1">
            <w:pPr>
              <w:jc w:val="both"/>
              <w:rPr>
                <w:rFonts w:eastAsia="Calibri"/>
                <w:bCs/>
                <w:lang w:eastAsia="en-US"/>
              </w:rPr>
            </w:pPr>
            <w:r w:rsidRPr="009F3FED">
              <w:lastRenderedPageBreak/>
              <w:t>Геодезическое и лабораторное сопровождение работ «Подрядчик» выполняет самостоятельно и за свой счет, с последующим предоставлением результатов работ «Заказчику».</w:t>
            </w:r>
          </w:p>
          <w:p w14:paraId="7A03E4A0" w14:textId="77777777" w:rsidR="00E645B1" w:rsidRPr="009F3FED" w:rsidRDefault="00E645B1" w:rsidP="00E645B1">
            <w:pPr>
              <w:jc w:val="both"/>
              <w:rPr>
                <w:rFonts w:eastAsia="Calibri"/>
                <w:bCs/>
                <w:lang w:eastAsia="en-US"/>
              </w:rPr>
            </w:pPr>
            <w:r w:rsidRPr="009F3FED">
              <w:rPr>
                <w:rFonts w:eastAsia="Calibri"/>
                <w:bCs/>
                <w:lang w:eastAsia="en-US"/>
              </w:rPr>
              <w:t>В случаях, когда в ходе исполнения Контракта осуществляется замена утвержденных проектных решений, в том числе влияющих на конструктивную надежность и безопасность объекта, Подрядчик обязан за свой счёт обеспечить утверждение соответствующих изменений в установленном законодательством порядке.</w:t>
            </w:r>
          </w:p>
          <w:p w14:paraId="0266C8DD" w14:textId="77777777" w:rsidR="00E645B1" w:rsidRPr="009F3FED" w:rsidRDefault="00E645B1" w:rsidP="00E645B1">
            <w:pPr>
              <w:contextualSpacing/>
              <w:jc w:val="both"/>
              <w:rPr>
                <w:rFonts w:eastAsia="Calibri"/>
                <w:bCs/>
                <w:lang w:eastAsia="en-US"/>
              </w:rPr>
            </w:pPr>
          </w:p>
          <w:p w14:paraId="3C3467C7" w14:textId="77777777" w:rsidR="00E645B1" w:rsidRPr="009F3FED" w:rsidRDefault="00E645B1" w:rsidP="00E645B1">
            <w:pPr>
              <w:jc w:val="both"/>
              <w:rPr>
                <w:rFonts w:eastAsia="Calibri"/>
                <w:bCs/>
                <w:lang w:eastAsia="en-US"/>
              </w:rPr>
            </w:pPr>
            <w:r w:rsidRPr="009F3FED">
              <w:rPr>
                <w:rFonts w:eastAsia="Calibri"/>
                <w:bCs/>
                <w:lang w:eastAsia="en-US"/>
              </w:rPr>
              <w:t>Выполнение строительно-монтажных работ.</w:t>
            </w:r>
          </w:p>
          <w:p w14:paraId="417E1E8D" w14:textId="77777777" w:rsidR="00E645B1" w:rsidRDefault="00E645B1" w:rsidP="00E645B1">
            <w:pPr>
              <w:jc w:val="both"/>
              <w:rPr>
                <w:bCs/>
              </w:rPr>
            </w:pPr>
            <w:r w:rsidRPr="009F3FED">
              <w:rPr>
                <w:bCs/>
              </w:rPr>
              <w:t>Результатом выполнения работ является выполнение всех обязательств Подрядчика по Контракту, в том числе получение заключения о соответствии построенного объекта техническим регламентам и проектной документации, формирование комплекта документов для получения разрешения на ввод объекта в эксплуатацию и передаче Заказчику, обеспечение получения Заказчиком разрешения на ввод объекта в эксплуатацию.</w:t>
            </w:r>
          </w:p>
          <w:p w14:paraId="1E66EF3A" w14:textId="77777777" w:rsidR="00E645B1" w:rsidRPr="009F3FED" w:rsidRDefault="00E645B1" w:rsidP="00E645B1">
            <w:pPr>
              <w:jc w:val="both"/>
              <w:rPr>
                <w:rFonts w:eastAsia="Calibri"/>
                <w:bCs/>
                <w:lang w:eastAsia="en-US"/>
              </w:rPr>
            </w:pPr>
          </w:p>
        </w:tc>
      </w:tr>
      <w:tr w:rsidR="00E645B1" w:rsidRPr="009F3FED" w14:paraId="205CDE64" w14:textId="77777777" w:rsidTr="00E645B1">
        <w:tc>
          <w:tcPr>
            <w:tcW w:w="562" w:type="dxa"/>
            <w:tcBorders>
              <w:top w:val="single" w:sz="4" w:space="0" w:color="auto"/>
              <w:left w:val="single" w:sz="4" w:space="0" w:color="auto"/>
              <w:bottom w:val="single" w:sz="4" w:space="0" w:color="auto"/>
              <w:right w:val="single" w:sz="4" w:space="0" w:color="auto"/>
            </w:tcBorders>
          </w:tcPr>
          <w:p w14:paraId="4DB03FC5" w14:textId="77777777" w:rsidR="00E645B1" w:rsidRPr="009F3FED" w:rsidRDefault="00E645B1" w:rsidP="00E645B1">
            <w:pPr>
              <w:keepLines/>
              <w:outlineLvl w:val="2"/>
              <w:rPr>
                <w:b/>
                <w:bCs/>
              </w:rPr>
            </w:pPr>
            <w:r w:rsidRPr="009F3FED">
              <w:rPr>
                <w:b/>
                <w:bCs/>
              </w:rPr>
              <w:lastRenderedPageBreak/>
              <w:t>11.</w:t>
            </w:r>
          </w:p>
        </w:tc>
        <w:tc>
          <w:tcPr>
            <w:tcW w:w="2499" w:type="dxa"/>
            <w:tcBorders>
              <w:top w:val="single" w:sz="4" w:space="0" w:color="auto"/>
              <w:left w:val="single" w:sz="4" w:space="0" w:color="auto"/>
              <w:bottom w:val="single" w:sz="4" w:space="0" w:color="auto"/>
              <w:right w:val="single" w:sz="4" w:space="0" w:color="auto"/>
            </w:tcBorders>
          </w:tcPr>
          <w:p w14:paraId="7D8B5762" w14:textId="77777777" w:rsidR="00E645B1" w:rsidRPr="009F3FED" w:rsidRDefault="00E645B1" w:rsidP="00E645B1">
            <w:pPr>
              <w:rPr>
                <w:rFonts w:eastAsia="Calibri"/>
                <w:b/>
                <w:lang w:eastAsia="en-US"/>
              </w:rPr>
            </w:pPr>
            <w:r w:rsidRPr="009F3FED">
              <w:rPr>
                <w:rFonts w:eastAsia="Calibri"/>
                <w:b/>
                <w:lang w:eastAsia="en-US"/>
              </w:rPr>
              <w:t>Сроки выполнения работ</w:t>
            </w:r>
          </w:p>
        </w:tc>
        <w:tc>
          <w:tcPr>
            <w:tcW w:w="12215" w:type="dxa"/>
            <w:tcBorders>
              <w:top w:val="single" w:sz="4" w:space="0" w:color="auto"/>
              <w:left w:val="single" w:sz="4" w:space="0" w:color="auto"/>
              <w:bottom w:val="single" w:sz="4" w:space="0" w:color="auto"/>
              <w:right w:val="single" w:sz="4" w:space="0" w:color="auto"/>
            </w:tcBorders>
          </w:tcPr>
          <w:p w14:paraId="65A43D3D" w14:textId="77777777" w:rsidR="00E645B1" w:rsidRPr="009F3FED" w:rsidRDefault="00E645B1" w:rsidP="00E645B1">
            <w:pPr>
              <w:jc w:val="both"/>
            </w:pPr>
            <w:r w:rsidRPr="009F3FED">
              <w:t>Срок исполнения работ с момента заключения Контракта:</w:t>
            </w:r>
          </w:p>
          <w:p w14:paraId="68CE4A10" w14:textId="77777777" w:rsidR="00E645B1" w:rsidRPr="009F3FED" w:rsidRDefault="00E645B1" w:rsidP="00E645B1">
            <w:pPr>
              <w:jc w:val="both"/>
            </w:pPr>
            <w:r w:rsidRPr="009F3FED">
              <w:t>- проектно-изыскательские работы - с момента заключения Контракта по «30» июня 2023 года (с учетом времени необходимого на сопровождение прохождения</w:t>
            </w:r>
            <w:r w:rsidRPr="009F3FED">
              <w:rPr>
                <w:spacing w:val="1"/>
              </w:rPr>
              <w:t xml:space="preserve"> государственной экспертизы проектно-сметной документации)</w:t>
            </w:r>
            <w:r w:rsidRPr="009F3FED">
              <w:t>;</w:t>
            </w:r>
          </w:p>
          <w:p w14:paraId="4CFC4026" w14:textId="77777777" w:rsidR="00E645B1" w:rsidRPr="009F3FED" w:rsidRDefault="00E645B1" w:rsidP="00E645B1">
            <w:pPr>
              <w:jc w:val="both"/>
            </w:pPr>
            <w:r w:rsidRPr="009F3FED">
              <w:t>- строительно-монтажные работы - с «01» июля 2023 года по «15» января 2024 года.</w:t>
            </w:r>
          </w:p>
          <w:p w14:paraId="0435C0B5" w14:textId="77777777" w:rsidR="00E645B1" w:rsidRPr="009F3FED" w:rsidRDefault="00E645B1" w:rsidP="00E645B1">
            <w:pPr>
              <w:jc w:val="both"/>
            </w:pPr>
            <w:r w:rsidRPr="009F3FED">
              <w:t xml:space="preserve"> </w:t>
            </w:r>
          </w:p>
          <w:p w14:paraId="1D2E9D7F" w14:textId="77777777" w:rsidR="00E645B1" w:rsidRPr="009F3FED" w:rsidRDefault="00E645B1" w:rsidP="00E645B1">
            <w:pPr>
              <w:rPr>
                <w:rFonts w:eastAsia="Calibri"/>
                <w:bCs/>
                <w:lang w:eastAsia="en-US"/>
              </w:rPr>
            </w:pPr>
          </w:p>
        </w:tc>
      </w:tr>
      <w:tr w:rsidR="00E645B1" w:rsidRPr="009F3FED" w14:paraId="616D64CE" w14:textId="77777777" w:rsidTr="00E645B1">
        <w:tc>
          <w:tcPr>
            <w:tcW w:w="562" w:type="dxa"/>
            <w:tcBorders>
              <w:top w:val="single" w:sz="4" w:space="0" w:color="auto"/>
              <w:left w:val="single" w:sz="4" w:space="0" w:color="auto"/>
              <w:bottom w:val="single" w:sz="4" w:space="0" w:color="auto"/>
              <w:right w:val="single" w:sz="4" w:space="0" w:color="auto"/>
            </w:tcBorders>
          </w:tcPr>
          <w:p w14:paraId="25CC6039" w14:textId="77777777" w:rsidR="00E645B1" w:rsidRPr="009F3FED" w:rsidRDefault="00E645B1" w:rsidP="00E645B1">
            <w:pPr>
              <w:keepLines/>
              <w:outlineLvl w:val="2"/>
              <w:rPr>
                <w:b/>
                <w:bCs/>
              </w:rPr>
            </w:pPr>
            <w:r w:rsidRPr="009F3FED">
              <w:rPr>
                <w:b/>
                <w:bCs/>
              </w:rPr>
              <w:t>12.</w:t>
            </w:r>
          </w:p>
        </w:tc>
        <w:tc>
          <w:tcPr>
            <w:tcW w:w="2499" w:type="dxa"/>
            <w:tcBorders>
              <w:top w:val="single" w:sz="4" w:space="0" w:color="auto"/>
              <w:left w:val="single" w:sz="4" w:space="0" w:color="auto"/>
              <w:bottom w:val="single" w:sz="4" w:space="0" w:color="auto"/>
              <w:right w:val="single" w:sz="4" w:space="0" w:color="auto"/>
            </w:tcBorders>
          </w:tcPr>
          <w:p w14:paraId="2C941F88" w14:textId="77777777" w:rsidR="00E645B1" w:rsidRPr="009F3FED" w:rsidRDefault="00E645B1" w:rsidP="00E645B1">
            <w:pPr>
              <w:rPr>
                <w:rFonts w:eastAsia="Calibri"/>
                <w:b/>
                <w:lang w:eastAsia="en-US"/>
              </w:rPr>
            </w:pPr>
            <w:r w:rsidRPr="009F3FED">
              <w:rPr>
                <w:rFonts w:eastAsia="Calibri"/>
                <w:b/>
                <w:lang w:eastAsia="en-US"/>
              </w:rPr>
              <w:t>Стадийность проектирования</w:t>
            </w:r>
          </w:p>
        </w:tc>
        <w:tc>
          <w:tcPr>
            <w:tcW w:w="12215" w:type="dxa"/>
            <w:tcBorders>
              <w:top w:val="single" w:sz="4" w:space="0" w:color="auto"/>
              <w:left w:val="single" w:sz="4" w:space="0" w:color="auto"/>
              <w:bottom w:val="single" w:sz="4" w:space="0" w:color="auto"/>
              <w:right w:val="single" w:sz="4" w:space="0" w:color="auto"/>
            </w:tcBorders>
          </w:tcPr>
          <w:p w14:paraId="498A806B" w14:textId="77777777" w:rsidR="00E645B1" w:rsidRPr="009F3FED" w:rsidRDefault="00E645B1" w:rsidP="00E645B1">
            <w:pPr>
              <w:rPr>
                <w:rFonts w:eastAsia="Calibri"/>
                <w:bCs/>
                <w:lang w:eastAsia="en-US"/>
              </w:rPr>
            </w:pPr>
            <w:r w:rsidRPr="009F3FED">
              <w:rPr>
                <w:rFonts w:eastAsia="Calibri"/>
                <w:bCs/>
                <w:lang w:eastAsia="en-US"/>
              </w:rPr>
              <w:t>2-х стадийное проектирование</w:t>
            </w:r>
          </w:p>
        </w:tc>
      </w:tr>
      <w:tr w:rsidR="00E645B1" w:rsidRPr="009F3FED" w14:paraId="1AF4DE4B" w14:textId="77777777" w:rsidTr="00E645B1">
        <w:tc>
          <w:tcPr>
            <w:tcW w:w="562" w:type="dxa"/>
            <w:tcBorders>
              <w:top w:val="single" w:sz="4" w:space="0" w:color="auto"/>
              <w:left w:val="single" w:sz="4" w:space="0" w:color="auto"/>
              <w:bottom w:val="single" w:sz="4" w:space="0" w:color="auto"/>
              <w:right w:val="single" w:sz="4" w:space="0" w:color="auto"/>
            </w:tcBorders>
          </w:tcPr>
          <w:p w14:paraId="3CC12E2B" w14:textId="77777777" w:rsidR="00E645B1" w:rsidRPr="009F3FED" w:rsidRDefault="00E645B1" w:rsidP="00E645B1">
            <w:pPr>
              <w:keepLines/>
              <w:outlineLvl w:val="2"/>
              <w:rPr>
                <w:b/>
                <w:bCs/>
              </w:rPr>
            </w:pPr>
            <w:r w:rsidRPr="009F3FED">
              <w:rPr>
                <w:b/>
                <w:bCs/>
              </w:rPr>
              <w:t>13.</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5A1500B6" w14:textId="77777777" w:rsidR="00E645B1" w:rsidRPr="009F3FED" w:rsidRDefault="00E645B1" w:rsidP="00E645B1">
            <w:pPr>
              <w:rPr>
                <w:rFonts w:eastAsia="Calibri"/>
                <w:b/>
                <w:lang w:eastAsia="en-US"/>
              </w:rPr>
            </w:pPr>
            <w:r w:rsidRPr="009F3FED">
              <w:rPr>
                <w:rFonts w:eastAsia="Calibri"/>
                <w:b/>
                <w:lang w:eastAsia="en-US"/>
              </w:rPr>
              <w:t>Требования к составу и оформлению выполняемых работ</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72C91ED4" w14:textId="77777777" w:rsidR="00E645B1" w:rsidRPr="009F3FED" w:rsidRDefault="00E645B1" w:rsidP="00E645B1">
            <w:pPr>
              <w:widowControl w:val="0"/>
              <w:autoSpaceDE w:val="0"/>
              <w:autoSpaceDN w:val="0"/>
              <w:ind w:right="59"/>
              <w:rPr>
                <w:lang w:eastAsia="en-US"/>
              </w:rPr>
            </w:pPr>
            <w:r w:rsidRPr="009F3FED">
              <w:rPr>
                <w:lang w:eastAsia="en-US"/>
              </w:rPr>
              <w:t>-Проектной и рабочей документацией предусмотреть строительство (реконструкцию) объектов капитального строительства (блочная газовая котельная, внутриплощадочные инженерно-технические сети);</w:t>
            </w:r>
          </w:p>
          <w:p w14:paraId="28B0AD9E" w14:textId="77777777" w:rsidR="00E645B1" w:rsidRPr="009F3FED" w:rsidRDefault="00E645B1" w:rsidP="00E645B1">
            <w:pPr>
              <w:widowControl w:val="0"/>
              <w:autoSpaceDE w:val="0"/>
              <w:autoSpaceDN w:val="0"/>
              <w:ind w:right="59"/>
              <w:rPr>
                <w:lang w:eastAsia="en-US"/>
              </w:rPr>
            </w:pPr>
            <w:r w:rsidRPr="009F3FED">
              <w:rPr>
                <w:lang w:eastAsia="en-US"/>
              </w:rPr>
              <w:t>-Проектная и рабочая документация разрабатывается в полном объеме, необходимом и достаточном для обеспечения строительства и сдачи объекта в эксплуатацию (ст. 48 Градостроительного кодекса РФ, постановление Правительства РФ от 16.02.2008 № 87);</w:t>
            </w:r>
          </w:p>
          <w:p w14:paraId="1D0150F4" w14:textId="77777777" w:rsidR="00E645B1" w:rsidRPr="009F3FED" w:rsidRDefault="00E645B1" w:rsidP="00E645B1">
            <w:pPr>
              <w:widowControl w:val="0"/>
              <w:autoSpaceDE w:val="0"/>
              <w:autoSpaceDN w:val="0"/>
              <w:ind w:right="59"/>
              <w:rPr>
                <w:lang w:eastAsia="en-US"/>
              </w:rPr>
            </w:pPr>
            <w:r w:rsidRPr="009F3FED">
              <w:rPr>
                <w:lang w:eastAsia="en-US"/>
              </w:rPr>
              <w:t xml:space="preserve">-Проектная и рабочая документации должна быть оформлена в соответствии с требованиями ГОСТ Р 21.101-2020 «Основные требования к проектной и рабочей документации»; </w:t>
            </w:r>
          </w:p>
          <w:p w14:paraId="568B7037" w14:textId="77777777" w:rsidR="00E645B1" w:rsidRPr="009F3FED" w:rsidRDefault="00E645B1" w:rsidP="00E645B1">
            <w:pPr>
              <w:widowControl w:val="0"/>
              <w:autoSpaceDE w:val="0"/>
              <w:autoSpaceDN w:val="0"/>
              <w:ind w:right="59"/>
              <w:rPr>
                <w:lang w:eastAsia="en-US"/>
              </w:rPr>
            </w:pPr>
            <w:r w:rsidRPr="009F3FED">
              <w:rPr>
                <w:lang w:eastAsia="en-US"/>
              </w:rPr>
              <w:t xml:space="preserve">- Рабочая документация разделов: металлические конструкции, навесные вентилируемые фасады, витражное остекление и т.д. должна содержать </w:t>
            </w:r>
            <w:proofErr w:type="spellStart"/>
            <w:r w:rsidRPr="009F3FED">
              <w:rPr>
                <w:lang w:eastAsia="en-US"/>
              </w:rPr>
              <w:t>деталировочные</w:t>
            </w:r>
            <w:proofErr w:type="spellEnd"/>
            <w:r w:rsidRPr="009F3FED">
              <w:rPr>
                <w:lang w:eastAsia="en-US"/>
              </w:rPr>
              <w:t xml:space="preserve"> решения «КМД».</w:t>
            </w:r>
          </w:p>
          <w:p w14:paraId="3E5CC413" w14:textId="77777777" w:rsidR="00E645B1" w:rsidRPr="009F3FED" w:rsidRDefault="00E645B1" w:rsidP="00E645B1">
            <w:pPr>
              <w:widowControl w:val="0"/>
              <w:autoSpaceDE w:val="0"/>
              <w:autoSpaceDN w:val="0"/>
              <w:ind w:right="59"/>
              <w:rPr>
                <w:lang w:eastAsia="en-US"/>
              </w:rPr>
            </w:pPr>
            <w:r w:rsidRPr="009F3FED">
              <w:rPr>
                <w:lang w:eastAsia="en-US"/>
              </w:rPr>
              <w:t>- Проектную документацию представить в информационной модели «BIM» согласно СП 333.1325800.2020 «Информационное моделирование в строительстве. Правила формирования информационной модели объектов на различных стадиях жизненного цикла» и Методическим рекомендациям ФАУ «</w:t>
            </w:r>
            <w:proofErr w:type="spellStart"/>
            <w:r w:rsidRPr="009F3FED">
              <w:rPr>
                <w:lang w:eastAsia="en-US"/>
              </w:rPr>
              <w:t>Главгосэкспертиза</w:t>
            </w:r>
            <w:proofErr w:type="spellEnd"/>
            <w:r w:rsidRPr="009F3FED">
              <w:rPr>
                <w:lang w:eastAsia="en-US"/>
              </w:rPr>
              <w:t xml:space="preserve"> России», Приложение №1.</w:t>
            </w:r>
          </w:p>
          <w:p w14:paraId="07DADB6E" w14:textId="77777777" w:rsidR="00E645B1" w:rsidRPr="009F3FED" w:rsidRDefault="00E645B1" w:rsidP="00E645B1">
            <w:pPr>
              <w:widowControl w:val="0"/>
              <w:autoSpaceDE w:val="0"/>
              <w:autoSpaceDN w:val="0"/>
              <w:ind w:right="59"/>
              <w:rPr>
                <w:lang w:eastAsia="en-US"/>
              </w:rPr>
            </w:pPr>
            <w:r w:rsidRPr="009F3FED">
              <w:rPr>
                <w:lang w:eastAsia="en-US"/>
              </w:rPr>
              <w:t xml:space="preserve">-Проектная и рабочая документация должна быть разработана и согласована с учетом требований государственных норм и правил по проектированию и строительству, законодательных и нормативных документов по охране </w:t>
            </w:r>
            <w:r w:rsidRPr="009F3FED">
              <w:rPr>
                <w:lang w:eastAsia="en-US"/>
              </w:rPr>
              <w:lastRenderedPageBreak/>
              <w:t>окружающей среды и объектов культурного наследия.</w:t>
            </w:r>
          </w:p>
          <w:p w14:paraId="7220CC39" w14:textId="77777777" w:rsidR="00E645B1" w:rsidRPr="009F3FED" w:rsidRDefault="00E645B1" w:rsidP="00E645B1">
            <w:pPr>
              <w:widowControl w:val="0"/>
              <w:autoSpaceDE w:val="0"/>
              <w:autoSpaceDN w:val="0"/>
              <w:ind w:right="59"/>
              <w:rPr>
                <w:lang w:eastAsia="en-US"/>
              </w:rPr>
            </w:pPr>
            <w:r w:rsidRPr="009F3FED">
              <w:rPr>
                <w:lang w:eastAsia="en-US"/>
              </w:rPr>
              <w:t>Постановление Правительства РФ №815.</w:t>
            </w:r>
          </w:p>
          <w:p w14:paraId="6F478890" w14:textId="77777777" w:rsidR="00E645B1" w:rsidRPr="009F3FED" w:rsidRDefault="00E645B1" w:rsidP="00E645B1">
            <w:pPr>
              <w:widowControl w:val="0"/>
              <w:autoSpaceDE w:val="0"/>
              <w:autoSpaceDN w:val="0"/>
              <w:ind w:right="59"/>
              <w:rPr>
                <w:lang w:eastAsia="en-US"/>
              </w:rPr>
            </w:pPr>
            <w:r w:rsidRPr="009F3FED">
              <w:rPr>
                <w:lang w:eastAsia="en-US"/>
              </w:rPr>
              <w:t>СП 48.13330.2019 "Организация строительства";</w:t>
            </w:r>
          </w:p>
          <w:p w14:paraId="264EDED8" w14:textId="77777777" w:rsidR="00E645B1" w:rsidRPr="009F3FED" w:rsidRDefault="00E645B1" w:rsidP="00E645B1">
            <w:pPr>
              <w:widowControl w:val="0"/>
              <w:autoSpaceDE w:val="0"/>
              <w:autoSpaceDN w:val="0"/>
              <w:ind w:right="59"/>
              <w:rPr>
                <w:lang w:eastAsia="en-US"/>
              </w:rPr>
            </w:pPr>
            <w:r w:rsidRPr="009F3FED">
              <w:rPr>
                <w:lang w:eastAsia="en-US"/>
              </w:rPr>
              <w:t>СНиП 12-03-2001 "Безопасность труда в строительстве. Часть I. Общие требования";</w:t>
            </w:r>
          </w:p>
          <w:p w14:paraId="3AC7D8EA" w14:textId="77777777" w:rsidR="00E645B1" w:rsidRPr="009F3FED" w:rsidRDefault="00E645B1" w:rsidP="00E645B1">
            <w:pPr>
              <w:widowControl w:val="0"/>
              <w:autoSpaceDE w:val="0"/>
              <w:autoSpaceDN w:val="0"/>
              <w:ind w:right="59"/>
              <w:rPr>
                <w:lang w:eastAsia="en-US"/>
              </w:rPr>
            </w:pPr>
            <w:r w:rsidRPr="009F3FED">
              <w:rPr>
                <w:lang w:eastAsia="en-US"/>
              </w:rPr>
              <w:t>СНиП 12-04-2002   "Безопасность труда в строительстве. Часть II. Строительное производство";</w:t>
            </w:r>
          </w:p>
          <w:p w14:paraId="1FD957AF" w14:textId="77777777" w:rsidR="00E645B1" w:rsidRPr="009F3FED" w:rsidRDefault="00E645B1" w:rsidP="00E645B1">
            <w:pPr>
              <w:widowControl w:val="0"/>
              <w:autoSpaceDE w:val="0"/>
              <w:autoSpaceDN w:val="0"/>
              <w:ind w:right="59"/>
              <w:rPr>
                <w:lang w:eastAsia="en-US"/>
              </w:rPr>
            </w:pPr>
            <w:r w:rsidRPr="009F3FED">
              <w:rPr>
                <w:lang w:eastAsia="en-US"/>
              </w:rPr>
              <w:t>СП 70.13330.2012 «Несущие и ограждающие конструкции»;</w:t>
            </w:r>
          </w:p>
          <w:p w14:paraId="7005A3C5" w14:textId="77777777" w:rsidR="00E645B1" w:rsidRPr="009F3FED" w:rsidRDefault="00E645B1" w:rsidP="00E645B1">
            <w:pPr>
              <w:widowControl w:val="0"/>
              <w:autoSpaceDE w:val="0"/>
              <w:autoSpaceDN w:val="0"/>
              <w:ind w:right="59"/>
              <w:rPr>
                <w:lang w:eastAsia="en-US"/>
              </w:rPr>
            </w:pPr>
            <w:r w:rsidRPr="009F3FED">
              <w:rPr>
                <w:lang w:eastAsia="en-US"/>
              </w:rPr>
              <w:t>МДС 12-81.2007 «Методические рекомендации по разработке и оформлению проекта организации строительства и проекта производства работ».</w:t>
            </w:r>
          </w:p>
          <w:p w14:paraId="2368BC8C" w14:textId="77777777" w:rsidR="00E645B1" w:rsidRPr="009F3FED" w:rsidRDefault="00E645B1" w:rsidP="00E645B1">
            <w:pPr>
              <w:widowControl w:val="0"/>
              <w:autoSpaceDE w:val="0"/>
              <w:autoSpaceDN w:val="0"/>
              <w:ind w:right="59"/>
              <w:rPr>
                <w:lang w:eastAsia="en-US"/>
              </w:rPr>
            </w:pPr>
            <w:r w:rsidRPr="009F3FED">
              <w:rPr>
                <w:lang w:eastAsia="en-US"/>
              </w:rPr>
              <w:t>СП 45.13330.2012 СП 45.13330.2017 «Земляные сооружения. Основания и фундаменты».</w:t>
            </w:r>
          </w:p>
          <w:p w14:paraId="041603A1" w14:textId="77777777" w:rsidR="00E645B1" w:rsidRPr="009F3FED" w:rsidRDefault="00E645B1" w:rsidP="00E645B1">
            <w:pPr>
              <w:widowControl w:val="0"/>
              <w:autoSpaceDE w:val="0"/>
              <w:autoSpaceDN w:val="0"/>
              <w:ind w:right="59"/>
              <w:rPr>
                <w:lang w:eastAsia="en-US"/>
              </w:rPr>
            </w:pPr>
            <w:r w:rsidRPr="009F3FED">
              <w:rPr>
                <w:lang w:eastAsia="en-US"/>
              </w:rPr>
              <w:t>СП 63.13330.2012 СП 63.13330.2018 «СНиП 52-01-2003 Бетонные и железобетонные конструкции»</w:t>
            </w:r>
          </w:p>
          <w:p w14:paraId="5B95F6E0" w14:textId="77777777" w:rsidR="00E645B1" w:rsidRPr="009F3FED" w:rsidRDefault="00E645B1" w:rsidP="00E645B1">
            <w:pPr>
              <w:widowControl w:val="0"/>
              <w:autoSpaceDE w:val="0"/>
              <w:autoSpaceDN w:val="0"/>
              <w:ind w:right="59"/>
              <w:rPr>
                <w:lang w:eastAsia="en-US"/>
              </w:rPr>
            </w:pPr>
            <w:r w:rsidRPr="009F3FED">
              <w:rPr>
                <w:lang w:eastAsia="en-US"/>
              </w:rPr>
              <w:t>СП 68.13330.2017«Приемка в эксплуатацию законченных строительных объектов. Основные положения».</w:t>
            </w:r>
          </w:p>
          <w:p w14:paraId="232CE2D7" w14:textId="77777777" w:rsidR="00E645B1" w:rsidRPr="009F3FED" w:rsidRDefault="00E645B1" w:rsidP="00E645B1">
            <w:pPr>
              <w:rPr>
                <w:rFonts w:eastAsia="Calibri"/>
                <w:bCs/>
                <w:lang w:eastAsia="en-US"/>
              </w:rPr>
            </w:pPr>
            <w:r w:rsidRPr="009F3FED">
              <w:rPr>
                <w:rFonts w:eastAsia="Calibri"/>
                <w:bCs/>
                <w:lang w:eastAsia="en-US"/>
              </w:rPr>
              <w:t>Работы выполняются в соответствии с настоящим Техническим заданием, положениями Государственного контракта, переданной в производство работ Заказчиком рабочей документации со штампом «в производство работ», проектной документацией, получившей положительное заключение государственной экспертизы, рекомендациями завода-изготовителя используемого оборудования и материалов, Сметой контракта.</w:t>
            </w:r>
          </w:p>
          <w:p w14:paraId="0C07286D" w14:textId="77777777" w:rsidR="00E645B1" w:rsidRPr="009F3FED" w:rsidRDefault="00E645B1" w:rsidP="00E645B1">
            <w:pPr>
              <w:rPr>
                <w:rFonts w:eastAsia="Calibri"/>
                <w:bCs/>
                <w:lang w:eastAsia="en-US"/>
              </w:rPr>
            </w:pPr>
            <w:r w:rsidRPr="009F3FED">
              <w:rPr>
                <w:rFonts w:eastAsia="Calibri"/>
                <w:bCs/>
                <w:lang w:eastAsia="en-US"/>
              </w:rPr>
              <w:t>Состав выполняемых работ Подрядчиком, в том числе:</w:t>
            </w:r>
          </w:p>
          <w:p w14:paraId="09A69AAB" w14:textId="77777777" w:rsidR="00E645B1" w:rsidRPr="009F3FED" w:rsidRDefault="00E645B1" w:rsidP="00E645B1">
            <w:pPr>
              <w:rPr>
                <w:rFonts w:eastAsia="Calibri"/>
                <w:bCs/>
                <w:lang w:eastAsia="en-US"/>
              </w:rPr>
            </w:pPr>
            <w:r w:rsidRPr="009F3FED">
              <w:rPr>
                <w:rFonts w:eastAsia="Calibri"/>
                <w:bCs/>
                <w:lang w:eastAsia="en-US"/>
              </w:rPr>
              <w:t>Подготовительные работы, включая демонтажные работы;</w:t>
            </w:r>
          </w:p>
          <w:p w14:paraId="57884705" w14:textId="77777777" w:rsidR="00E645B1" w:rsidRPr="009F3FED" w:rsidRDefault="00E645B1" w:rsidP="00E645B1">
            <w:pPr>
              <w:rPr>
                <w:rFonts w:eastAsia="Calibri"/>
                <w:bCs/>
                <w:lang w:eastAsia="en-US"/>
              </w:rPr>
            </w:pPr>
            <w:r w:rsidRPr="009F3FED">
              <w:rPr>
                <w:rFonts w:eastAsia="Calibri"/>
                <w:bCs/>
                <w:lang w:eastAsia="en-US"/>
              </w:rPr>
              <w:t>Основной строительный период, включая монтаж внутренних инженерных систем;</w:t>
            </w:r>
          </w:p>
          <w:p w14:paraId="22196DCD" w14:textId="77777777" w:rsidR="00E645B1" w:rsidRPr="009F3FED" w:rsidRDefault="00E645B1" w:rsidP="00E645B1">
            <w:pPr>
              <w:rPr>
                <w:rFonts w:eastAsia="Calibri"/>
                <w:bCs/>
                <w:lang w:eastAsia="en-US"/>
              </w:rPr>
            </w:pPr>
            <w:r w:rsidRPr="009F3FED">
              <w:rPr>
                <w:rFonts w:eastAsia="Calibri"/>
                <w:bCs/>
                <w:lang w:eastAsia="en-US"/>
              </w:rPr>
              <w:t>Монтаж наружных инженерных сетей;</w:t>
            </w:r>
          </w:p>
          <w:p w14:paraId="449602ED" w14:textId="77777777" w:rsidR="00E645B1" w:rsidRPr="009F3FED" w:rsidRDefault="00E645B1" w:rsidP="00E645B1">
            <w:pPr>
              <w:rPr>
                <w:rFonts w:eastAsia="Calibri"/>
                <w:bCs/>
                <w:lang w:eastAsia="en-US"/>
              </w:rPr>
            </w:pPr>
            <w:r w:rsidRPr="009F3FED">
              <w:rPr>
                <w:rFonts w:eastAsia="Calibri"/>
                <w:bCs/>
                <w:lang w:eastAsia="en-US"/>
              </w:rPr>
              <w:t>Пусконаладочные работы;</w:t>
            </w:r>
          </w:p>
          <w:p w14:paraId="49FB1371" w14:textId="77777777" w:rsidR="00E645B1" w:rsidRPr="009F3FED" w:rsidRDefault="00E645B1" w:rsidP="00E645B1">
            <w:pPr>
              <w:rPr>
                <w:rFonts w:eastAsia="Calibri"/>
                <w:bCs/>
                <w:lang w:eastAsia="en-US"/>
              </w:rPr>
            </w:pPr>
            <w:r w:rsidRPr="009F3FED">
              <w:rPr>
                <w:rFonts w:eastAsia="Calibri"/>
                <w:bCs/>
                <w:lang w:eastAsia="en-US"/>
              </w:rPr>
              <w:t>Благоустройство территории;</w:t>
            </w:r>
          </w:p>
          <w:p w14:paraId="4025AB9F" w14:textId="77777777" w:rsidR="00E645B1" w:rsidRPr="009F3FED" w:rsidRDefault="00E645B1" w:rsidP="00E645B1">
            <w:pPr>
              <w:rPr>
                <w:rFonts w:eastAsia="Calibri"/>
                <w:bCs/>
                <w:lang w:eastAsia="en-US"/>
              </w:rPr>
            </w:pPr>
            <w:r w:rsidRPr="009F3FED">
              <w:rPr>
                <w:rFonts w:eastAsia="Calibri"/>
                <w:bCs/>
                <w:lang w:eastAsia="en-US"/>
              </w:rPr>
              <w:t>Формирование папок ЗОС Подрядчиком и передача их заказчику;</w:t>
            </w:r>
          </w:p>
          <w:p w14:paraId="0035B6E0" w14:textId="77777777" w:rsidR="00E645B1" w:rsidRPr="009F3FED" w:rsidRDefault="00E645B1" w:rsidP="00E645B1">
            <w:pPr>
              <w:rPr>
                <w:rFonts w:eastAsia="Calibri"/>
                <w:bCs/>
                <w:lang w:eastAsia="en-US"/>
              </w:rPr>
            </w:pPr>
            <w:r w:rsidRPr="009F3FED">
              <w:rPr>
                <w:rFonts w:eastAsia="Calibri"/>
                <w:bCs/>
                <w:lang w:eastAsia="en-US"/>
              </w:rPr>
              <w:t xml:space="preserve">Сдача объекта органам государственного надзора; </w:t>
            </w:r>
          </w:p>
          <w:p w14:paraId="27B56720" w14:textId="77777777" w:rsidR="00E645B1" w:rsidRPr="009F3FED" w:rsidRDefault="00E645B1" w:rsidP="00E645B1">
            <w:pPr>
              <w:rPr>
                <w:rFonts w:eastAsia="Calibri"/>
                <w:bCs/>
                <w:lang w:eastAsia="en-US"/>
              </w:rPr>
            </w:pPr>
            <w:r w:rsidRPr="009F3FED">
              <w:rPr>
                <w:rFonts w:eastAsia="Calibri"/>
                <w:bCs/>
                <w:lang w:eastAsia="en-US"/>
              </w:rPr>
              <w:t>Формирование комплекта документов для получения разрешения на ввод объекта в эксплуатацию и передача Заказчику, обеспечение получения Заказчиком разрешения на ввод объекта в эксплуатацию;</w:t>
            </w:r>
          </w:p>
          <w:p w14:paraId="7541EF7E" w14:textId="77777777" w:rsidR="00E645B1" w:rsidRPr="009F3FED" w:rsidRDefault="00E645B1" w:rsidP="00E645B1">
            <w:pPr>
              <w:rPr>
                <w:rFonts w:eastAsia="Calibri"/>
                <w:bCs/>
                <w:lang w:eastAsia="en-US"/>
              </w:rPr>
            </w:pPr>
            <w:r w:rsidRPr="009F3FED">
              <w:rPr>
                <w:rFonts w:eastAsia="Calibri"/>
                <w:bCs/>
                <w:lang w:eastAsia="en-US"/>
              </w:rPr>
              <w:t xml:space="preserve">Передача построенного объекта и комплекта исполнительной документации, технической документации застройщику/ балансодержателю. </w:t>
            </w:r>
          </w:p>
          <w:p w14:paraId="7D8DBE30" w14:textId="77777777" w:rsidR="00E645B1" w:rsidRPr="009F3FED" w:rsidRDefault="00E645B1" w:rsidP="00E645B1">
            <w:pPr>
              <w:rPr>
                <w:rFonts w:eastAsia="Calibri"/>
                <w:bCs/>
                <w:lang w:eastAsia="en-US"/>
              </w:rPr>
            </w:pPr>
            <w:r w:rsidRPr="009F3FED">
              <w:rPr>
                <w:rFonts w:eastAsia="Calibri"/>
                <w:bCs/>
                <w:lang w:eastAsia="en-US"/>
              </w:rPr>
              <w:t>Прочие работы и затраты Подрядчика:</w:t>
            </w:r>
          </w:p>
          <w:p w14:paraId="41C63CBC" w14:textId="77777777" w:rsidR="00E645B1" w:rsidRPr="009F3FED" w:rsidRDefault="00E645B1" w:rsidP="00E645B1">
            <w:pPr>
              <w:rPr>
                <w:rFonts w:eastAsia="Calibri"/>
                <w:bCs/>
                <w:lang w:eastAsia="en-US"/>
              </w:rPr>
            </w:pPr>
            <w:r w:rsidRPr="009F3FED">
              <w:rPr>
                <w:rFonts w:eastAsia="Calibri"/>
                <w:bCs/>
                <w:lang w:eastAsia="en-US"/>
              </w:rPr>
              <w:t>Затраты, связанные с производством работ в зимнее время.</w:t>
            </w:r>
          </w:p>
          <w:p w14:paraId="6D14D787" w14:textId="77777777" w:rsidR="00E645B1" w:rsidRPr="009F3FED" w:rsidRDefault="00E645B1" w:rsidP="00E645B1">
            <w:pPr>
              <w:rPr>
                <w:rFonts w:eastAsia="Calibri"/>
                <w:bCs/>
                <w:lang w:eastAsia="en-US"/>
              </w:rPr>
            </w:pPr>
            <w:r w:rsidRPr="009F3FED">
              <w:rPr>
                <w:rFonts w:eastAsia="Calibri"/>
                <w:bCs/>
                <w:lang w:eastAsia="en-US"/>
              </w:rPr>
              <w:t>Временные здания и сооружения.</w:t>
            </w:r>
          </w:p>
          <w:p w14:paraId="539D5113" w14:textId="77777777" w:rsidR="00E645B1" w:rsidRPr="009F3FED" w:rsidRDefault="00E645B1" w:rsidP="00E645B1">
            <w:pPr>
              <w:rPr>
                <w:rFonts w:eastAsia="Calibri"/>
                <w:bCs/>
                <w:lang w:eastAsia="en-US"/>
              </w:rPr>
            </w:pPr>
            <w:r w:rsidRPr="009F3FED">
              <w:rPr>
                <w:rFonts w:eastAsia="Calibri"/>
                <w:bCs/>
                <w:lang w:eastAsia="en-US"/>
              </w:rPr>
              <w:t>Пусконаладочные работы.</w:t>
            </w:r>
          </w:p>
          <w:p w14:paraId="553C29A2" w14:textId="77777777" w:rsidR="00E645B1" w:rsidRPr="009F3FED" w:rsidRDefault="00E645B1" w:rsidP="00E645B1">
            <w:pPr>
              <w:rPr>
                <w:rFonts w:eastAsia="Calibri"/>
                <w:bCs/>
                <w:lang w:eastAsia="en-US"/>
              </w:rPr>
            </w:pPr>
            <w:r w:rsidRPr="009F3FED">
              <w:rPr>
                <w:rFonts w:eastAsia="Calibri"/>
                <w:bCs/>
                <w:lang w:eastAsia="en-US"/>
              </w:rPr>
              <w:t>Плата за негативное воздействие на окружающую среду при обращении с отходами на период строительства.</w:t>
            </w:r>
          </w:p>
          <w:p w14:paraId="0015FCA1" w14:textId="77777777" w:rsidR="00E645B1" w:rsidRPr="009F3FED" w:rsidRDefault="00E645B1" w:rsidP="00E645B1">
            <w:pPr>
              <w:rPr>
                <w:rFonts w:eastAsia="Calibri"/>
                <w:bCs/>
                <w:lang w:eastAsia="en-US"/>
              </w:rPr>
            </w:pPr>
            <w:r w:rsidRPr="009F3FED">
              <w:rPr>
                <w:rFonts w:eastAsia="Calibri"/>
                <w:bCs/>
                <w:lang w:eastAsia="en-US"/>
              </w:rPr>
              <w:t>Затраты на проведение мониторинга – отбор точечных проб.</w:t>
            </w:r>
          </w:p>
          <w:p w14:paraId="6689589E" w14:textId="77777777" w:rsidR="00E645B1" w:rsidRPr="009F3FED" w:rsidRDefault="00E645B1" w:rsidP="00E645B1">
            <w:pPr>
              <w:rPr>
                <w:rFonts w:eastAsia="Calibri"/>
                <w:bCs/>
                <w:lang w:eastAsia="en-US"/>
              </w:rPr>
            </w:pPr>
            <w:r w:rsidRPr="009F3FED">
              <w:rPr>
                <w:rFonts w:eastAsia="Calibri"/>
                <w:bCs/>
                <w:lang w:eastAsia="en-US"/>
              </w:rPr>
              <w:t xml:space="preserve">Осуществление необходимых платежей </w:t>
            </w:r>
            <w:proofErr w:type="spellStart"/>
            <w:r w:rsidRPr="009F3FED">
              <w:rPr>
                <w:rFonts w:eastAsia="Calibri"/>
                <w:bCs/>
                <w:lang w:eastAsia="en-US"/>
              </w:rPr>
              <w:t>ресурсоснабжающим</w:t>
            </w:r>
            <w:proofErr w:type="spellEnd"/>
            <w:r w:rsidRPr="009F3FED">
              <w:rPr>
                <w:rFonts w:eastAsia="Calibri"/>
                <w:bCs/>
                <w:lang w:eastAsia="en-US"/>
              </w:rPr>
              <w:t xml:space="preserve"> организациям в период строительства.</w:t>
            </w:r>
          </w:p>
          <w:p w14:paraId="3E19A514" w14:textId="77777777" w:rsidR="00E645B1" w:rsidRPr="009F3FED" w:rsidRDefault="00E645B1" w:rsidP="00E645B1">
            <w:pPr>
              <w:rPr>
                <w:rFonts w:eastAsia="Calibri"/>
                <w:bCs/>
                <w:lang w:eastAsia="en-US"/>
              </w:rPr>
            </w:pPr>
            <w:r w:rsidRPr="009F3FED">
              <w:rPr>
                <w:rFonts w:eastAsia="Calibri"/>
                <w:bCs/>
                <w:lang w:eastAsia="en-US"/>
              </w:rPr>
              <w:lastRenderedPageBreak/>
              <w:t>Затраты на производство работ по монтажу и последующему демонтажу временных ограждений и временных дорог при устройстве инженерных сетей и выполнении демонтажных работ.</w:t>
            </w:r>
          </w:p>
          <w:p w14:paraId="78DEC528" w14:textId="77777777" w:rsidR="00E645B1" w:rsidRPr="009F3FED" w:rsidRDefault="00E645B1" w:rsidP="00E645B1">
            <w:pPr>
              <w:rPr>
                <w:rFonts w:eastAsia="Calibri"/>
                <w:bCs/>
                <w:lang w:eastAsia="en-US"/>
              </w:rPr>
            </w:pPr>
            <w:r w:rsidRPr="009F3FED">
              <w:rPr>
                <w:rFonts w:eastAsia="Calibri"/>
                <w:bCs/>
                <w:lang w:eastAsia="en-US"/>
              </w:rPr>
              <w:t>- и т.д.</w:t>
            </w:r>
          </w:p>
          <w:p w14:paraId="153E8805" w14:textId="77777777" w:rsidR="00E645B1" w:rsidRPr="009F3FED" w:rsidRDefault="00E645B1" w:rsidP="00E645B1">
            <w:pPr>
              <w:rPr>
                <w:rFonts w:eastAsia="Calibri"/>
                <w:lang w:eastAsia="en-US"/>
              </w:rPr>
            </w:pPr>
            <w:r w:rsidRPr="009F3FED">
              <w:rPr>
                <w:rFonts w:eastAsia="Calibri"/>
                <w:bCs/>
                <w:lang w:eastAsia="en-US"/>
              </w:rPr>
              <w:t>Оплата из непредвиденных затрат осуществляется только после согласования с Заказчиком и подтверждения фактически выполненных работ с предоставлением исполнительной документации</w:t>
            </w:r>
          </w:p>
        </w:tc>
      </w:tr>
      <w:tr w:rsidR="00E645B1" w:rsidRPr="009F3FED" w14:paraId="161902D9" w14:textId="77777777" w:rsidTr="00E645B1">
        <w:tc>
          <w:tcPr>
            <w:tcW w:w="562" w:type="dxa"/>
            <w:tcBorders>
              <w:top w:val="single" w:sz="4" w:space="0" w:color="auto"/>
              <w:left w:val="single" w:sz="4" w:space="0" w:color="auto"/>
              <w:bottom w:val="single" w:sz="4" w:space="0" w:color="auto"/>
              <w:right w:val="single" w:sz="4" w:space="0" w:color="auto"/>
            </w:tcBorders>
          </w:tcPr>
          <w:p w14:paraId="3F0098BF" w14:textId="77777777" w:rsidR="00E645B1" w:rsidRPr="009F3FED" w:rsidRDefault="00E645B1" w:rsidP="00E645B1">
            <w:pPr>
              <w:keepLines/>
              <w:outlineLvl w:val="2"/>
              <w:rPr>
                <w:b/>
                <w:bCs/>
              </w:rPr>
            </w:pPr>
            <w:r w:rsidRPr="009F3FED">
              <w:rPr>
                <w:b/>
                <w:bCs/>
              </w:rPr>
              <w:lastRenderedPageBreak/>
              <w:t>14.</w:t>
            </w:r>
          </w:p>
        </w:tc>
        <w:tc>
          <w:tcPr>
            <w:tcW w:w="2499" w:type="dxa"/>
            <w:tcBorders>
              <w:top w:val="single" w:sz="4" w:space="0" w:color="auto"/>
              <w:left w:val="single" w:sz="4" w:space="0" w:color="auto"/>
              <w:bottom w:val="single" w:sz="4" w:space="0" w:color="auto"/>
              <w:right w:val="single" w:sz="4" w:space="0" w:color="auto"/>
            </w:tcBorders>
          </w:tcPr>
          <w:p w14:paraId="14F0A564" w14:textId="77777777" w:rsidR="00E645B1" w:rsidRPr="009F3FED" w:rsidRDefault="00E645B1" w:rsidP="00E645B1">
            <w:pPr>
              <w:rPr>
                <w:rFonts w:eastAsia="Calibri"/>
                <w:b/>
                <w:lang w:eastAsia="en-US"/>
              </w:rPr>
            </w:pPr>
            <w:r w:rsidRPr="009F3FED">
              <w:rPr>
                <w:rFonts w:eastAsia="Calibri"/>
                <w:b/>
                <w:lang w:eastAsia="en-US"/>
              </w:rPr>
              <w:t>Сопутствующие работы, сроки выполнения, требования к выполнению</w:t>
            </w:r>
          </w:p>
        </w:tc>
        <w:tc>
          <w:tcPr>
            <w:tcW w:w="12215" w:type="dxa"/>
            <w:tcBorders>
              <w:top w:val="single" w:sz="4" w:space="0" w:color="auto"/>
              <w:left w:val="single" w:sz="4" w:space="0" w:color="auto"/>
              <w:bottom w:val="single" w:sz="4" w:space="0" w:color="auto"/>
              <w:right w:val="single" w:sz="4" w:space="0" w:color="auto"/>
            </w:tcBorders>
          </w:tcPr>
          <w:p w14:paraId="6F05A42C" w14:textId="77777777" w:rsidR="00E645B1" w:rsidRPr="009F3FED" w:rsidRDefault="00E645B1" w:rsidP="00E645B1">
            <w:pPr>
              <w:jc w:val="both"/>
              <w:rPr>
                <w:rFonts w:eastAsia="Calibri"/>
                <w:bCs/>
                <w:lang w:eastAsia="en-US"/>
              </w:rPr>
            </w:pPr>
            <w:r w:rsidRPr="009F3FED">
              <w:rPr>
                <w:rFonts w:eastAsia="Calibri"/>
                <w:bCs/>
                <w:lang w:eastAsia="en-US"/>
              </w:rPr>
              <w:t xml:space="preserve">Сбор (актуализация) исходных данных, получение технических условий, проведение изысканий (в том числе археологических). При необходимости: выполнить обследование существующих зданий и сооружений, выполнить оценку влияния на существующие здания и сооружения, разработать мероприятия по требованиям </w:t>
            </w:r>
            <w:proofErr w:type="spellStart"/>
            <w:r w:rsidRPr="009F3FED">
              <w:rPr>
                <w:rFonts w:eastAsia="Calibri"/>
                <w:bCs/>
                <w:lang w:eastAsia="en-US"/>
              </w:rPr>
              <w:t>водоохранных</w:t>
            </w:r>
            <w:proofErr w:type="spellEnd"/>
            <w:r w:rsidRPr="009F3FED">
              <w:rPr>
                <w:rFonts w:eastAsia="Calibri"/>
                <w:bCs/>
                <w:lang w:eastAsia="en-US"/>
              </w:rPr>
              <w:t xml:space="preserve"> зон и прибрежных защитных полос и </w:t>
            </w:r>
            <w:proofErr w:type="spellStart"/>
            <w:r w:rsidRPr="009F3FED">
              <w:rPr>
                <w:rFonts w:eastAsia="Calibri"/>
                <w:bCs/>
                <w:lang w:eastAsia="en-US"/>
              </w:rPr>
              <w:t>приаэродромных</w:t>
            </w:r>
            <w:proofErr w:type="spellEnd"/>
            <w:r w:rsidRPr="009F3FED">
              <w:rPr>
                <w:rFonts w:eastAsia="Calibri"/>
                <w:bCs/>
                <w:lang w:eastAsia="en-US"/>
              </w:rPr>
              <w:t xml:space="preserve"> территорий. Получить согласование </w:t>
            </w:r>
            <w:proofErr w:type="spellStart"/>
            <w:r w:rsidRPr="009F3FED">
              <w:rPr>
                <w:rFonts w:eastAsia="Calibri"/>
                <w:bCs/>
                <w:lang w:eastAsia="en-US"/>
              </w:rPr>
              <w:t>ресурсоснабжающих</w:t>
            </w:r>
            <w:proofErr w:type="spellEnd"/>
            <w:r w:rsidRPr="009F3FED">
              <w:rPr>
                <w:rFonts w:eastAsia="Calibri"/>
                <w:bCs/>
                <w:lang w:eastAsia="en-US"/>
              </w:rPr>
              <w:t xml:space="preserve"> организаций, в том числе в рамках договоров технологического присоединения. В случае проведения работ за границами участка получить необходимые согласования, позволяющие реализацию проектных решений. Выполнить технико-экономический паспорт проекта по форме, согласованной с заказчиком.</w:t>
            </w:r>
          </w:p>
          <w:p w14:paraId="46782AB0" w14:textId="77777777" w:rsidR="00E645B1" w:rsidRPr="009F3FED" w:rsidRDefault="00E645B1" w:rsidP="00E645B1">
            <w:pPr>
              <w:jc w:val="both"/>
              <w:rPr>
                <w:rFonts w:eastAsia="Calibri"/>
                <w:bCs/>
                <w:lang w:eastAsia="en-US"/>
              </w:rPr>
            </w:pPr>
            <w:r w:rsidRPr="009F3FED">
              <w:rPr>
                <w:rFonts w:eastAsia="Calibri"/>
                <w:bCs/>
                <w:lang w:eastAsia="en-US"/>
              </w:rPr>
              <w:t>При необходимости разработать и утвердить Специальные технические условия (СТУ) для разработки проектной документации (на основании Федерального закона от 30.12.2009 № 384-ФЗ «Технический регламент о безопасности зданий и сооружений» и в случае, если для подготовки проектной документации требуется отступление от требований норм и правил, указанных в распоряжении Правительства Российской Федерации от 26.12.2014 №1521 «Перечень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недостаточно требований к надежности и безопасности, установленных указанными стандартами и сводами правил, или такие требования не установлены, подготовка проектной документации и производство работ осуществляются в соответствии со специальными техническими условиями, разрабатываемыми и согласовываемыми в порядке, установленном с приказом Минстроя РФ от 15.04.2016 №248/</w:t>
            </w:r>
            <w:proofErr w:type="spellStart"/>
            <w:r w:rsidRPr="009F3FED">
              <w:rPr>
                <w:rFonts w:eastAsia="Calibri"/>
                <w:bCs/>
                <w:lang w:eastAsia="en-US"/>
              </w:rPr>
              <w:t>пр</w:t>
            </w:r>
            <w:proofErr w:type="spellEnd"/>
            <w:r w:rsidRPr="009F3FED">
              <w:rPr>
                <w:rFonts w:eastAsia="Calibri"/>
                <w:bCs/>
                <w:lang w:eastAsia="en-US"/>
              </w:rPr>
              <w:t xml:space="preserve"> «О порядке разработки и согласования специальных технических условий для разработки проектной документации на объект капитального строительства»). Специальные технические условия (СТУ) согласовать в Министерстве строительства и жилищно-коммунального хозяйства Российской Федерации.</w:t>
            </w:r>
          </w:p>
          <w:p w14:paraId="0B0A81C6" w14:textId="77777777" w:rsidR="00E645B1" w:rsidRPr="009F3FED" w:rsidRDefault="00E645B1" w:rsidP="00E645B1">
            <w:pPr>
              <w:jc w:val="both"/>
              <w:rPr>
                <w:rFonts w:eastAsia="Calibri"/>
                <w:bCs/>
                <w:lang w:eastAsia="en-US"/>
              </w:rPr>
            </w:pPr>
            <w:r w:rsidRPr="009F3FED">
              <w:rPr>
                <w:rFonts w:eastAsia="Calibri"/>
                <w:bCs/>
                <w:lang w:eastAsia="en-US"/>
              </w:rPr>
              <w:t>При необходимости выполнить: мероприятия по внесению изменений (корректировок) в правила застройки и землепользования, санитарно-защитных зон и требований к особо охраняемым природным территориям.</w:t>
            </w:r>
          </w:p>
          <w:p w14:paraId="2D21489F" w14:textId="77777777" w:rsidR="00E645B1" w:rsidRPr="009F3FED" w:rsidRDefault="00E645B1" w:rsidP="00E645B1">
            <w:pPr>
              <w:jc w:val="both"/>
              <w:rPr>
                <w:rFonts w:eastAsia="Calibri"/>
                <w:bCs/>
                <w:lang w:eastAsia="en-US"/>
              </w:rPr>
            </w:pPr>
            <w:r w:rsidRPr="009F3FED">
              <w:rPr>
                <w:rFonts w:eastAsia="Calibri"/>
                <w:bCs/>
                <w:lang w:eastAsia="en-US"/>
              </w:rPr>
              <w:t>При необходимости выполнить разработку и согласование разделов обеспечения сохранности культурного наследия, обеспечить сохранность объектов археологического наследия. в соответствии с Федеральным законом "Об объектах культурного наследия (памятниках истории и культуры) народов Российской Федерации" от 25.06.2002 N 73-ФЗ.</w:t>
            </w:r>
          </w:p>
          <w:p w14:paraId="70EBBE5F" w14:textId="77777777" w:rsidR="00E645B1" w:rsidRPr="009F3FED" w:rsidRDefault="00E645B1" w:rsidP="00E645B1">
            <w:pPr>
              <w:jc w:val="both"/>
              <w:rPr>
                <w:rFonts w:eastAsia="Calibri"/>
                <w:bCs/>
                <w:lang w:eastAsia="en-US"/>
              </w:rPr>
            </w:pPr>
            <w:r w:rsidRPr="009F3FED">
              <w:rPr>
                <w:rFonts w:eastAsia="Calibri"/>
                <w:bCs/>
                <w:lang w:eastAsia="en-US"/>
              </w:rPr>
              <w:t>При необходимости обеспечить установление предмета охраны и согласования проектных решений по Объекту с Министерством культуры Республики Крым:</w:t>
            </w:r>
          </w:p>
          <w:p w14:paraId="1EF32EB6" w14:textId="77777777" w:rsidR="00E645B1" w:rsidRPr="009F3FED" w:rsidRDefault="00E645B1" w:rsidP="00E645B1">
            <w:pPr>
              <w:jc w:val="both"/>
              <w:rPr>
                <w:rFonts w:eastAsia="Calibri"/>
                <w:bCs/>
                <w:lang w:eastAsia="en-US"/>
              </w:rPr>
            </w:pPr>
            <w:r w:rsidRPr="009F3FED">
              <w:rPr>
                <w:rFonts w:eastAsia="Calibri"/>
                <w:bCs/>
                <w:lang w:eastAsia="en-US"/>
              </w:rPr>
              <w:t>-</w:t>
            </w:r>
            <w:r w:rsidRPr="009F3FED">
              <w:rPr>
                <w:rFonts w:eastAsia="Calibri"/>
                <w:bCs/>
                <w:lang w:eastAsia="en-US"/>
              </w:rPr>
              <w:tab/>
              <w:t>объектов культурного наследия (в том числе археологического наследия), включенных в реестр объектов культурного наследия (памятников истории и культуры) народов Российской Федерации;</w:t>
            </w:r>
          </w:p>
          <w:p w14:paraId="7253BAAE" w14:textId="77777777" w:rsidR="00E645B1" w:rsidRPr="009F3FED" w:rsidRDefault="00E645B1" w:rsidP="00E645B1">
            <w:pPr>
              <w:jc w:val="both"/>
              <w:rPr>
                <w:rFonts w:eastAsia="Calibri"/>
                <w:bCs/>
                <w:lang w:eastAsia="en-US"/>
              </w:rPr>
            </w:pPr>
            <w:r w:rsidRPr="009F3FED">
              <w:rPr>
                <w:rFonts w:eastAsia="Calibri"/>
                <w:bCs/>
                <w:lang w:eastAsia="en-US"/>
              </w:rPr>
              <w:t>-</w:t>
            </w:r>
            <w:r w:rsidRPr="009F3FED">
              <w:rPr>
                <w:rFonts w:eastAsia="Calibri"/>
                <w:bCs/>
                <w:lang w:eastAsia="en-US"/>
              </w:rPr>
              <w:tab/>
              <w:t xml:space="preserve"> выявленных объектов культурного наследия (в том числе выявленных объектов археологического наследия);</w:t>
            </w:r>
          </w:p>
          <w:p w14:paraId="112D98C1" w14:textId="77777777" w:rsidR="00E645B1" w:rsidRPr="009F3FED" w:rsidRDefault="00E645B1" w:rsidP="00E645B1">
            <w:pPr>
              <w:jc w:val="both"/>
              <w:rPr>
                <w:rFonts w:eastAsia="Calibri"/>
                <w:bCs/>
                <w:lang w:eastAsia="en-US"/>
              </w:rPr>
            </w:pPr>
            <w:r w:rsidRPr="009F3FED">
              <w:rPr>
                <w:rFonts w:eastAsia="Calibri"/>
                <w:bCs/>
                <w:lang w:eastAsia="en-US"/>
              </w:rPr>
              <w:lastRenderedPageBreak/>
              <w:t>-</w:t>
            </w:r>
            <w:r w:rsidRPr="009F3FED">
              <w:rPr>
                <w:rFonts w:eastAsia="Calibri"/>
                <w:bCs/>
                <w:lang w:eastAsia="en-US"/>
              </w:rPr>
              <w:tab/>
              <w:t>объектов, обладающих признаками объекта культурного наследия (в том числе объектов, обладающих признаками объекта археологического наследия); зон охраны объектов культурного наследия;</w:t>
            </w:r>
          </w:p>
          <w:p w14:paraId="1D49DB30" w14:textId="77777777" w:rsidR="00E645B1" w:rsidRPr="009F3FED" w:rsidRDefault="00E645B1" w:rsidP="00E645B1">
            <w:pPr>
              <w:jc w:val="both"/>
              <w:rPr>
                <w:rFonts w:eastAsia="Calibri"/>
                <w:bCs/>
                <w:lang w:eastAsia="en-US"/>
              </w:rPr>
            </w:pPr>
            <w:r w:rsidRPr="009F3FED">
              <w:rPr>
                <w:rFonts w:eastAsia="Calibri"/>
                <w:bCs/>
                <w:lang w:eastAsia="en-US"/>
              </w:rPr>
              <w:t>-</w:t>
            </w:r>
            <w:r w:rsidRPr="009F3FED">
              <w:rPr>
                <w:rFonts w:eastAsia="Calibri"/>
                <w:bCs/>
                <w:lang w:eastAsia="en-US"/>
              </w:rPr>
              <w:tab/>
              <w:t>защитных зон объектов культурного наследия.</w:t>
            </w:r>
          </w:p>
          <w:p w14:paraId="356A8752" w14:textId="77777777" w:rsidR="00E645B1" w:rsidRPr="009F3FED" w:rsidRDefault="00E645B1" w:rsidP="00E645B1">
            <w:pPr>
              <w:jc w:val="both"/>
              <w:rPr>
                <w:rFonts w:eastAsia="Calibri"/>
                <w:bCs/>
                <w:lang w:eastAsia="en-US"/>
              </w:rPr>
            </w:pPr>
            <w:r w:rsidRPr="009F3FED">
              <w:rPr>
                <w:rFonts w:eastAsia="Calibri"/>
                <w:bCs/>
                <w:lang w:eastAsia="en-US"/>
              </w:rPr>
              <w:t>Реализацию проектных решений по объекту выполнить с сохранением заявленных технико-экономических показателей.</w:t>
            </w:r>
          </w:p>
          <w:p w14:paraId="52D6282F" w14:textId="77777777" w:rsidR="00E645B1" w:rsidRPr="009F3FED" w:rsidRDefault="00E645B1" w:rsidP="00E645B1">
            <w:pPr>
              <w:jc w:val="both"/>
              <w:rPr>
                <w:rFonts w:eastAsia="Calibri"/>
                <w:bCs/>
                <w:lang w:eastAsia="en-US"/>
              </w:rPr>
            </w:pPr>
            <w:r w:rsidRPr="009F3FED">
              <w:rPr>
                <w:rFonts w:eastAsia="Calibri"/>
                <w:bCs/>
                <w:lang w:eastAsia="en-US"/>
              </w:rPr>
              <w:t xml:space="preserve">Все работы должны выполняться в соответствии с действующими нормами и правилами, Проектной документацией, получившей положительное заключение государственной экспертизы, Рабочей документацией, допущенной Заказчиком к производству работ, и Сметой контракта. </w:t>
            </w:r>
          </w:p>
          <w:p w14:paraId="7CD07347" w14:textId="77777777" w:rsidR="00E645B1" w:rsidRPr="009F3FED" w:rsidRDefault="00E645B1" w:rsidP="00E645B1">
            <w:pPr>
              <w:jc w:val="both"/>
              <w:rPr>
                <w:rFonts w:eastAsia="Calibri"/>
                <w:bCs/>
                <w:lang w:eastAsia="en-US"/>
              </w:rPr>
            </w:pPr>
            <w:r w:rsidRPr="009F3FED">
              <w:rPr>
                <w:rFonts w:eastAsia="Calibri"/>
                <w:bCs/>
                <w:lang w:eastAsia="en-US"/>
              </w:rPr>
              <w:t>По откорректированной проектной документации получить повторное положительное заключение государственной экспертизы</w:t>
            </w:r>
          </w:p>
          <w:p w14:paraId="63E373AF" w14:textId="77777777" w:rsidR="00E645B1" w:rsidRPr="009F3FED" w:rsidRDefault="00E645B1" w:rsidP="00E645B1">
            <w:pPr>
              <w:jc w:val="both"/>
              <w:rPr>
                <w:rFonts w:eastAsia="Calibri"/>
                <w:lang w:eastAsia="en-US"/>
              </w:rPr>
            </w:pPr>
            <w:r w:rsidRPr="009F3FED">
              <w:rPr>
                <w:rFonts w:eastAsia="Calibri"/>
                <w:bCs/>
                <w:lang w:eastAsia="en-US"/>
              </w:rPr>
              <w:t>Строительно-монтажные работы производить в соответствии с действующим законодательством Российской Федерации, а также действующей нормативно-технической документацией. 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по предмету государственного контракта в соответствии с действующим законодательством Российской Федерации. До начала работ обеспечить защиту от пыли, загрязнения и повреждения имущество, находящееся вблизи зоны работ с целью недопущения повреждения имущества третьих лиц. Обеспечить ежедневный вывоз строительного мусора и уборку мест работы в конце каждого дня.</w:t>
            </w:r>
          </w:p>
          <w:p w14:paraId="27D9FB62" w14:textId="77777777" w:rsidR="00E645B1" w:rsidRPr="009F3FED" w:rsidRDefault="00E645B1" w:rsidP="00E645B1">
            <w:pPr>
              <w:jc w:val="both"/>
              <w:rPr>
                <w:rFonts w:eastAsia="Calibri"/>
                <w:lang w:eastAsia="en-US"/>
              </w:rPr>
            </w:pPr>
            <w:r w:rsidRPr="009F3FED">
              <w:rPr>
                <w:rFonts w:eastAsia="Calibri"/>
                <w:lang w:eastAsia="en-US"/>
              </w:rPr>
              <w:t xml:space="preserve">Подрядчик, по доверенности Заказчика, проводит работы по получению и продлению срока действия исходно-разрешительной документации для завершения комплекса работ по строительству и вводу объекта в эксплуатацию. </w:t>
            </w:r>
          </w:p>
          <w:p w14:paraId="708DAD46" w14:textId="77777777" w:rsidR="00E645B1" w:rsidRPr="009F3FED" w:rsidRDefault="00E645B1" w:rsidP="00E645B1">
            <w:pPr>
              <w:jc w:val="both"/>
              <w:rPr>
                <w:rFonts w:eastAsia="Calibri"/>
                <w:lang w:eastAsia="en-US"/>
              </w:rPr>
            </w:pPr>
            <w:r w:rsidRPr="009F3FED">
              <w:rPr>
                <w:rFonts w:eastAsia="Calibri"/>
                <w:lang w:eastAsia="en-US"/>
              </w:rPr>
              <w:t>Подрядчик, по доверенности Заказчика, получает все необходимые согласования и разрешения для обеспечения выполнения производства строительно-монтажных и пусконаладочных работ, а также для ввода Объекта в эксплуатацию и передачи сетей заинтересованным и эксплуатирующим службам.</w:t>
            </w:r>
          </w:p>
          <w:p w14:paraId="063D4BFF" w14:textId="77777777" w:rsidR="00E645B1" w:rsidRPr="009F3FED" w:rsidRDefault="00E645B1" w:rsidP="00E645B1">
            <w:pPr>
              <w:jc w:val="both"/>
              <w:rPr>
                <w:rFonts w:eastAsia="Calibri"/>
                <w:lang w:eastAsia="en-US"/>
              </w:rPr>
            </w:pPr>
            <w:r w:rsidRPr="009F3FED">
              <w:rPr>
                <w:rFonts w:eastAsia="Calibri"/>
                <w:lang w:eastAsia="en-US"/>
              </w:rPr>
              <w:t>Подрядчик принимает на себя ответственность и гарантийные обязательства за весь объем выполненных работ на Объекте.</w:t>
            </w:r>
          </w:p>
          <w:p w14:paraId="789928F6" w14:textId="77777777" w:rsidR="00E645B1" w:rsidRPr="009F3FED" w:rsidRDefault="00E645B1" w:rsidP="00E645B1">
            <w:pPr>
              <w:jc w:val="both"/>
              <w:rPr>
                <w:rFonts w:eastAsia="Calibri"/>
                <w:lang w:eastAsia="en-US"/>
              </w:rPr>
            </w:pPr>
            <w:r w:rsidRPr="009F3FED">
              <w:rPr>
                <w:rFonts w:eastAsia="Calibri"/>
                <w:lang w:eastAsia="en-US"/>
              </w:rPr>
              <w:t>Работы выполнять по переданной в производство работ Заказчиком рабочей документации со штампом «в производство работ», проектной документацией, получившей положительное заключение государственной экспертизы, Сметой контракта, в соответствии с законодательством Российской Федерации, технических регламентов, действующих норм и правил.</w:t>
            </w:r>
          </w:p>
          <w:p w14:paraId="26C54F78" w14:textId="77777777" w:rsidR="00E645B1" w:rsidRPr="009F3FED" w:rsidRDefault="00E645B1" w:rsidP="00E645B1">
            <w:pPr>
              <w:jc w:val="both"/>
              <w:rPr>
                <w:rFonts w:eastAsia="Calibri"/>
                <w:lang w:eastAsia="en-US"/>
              </w:rPr>
            </w:pPr>
            <w:r w:rsidRPr="009F3FED">
              <w:rPr>
                <w:rFonts w:eastAsia="Calibri"/>
                <w:lang w:eastAsia="en-US"/>
              </w:rPr>
              <w:t>Работы выполнять в соответствие с утвержденным Графиком выполнения работ (Приложение № 7 к Контракту), Сметой контракта.</w:t>
            </w:r>
          </w:p>
          <w:p w14:paraId="7A8669DC" w14:textId="77777777" w:rsidR="00E645B1" w:rsidRPr="009F3FED" w:rsidRDefault="00E645B1" w:rsidP="00E645B1">
            <w:pPr>
              <w:jc w:val="both"/>
              <w:rPr>
                <w:rFonts w:eastAsia="Calibri"/>
                <w:lang w:eastAsia="en-US"/>
              </w:rPr>
            </w:pPr>
            <w:r w:rsidRPr="009F3FED">
              <w:rPr>
                <w:rFonts w:eastAsia="Calibri"/>
                <w:lang w:eastAsia="en-US"/>
              </w:rPr>
              <w:t>Подрядчик обязан выполнять по требованию Заказчика все необходимые лабораторные испытания конструкций, освидетельствование грунтов котлована, вынос геодезических осей на местность (создание геодезической разбивочной основы), проверку посадки объекта, геодезические измерения деформаций оснований, конструкций зданий (сооружений) и их частей в процессе строительства, а также чертежи КМД (при необходимости) за свой счет.</w:t>
            </w:r>
          </w:p>
          <w:p w14:paraId="119810C4" w14:textId="77777777" w:rsidR="00E645B1" w:rsidRPr="009F3FED" w:rsidRDefault="00E645B1" w:rsidP="00E645B1">
            <w:pPr>
              <w:jc w:val="both"/>
              <w:rPr>
                <w:rFonts w:eastAsia="Calibri"/>
                <w:lang w:eastAsia="en-US"/>
              </w:rPr>
            </w:pPr>
            <w:r w:rsidRPr="009F3FED">
              <w:rPr>
                <w:rFonts w:eastAsia="Calibri"/>
                <w:lang w:eastAsia="en-US"/>
              </w:rPr>
              <w:lastRenderedPageBreak/>
              <w:t>Оперативный контроль и приемку выполненных работ осуществляет представитель строительного контроля Заказчика в соответствии с условиями Контракта.</w:t>
            </w:r>
          </w:p>
          <w:p w14:paraId="11C7DBCA" w14:textId="77777777" w:rsidR="00E645B1" w:rsidRPr="009F3FED" w:rsidRDefault="00E645B1" w:rsidP="00E645B1">
            <w:pPr>
              <w:jc w:val="both"/>
              <w:rPr>
                <w:rFonts w:eastAsia="Calibri"/>
                <w:lang w:eastAsia="en-US"/>
              </w:rPr>
            </w:pPr>
            <w:r w:rsidRPr="009F3FED">
              <w:rPr>
                <w:rFonts w:eastAsia="Calibri"/>
                <w:lang w:eastAsia="en-US"/>
              </w:rPr>
              <w:t>Подрядчику в рамках выполнения работ необходимо:</w:t>
            </w:r>
          </w:p>
          <w:p w14:paraId="3B478AC8" w14:textId="77777777" w:rsidR="00E645B1" w:rsidRPr="009F3FED" w:rsidRDefault="00E645B1" w:rsidP="00E645B1">
            <w:pPr>
              <w:jc w:val="both"/>
              <w:rPr>
                <w:rFonts w:eastAsia="Calibri"/>
                <w:lang w:eastAsia="en-US"/>
              </w:rPr>
            </w:pPr>
            <w:r w:rsidRPr="009F3FED">
              <w:rPr>
                <w:rFonts w:eastAsia="Calibri"/>
                <w:lang w:eastAsia="en-US"/>
              </w:rPr>
              <w:t>- Оформлять акты освидетельствования работ, конструкций, участков сетей инженерно-технического обеспечения, документы о качестве конструкций и применяемых материалов, акты приемки выполненных работ, общий и специальный журнал работ, представленных на русском языке оформленных в соответствие с требованиями и регламентом Подрядчика.</w:t>
            </w:r>
          </w:p>
          <w:p w14:paraId="42A3EF8D" w14:textId="77777777" w:rsidR="00E645B1" w:rsidRPr="009F3FED" w:rsidRDefault="00E645B1" w:rsidP="00E645B1">
            <w:pPr>
              <w:jc w:val="both"/>
              <w:rPr>
                <w:rFonts w:eastAsia="Calibri"/>
                <w:lang w:eastAsia="en-US"/>
              </w:rPr>
            </w:pPr>
            <w:r w:rsidRPr="009F3FED">
              <w:rPr>
                <w:rFonts w:eastAsia="Calibri"/>
                <w:lang w:eastAsia="en-US"/>
              </w:rPr>
              <w:t xml:space="preserve">- Производить </w:t>
            </w:r>
            <w:proofErr w:type="spellStart"/>
            <w:r w:rsidRPr="009F3FED">
              <w:rPr>
                <w:rFonts w:eastAsia="Calibri"/>
                <w:lang w:eastAsia="en-US"/>
              </w:rPr>
              <w:t>фотофиксацию</w:t>
            </w:r>
            <w:proofErr w:type="spellEnd"/>
            <w:r w:rsidRPr="009F3FED">
              <w:rPr>
                <w:rFonts w:eastAsia="Calibri"/>
                <w:lang w:eastAsia="en-US"/>
              </w:rPr>
              <w:t xml:space="preserve"> выполненных работ в 3 этапа: до, в процессе, по окончании работ.</w:t>
            </w:r>
          </w:p>
          <w:p w14:paraId="2629C659" w14:textId="77777777" w:rsidR="00E645B1" w:rsidRPr="009F3FED" w:rsidRDefault="00E645B1" w:rsidP="00E645B1">
            <w:pPr>
              <w:jc w:val="both"/>
              <w:rPr>
                <w:rFonts w:eastAsia="Calibri"/>
                <w:lang w:eastAsia="en-US"/>
              </w:rPr>
            </w:pPr>
            <w:r w:rsidRPr="009F3FED">
              <w:rPr>
                <w:rFonts w:eastAsia="Calibri"/>
                <w:lang w:eastAsia="en-US"/>
              </w:rPr>
              <w:t>- Разработать и согласовать Заказчиком ППР и Технологические карты по всем видам выполняемых работ.</w:t>
            </w:r>
          </w:p>
          <w:p w14:paraId="2BAAFACE" w14:textId="77777777" w:rsidR="00E645B1" w:rsidRPr="009F3FED" w:rsidRDefault="00E645B1" w:rsidP="00E645B1">
            <w:pPr>
              <w:jc w:val="both"/>
              <w:rPr>
                <w:rFonts w:eastAsia="Calibri"/>
                <w:lang w:eastAsia="en-US"/>
              </w:rPr>
            </w:pPr>
            <w:r w:rsidRPr="009F3FED">
              <w:rPr>
                <w:rFonts w:eastAsia="Calibri"/>
                <w:lang w:eastAsia="en-US"/>
              </w:rPr>
              <w:t xml:space="preserve">- ППР и технологические карты оформить в 3-х экземплярах в бумажном виде и на электронном носителе (в формате </w:t>
            </w:r>
            <w:proofErr w:type="spellStart"/>
            <w:r w:rsidRPr="009F3FED">
              <w:rPr>
                <w:rFonts w:eastAsia="Calibri"/>
                <w:lang w:eastAsia="en-US"/>
              </w:rPr>
              <w:t>dwg</w:t>
            </w:r>
            <w:proofErr w:type="spellEnd"/>
            <w:r w:rsidRPr="009F3FED">
              <w:rPr>
                <w:rFonts w:eastAsia="Calibri"/>
                <w:lang w:eastAsia="en-US"/>
              </w:rPr>
              <w:t xml:space="preserve">, </w:t>
            </w:r>
            <w:proofErr w:type="spellStart"/>
            <w:r w:rsidRPr="009F3FED">
              <w:rPr>
                <w:rFonts w:eastAsia="Calibri"/>
                <w:lang w:eastAsia="en-US"/>
              </w:rPr>
              <w:t>doc</w:t>
            </w:r>
            <w:proofErr w:type="spellEnd"/>
            <w:r w:rsidRPr="009F3FED">
              <w:rPr>
                <w:rFonts w:eastAsia="Calibri"/>
                <w:lang w:eastAsia="en-US"/>
              </w:rPr>
              <w:t xml:space="preserve"> и </w:t>
            </w:r>
            <w:proofErr w:type="spellStart"/>
            <w:r w:rsidRPr="009F3FED">
              <w:rPr>
                <w:rFonts w:eastAsia="Calibri"/>
                <w:lang w:eastAsia="en-US"/>
              </w:rPr>
              <w:t>pdf</w:t>
            </w:r>
            <w:proofErr w:type="spellEnd"/>
            <w:r w:rsidRPr="009F3FED">
              <w:rPr>
                <w:rFonts w:eastAsia="Calibri"/>
                <w:lang w:eastAsia="en-US"/>
              </w:rPr>
              <w:t xml:space="preserve"> с подписями исполнителей).</w:t>
            </w:r>
          </w:p>
          <w:p w14:paraId="59648CB2" w14:textId="77777777" w:rsidR="00E645B1" w:rsidRPr="009F3FED" w:rsidRDefault="00E645B1" w:rsidP="00E645B1">
            <w:pPr>
              <w:jc w:val="both"/>
              <w:rPr>
                <w:rFonts w:eastAsia="Calibri"/>
                <w:lang w:eastAsia="en-US"/>
              </w:rPr>
            </w:pPr>
            <w:r w:rsidRPr="009F3FED">
              <w:rPr>
                <w:rFonts w:eastAsia="Calibri"/>
                <w:lang w:eastAsia="en-US"/>
              </w:rPr>
              <w:t>- Подрядчик предоставляет полный комплект (4 экземпляра) исполнительной документации на русском языке в сброшюрованном виде, с описью к моменту сдачи актов выполненных работ по форме КС-2, КС-3 и в электронном виде.</w:t>
            </w:r>
          </w:p>
          <w:p w14:paraId="01767D08" w14:textId="77777777" w:rsidR="00E645B1" w:rsidRPr="009F3FED" w:rsidRDefault="00E645B1" w:rsidP="00E645B1">
            <w:pPr>
              <w:jc w:val="both"/>
              <w:rPr>
                <w:rFonts w:eastAsia="Calibri"/>
                <w:lang w:eastAsia="en-US"/>
              </w:rPr>
            </w:pPr>
            <w:r w:rsidRPr="009F3FED">
              <w:rPr>
                <w:rFonts w:eastAsia="Calibri"/>
                <w:lang w:eastAsia="en-US"/>
              </w:rPr>
              <w:t xml:space="preserve">Обязательным условием является проведение входного контроля проектной и рабочей документации в соответствии с </w:t>
            </w:r>
            <w:r w:rsidRPr="009F3FED">
              <w:rPr>
                <w:rFonts w:eastAsia="Calibri"/>
                <w:lang w:eastAsia="en-US"/>
              </w:rPr>
              <w:br/>
              <w:t>СП 48.13330.2019, с представлением акта выявленных недостатков и заключением о возможности выполненных работ.</w:t>
            </w:r>
          </w:p>
          <w:p w14:paraId="39A752C1" w14:textId="77777777" w:rsidR="00E645B1" w:rsidRPr="009F3FED" w:rsidRDefault="00E645B1" w:rsidP="00E645B1">
            <w:pPr>
              <w:jc w:val="both"/>
              <w:rPr>
                <w:rFonts w:eastAsia="Calibri"/>
                <w:lang w:eastAsia="en-US"/>
              </w:rPr>
            </w:pPr>
            <w:r w:rsidRPr="009F3FED">
              <w:rPr>
                <w:rFonts w:eastAsia="Calibri"/>
                <w:lang w:eastAsia="en-US"/>
              </w:rPr>
              <w:t>При организации работ предотвращать вредные выбросы в почву, водоёмы и в атмосферу и осуществлять все мероприятия по охране окружающей среды в соответствии с Федеральным Законом от 10.01.2002 г. №7-ФЗ.</w:t>
            </w:r>
          </w:p>
          <w:p w14:paraId="631E8E74" w14:textId="77777777" w:rsidR="00E645B1" w:rsidRPr="009F3FED" w:rsidRDefault="00E645B1" w:rsidP="00E645B1">
            <w:pPr>
              <w:jc w:val="both"/>
              <w:rPr>
                <w:rFonts w:eastAsia="Calibri"/>
                <w:lang w:eastAsia="en-US"/>
              </w:rPr>
            </w:pPr>
            <w:r w:rsidRPr="009F3FED">
              <w:rPr>
                <w:rFonts w:eastAsia="Calibri"/>
                <w:lang w:eastAsia="en-US"/>
              </w:rPr>
              <w:t>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по предмету государственного контракта в соответствии с действующим законодательством Российской Федерации.</w:t>
            </w:r>
          </w:p>
          <w:p w14:paraId="264BE35D" w14:textId="77777777" w:rsidR="00E645B1" w:rsidRPr="009F3FED" w:rsidRDefault="00E645B1" w:rsidP="00E645B1">
            <w:pPr>
              <w:jc w:val="both"/>
              <w:rPr>
                <w:rFonts w:eastAsia="Calibri"/>
                <w:lang w:eastAsia="en-US"/>
              </w:rPr>
            </w:pPr>
            <w:r w:rsidRPr="009F3FED">
              <w:rPr>
                <w:rFonts w:eastAsia="Calibri"/>
                <w:lang w:eastAsia="en-US"/>
              </w:rPr>
              <w:t>Ответственность за соблюдение правил техники безопасности, пожарной безопасности, санитарно-гигиенического режима во время выполнения работ на объекте возлагается на Подрядчика.</w:t>
            </w:r>
          </w:p>
          <w:p w14:paraId="485E3DDA" w14:textId="77777777" w:rsidR="00E645B1" w:rsidRPr="009F3FED" w:rsidRDefault="00E645B1" w:rsidP="00E645B1">
            <w:pPr>
              <w:jc w:val="both"/>
              <w:rPr>
                <w:rFonts w:eastAsia="Calibri"/>
                <w:lang w:eastAsia="en-US"/>
              </w:rPr>
            </w:pPr>
            <w:r w:rsidRPr="009F3FED">
              <w:rPr>
                <w:rFonts w:eastAsia="Calibri"/>
                <w:lang w:eastAsia="en-US"/>
              </w:rPr>
              <w:t>Подрядчик обязуется обеспечить соблюдение своим персоналом правила пропускного режима, графика и режим работы на территории объекта.</w:t>
            </w:r>
          </w:p>
          <w:p w14:paraId="6277B095" w14:textId="77777777" w:rsidR="00E645B1" w:rsidRPr="009F3FED" w:rsidRDefault="00E645B1" w:rsidP="00E645B1">
            <w:pPr>
              <w:jc w:val="both"/>
              <w:rPr>
                <w:rFonts w:eastAsia="Calibri"/>
                <w:lang w:eastAsia="en-US"/>
              </w:rPr>
            </w:pPr>
            <w:r w:rsidRPr="009F3FED">
              <w:rPr>
                <w:rFonts w:eastAsia="Calibri"/>
                <w:lang w:eastAsia="en-US"/>
              </w:rPr>
              <w:t>Всю ответственность за соблюдением миграционного законодательства в полной мере несет Подрядчик.</w:t>
            </w:r>
          </w:p>
          <w:p w14:paraId="24BE1C8C" w14:textId="77777777" w:rsidR="00E645B1" w:rsidRPr="009F3FED" w:rsidRDefault="00E645B1" w:rsidP="00E645B1">
            <w:pPr>
              <w:jc w:val="both"/>
              <w:rPr>
                <w:rFonts w:eastAsia="Calibri"/>
                <w:lang w:eastAsia="en-US"/>
              </w:rPr>
            </w:pPr>
            <w:r w:rsidRPr="009F3FED">
              <w:rPr>
                <w:rFonts w:eastAsia="Calibri"/>
                <w:lang w:eastAsia="en-US"/>
              </w:rPr>
              <w:t>Подрядчик обязуется обеспечить систему охранного видеонаблюдения строительной площадки с передачей видеосигнала с камер видеонаблюдения на сервер Заказчика. Подрядчик обязан организовать охрану строительной площадки и выполненного объема подрядных работ до момента подписания с Заказчиком акта сдачи-приемки Объекта завершенного строительства.</w:t>
            </w:r>
          </w:p>
          <w:p w14:paraId="2C59E739" w14:textId="77777777" w:rsidR="00E645B1" w:rsidRPr="009F3FED" w:rsidRDefault="00E645B1" w:rsidP="00E645B1">
            <w:pPr>
              <w:jc w:val="both"/>
              <w:rPr>
                <w:rFonts w:eastAsia="Calibri"/>
                <w:lang w:eastAsia="en-US"/>
              </w:rPr>
            </w:pPr>
            <w:r w:rsidRPr="009F3FED">
              <w:rPr>
                <w:rFonts w:eastAsia="Calibri"/>
                <w:lang w:eastAsia="en-US"/>
              </w:rPr>
              <w:t>Подрядчик обеспечивает получение на имя Заказчика заключения о соответствии построенного объекта техническим регламентам и проекту, формирование комплекта документов для получения разрешения на ввод объекта в эксплуатацию и передача Заказчику, обеспечение получения разрешения на ввод объекта в эксплуатацию.</w:t>
            </w:r>
          </w:p>
          <w:p w14:paraId="100850AC" w14:textId="77777777" w:rsidR="00E645B1" w:rsidRPr="009F3FED" w:rsidRDefault="00E645B1" w:rsidP="00E645B1">
            <w:pPr>
              <w:widowControl w:val="0"/>
              <w:jc w:val="both"/>
              <w:rPr>
                <w:rFonts w:eastAsia="Calibri"/>
                <w:lang w:eastAsia="en-US"/>
              </w:rPr>
            </w:pPr>
            <w:r w:rsidRPr="009F3FED">
              <w:rPr>
                <w:rFonts w:eastAsia="Calibri"/>
                <w:lang w:eastAsia="en-US"/>
              </w:rPr>
              <w:lastRenderedPageBreak/>
              <w:t>Для этого Подрядчик обеспечивает:</w:t>
            </w:r>
          </w:p>
          <w:p w14:paraId="2A0B9D98" w14:textId="77777777" w:rsidR="00E645B1" w:rsidRPr="009F3FED" w:rsidRDefault="00E645B1" w:rsidP="00E645B1">
            <w:pPr>
              <w:widowControl w:val="0"/>
              <w:jc w:val="both"/>
              <w:rPr>
                <w:rFonts w:eastAsia="Calibri"/>
                <w:lang w:eastAsia="en-US"/>
              </w:rPr>
            </w:pPr>
            <w:r w:rsidRPr="009F3FED">
              <w:rPr>
                <w:rFonts w:eastAsia="Calibri"/>
                <w:lang w:eastAsia="en-US"/>
              </w:rPr>
              <w:t>- Комплексное обследование СЭС объекта капитального строительства;</w:t>
            </w:r>
          </w:p>
          <w:p w14:paraId="1AA99229" w14:textId="77777777" w:rsidR="00E645B1" w:rsidRPr="009F3FED" w:rsidRDefault="00E645B1" w:rsidP="00E645B1">
            <w:pPr>
              <w:widowControl w:val="0"/>
              <w:jc w:val="both"/>
              <w:rPr>
                <w:rFonts w:eastAsia="Calibri"/>
                <w:lang w:eastAsia="en-US"/>
              </w:rPr>
            </w:pPr>
            <w:r w:rsidRPr="009F3FED">
              <w:rPr>
                <w:rFonts w:eastAsia="Calibri"/>
                <w:lang w:eastAsia="en-US"/>
              </w:rPr>
              <w:t>- Выполнение контрольно-исполнительных съемок;</w:t>
            </w:r>
          </w:p>
          <w:p w14:paraId="7658DC5F" w14:textId="77777777" w:rsidR="00E645B1" w:rsidRPr="009F3FED" w:rsidRDefault="00E645B1" w:rsidP="00E645B1">
            <w:pPr>
              <w:jc w:val="both"/>
              <w:rPr>
                <w:rFonts w:eastAsia="Calibri"/>
                <w:lang w:eastAsia="en-US"/>
              </w:rPr>
            </w:pPr>
            <w:r w:rsidRPr="009F3FED">
              <w:rPr>
                <w:rFonts w:eastAsia="Calibri"/>
                <w:lang w:eastAsia="en-US"/>
              </w:rPr>
              <w:t xml:space="preserve">- </w:t>
            </w:r>
            <w:proofErr w:type="spellStart"/>
            <w:r w:rsidRPr="009F3FED">
              <w:rPr>
                <w:rFonts w:eastAsia="Calibri"/>
                <w:lang w:eastAsia="en-US"/>
              </w:rPr>
              <w:t>Тепловизионное</w:t>
            </w:r>
            <w:proofErr w:type="spellEnd"/>
            <w:r w:rsidRPr="009F3FED">
              <w:rPr>
                <w:rFonts w:eastAsia="Calibri"/>
                <w:lang w:eastAsia="en-US"/>
              </w:rPr>
              <w:t xml:space="preserve"> обследование здания (-</w:t>
            </w:r>
            <w:proofErr w:type="spellStart"/>
            <w:r w:rsidRPr="009F3FED">
              <w:rPr>
                <w:rFonts w:eastAsia="Calibri"/>
                <w:lang w:eastAsia="en-US"/>
              </w:rPr>
              <w:t>ий</w:t>
            </w:r>
            <w:proofErr w:type="spellEnd"/>
            <w:r w:rsidRPr="009F3FED">
              <w:rPr>
                <w:rFonts w:eastAsia="Calibri"/>
                <w:lang w:eastAsia="en-US"/>
              </w:rPr>
              <w:t>) объекта и составление паспорта (-</w:t>
            </w:r>
            <w:proofErr w:type="spellStart"/>
            <w:r w:rsidRPr="009F3FED">
              <w:rPr>
                <w:rFonts w:eastAsia="Calibri"/>
                <w:lang w:eastAsia="en-US"/>
              </w:rPr>
              <w:t>ов</w:t>
            </w:r>
            <w:proofErr w:type="spellEnd"/>
            <w:r w:rsidRPr="009F3FED">
              <w:rPr>
                <w:rFonts w:eastAsia="Calibri"/>
                <w:lang w:eastAsia="en-US"/>
              </w:rPr>
              <w:t xml:space="preserve">) </w:t>
            </w:r>
            <w:proofErr w:type="spellStart"/>
            <w:r w:rsidRPr="009F3FED">
              <w:rPr>
                <w:rFonts w:eastAsia="Calibri"/>
                <w:lang w:eastAsia="en-US"/>
              </w:rPr>
              <w:t>энергоэффективности</w:t>
            </w:r>
            <w:proofErr w:type="spellEnd"/>
            <w:r w:rsidRPr="009F3FED">
              <w:rPr>
                <w:rFonts w:eastAsia="Calibri"/>
                <w:lang w:eastAsia="en-US"/>
              </w:rPr>
              <w:t xml:space="preserve"> (энергетический паспорт);</w:t>
            </w:r>
          </w:p>
          <w:p w14:paraId="4A0B3288" w14:textId="77777777" w:rsidR="00E645B1" w:rsidRPr="009F3FED" w:rsidRDefault="00E645B1" w:rsidP="00E645B1">
            <w:pPr>
              <w:jc w:val="both"/>
              <w:rPr>
                <w:rFonts w:eastAsia="Calibri"/>
                <w:lang w:eastAsia="en-US"/>
              </w:rPr>
            </w:pPr>
            <w:r w:rsidRPr="009F3FED">
              <w:rPr>
                <w:rFonts w:eastAsia="Calibri"/>
                <w:lang w:eastAsia="en-US"/>
              </w:rPr>
              <w:t>- Выполнение контрольно-исполнительных съемок внутриплощадочных инженерных сетей;</w:t>
            </w:r>
          </w:p>
          <w:p w14:paraId="2A9E555D" w14:textId="77777777" w:rsidR="00E645B1" w:rsidRPr="009F3FED" w:rsidRDefault="00E645B1" w:rsidP="00E645B1">
            <w:pPr>
              <w:jc w:val="both"/>
              <w:rPr>
                <w:rFonts w:eastAsia="Calibri"/>
                <w:lang w:eastAsia="en-US"/>
              </w:rPr>
            </w:pPr>
            <w:r w:rsidRPr="009F3FED">
              <w:rPr>
                <w:rFonts w:eastAsia="Calibri"/>
                <w:lang w:eastAsia="en-US"/>
              </w:rPr>
              <w:t>- Планово-высотная съемка объекта;</w:t>
            </w:r>
          </w:p>
          <w:p w14:paraId="173D8EFA" w14:textId="77777777" w:rsidR="00E645B1" w:rsidRPr="009F3FED" w:rsidRDefault="00E645B1" w:rsidP="00E645B1">
            <w:pPr>
              <w:rPr>
                <w:rFonts w:eastAsia="Calibri"/>
                <w:lang w:eastAsia="en-US"/>
              </w:rPr>
            </w:pPr>
            <w:r w:rsidRPr="009F3FED">
              <w:rPr>
                <w:rFonts w:eastAsia="Calibri"/>
                <w:lang w:eastAsia="en-US"/>
              </w:rPr>
              <w:t>-  Расчет пожарных рисков (при необходимости);</w:t>
            </w:r>
          </w:p>
          <w:p w14:paraId="2FA2DD85" w14:textId="77777777" w:rsidR="00E645B1" w:rsidRPr="009F3FED" w:rsidRDefault="00E645B1" w:rsidP="00E645B1">
            <w:pPr>
              <w:rPr>
                <w:rFonts w:eastAsia="Calibri"/>
                <w:lang w:eastAsia="en-US"/>
              </w:rPr>
            </w:pPr>
            <w:r w:rsidRPr="009F3FED">
              <w:rPr>
                <w:rFonts w:eastAsia="Calibri"/>
                <w:lang w:eastAsia="en-US"/>
              </w:rPr>
              <w:t>- Выполнение технической инвентаризации здания (-</w:t>
            </w:r>
            <w:proofErr w:type="spellStart"/>
            <w:r w:rsidRPr="009F3FED">
              <w:rPr>
                <w:rFonts w:eastAsia="Calibri"/>
                <w:lang w:eastAsia="en-US"/>
              </w:rPr>
              <w:t>ий</w:t>
            </w:r>
            <w:proofErr w:type="spellEnd"/>
            <w:r w:rsidRPr="009F3FED">
              <w:rPr>
                <w:rFonts w:eastAsia="Calibri"/>
                <w:lang w:eastAsia="en-US"/>
              </w:rPr>
              <w:t>), подготовка технических планов, технических паспортов, кадастровых паспортов.</w:t>
            </w:r>
          </w:p>
        </w:tc>
      </w:tr>
      <w:tr w:rsidR="00E645B1" w:rsidRPr="009F3FED" w14:paraId="5DAB1038" w14:textId="77777777" w:rsidTr="00E645B1">
        <w:tc>
          <w:tcPr>
            <w:tcW w:w="562" w:type="dxa"/>
            <w:tcBorders>
              <w:top w:val="single" w:sz="4" w:space="0" w:color="auto"/>
              <w:left w:val="single" w:sz="4" w:space="0" w:color="auto"/>
              <w:bottom w:val="single" w:sz="4" w:space="0" w:color="auto"/>
              <w:right w:val="single" w:sz="4" w:space="0" w:color="auto"/>
            </w:tcBorders>
          </w:tcPr>
          <w:p w14:paraId="588EF5E7" w14:textId="77777777" w:rsidR="00E645B1" w:rsidRPr="009F3FED" w:rsidRDefault="00E645B1" w:rsidP="00E645B1">
            <w:pPr>
              <w:keepLines/>
              <w:outlineLvl w:val="2"/>
              <w:rPr>
                <w:b/>
                <w:bCs/>
              </w:rPr>
            </w:pPr>
            <w:r w:rsidRPr="009F3FED">
              <w:rPr>
                <w:b/>
                <w:bCs/>
              </w:rPr>
              <w:lastRenderedPageBreak/>
              <w:t>15.</w:t>
            </w:r>
          </w:p>
        </w:tc>
        <w:tc>
          <w:tcPr>
            <w:tcW w:w="2499" w:type="dxa"/>
            <w:tcBorders>
              <w:top w:val="single" w:sz="4" w:space="0" w:color="auto"/>
              <w:left w:val="single" w:sz="4" w:space="0" w:color="auto"/>
              <w:bottom w:val="single" w:sz="4" w:space="0" w:color="auto"/>
              <w:right w:val="single" w:sz="4" w:space="0" w:color="auto"/>
            </w:tcBorders>
          </w:tcPr>
          <w:p w14:paraId="7F7C8C29" w14:textId="77777777" w:rsidR="00E645B1" w:rsidRPr="009F3FED" w:rsidRDefault="00E645B1" w:rsidP="00E645B1">
            <w:pPr>
              <w:rPr>
                <w:rFonts w:eastAsia="Calibri"/>
                <w:b/>
                <w:lang w:eastAsia="en-US"/>
              </w:rPr>
            </w:pPr>
            <w:r w:rsidRPr="009F3FED">
              <w:rPr>
                <w:rFonts w:eastAsia="Calibri"/>
                <w:b/>
                <w:lang w:eastAsia="en-US"/>
              </w:rPr>
              <w:t>Общие требования к работам, требования по объему гарантий качества, требования по сроку гарантий качества на результаты осуществления закупок</w:t>
            </w:r>
          </w:p>
        </w:tc>
        <w:tc>
          <w:tcPr>
            <w:tcW w:w="12215" w:type="dxa"/>
            <w:tcBorders>
              <w:top w:val="single" w:sz="4" w:space="0" w:color="auto"/>
              <w:left w:val="single" w:sz="4" w:space="0" w:color="auto"/>
              <w:bottom w:val="single" w:sz="4" w:space="0" w:color="auto"/>
              <w:right w:val="single" w:sz="4" w:space="0" w:color="auto"/>
            </w:tcBorders>
          </w:tcPr>
          <w:p w14:paraId="6819FAA7" w14:textId="77777777" w:rsidR="00E645B1" w:rsidRPr="009F3FED" w:rsidRDefault="00E645B1" w:rsidP="00E645B1">
            <w:pPr>
              <w:jc w:val="both"/>
              <w:rPr>
                <w:rFonts w:eastAsia="Calibri"/>
                <w:bCs/>
                <w:lang w:eastAsia="en-US"/>
              </w:rPr>
            </w:pPr>
            <w:r w:rsidRPr="009F3FED">
              <w:rPr>
                <w:rFonts w:eastAsia="Calibri"/>
                <w:bCs/>
                <w:lang w:eastAsia="en-US"/>
              </w:rPr>
              <w:t xml:space="preserve">Работы должны производиться в соответствии с Техническим заданием, положениями Контракта, Проектной и Рабочей документацией и Сметой контракта. </w:t>
            </w:r>
          </w:p>
          <w:p w14:paraId="47B1B8F3" w14:textId="77777777" w:rsidR="00E645B1" w:rsidRPr="009F3FED" w:rsidRDefault="00E645B1" w:rsidP="00E645B1">
            <w:pPr>
              <w:jc w:val="both"/>
              <w:rPr>
                <w:rFonts w:eastAsia="Calibri"/>
                <w:bCs/>
                <w:lang w:eastAsia="en-US"/>
              </w:rPr>
            </w:pPr>
            <w:r w:rsidRPr="009F3FED">
              <w:rPr>
                <w:rFonts w:eastAsia="Calibri"/>
                <w:bCs/>
                <w:lang w:eastAsia="en-US"/>
              </w:rPr>
              <w:t>Выполняемые работы должны соответствовать стандартам, строительным нормам и правилам и иным действующим на территории РФ нормативно-правовым актам.</w:t>
            </w:r>
          </w:p>
          <w:p w14:paraId="08112BC8" w14:textId="77777777" w:rsidR="00E645B1" w:rsidRPr="009F3FED" w:rsidRDefault="00E645B1" w:rsidP="00E645B1">
            <w:pPr>
              <w:jc w:val="both"/>
              <w:rPr>
                <w:rFonts w:eastAsia="Calibri"/>
                <w:bCs/>
                <w:lang w:eastAsia="en-US"/>
              </w:rPr>
            </w:pPr>
            <w:r w:rsidRPr="009F3FED">
              <w:rPr>
                <w:rFonts w:eastAsia="Calibri"/>
                <w:bCs/>
                <w:lang w:eastAsia="en-US"/>
              </w:rPr>
              <w:t xml:space="preserve">При проведении работ Подрядчик должен выполнять требования экологической безопасности и охраны здоровья населения, законодательных и нормативных правовых актов Российской Федерации, а также предписания надзорных органов. </w:t>
            </w:r>
          </w:p>
          <w:p w14:paraId="15C9418B" w14:textId="77777777" w:rsidR="00E645B1" w:rsidRPr="009F3FED" w:rsidRDefault="00E645B1" w:rsidP="00E645B1">
            <w:pPr>
              <w:jc w:val="both"/>
              <w:rPr>
                <w:rFonts w:eastAsia="Calibri"/>
                <w:bCs/>
                <w:lang w:eastAsia="en-US"/>
              </w:rPr>
            </w:pPr>
            <w:r w:rsidRPr="009F3FED">
              <w:rPr>
                <w:rFonts w:eastAsia="Calibri"/>
                <w:bCs/>
                <w:lang w:eastAsia="en-US"/>
              </w:rPr>
              <w:t xml:space="preserve">Выполнение работ Подрядчиком не должно подвергать угрозе здоровья для сотрудников Заказчика и третьих лиц. </w:t>
            </w:r>
          </w:p>
          <w:p w14:paraId="64E43993" w14:textId="77777777" w:rsidR="00E645B1" w:rsidRPr="009F3FED" w:rsidRDefault="00E645B1" w:rsidP="00E645B1">
            <w:pPr>
              <w:jc w:val="both"/>
              <w:rPr>
                <w:rFonts w:eastAsia="Calibri"/>
                <w:bCs/>
                <w:lang w:eastAsia="en-US"/>
              </w:rPr>
            </w:pPr>
            <w:r w:rsidRPr="009F3FED">
              <w:rPr>
                <w:rFonts w:eastAsia="Calibri"/>
                <w:bCs/>
                <w:lang w:eastAsia="en-US"/>
              </w:rPr>
              <w:t>До начала работ Подрядчик обязан предоставить Заказчику приказ о назначении представителя Подрядчика, ответственного за проведение работ на объекте.</w:t>
            </w:r>
          </w:p>
          <w:p w14:paraId="2281B291" w14:textId="77777777" w:rsidR="00E645B1" w:rsidRPr="009F3FED" w:rsidRDefault="00E645B1" w:rsidP="00E645B1">
            <w:pPr>
              <w:jc w:val="both"/>
              <w:rPr>
                <w:rFonts w:eastAsia="Calibri"/>
                <w:bCs/>
                <w:lang w:eastAsia="en-US"/>
              </w:rPr>
            </w:pPr>
            <w:r w:rsidRPr="009F3FED">
              <w:rPr>
                <w:rFonts w:eastAsia="Calibri"/>
                <w:bCs/>
                <w:lang w:eastAsia="en-US"/>
              </w:rPr>
              <w:t>Подрядчик должен выполнять требования, предъявляемые Заказчиком при осуществлении технического надзора за ходом выполнения работ, а также при проведении представителями организации, ведущей авторский надзор за проведением работ на объекте, уполномоченными представителями Контролирующих и надзорных органов.</w:t>
            </w:r>
          </w:p>
          <w:p w14:paraId="64AC294F" w14:textId="77777777" w:rsidR="00E645B1" w:rsidRPr="009F3FED" w:rsidRDefault="00E645B1" w:rsidP="00E645B1">
            <w:pPr>
              <w:jc w:val="both"/>
              <w:rPr>
                <w:rFonts w:eastAsia="Calibri"/>
                <w:bCs/>
                <w:lang w:eastAsia="en-US"/>
              </w:rPr>
            </w:pPr>
            <w:r w:rsidRPr="009F3FED">
              <w:rPr>
                <w:rFonts w:eastAsia="Calibri"/>
                <w:bCs/>
                <w:lang w:eastAsia="en-US"/>
              </w:rPr>
              <w:t>Подрядчик должен обеспечить объект всеми видами материально-технических ресурсов в строгом соответствии с технологической последовательностью выполнения работ, установленные данным техническим заданием.</w:t>
            </w:r>
          </w:p>
          <w:p w14:paraId="3BB9A43A" w14:textId="77777777" w:rsidR="00E645B1" w:rsidRPr="009F3FED" w:rsidRDefault="00E645B1" w:rsidP="00E645B1">
            <w:pPr>
              <w:jc w:val="both"/>
              <w:rPr>
                <w:rFonts w:eastAsia="Calibri"/>
                <w:bCs/>
                <w:lang w:eastAsia="en-US"/>
              </w:rPr>
            </w:pPr>
            <w:r w:rsidRPr="009F3FED">
              <w:rPr>
                <w:rFonts w:eastAsia="Calibri"/>
                <w:bCs/>
                <w:lang w:eastAsia="en-US"/>
              </w:rPr>
              <w:t>Все работы проводятся с использованием ресурсов Подрядчика (материалы, крепежный материал, изделия, инструменты, конструкции, оборудование и др.) и за счет Подрядчика.</w:t>
            </w:r>
          </w:p>
          <w:p w14:paraId="5BDE0775" w14:textId="77777777" w:rsidR="00E645B1" w:rsidRPr="009F3FED" w:rsidRDefault="00E645B1" w:rsidP="00E645B1">
            <w:pPr>
              <w:jc w:val="both"/>
              <w:rPr>
                <w:rFonts w:eastAsia="Calibri"/>
                <w:bCs/>
                <w:lang w:eastAsia="en-US"/>
              </w:rPr>
            </w:pPr>
            <w:r w:rsidRPr="009F3FED">
              <w:rPr>
                <w:rFonts w:eastAsia="Calibri"/>
                <w:bCs/>
                <w:lang w:eastAsia="en-US"/>
              </w:rPr>
              <w:t>Подрядчик несет ответственность за соответствие используемых материалов и оборудования государственным стандартам и техническим условиям, за достоверность сведений о стране происхождения, за сохранность всех поставляемых для реализации Контракта материалов до завершения выполнения работ.</w:t>
            </w:r>
          </w:p>
          <w:p w14:paraId="6FD0EACB" w14:textId="77777777" w:rsidR="00E645B1" w:rsidRPr="009F3FED" w:rsidRDefault="00E645B1" w:rsidP="00E645B1">
            <w:pPr>
              <w:jc w:val="both"/>
              <w:rPr>
                <w:rFonts w:eastAsia="Calibri"/>
                <w:bCs/>
                <w:lang w:eastAsia="en-US"/>
              </w:rPr>
            </w:pPr>
            <w:r w:rsidRPr="009F3FED">
              <w:rPr>
                <w:rFonts w:eastAsia="Calibri"/>
                <w:bCs/>
                <w:lang w:eastAsia="en-US"/>
              </w:rPr>
              <w:t xml:space="preserve">Транспортировка материалов и оборудования к месту выполнения работ, производство погрузочно-разгрузочных работ и прочих сопутствующих мероприятий осуществляется Подрядчиком своими силами и за свой счет. </w:t>
            </w:r>
          </w:p>
          <w:p w14:paraId="3CCC5F0A" w14:textId="77777777" w:rsidR="00E645B1" w:rsidRPr="009F3FED" w:rsidRDefault="00E645B1" w:rsidP="00E645B1">
            <w:pPr>
              <w:jc w:val="both"/>
              <w:rPr>
                <w:rFonts w:eastAsia="Calibri"/>
                <w:bCs/>
                <w:lang w:eastAsia="en-US"/>
              </w:rPr>
            </w:pPr>
            <w:r w:rsidRPr="009F3FED">
              <w:rPr>
                <w:rFonts w:eastAsia="Calibri"/>
                <w:bCs/>
                <w:lang w:eastAsia="en-US"/>
              </w:rPr>
              <w:t xml:space="preserve">В течение 5 дней с момента передачи строительного объекта (площадки) от Застройщика к Подрядчику организовать контрольно-пропускной пункт с ведением журнала регистрации въезжающего и выезжающего транспорта. В журнале </w:t>
            </w:r>
            <w:r w:rsidRPr="009F3FED">
              <w:rPr>
                <w:rFonts w:eastAsia="Calibri"/>
                <w:bCs/>
                <w:lang w:eastAsia="en-US"/>
              </w:rPr>
              <w:lastRenderedPageBreak/>
              <w:t>фиксируется дата и время прибытия и убытия, номерные знаки, ФИО водителя, наименование юридического лица, цель прибытия.</w:t>
            </w:r>
          </w:p>
          <w:p w14:paraId="0766CEB0" w14:textId="77777777" w:rsidR="00E645B1" w:rsidRPr="009F3FED" w:rsidRDefault="00E645B1" w:rsidP="00E645B1">
            <w:pPr>
              <w:jc w:val="both"/>
              <w:rPr>
                <w:rFonts w:eastAsia="Calibri"/>
                <w:bCs/>
                <w:lang w:eastAsia="en-US"/>
              </w:rPr>
            </w:pPr>
            <w:r w:rsidRPr="009F3FED">
              <w:rPr>
                <w:rFonts w:eastAsia="Calibri"/>
                <w:bCs/>
                <w:lang w:eastAsia="en-US"/>
              </w:rPr>
              <w:t>Подрядчик несет ответственность, в том числе за привлеченную субподрядную организацию в полном объеме, в том числе и перед компетентными государственными и муниципальными органами за соблюдение правил и порядка ведения работ.</w:t>
            </w:r>
          </w:p>
          <w:p w14:paraId="0E13F76E" w14:textId="77777777" w:rsidR="00E645B1" w:rsidRPr="009F3FED" w:rsidRDefault="00E645B1" w:rsidP="00E645B1">
            <w:pPr>
              <w:jc w:val="both"/>
              <w:rPr>
                <w:rFonts w:eastAsia="Calibri"/>
                <w:bCs/>
                <w:lang w:eastAsia="en-US"/>
              </w:rPr>
            </w:pPr>
            <w:r w:rsidRPr="009F3FED">
              <w:rPr>
                <w:rFonts w:eastAsia="Calibri"/>
                <w:bCs/>
                <w:lang w:eastAsia="en-US"/>
              </w:rPr>
              <w:t>Подрядчик должен соблюдать правила привлечения и использования иностранной рабочей силы, установленные законодательством Российской Федерации. Подрядчиком должны быть соблюдены правила паспортно-визового режима сотрудников, выполняющих работы на объекте.</w:t>
            </w:r>
          </w:p>
          <w:p w14:paraId="2F07E0FF" w14:textId="77777777" w:rsidR="00E645B1" w:rsidRPr="009F3FED" w:rsidRDefault="00E645B1" w:rsidP="00E645B1">
            <w:pPr>
              <w:jc w:val="both"/>
              <w:rPr>
                <w:rFonts w:eastAsia="Calibri"/>
                <w:bCs/>
                <w:lang w:eastAsia="en-US"/>
              </w:rPr>
            </w:pPr>
            <w:r w:rsidRPr="009F3FED">
              <w:rPr>
                <w:rFonts w:eastAsia="Calibri"/>
                <w:bCs/>
                <w:lang w:eastAsia="en-US"/>
              </w:rPr>
              <w:t xml:space="preserve">Запрещается постоянное (временное) проживание на строительном объекте. </w:t>
            </w:r>
          </w:p>
          <w:p w14:paraId="5C4F6CA7" w14:textId="77777777" w:rsidR="00E645B1" w:rsidRPr="009F3FED" w:rsidRDefault="00E645B1" w:rsidP="00E645B1">
            <w:pPr>
              <w:jc w:val="both"/>
              <w:rPr>
                <w:rFonts w:eastAsia="Calibri"/>
                <w:bCs/>
                <w:lang w:eastAsia="en-US"/>
              </w:rPr>
            </w:pPr>
            <w:r w:rsidRPr="009F3FED">
              <w:rPr>
                <w:rFonts w:eastAsia="Calibri"/>
                <w:bCs/>
                <w:lang w:eastAsia="en-US"/>
              </w:rPr>
              <w:t>Складирование строительного мусора осуществляется Подрядчиком в специально отведенном Заказчиком месте. Вывоз строительного мусора осуществляется Подрядчиком ежедневно.</w:t>
            </w:r>
          </w:p>
          <w:p w14:paraId="6E083096" w14:textId="77777777" w:rsidR="00E645B1" w:rsidRPr="009F3FED" w:rsidRDefault="00E645B1" w:rsidP="00E645B1">
            <w:pPr>
              <w:jc w:val="both"/>
              <w:rPr>
                <w:rFonts w:eastAsia="Calibri"/>
                <w:bCs/>
                <w:lang w:eastAsia="en-US"/>
              </w:rPr>
            </w:pPr>
            <w:r w:rsidRPr="009F3FED">
              <w:rPr>
                <w:rFonts w:eastAsia="Calibri"/>
                <w:bCs/>
                <w:lang w:eastAsia="en-US"/>
              </w:rPr>
              <w:t>Подрядчик должен оплачивать все коммунальные расходы, а также обеспечить временное присоединение всех необходимых коммуникаций на период выполнения Работ на Объекте в точках подключения, определенных Заказчиком, при этом установив своими силами и средствами учетные приборы (ХВС, ГВС, Электричество, Газ).</w:t>
            </w:r>
          </w:p>
          <w:p w14:paraId="4B3CD63D" w14:textId="77777777" w:rsidR="00E645B1" w:rsidRPr="009F3FED" w:rsidRDefault="00E645B1" w:rsidP="00E645B1">
            <w:pPr>
              <w:jc w:val="both"/>
              <w:rPr>
                <w:rFonts w:eastAsia="Calibri"/>
                <w:bCs/>
                <w:lang w:eastAsia="en-US"/>
              </w:rPr>
            </w:pPr>
            <w:r w:rsidRPr="009F3FED">
              <w:rPr>
                <w:rFonts w:eastAsia="Calibri"/>
                <w:lang w:eastAsia="en-US"/>
              </w:rPr>
              <w:t>При несоблюдении Подрядчиком требований, предъявляемых Заказчиком в части сроков предоставления требуемой в настоящем разделе Контракта, и/или несоблюдения Подрядчиком нормативно-правовых актов регламентирующих производство работ, в том числе обеспечение безопасности проведения работ Заказчик вправе в одностороннем внесудебном порядке расторгнуть Контракт.</w:t>
            </w:r>
          </w:p>
          <w:p w14:paraId="77F3C3CA" w14:textId="77777777" w:rsidR="00E645B1" w:rsidRPr="009F3FED" w:rsidRDefault="00E645B1" w:rsidP="00E645B1">
            <w:pPr>
              <w:jc w:val="both"/>
              <w:rPr>
                <w:rFonts w:eastAsia="Calibri"/>
                <w:bCs/>
                <w:lang w:eastAsia="en-US"/>
              </w:rPr>
            </w:pPr>
            <w:r w:rsidRPr="009F3FED">
              <w:rPr>
                <w:rFonts w:eastAsia="Calibri"/>
                <w:bCs/>
                <w:lang w:eastAsia="en-US"/>
              </w:rPr>
              <w:t xml:space="preserve">При разработке рабочей документации руководствоваться требованиями «ГОСТ Р 21.101-2020. Национальный стандарт Российской Федерации. Система проектной документации для строительства. Основные требования к проектной и рабочей документации», </w:t>
            </w:r>
          </w:p>
        </w:tc>
      </w:tr>
      <w:tr w:rsidR="00E645B1" w:rsidRPr="009F3FED" w14:paraId="2034CFAF" w14:textId="77777777" w:rsidTr="00E645B1">
        <w:tc>
          <w:tcPr>
            <w:tcW w:w="562" w:type="dxa"/>
            <w:tcBorders>
              <w:top w:val="single" w:sz="4" w:space="0" w:color="auto"/>
              <w:left w:val="single" w:sz="4" w:space="0" w:color="auto"/>
              <w:bottom w:val="single" w:sz="4" w:space="0" w:color="auto"/>
              <w:right w:val="single" w:sz="4" w:space="0" w:color="auto"/>
            </w:tcBorders>
          </w:tcPr>
          <w:p w14:paraId="069A2DA8" w14:textId="77777777" w:rsidR="00E645B1" w:rsidRPr="009F3FED" w:rsidRDefault="00E645B1" w:rsidP="00E645B1">
            <w:pPr>
              <w:keepLines/>
              <w:outlineLvl w:val="2"/>
              <w:rPr>
                <w:b/>
                <w:bCs/>
              </w:rPr>
            </w:pPr>
            <w:r w:rsidRPr="009F3FED">
              <w:rPr>
                <w:b/>
                <w:bCs/>
              </w:rPr>
              <w:lastRenderedPageBreak/>
              <w:t>16.</w:t>
            </w:r>
          </w:p>
        </w:tc>
        <w:tc>
          <w:tcPr>
            <w:tcW w:w="2499" w:type="dxa"/>
            <w:tcBorders>
              <w:top w:val="single" w:sz="4" w:space="0" w:color="auto"/>
              <w:left w:val="single" w:sz="4" w:space="0" w:color="auto"/>
              <w:bottom w:val="single" w:sz="4" w:space="0" w:color="auto"/>
              <w:right w:val="single" w:sz="4" w:space="0" w:color="auto"/>
            </w:tcBorders>
          </w:tcPr>
          <w:p w14:paraId="63D63C6D" w14:textId="77777777" w:rsidR="00E645B1" w:rsidRPr="009F3FED" w:rsidRDefault="00E645B1" w:rsidP="00E645B1">
            <w:pPr>
              <w:rPr>
                <w:rFonts w:eastAsia="Calibri"/>
                <w:b/>
                <w:lang w:eastAsia="en-US"/>
              </w:rPr>
            </w:pPr>
            <w:r w:rsidRPr="009F3FED">
              <w:rPr>
                <w:rFonts w:eastAsia="Calibri"/>
                <w:b/>
                <w:lang w:eastAsia="en-US"/>
              </w:rPr>
              <w:t>Мероприятия по утилизации строительных отходов</w:t>
            </w:r>
          </w:p>
        </w:tc>
        <w:tc>
          <w:tcPr>
            <w:tcW w:w="12215" w:type="dxa"/>
            <w:tcBorders>
              <w:top w:val="single" w:sz="4" w:space="0" w:color="auto"/>
              <w:left w:val="single" w:sz="4" w:space="0" w:color="auto"/>
              <w:bottom w:val="single" w:sz="4" w:space="0" w:color="auto"/>
              <w:right w:val="single" w:sz="4" w:space="0" w:color="auto"/>
            </w:tcBorders>
          </w:tcPr>
          <w:p w14:paraId="2CD91CDB" w14:textId="77777777" w:rsidR="00E645B1" w:rsidRPr="009F3FED" w:rsidRDefault="00E645B1" w:rsidP="00E645B1">
            <w:pPr>
              <w:contextualSpacing/>
              <w:jc w:val="both"/>
              <w:rPr>
                <w:rFonts w:eastAsia="Calibri"/>
                <w:lang w:eastAsia="en-US"/>
              </w:rPr>
            </w:pPr>
            <w:r w:rsidRPr="009F3FED">
              <w:t>В соответствии с действующим законодательством РФ в части обращения с отходами, в том числе согласно Технологическому регламенту обращения с отходами строительства и сноса.</w:t>
            </w:r>
          </w:p>
        </w:tc>
      </w:tr>
      <w:tr w:rsidR="00E645B1" w:rsidRPr="009F3FED" w14:paraId="3ABAADC4" w14:textId="77777777" w:rsidTr="00E645B1">
        <w:tc>
          <w:tcPr>
            <w:tcW w:w="562" w:type="dxa"/>
            <w:tcBorders>
              <w:top w:val="single" w:sz="4" w:space="0" w:color="auto"/>
              <w:left w:val="single" w:sz="4" w:space="0" w:color="auto"/>
              <w:bottom w:val="single" w:sz="4" w:space="0" w:color="auto"/>
              <w:right w:val="single" w:sz="4" w:space="0" w:color="auto"/>
            </w:tcBorders>
          </w:tcPr>
          <w:p w14:paraId="2510230D" w14:textId="77777777" w:rsidR="00E645B1" w:rsidRPr="009F3FED" w:rsidRDefault="00E645B1" w:rsidP="00E645B1">
            <w:pPr>
              <w:keepLines/>
              <w:outlineLvl w:val="2"/>
              <w:rPr>
                <w:b/>
                <w:bCs/>
              </w:rPr>
            </w:pPr>
            <w:r w:rsidRPr="009F3FED">
              <w:rPr>
                <w:b/>
                <w:bCs/>
              </w:rPr>
              <w:t>17.</w:t>
            </w:r>
          </w:p>
        </w:tc>
        <w:tc>
          <w:tcPr>
            <w:tcW w:w="2499" w:type="dxa"/>
            <w:tcBorders>
              <w:top w:val="single" w:sz="4" w:space="0" w:color="auto"/>
              <w:left w:val="single" w:sz="4" w:space="0" w:color="auto"/>
              <w:bottom w:val="single" w:sz="4" w:space="0" w:color="auto"/>
              <w:right w:val="single" w:sz="4" w:space="0" w:color="auto"/>
            </w:tcBorders>
          </w:tcPr>
          <w:p w14:paraId="771D5F38" w14:textId="77777777" w:rsidR="00E645B1" w:rsidRPr="009F3FED" w:rsidRDefault="00E645B1" w:rsidP="00E645B1">
            <w:pPr>
              <w:rPr>
                <w:rFonts w:eastAsia="Calibri"/>
                <w:b/>
                <w:lang w:eastAsia="en-US"/>
              </w:rPr>
            </w:pPr>
            <w:r w:rsidRPr="009F3FED">
              <w:rPr>
                <w:rFonts w:eastAsia="Calibri"/>
                <w:b/>
                <w:lang w:eastAsia="en-US"/>
              </w:rPr>
              <w:t>Инженерные системы</w:t>
            </w:r>
          </w:p>
        </w:tc>
        <w:tc>
          <w:tcPr>
            <w:tcW w:w="12215" w:type="dxa"/>
            <w:tcBorders>
              <w:top w:val="single" w:sz="4" w:space="0" w:color="auto"/>
              <w:left w:val="single" w:sz="4" w:space="0" w:color="auto"/>
              <w:bottom w:val="single" w:sz="4" w:space="0" w:color="auto"/>
              <w:right w:val="single" w:sz="4" w:space="0" w:color="auto"/>
            </w:tcBorders>
          </w:tcPr>
          <w:p w14:paraId="3CDADBB5" w14:textId="77777777" w:rsidR="00E645B1" w:rsidRPr="009F3FED" w:rsidRDefault="00E645B1" w:rsidP="00E645B1">
            <w:pPr>
              <w:jc w:val="both"/>
              <w:rPr>
                <w:rFonts w:eastAsia="Calibri"/>
                <w:bCs/>
                <w:lang w:eastAsia="en-US"/>
              </w:rPr>
            </w:pPr>
            <w:r w:rsidRPr="009F3FED">
              <w:rPr>
                <w:rFonts w:eastAsia="Calibri"/>
                <w:bCs/>
                <w:lang w:eastAsia="en-US"/>
              </w:rPr>
              <w:t xml:space="preserve">Подрядчик обязан оформить Технические условия на механизацию строительства (электро-, водоснабжение, </w:t>
            </w:r>
            <w:proofErr w:type="spellStart"/>
            <w:r w:rsidRPr="009F3FED">
              <w:rPr>
                <w:rFonts w:eastAsia="Calibri"/>
                <w:bCs/>
                <w:lang w:eastAsia="en-US"/>
              </w:rPr>
              <w:t>канализование</w:t>
            </w:r>
            <w:proofErr w:type="spellEnd"/>
            <w:r w:rsidRPr="009F3FED">
              <w:rPr>
                <w:rFonts w:eastAsia="Calibri"/>
                <w:bCs/>
                <w:lang w:eastAsia="en-US"/>
              </w:rPr>
              <w:t xml:space="preserve"> и иные) с последующим заключением договоров временного снабжения и оплатой понесенных затрат. При необходимости, силами Подрядчика разрабатывается проект механизации строительства и согласовывается в установленном порядке. </w:t>
            </w:r>
          </w:p>
          <w:p w14:paraId="332B8C0A" w14:textId="77777777" w:rsidR="00E645B1" w:rsidRPr="009F3FED" w:rsidRDefault="00E645B1" w:rsidP="00E645B1">
            <w:pPr>
              <w:jc w:val="both"/>
              <w:rPr>
                <w:rFonts w:eastAsia="Calibri"/>
                <w:bCs/>
                <w:lang w:eastAsia="en-US"/>
              </w:rPr>
            </w:pPr>
            <w:r w:rsidRPr="009F3FED">
              <w:rPr>
                <w:rFonts w:eastAsia="Calibri"/>
                <w:bCs/>
                <w:lang w:eastAsia="en-US"/>
              </w:rPr>
              <w:t>Подрядчик обязан определить перечень имущества (сетей инженерно-технического обеспечения) подлежащего ликвидации (переустройству - выносу).</w:t>
            </w:r>
          </w:p>
          <w:p w14:paraId="28A83AF1" w14:textId="77777777" w:rsidR="00E645B1" w:rsidRPr="009F3FED" w:rsidRDefault="00E645B1" w:rsidP="00E645B1">
            <w:pPr>
              <w:jc w:val="both"/>
              <w:rPr>
                <w:rFonts w:eastAsia="Calibri"/>
                <w:bCs/>
                <w:lang w:eastAsia="en-US"/>
              </w:rPr>
            </w:pPr>
            <w:r w:rsidRPr="009F3FED">
              <w:rPr>
                <w:rFonts w:eastAsia="Calibri"/>
                <w:bCs/>
                <w:lang w:eastAsia="en-US"/>
              </w:rPr>
              <w:t xml:space="preserve">Работы по монтажу и пуско-наладке инженерных систем объекта выполнить в объеме согласованной </w:t>
            </w:r>
            <w:proofErr w:type="spellStart"/>
            <w:r w:rsidRPr="009F3FED">
              <w:rPr>
                <w:rFonts w:eastAsia="Calibri"/>
                <w:bCs/>
                <w:lang w:eastAsia="en-US"/>
              </w:rPr>
              <w:t>энергоснабжающими</w:t>
            </w:r>
            <w:proofErr w:type="spellEnd"/>
            <w:r w:rsidRPr="009F3FED">
              <w:rPr>
                <w:rFonts w:eastAsia="Calibri"/>
                <w:bCs/>
                <w:lang w:eastAsia="en-US"/>
              </w:rPr>
              <w:t xml:space="preserve"> городскими и районными организациями рабочей документации, в строгом соответствии с Техническими условиями и требованиями нормативной документации (СП, ПУЭ и др.).</w:t>
            </w:r>
          </w:p>
          <w:p w14:paraId="58EA0B30" w14:textId="77777777" w:rsidR="00E645B1" w:rsidRPr="009F3FED" w:rsidRDefault="00E645B1" w:rsidP="00E645B1">
            <w:pPr>
              <w:jc w:val="both"/>
              <w:rPr>
                <w:rFonts w:eastAsia="Calibri"/>
                <w:bCs/>
                <w:lang w:eastAsia="en-US"/>
              </w:rPr>
            </w:pPr>
            <w:r w:rsidRPr="009F3FED">
              <w:rPr>
                <w:rFonts w:eastAsia="Calibri"/>
                <w:bCs/>
                <w:lang w:eastAsia="en-US"/>
              </w:rPr>
              <w:lastRenderedPageBreak/>
              <w:t>Обеспечить своевременное оформление и согласование в установленном порядке исполнительной документации, промежуточных актов на скрытые работы, актов ввода электроустановок, испытания и ввода инженерных систем в эксплуатацию.</w:t>
            </w:r>
          </w:p>
          <w:p w14:paraId="25BC0FE6" w14:textId="77777777" w:rsidR="00E645B1" w:rsidRPr="009F3FED" w:rsidRDefault="00E645B1" w:rsidP="00E645B1">
            <w:pPr>
              <w:jc w:val="both"/>
              <w:rPr>
                <w:rFonts w:eastAsia="Calibri"/>
                <w:lang w:eastAsia="en-US"/>
              </w:rPr>
            </w:pPr>
            <w:r w:rsidRPr="009F3FED">
              <w:rPr>
                <w:rFonts w:eastAsia="Calibri"/>
                <w:bCs/>
                <w:lang w:eastAsia="en-US"/>
              </w:rPr>
              <w:t>Обеспечить наличие в требуемом объеме сертификатов, паспортов на материалы и инженерное оборудование, протоколов испытаний систем и агрегатов.</w:t>
            </w:r>
          </w:p>
        </w:tc>
      </w:tr>
      <w:tr w:rsidR="00E645B1" w:rsidRPr="009F3FED" w14:paraId="70BC2524" w14:textId="77777777" w:rsidTr="00E645B1">
        <w:tc>
          <w:tcPr>
            <w:tcW w:w="562" w:type="dxa"/>
            <w:tcBorders>
              <w:top w:val="single" w:sz="4" w:space="0" w:color="auto"/>
              <w:left w:val="single" w:sz="4" w:space="0" w:color="auto"/>
              <w:bottom w:val="single" w:sz="4" w:space="0" w:color="auto"/>
              <w:right w:val="single" w:sz="4" w:space="0" w:color="auto"/>
            </w:tcBorders>
          </w:tcPr>
          <w:p w14:paraId="26A90F6C" w14:textId="77777777" w:rsidR="00E645B1" w:rsidRPr="009F3FED" w:rsidRDefault="00E645B1" w:rsidP="00E645B1">
            <w:pPr>
              <w:keepLines/>
              <w:outlineLvl w:val="2"/>
              <w:rPr>
                <w:b/>
                <w:bCs/>
              </w:rPr>
            </w:pPr>
            <w:r w:rsidRPr="009F3FED">
              <w:rPr>
                <w:b/>
                <w:bCs/>
              </w:rPr>
              <w:lastRenderedPageBreak/>
              <w:t>18.</w:t>
            </w:r>
          </w:p>
        </w:tc>
        <w:tc>
          <w:tcPr>
            <w:tcW w:w="2499" w:type="dxa"/>
            <w:tcBorders>
              <w:top w:val="single" w:sz="4" w:space="0" w:color="auto"/>
              <w:left w:val="single" w:sz="4" w:space="0" w:color="auto"/>
              <w:bottom w:val="single" w:sz="4" w:space="0" w:color="auto"/>
              <w:right w:val="single" w:sz="4" w:space="0" w:color="auto"/>
            </w:tcBorders>
          </w:tcPr>
          <w:p w14:paraId="3EC16632" w14:textId="77777777" w:rsidR="00E645B1" w:rsidRPr="009F3FED" w:rsidRDefault="00E645B1" w:rsidP="00E645B1">
            <w:pPr>
              <w:rPr>
                <w:rFonts w:eastAsia="Calibri"/>
                <w:b/>
                <w:lang w:eastAsia="en-US"/>
              </w:rPr>
            </w:pPr>
            <w:r w:rsidRPr="009F3FED">
              <w:rPr>
                <w:rFonts w:eastAsia="Calibri"/>
                <w:b/>
                <w:lang w:eastAsia="en-US"/>
              </w:rPr>
              <w:t>Требования к составу и оформлению исполнительной документации</w:t>
            </w:r>
          </w:p>
        </w:tc>
        <w:tc>
          <w:tcPr>
            <w:tcW w:w="12215" w:type="dxa"/>
            <w:tcBorders>
              <w:top w:val="single" w:sz="4" w:space="0" w:color="auto"/>
              <w:left w:val="single" w:sz="4" w:space="0" w:color="auto"/>
              <w:bottom w:val="single" w:sz="4" w:space="0" w:color="auto"/>
              <w:right w:val="single" w:sz="4" w:space="0" w:color="auto"/>
            </w:tcBorders>
          </w:tcPr>
          <w:p w14:paraId="1C7A5C57" w14:textId="77777777" w:rsidR="00E645B1" w:rsidRPr="009F3FED" w:rsidRDefault="00E645B1" w:rsidP="00E645B1">
            <w:pPr>
              <w:jc w:val="both"/>
              <w:rPr>
                <w:rFonts w:eastAsia="Calibri"/>
                <w:lang w:eastAsia="en-US"/>
              </w:rPr>
            </w:pPr>
            <w:r w:rsidRPr="009F3FED">
              <w:rPr>
                <w:rFonts w:eastAsia="Calibri"/>
                <w:lang w:eastAsia="en-US"/>
              </w:rPr>
              <w:t>Исполнительную документацию оформить в соответствии с Приказом Федеральной Службы по экологическому технологическому и атомному надзору от 26 декабря 2006 года №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w:t>
            </w:r>
          </w:p>
          <w:p w14:paraId="1D3536B8" w14:textId="77777777" w:rsidR="00E645B1" w:rsidRPr="009F3FED" w:rsidRDefault="00E645B1" w:rsidP="00E645B1">
            <w:pPr>
              <w:jc w:val="both"/>
              <w:rPr>
                <w:rFonts w:eastAsia="Calibri"/>
                <w:lang w:eastAsia="en-US"/>
              </w:rPr>
            </w:pPr>
            <w:r w:rsidRPr="009F3FED">
              <w:rPr>
                <w:rFonts w:eastAsia="Calibri"/>
                <w:lang w:eastAsia="en-US"/>
              </w:rPr>
              <w:t>Подрядчик обязан предоставить Заказчику по завершении работ полный пакет Исполнительной документации, необходимой для получения заключения о соответствии результата работ проектной документации и устранить все замечания, если такие имеются.</w:t>
            </w:r>
          </w:p>
          <w:p w14:paraId="1D8104C4" w14:textId="77777777" w:rsidR="00E645B1" w:rsidRPr="009F3FED" w:rsidRDefault="00E645B1" w:rsidP="00E645B1">
            <w:pPr>
              <w:jc w:val="both"/>
              <w:rPr>
                <w:rFonts w:eastAsia="Calibri"/>
                <w:lang w:eastAsia="en-US"/>
              </w:rPr>
            </w:pPr>
            <w:r w:rsidRPr="009F3FED">
              <w:rPr>
                <w:rFonts w:eastAsia="Calibri"/>
                <w:lang w:eastAsia="en-US"/>
              </w:rPr>
              <w:t>Исполнительная документация предоставляется Заказчику в четырех экземплярах на бумажном носителе и в 1 экземпляре на электронном носителе, при этом документы, оформленные на иностранном языке, должны иметь нотариально заверенный перевод на русский язык, а копии документов должны быть заверены подписью ответственного должностного лица и печатью Подрядчика.</w:t>
            </w:r>
          </w:p>
          <w:p w14:paraId="79A09776" w14:textId="77777777" w:rsidR="00E645B1" w:rsidRPr="009F3FED" w:rsidRDefault="00E645B1" w:rsidP="00E645B1">
            <w:pPr>
              <w:jc w:val="both"/>
              <w:rPr>
                <w:rFonts w:eastAsia="Calibri"/>
                <w:lang w:eastAsia="en-US"/>
              </w:rPr>
            </w:pPr>
            <w:r w:rsidRPr="009F3FED">
              <w:rPr>
                <w:rFonts w:eastAsia="Calibri"/>
                <w:lang w:eastAsia="en-US"/>
              </w:rPr>
              <w:t>Требования к оформлению исполнительной документации</w:t>
            </w:r>
          </w:p>
          <w:p w14:paraId="20DF75EB" w14:textId="77777777" w:rsidR="00E645B1" w:rsidRPr="009F3FED" w:rsidRDefault="00E645B1" w:rsidP="00E645B1">
            <w:pPr>
              <w:jc w:val="both"/>
              <w:rPr>
                <w:rFonts w:eastAsia="Calibri"/>
                <w:lang w:eastAsia="en-US"/>
              </w:rPr>
            </w:pPr>
            <w:r w:rsidRPr="009F3FED">
              <w:rPr>
                <w:rFonts w:eastAsia="Calibri"/>
                <w:lang w:eastAsia="en-US"/>
              </w:rPr>
              <w:t>Исполнительная документация (Далее - ИД) оформляется в архивных папках-регистраторах с арочным механизмом без файлов-вкладышей.</w:t>
            </w:r>
          </w:p>
          <w:p w14:paraId="37BB6926" w14:textId="77777777" w:rsidR="00E645B1" w:rsidRPr="009F3FED" w:rsidRDefault="00E645B1" w:rsidP="00E645B1">
            <w:pPr>
              <w:jc w:val="both"/>
              <w:rPr>
                <w:rFonts w:eastAsia="Calibri"/>
                <w:lang w:eastAsia="en-US"/>
              </w:rPr>
            </w:pPr>
            <w:r w:rsidRPr="009F3FED">
              <w:rPr>
                <w:rFonts w:eastAsia="Calibri"/>
                <w:lang w:eastAsia="en-US"/>
              </w:rPr>
              <w:t>Ярлыки для папок должны быть оформлены согласно образцу, предоставляемому Заказчиком в электронном виде.</w:t>
            </w:r>
          </w:p>
          <w:p w14:paraId="2BBDBA29" w14:textId="77777777" w:rsidR="00E645B1" w:rsidRPr="009F3FED" w:rsidRDefault="00E645B1" w:rsidP="00E645B1">
            <w:pPr>
              <w:jc w:val="both"/>
              <w:rPr>
                <w:rFonts w:eastAsia="Calibri"/>
                <w:lang w:eastAsia="en-US"/>
              </w:rPr>
            </w:pPr>
            <w:r w:rsidRPr="009F3FED">
              <w:rPr>
                <w:rFonts w:eastAsia="Calibri"/>
                <w:lang w:eastAsia="en-US"/>
              </w:rPr>
              <w:t>Папка должна содержать реестр передаваемых документов, оглавление и закладки в виде разделительных полосок.</w:t>
            </w:r>
          </w:p>
          <w:p w14:paraId="289B8B31" w14:textId="77777777" w:rsidR="00E645B1" w:rsidRPr="009F3FED" w:rsidRDefault="00E645B1" w:rsidP="00E645B1">
            <w:pPr>
              <w:jc w:val="both"/>
              <w:rPr>
                <w:rFonts w:eastAsia="Calibri"/>
                <w:lang w:eastAsia="en-US"/>
              </w:rPr>
            </w:pPr>
            <w:r w:rsidRPr="009F3FED">
              <w:rPr>
                <w:rFonts w:eastAsia="Calibri"/>
                <w:lang w:eastAsia="en-US"/>
              </w:rPr>
              <w:t>На обложке папок должна отображаться следующая информация:</w:t>
            </w:r>
          </w:p>
          <w:p w14:paraId="72379789" w14:textId="77777777" w:rsidR="00E645B1" w:rsidRPr="009F3FED" w:rsidRDefault="00E645B1" w:rsidP="00E645B1">
            <w:pPr>
              <w:jc w:val="both"/>
              <w:rPr>
                <w:rFonts w:eastAsia="Calibri"/>
                <w:lang w:eastAsia="en-US"/>
              </w:rPr>
            </w:pPr>
            <w:r w:rsidRPr="009F3FED">
              <w:rPr>
                <w:rFonts w:eastAsia="Calibri"/>
                <w:lang w:eastAsia="en-US"/>
              </w:rPr>
              <w:t>- Название объекта;</w:t>
            </w:r>
          </w:p>
          <w:p w14:paraId="59BD6093" w14:textId="77777777" w:rsidR="00E645B1" w:rsidRPr="009F3FED" w:rsidRDefault="00E645B1" w:rsidP="00E645B1">
            <w:pPr>
              <w:jc w:val="both"/>
              <w:rPr>
                <w:rFonts w:eastAsia="Calibri"/>
                <w:lang w:eastAsia="en-US"/>
              </w:rPr>
            </w:pPr>
            <w:r w:rsidRPr="009F3FED">
              <w:rPr>
                <w:rFonts w:eastAsia="Calibri"/>
                <w:lang w:eastAsia="en-US"/>
              </w:rPr>
              <w:t>- Номер папки;</w:t>
            </w:r>
          </w:p>
          <w:p w14:paraId="512EC057" w14:textId="77777777" w:rsidR="00E645B1" w:rsidRPr="009F3FED" w:rsidRDefault="00E645B1" w:rsidP="00E645B1">
            <w:pPr>
              <w:jc w:val="both"/>
              <w:rPr>
                <w:rFonts w:eastAsia="Calibri"/>
                <w:lang w:eastAsia="en-US"/>
              </w:rPr>
            </w:pPr>
            <w:r w:rsidRPr="009F3FED">
              <w:rPr>
                <w:rFonts w:eastAsia="Calibri"/>
                <w:lang w:eastAsia="en-US"/>
              </w:rPr>
              <w:t>- Генеральный подрядчик.</w:t>
            </w:r>
          </w:p>
          <w:p w14:paraId="0995BAC0" w14:textId="77777777" w:rsidR="00E645B1" w:rsidRPr="009F3FED" w:rsidRDefault="00E645B1" w:rsidP="00E645B1">
            <w:pPr>
              <w:jc w:val="both"/>
              <w:rPr>
                <w:rFonts w:eastAsia="Calibri"/>
                <w:lang w:eastAsia="en-US"/>
              </w:rPr>
            </w:pPr>
            <w:r w:rsidRPr="009F3FED">
              <w:rPr>
                <w:rFonts w:eastAsia="Calibri"/>
                <w:lang w:eastAsia="en-US"/>
              </w:rPr>
              <w:t>Информация в папках должна быть разбита следующим образом:</w:t>
            </w:r>
          </w:p>
          <w:p w14:paraId="502A15DD" w14:textId="77777777" w:rsidR="00E645B1" w:rsidRPr="009F3FED" w:rsidRDefault="00E645B1" w:rsidP="00E645B1">
            <w:pPr>
              <w:jc w:val="both"/>
              <w:rPr>
                <w:rFonts w:eastAsia="Calibri"/>
                <w:lang w:eastAsia="en-US"/>
              </w:rPr>
            </w:pPr>
            <w:r w:rsidRPr="009F3FED">
              <w:rPr>
                <w:rFonts w:eastAsia="Calibri"/>
                <w:lang w:eastAsia="en-US"/>
              </w:rPr>
              <w:t>- Титульный лист;</w:t>
            </w:r>
          </w:p>
          <w:p w14:paraId="7995AF60" w14:textId="77777777" w:rsidR="00E645B1" w:rsidRPr="009F3FED" w:rsidRDefault="00E645B1" w:rsidP="00E645B1">
            <w:pPr>
              <w:jc w:val="both"/>
              <w:rPr>
                <w:rFonts w:eastAsia="Calibri"/>
                <w:lang w:eastAsia="en-US"/>
              </w:rPr>
            </w:pPr>
            <w:r w:rsidRPr="009F3FED">
              <w:rPr>
                <w:rFonts w:eastAsia="Calibri"/>
                <w:lang w:eastAsia="en-US"/>
              </w:rPr>
              <w:t>- Реестр ИД;</w:t>
            </w:r>
          </w:p>
          <w:p w14:paraId="7E75EBE2" w14:textId="77777777" w:rsidR="00E645B1" w:rsidRPr="009F3FED" w:rsidRDefault="00E645B1" w:rsidP="00E645B1">
            <w:pPr>
              <w:jc w:val="both"/>
              <w:rPr>
                <w:rFonts w:eastAsia="Calibri"/>
                <w:lang w:eastAsia="en-US"/>
              </w:rPr>
            </w:pPr>
            <w:r w:rsidRPr="009F3FED">
              <w:rPr>
                <w:rFonts w:eastAsia="Calibri"/>
                <w:lang w:eastAsia="en-US"/>
              </w:rPr>
              <w:t>- Свидетельство о допуске к определенному виду или видам работ, которые оказывают влияние на безопасность объектов капитального строительства (при необходимости);</w:t>
            </w:r>
          </w:p>
          <w:p w14:paraId="0CE7409B" w14:textId="77777777" w:rsidR="00E645B1" w:rsidRPr="009F3FED" w:rsidRDefault="00E645B1" w:rsidP="00E645B1">
            <w:pPr>
              <w:jc w:val="both"/>
              <w:rPr>
                <w:rFonts w:eastAsia="Calibri"/>
                <w:lang w:eastAsia="en-US"/>
              </w:rPr>
            </w:pPr>
            <w:r w:rsidRPr="009F3FED">
              <w:rPr>
                <w:rFonts w:eastAsia="Calibri"/>
                <w:lang w:eastAsia="en-US"/>
              </w:rPr>
              <w:t>- Приказ о назначении ответственного лица со стороны инженерно-технического состава на объекте строительный контроль, приемку выполненных работ с подписанием соответствующих актов, за обеспечение охраны труда, охраны труда при работе на высоте, за электрохозяйство, за пожарную безопасность, за экологическую безопасность и т.д.</w:t>
            </w:r>
          </w:p>
          <w:p w14:paraId="1EA62565" w14:textId="77777777" w:rsidR="00E645B1" w:rsidRPr="009F3FED" w:rsidRDefault="00E645B1" w:rsidP="00E645B1">
            <w:pPr>
              <w:jc w:val="both"/>
              <w:rPr>
                <w:rFonts w:eastAsia="Calibri"/>
                <w:lang w:eastAsia="en-US"/>
              </w:rPr>
            </w:pPr>
            <w:r w:rsidRPr="009F3FED">
              <w:rPr>
                <w:rFonts w:eastAsia="Calibri"/>
                <w:lang w:eastAsia="en-US"/>
              </w:rPr>
              <w:lastRenderedPageBreak/>
              <w:t>- Акты освидетельствования скрытых работ, акты освидетельствования ответственных конструкций, акты освидетельствования участков сетей инженерно-технического обеспечения в соответствии с РД-11-02-2006;</w:t>
            </w:r>
          </w:p>
          <w:p w14:paraId="66F5582C" w14:textId="77777777" w:rsidR="00E645B1" w:rsidRPr="009F3FED" w:rsidRDefault="00E645B1" w:rsidP="00E645B1">
            <w:pPr>
              <w:jc w:val="both"/>
              <w:rPr>
                <w:rFonts w:eastAsia="Calibri"/>
                <w:lang w:eastAsia="en-US"/>
              </w:rPr>
            </w:pPr>
            <w:r w:rsidRPr="009F3FED">
              <w:rPr>
                <w:rFonts w:eastAsia="Calibri"/>
                <w:lang w:eastAsia="en-US"/>
              </w:rPr>
              <w:t>- Исполнительные схемы в соответствии с РД-11-02-2006 с указанием выполненных объемов работ в установленных физических величинах;</w:t>
            </w:r>
          </w:p>
          <w:p w14:paraId="6D4490EF" w14:textId="77777777" w:rsidR="00E645B1" w:rsidRPr="009F3FED" w:rsidRDefault="00E645B1" w:rsidP="00E645B1">
            <w:pPr>
              <w:jc w:val="both"/>
              <w:rPr>
                <w:rFonts w:eastAsia="Calibri"/>
                <w:lang w:eastAsia="en-US"/>
              </w:rPr>
            </w:pPr>
            <w:r w:rsidRPr="009F3FED">
              <w:rPr>
                <w:rFonts w:eastAsia="Calibri"/>
                <w:lang w:eastAsia="en-US"/>
              </w:rPr>
              <w:t>- Сертификаты соответствия, паспорта, декларации о соответствии, технические свидетельства, свидетельства о регистрации, документы о качестве, экспертные заключения, инструкции по эксплуатации и т.д. на применяемые материалы, изделия и оборудование;</w:t>
            </w:r>
          </w:p>
          <w:p w14:paraId="7A7911D0" w14:textId="77777777" w:rsidR="00E645B1" w:rsidRPr="009F3FED" w:rsidRDefault="00E645B1" w:rsidP="00E645B1">
            <w:pPr>
              <w:jc w:val="both"/>
              <w:rPr>
                <w:rFonts w:eastAsia="Calibri"/>
                <w:lang w:eastAsia="en-US"/>
              </w:rPr>
            </w:pPr>
            <w:r w:rsidRPr="009F3FED">
              <w:rPr>
                <w:rFonts w:eastAsia="Calibri"/>
                <w:lang w:eastAsia="en-US"/>
              </w:rPr>
              <w:t xml:space="preserve">- Результаты и протоколы испытаний с приложением свидетельства об аттестации испытательной лаборатории, сертификат калибровки (поверки) испытательного прибора и </w:t>
            </w:r>
            <w:proofErr w:type="spellStart"/>
            <w:r w:rsidRPr="009F3FED">
              <w:rPr>
                <w:rFonts w:eastAsia="Calibri"/>
                <w:lang w:eastAsia="en-US"/>
              </w:rPr>
              <w:t>фотофиксация</w:t>
            </w:r>
            <w:proofErr w:type="spellEnd"/>
            <w:r w:rsidRPr="009F3FED">
              <w:rPr>
                <w:rFonts w:eastAsia="Calibri"/>
                <w:lang w:eastAsia="en-US"/>
              </w:rPr>
              <w:t xml:space="preserve"> проводимых испытаний (по запросу Заказчика в зависимости от типа строительно-монтажных работ);</w:t>
            </w:r>
          </w:p>
          <w:p w14:paraId="11AD5579" w14:textId="77777777" w:rsidR="00E645B1" w:rsidRPr="009F3FED" w:rsidRDefault="00E645B1" w:rsidP="00E645B1">
            <w:pPr>
              <w:jc w:val="both"/>
              <w:rPr>
                <w:rFonts w:eastAsia="Calibri"/>
                <w:lang w:eastAsia="en-US"/>
              </w:rPr>
            </w:pPr>
            <w:r w:rsidRPr="009F3FED">
              <w:rPr>
                <w:rFonts w:eastAsia="Calibri"/>
                <w:lang w:eastAsia="en-US"/>
              </w:rPr>
              <w:t>- Другие технические отчеты, результаты обследований, если имело место;</w:t>
            </w:r>
          </w:p>
          <w:p w14:paraId="41B4AEA4" w14:textId="77777777" w:rsidR="00E645B1" w:rsidRPr="009F3FED" w:rsidRDefault="00E645B1" w:rsidP="00E645B1">
            <w:pPr>
              <w:jc w:val="both"/>
              <w:rPr>
                <w:rFonts w:eastAsia="Calibri"/>
                <w:lang w:eastAsia="en-US"/>
              </w:rPr>
            </w:pPr>
            <w:r w:rsidRPr="009F3FED">
              <w:rPr>
                <w:rFonts w:eastAsia="Calibri"/>
                <w:lang w:eastAsia="en-US"/>
              </w:rPr>
              <w:t>- Общий и специальные журналы работ;</w:t>
            </w:r>
          </w:p>
          <w:p w14:paraId="4B9C9F72" w14:textId="77777777" w:rsidR="00E645B1" w:rsidRPr="009F3FED" w:rsidRDefault="00E645B1" w:rsidP="00E645B1">
            <w:pPr>
              <w:jc w:val="both"/>
              <w:rPr>
                <w:rFonts w:eastAsia="Calibri"/>
                <w:lang w:eastAsia="en-US"/>
              </w:rPr>
            </w:pPr>
            <w:r w:rsidRPr="009F3FED">
              <w:rPr>
                <w:rFonts w:eastAsia="Calibri"/>
                <w:lang w:eastAsia="en-US"/>
              </w:rPr>
              <w:t>- Журнал входного контроля;</w:t>
            </w:r>
          </w:p>
          <w:p w14:paraId="529DB865" w14:textId="77777777" w:rsidR="00E645B1" w:rsidRPr="009F3FED" w:rsidRDefault="00E645B1" w:rsidP="00E645B1">
            <w:pPr>
              <w:jc w:val="both"/>
              <w:rPr>
                <w:rFonts w:eastAsia="Calibri"/>
                <w:lang w:eastAsia="en-US"/>
              </w:rPr>
            </w:pPr>
            <w:r w:rsidRPr="009F3FED">
              <w:rPr>
                <w:rFonts w:eastAsia="Calibri"/>
                <w:lang w:eastAsia="en-US"/>
              </w:rPr>
              <w:t xml:space="preserve">- </w:t>
            </w:r>
            <w:proofErr w:type="spellStart"/>
            <w:r w:rsidRPr="009F3FED">
              <w:rPr>
                <w:rFonts w:eastAsia="Calibri"/>
                <w:lang w:eastAsia="en-US"/>
              </w:rPr>
              <w:t>Фотофиксация</w:t>
            </w:r>
            <w:proofErr w:type="spellEnd"/>
            <w:r w:rsidRPr="009F3FED">
              <w:rPr>
                <w:rFonts w:eastAsia="Calibri"/>
                <w:lang w:eastAsia="en-US"/>
              </w:rPr>
              <w:t xml:space="preserve"> работ (в процессе и после завершения работ) (по запросу Заказчика);</w:t>
            </w:r>
          </w:p>
          <w:p w14:paraId="07B7EEAF" w14:textId="77777777" w:rsidR="00E645B1" w:rsidRPr="009F3FED" w:rsidRDefault="00E645B1" w:rsidP="00E645B1">
            <w:pPr>
              <w:jc w:val="both"/>
              <w:rPr>
                <w:rFonts w:eastAsia="Calibri"/>
                <w:lang w:eastAsia="en-US"/>
              </w:rPr>
            </w:pPr>
            <w:r w:rsidRPr="009F3FED">
              <w:rPr>
                <w:rFonts w:eastAsia="Calibri"/>
                <w:lang w:eastAsia="en-US"/>
              </w:rPr>
              <w:t xml:space="preserve">- Съемный носитель с электронной версией ИД (формат </w:t>
            </w:r>
            <w:proofErr w:type="spellStart"/>
            <w:r w:rsidRPr="009F3FED">
              <w:rPr>
                <w:rFonts w:eastAsia="Calibri"/>
                <w:lang w:eastAsia="en-US"/>
              </w:rPr>
              <w:t>pdf</w:t>
            </w:r>
            <w:proofErr w:type="spellEnd"/>
            <w:r w:rsidRPr="009F3FED">
              <w:rPr>
                <w:rFonts w:eastAsia="Calibri"/>
                <w:lang w:eastAsia="en-US"/>
              </w:rPr>
              <w:t xml:space="preserve">, </w:t>
            </w:r>
            <w:proofErr w:type="spellStart"/>
            <w:r w:rsidRPr="009F3FED">
              <w:rPr>
                <w:rFonts w:eastAsia="Calibri"/>
                <w:lang w:eastAsia="en-US"/>
              </w:rPr>
              <w:t>docx</w:t>
            </w:r>
            <w:proofErr w:type="spellEnd"/>
            <w:r w:rsidRPr="009F3FED">
              <w:rPr>
                <w:rFonts w:eastAsia="Calibri"/>
                <w:lang w:eastAsia="en-US"/>
              </w:rPr>
              <w:t xml:space="preserve">, </w:t>
            </w:r>
            <w:proofErr w:type="spellStart"/>
            <w:r w:rsidRPr="009F3FED">
              <w:rPr>
                <w:rFonts w:eastAsia="Calibri"/>
                <w:lang w:eastAsia="en-US"/>
              </w:rPr>
              <w:t>xlsx</w:t>
            </w:r>
            <w:proofErr w:type="spellEnd"/>
            <w:r w:rsidRPr="009F3FED">
              <w:rPr>
                <w:rFonts w:eastAsia="Calibri"/>
                <w:lang w:eastAsia="en-US"/>
              </w:rPr>
              <w:t xml:space="preserve">, </w:t>
            </w:r>
            <w:proofErr w:type="spellStart"/>
            <w:r w:rsidRPr="009F3FED">
              <w:rPr>
                <w:rFonts w:eastAsia="Calibri"/>
                <w:lang w:eastAsia="en-US"/>
              </w:rPr>
              <w:t>dwg</w:t>
            </w:r>
            <w:proofErr w:type="spellEnd"/>
            <w:r w:rsidRPr="009F3FED">
              <w:rPr>
                <w:rFonts w:eastAsia="Calibri"/>
                <w:lang w:eastAsia="en-US"/>
              </w:rPr>
              <w:t>)/</w:t>
            </w:r>
          </w:p>
          <w:p w14:paraId="364C69F2" w14:textId="77777777" w:rsidR="00E645B1" w:rsidRPr="009F3FED" w:rsidRDefault="00E645B1" w:rsidP="00E645B1">
            <w:pPr>
              <w:jc w:val="both"/>
              <w:rPr>
                <w:rFonts w:eastAsia="Calibri"/>
                <w:lang w:eastAsia="en-US"/>
              </w:rPr>
            </w:pPr>
            <w:r w:rsidRPr="009F3FED">
              <w:rPr>
                <w:rFonts w:eastAsia="Calibri"/>
                <w:lang w:eastAsia="en-US"/>
              </w:rPr>
              <w:t>Реестр составляется на каждую папку отдельно. Подписывается и заверяется подписью и печатью лица представляющего Генерального подрядчика.</w:t>
            </w:r>
          </w:p>
          <w:p w14:paraId="2C892F7F" w14:textId="77777777" w:rsidR="00E645B1" w:rsidRPr="009F3FED" w:rsidRDefault="00E645B1" w:rsidP="00E645B1">
            <w:pPr>
              <w:jc w:val="both"/>
              <w:rPr>
                <w:rFonts w:eastAsia="Calibri"/>
                <w:lang w:eastAsia="en-US"/>
              </w:rPr>
            </w:pPr>
            <w:r w:rsidRPr="009F3FED">
              <w:rPr>
                <w:rFonts w:eastAsia="Calibri"/>
                <w:lang w:eastAsia="en-US"/>
              </w:rPr>
              <w:t>Все листы исполнительной документации, начиная с реестра. должны иметь сквозную нумерацию страниц.</w:t>
            </w:r>
          </w:p>
          <w:p w14:paraId="25EFF906" w14:textId="77777777" w:rsidR="00E645B1" w:rsidRPr="009F3FED" w:rsidRDefault="00E645B1" w:rsidP="00E645B1">
            <w:pPr>
              <w:jc w:val="both"/>
              <w:rPr>
                <w:rFonts w:eastAsia="Calibri"/>
                <w:lang w:eastAsia="en-US"/>
              </w:rPr>
            </w:pPr>
            <w:r w:rsidRPr="009F3FED">
              <w:rPr>
                <w:rFonts w:eastAsia="Calibri"/>
                <w:lang w:eastAsia="en-US"/>
              </w:rPr>
              <w:t>Реестр должен иметь название, содержащее указание на вид работ, на который оформлена исполнительная документация.</w:t>
            </w:r>
          </w:p>
          <w:p w14:paraId="02312583" w14:textId="77777777" w:rsidR="00E645B1" w:rsidRPr="009F3FED" w:rsidRDefault="00E645B1" w:rsidP="00E645B1">
            <w:pPr>
              <w:jc w:val="both"/>
              <w:rPr>
                <w:rFonts w:eastAsia="Calibri"/>
                <w:lang w:eastAsia="en-US"/>
              </w:rPr>
            </w:pPr>
            <w:r w:rsidRPr="009F3FED">
              <w:rPr>
                <w:rFonts w:eastAsia="Calibri"/>
                <w:lang w:eastAsia="en-US"/>
              </w:rPr>
              <w:t>Акты подшиваются в порядке возрастания нумерации, которая учитывает последовательность производства работ.</w:t>
            </w:r>
          </w:p>
          <w:p w14:paraId="3278CD43" w14:textId="77777777" w:rsidR="00E645B1" w:rsidRPr="009F3FED" w:rsidRDefault="00E645B1" w:rsidP="00E645B1">
            <w:pPr>
              <w:jc w:val="both"/>
              <w:rPr>
                <w:rFonts w:eastAsia="Calibri"/>
                <w:lang w:eastAsia="en-US"/>
              </w:rPr>
            </w:pPr>
            <w:r w:rsidRPr="009F3FED">
              <w:rPr>
                <w:rFonts w:eastAsia="Calibri"/>
                <w:lang w:eastAsia="en-US"/>
              </w:rPr>
              <w:t>Количество передаваемых комплектов ИД – 4 экз. + съемный носитель с электронной версией ИД. Один подписанный экземпляр ИД возвращается Подрядчику.</w:t>
            </w:r>
          </w:p>
          <w:p w14:paraId="5F673F6F" w14:textId="77777777" w:rsidR="00E645B1" w:rsidRPr="009F3FED" w:rsidRDefault="00E645B1" w:rsidP="00E645B1">
            <w:pPr>
              <w:jc w:val="both"/>
              <w:rPr>
                <w:rFonts w:eastAsia="Calibri"/>
                <w:lang w:eastAsia="en-US"/>
              </w:rPr>
            </w:pPr>
            <w:r w:rsidRPr="009F3FED">
              <w:rPr>
                <w:rFonts w:eastAsia="Calibri"/>
                <w:lang w:eastAsia="en-US"/>
              </w:rPr>
              <w:t>Четыре экземпляра ИД должны быть оформлены в отдельных папках.</w:t>
            </w:r>
          </w:p>
          <w:p w14:paraId="16F969BB" w14:textId="77777777" w:rsidR="00E645B1" w:rsidRPr="009F3FED" w:rsidRDefault="00E645B1" w:rsidP="00E645B1">
            <w:pPr>
              <w:jc w:val="both"/>
              <w:rPr>
                <w:rFonts w:eastAsia="Calibri"/>
                <w:lang w:eastAsia="en-US"/>
              </w:rPr>
            </w:pPr>
            <w:r w:rsidRPr="009F3FED">
              <w:rPr>
                <w:rFonts w:eastAsia="Calibri"/>
                <w:lang w:eastAsia="en-US"/>
              </w:rPr>
              <w:t>К первому комплекту ИД из четырех, прикладываются оригиналы паспортов и сертификатов, подтверждающих качество применяемых материалов и изделий. Ко всем остальным актам прикладываются заверенные копии (к каждому акту прикладывается полное количество приложений, не в конце папки, а к каждому акту. Все четыре экземпляра должны быть одинаковые).</w:t>
            </w:r>
          </w:p>
          <w:p w14:paraId="7959EDB1" w14:textId="77777777" w:rsidR="00E645B1" w:rsidRPr="009F3FED" w:rsidRDefault="00E645B1" w:rsidP="00E645B1">
            <w:pPr>
              <w:jc w:val="both"/>
              <w:rPr>
                <w:rFonts w:eastAsia="Calibri"/>
                <w:lang w:eastAsia="en-US"/>
              </w:rPr>
            </w:pPr>
            <w:r w:rsidRPr="009F3FED">
              <w:rPr>
                <w:rFonts w:eastAsia="Calibri"/>
                <w:lang w:eastAsia="en-US"/>
              </w:rPr>
              <w:t>Копии приложений должны быть заверены оригинальной печатью «Копия верна», печатью организации с подписью и расшифровкой ответственного представителя.</w:t>
            </w:r>
          </w:p>
          <w:p w14:paraId="0A009970" w14:textId="77777777" w:rsidR="00E645B1" w:rsidRPr="009F3FED" w:rsidRDefault="00E645B1" w:rsidP="00E645B1">
            <w:pPr>
              <w:jc w:val="both"/>
              <w:rPr>
                <w:rFonts w:eastAsia="Calibri"/>
                <w:lang w:eastAsia="en-US"/>
              </w:rPr>
            </w:pPr>
            <w:r w:rsidRPr="009F3FED">
              <w:rPr>
                <w:rFonts w:eastAsia="Calibri"/>
                <w:lang w:eastAsia="en-US"/>
              </w:rPr>
              <w:t>В зависимости от объема, ИД передается в архивных коробках соответствующего размера с прикрепленным титульным листом.</w:t>
            </w:r>
          </w:p>
          <w:p w14:paraId="540B1429" w14:textId="77777777" w:rsidR="00E645B1" w:rsidRPr="009F3FED" w:rsidRDefault="00E645B1" w:rsidP="00E645B1">
            <w:pPr>
              <w:jc w:val="both"/>
              <w:rPr>
                <w:rFonts w:eastAsia="Calibri"/>
                <w:lang w:eastAsia="en-US"/>
              </w:rPr>
            </w:pPr>
            <w:r w:rsidRPr="009F3FED">
              <w:rPr>
                <w:rFonts w:eastAsia="Calibri"/>
                <w:lang w:eastAsia="en-US"/>
              </w:rPr>
              <w:t>Требования к оформлению электронной версии ИД:</w:t>
            </w:r>
          </w:p>
          <w:p w14:paraId="481144C2" w14:textId="77777777" w:rsidR="00E645B1" w:rsidRPr="009F3FED" w:rsidRDefault="00E645B1" w:rsidP="00E645B1">
            <w:pPr>
              <w:jc w:val="both"/>
              <w:rPr>
                <w:rFonts w:eastAsia="Calibri"/>
                <w:lang w:eastAsia="en-US"/>
              </w:rPr>
            </w:pPr>
            <w:r w:rsidRPr="009F3FED">
              <w:rPr>
                <w:rFonts w:eastAsia="Calibri"/>
                <w:lang w:eastAsia="en-US"/>
              </w:rPr>
              <w:t>Документы на носителе должны быть разбиты по папкам в соответствии с п.4 Требований к оформлению ИД, т.е. Титульный лист – в папку «01 Титул», Реестр ИД – в папку «02 Реестр» и т.д.</w:t>
            </w:r>
          </w:p>
          <w:p w14:paraId="5987947A" w14:textId="77777777" w:rsidR="00E645B1" w:rsidRPr="009F3FED" w:rsidRDefault="00E645B1" w:rsidP="00E645B1">
            <w:pPr>
              <w:jc w:val="both"/>
              <w:rPr>
                <w:rFonts w:eastAsia="Calibri"/>
                <w:lang w:eastAsia="en-US"/>
              </w:rPr>
            </w:pPr>
            <w:r w:rsidRPr="009F3FED">
              <w:rPr>
                <w:rFonts w:eastAsia="Calibri"/>
                <w:lang w:eastAsia="en-US"/>
              </w:rPr>
              <w:lastRenderedPageBreak/>
              <w:t xml:space="preserve">Все документы с подписями, печатями и необходимой информацией (в соответствии с бумажной версией) должны быть отсканированы в формате </w:t>
            </w:r>
            <w:proofErr w:type="spellStart"/>
            <w:r w:rsidRPr="009F3FED">
              <w:rPr>
                <w:rFonts w:eastAsia="Calibri"/>
                <w:lang w:eastAsia="en-US"/>
              </w:rPr>
              <w:t>pdf</w:t>
            </w:r>
            <w:proofErr w:type="spellEnd"/>
            <w:r w:rsidRPr="009F3FED">
              <w:rPr>
                <w:rFonts w:eastAsia="Calibri"/>
                <w:lang w:eastAsia="en-US"/>
              </w:rPr>
              <w:t>.</w:t>
            </w:r>
          </w:p>
          <w:p w14:paraId="4157E988" w14:textId="77777777" w:rsidR="00E645B1" w:rsidRPr="009F3FED" w:rsidRDefault="00E645B1" w:rsidP="00E645B1">
            <w:pPr>
              <w:jc w:val="both"/>
              <w:rPr>
                <w:rFonts w:eastAsia="Calibri"/>
                <w:lang w:eastAsia="en-US"/>
              </w:rPr>
            </w:pPr>
            <w:r w:rsidRPr="009F3FED">
              <w:rPr>
                <w:rFonts w:eastAsia="Calibri"/>
                <w:lang w:eastAsia="en-US"/>
              </w:rPr>
              <w:t xml:space="preserve">Кроме того, дополнительно прикладывается вся ИД в форматах </w:t>
            </w:r>
            <w:proofErr w:type="spellStart"/>
            <w:r w:rsidRPr="009F3FED">
              <w:rPr>
                <w:rFonts w:eastAsia="Calibri"/>
                <w:lang w:eastAsia="en-US"/>
              </w:rPr>
              <w:t>docx</w:t>
            </w:r>
            <w:proofErr w:type="spellEnd"/>
            <w:r w:rsidRPr="009F3FED">
              <w:rPr>
                <w:rFonts w:eastAsia="Calibri"/>
                <w:lang w:eastAsia="en-US"/>
              </w:rPr>
              <w:t xml:space="preserve">, </w:t>
            </w:r>
            <w:proofErr w:type="spellStart"/>
            <w:r w:rsidRPr="009F3FED">
              <w:rPr>
                <w:rFonts w:eastAsia="Calibri"/>
                <w:lang w:eastAsia="en-US"/>
              </w:rPr>
              <w:t>xlsx</w:t>
            </w:r>
            <w:proofErr w:type="spellEnd"/>
            <w:r w:rsidRPr="009F3FED">
              <w:rPr>
                <w:rFonts w:eastAsia="Calibri"/>
                <w:lang w:eastAsia="en-US"/>
              </w:rPr>
              <w:t xml:space="preserve"> и </w:t>
            </w:r>
            <w:proofErr w:type="spellStart"/>
            <w:r w:rsidRPr="009F3FED">
              <w:rPr>
                <w:rFonts w:eastAsia="Calibri"/>
                <w:lang w:eastAsia="en-US"/>
              </w:rPr>
              <w:t>dwg</w:t>
            </w:r>
            <w:proofErr w:type="spellEnd"/>
            <w:r w:rsidRPr="009F3FED">
              <w:rPr>
                <w:rFonts w:eastAsia="Calibri"/>
                <w:lang w:eastAsia="en-US"/>
              </w:rPr>
              <w:t>.</w:t>
            </w:r>
          </w:p>
          <w:p w14:paraId="64A6DEBF" w14:textId="77777777" w:rsidR="00E645B1" w:rsidRPr="009F3FED" w:rsidRDefault="00E645B1" w:rsidP="00E645B1">
            <w:pPr>
              <w:jc w:val="both"/>
              <w:rPr>
                <w:rFonts w:eastAsia="Calibri"/>
                <w:lang w:eastAsia="en-US"/>
              </w:rPr>
            </w:pPr>
            <w:r w:rsidRPr="009F3FED">
              <w:rPr>
                <w:rFonts w:eastAsia="Calibri"/>
                <w:lang w:eastAsia="en-US"/>
              </w:rPr>
              <w:t>Необходимо называть файлы кратко с указанием номера из реестра ИД.</w:t>
            </w:r>
          </w:p>
        </w:tc>
      </w:tr>
      <w:tr w:rsidR="00E645B1" w:rsidRPr="009F3FED" w14:paraId="48A5E2F6" w14:textId="77777777" w:rsidTr="00E645B1">
        <w:tc>
          <w:tcPr>
            <w:tcW w:w="562" w:type="dxa"/>
            <w:tcBorders>
              <w:top w:val="single" w:sz="4" w:space="0" w:color="auto"/>
              <w:left w:val="single" w:sz="4" w:space="0" w:color="auto"/>
              <w:bottom w:val="single" w:sz="4" w:space="0" w:color="auto"/>
              <w:right w:val="single" w:sz="4" w:space="0" w:color="auto"/>
            </w:tcBorders>
          </w:tcPr>
          <w:p w14:paraId="7CE9DB86" w14:textId="77777777" w:rsidR="00E645B1" w:rsidRPr="009F3FED" w:rsidRDefault="00E645B1" w:rsidP="00E645B1">
            <w:pPr>
              <w:keepLines/>
              <w:outlineLvl w:val="2"/>
              <w:rPr>
                <w:b/>
                <w:bCs/>
              </w:rPr>
            </w:pPr>
            <w:r w:rsidRPr="009F3FED">
              <w:rPr>
                <w:b/>
                <w:bCs/>
              </w:rPr>
              <w:lastRenderedPageBreak/>
              <w:t>19.</w:t>
            </w:r>
          </w:p>
        </w:tc>
        <w:tc>
          <w:tcPr>
            <w:tcW w:w="2499" w:type="dxa"/>
            <w:tcBorders>
              <w:top w:val="single" w:sz="4" w:space="0" w:color="auto"/>
              <w:left w:val="single" w:sz="4" w:space="0" w:color="auto"/>
              <w:bottom w:val="single" w:sz="4" w:space="0" w:color="auto"/>
              <w:right w:val="single" w:sz="4" w:space="0" w:color="auto"/>
            </w:tcBorders>
          </w:tcPr>
          <w:p w14:paraId="329790DA" w14:textId="77777777" w:rsidR="00E645B1" w:rsidRPr="009F3FED" w:rsidRDefault="00E645B1" w:rsidP="00E645B1">
            <w:pPr>
              <w:rPr>
                <w:rFonts w:eastAsia="Calibri"/>
                <w:b/>
                <w:lang w:eastAsia="en-US"/>
              </w:rPr>
            </w:pPr>
            <w:r w:rsidRPr="009F3FED">
              <w:rPr>
                <w:rFonts w:eastAsia="Calibri"/>
                <w:b/>
                <w:lang w:eastAsia="en-US"/>
              </w:rPr>
              <w:t>Требования к качественным характеристикам работ, требования к функциональным характеристикам товаров, в том числе подлежащих использованию при выполнении работ</w:t>
            </w:r>
          </w:p>
        </w:tc>
        <w:tc>
          <w:tcPr>
            <w:tcW w:w="12215" w:type="dxa"/>
            <w:tcBorders>
              <w:top w:val="single" w:sz="4" w:space="0" w:color="auto"/>
              <w:left w:val="single" w:sz="4" w:space="0" w:color="auto"/>
              <w:bottom w:val="single" w:sz="4" w:space="0" w:color="auto"/>
              <w:right w:val="single" w:sz="4" w:space="0" w:color="auto"/>
            </w:tcBorders>
          </w:tcPr>
          <w:p w14:paraId="7B9CC7B2" w14:textId="77777777" w:rsidR="00E645B1" w:rsidRPr="009F3FED" w:rsidRDefault="00E645B1" w:rsidP="00E645B1">
            <w:pPr>
              <w:jc w:val="both"/>
              <w:rPr>
                <w:rFonts w:eastAsia="Calibri"/>
                <w:lang w:eastAsia="en-US"/>
              </w:rPr>
            </w:pPr>
            <w:r w:rsidRPr="009F3FED">
              <w:rPr>
                <w:rFonts w:eastAsia="Calibri"/>
                <w:lang w:eastAsia="en-US"/>
              </w:rPr>
              <w:t>Указания на отдельные виды товаров, содержащиеся в сметной документации, не являются и не могут рассматриваться как требования к товарам, предусмотренным к применению, а также не могут рассматриваться как ссылки на товарные знаки и производителей товаров. Техническое задание, содержит исчерпывающий перечень требований к качеству, техническим характеристикам товаров, работам, услугам, требованиям к безопасности, требованиям к функциональным характеристикам и пр., связанным с определением соответствия поставляемого товара, выполняемых работ потребностям Заказчика.</w:t>
            </w:r>
          </w:p>
        </w:tc>
      </w:tr>
      <w:tr w:rsidR="00E645B1" w:rsidRPr="009F3FED" w14:paraId="7905E8F6" w14:textId="77777777" w:rsidTr="00E645B1">
        <w:tc>
          <w:tcPr>
            <w:tcW w:w="562" w:type="dxa"/>
            <w:tcBorders>
              <w:top w:val="single" w:sz="4" w:space="0" w:color="auto"/>
              <w:left w:val="single" w:sz="4" w:space="0" w:color="auto"/>
              <w:bottom w:val="single" w:sz="4" w:space="0" w:color="auto"/>
              <w:right w:val="single" w:sz="4" w:space="0" w:color="auto"/>
            </w:tcBorders>
          </w:tcPr>
          <w:p w14:paraId="1F00D568" w14:textId="77777777" w:rsidR="00E645B1" w:rsidRPr="009F3FED" w:rsidRDefault="00E645B1" w:rsidP="00E645B1">
            <w:pPr>
              <w:keepLines/>
              <w:outlineLvl w:val="2"/>
              <w:rPr>
                <w:b/>
                <w:bCs/>
              </w:rPr>
            </w:pPr>
            <w:r w:rsidRPr="009F3FED">
              <w:rPr>
                <w:b/>
                <w:bCs/>
              </w:rPr>
              <w:t>20.</w:t>
            </w:r>
          </w:p>
        </w:tc>
        <w:tc>
          <w:tcPr>
            <w:tcW w:w="2499" w:type="dxa"/>
            <w:tcBorders>
              <w:top w:val="single" w:sz="4" w:space="0" w:color="auto"/>
              <w:left w:val="single" w:sz="4" w:space="0" w:color="auto"/>
              <w:bottom w:val="single" w:sz="4" w:space="0" w:color="auto"/>
              <w:right w:val="single" w:sz="4" w:space="0" w:color="auto"/>
            </w:tcBorders>
          </w:tcPr>
          <w:p w14:paraId="7E07A8AE" w14:textId="77777777" w:rsidR="00E645B1" w:rsidRPr="009F3FED" w:rsidRDefault="00E645B1" w:rsidP="00E645B1">
            <w:pPr>
              <w:rPr>
                <w:rFonts w:eastAsia="Calibri"/>
                <w:b/>
                <w:lang w:eastAsia="en-US"/>
              </w:rPr>
            </w:pPr>
            <w:r w:rsidRPr="009F3FED">
              <w:rPr>
                <w:rFonts w:eastAsia="Calibri"/>
                <w:b/>
                <w:lang w:eastAsia="en-US"/>
              </w:rPr>
              <w:t>Требования соответствия нормативным документам (лицензии допуски, разрешения, согласования)</w:t>
            </w:r>
          </w:p>
        </w:tc>
        <w:tc>
          <w:tcPr>
            <w:tcW w:w="12215" w:type="dxa"/>
            <w:tcBorders>
              <w:top w:val="single" w:sz="4" w:space="0" w:color="auto"/>
              <w:left w:val="single" w:sz="4" w:space="0" w:color="auto"/>
              <w:bottom w:val="single" w:sz="4" w:space="0" w:color="auto"/>
              <w:right w:val="single" w:sz="4" w:space="0" w:color="auto"/>
            </w:tcBorders>
          </w:tcPr>
          <w:p w14:paraId="06DF1A5E" w14:textId="77777777" w:rsidR="00E645B1" w:rsidRPr="009F3FED" w:rsidRDefault="00E645B1" w:rsidP="00E645B1">
            <w:pPr>
              <w:jc w:val="both"/>
              <w:rPr>
                <w:rFonts w:eastAsia="Calibri"/>
                <w:bCs/>
                <w:lang w:eastAsia="en-US"/>
              </w:rPr>
            </w:pPr>
            <w:r w:rsidRPr="009F3FED">
              <w:rPr>
                <w:rFonts w:eastAsia="Calibri"/>
                <w:bCs/>
                <w:lang w:eastAsia="en-US"/>
              </w:rPr>
              <w:t>Выполнение предусмотренных Контрактом Работ, обеспечение их надлежащего качества в соответствии с согласованной технической документацией, строительными нормами и правилами, ввод Объекта в эксплуатацию осуществляется Подрядчиком в сроки, установленные Контрактом, а также на основании требований нормативных правовых актов в области проектирования и строительства, действующих в их актуализированных редакциях, включающих:</w:t>
            </w:r>
          </w:p>
          <w:p w14:paraId="38034511" w14:textId="77777777" w:rsidR="00E645B1" w:rsidRPr="009F3FED" w:rsidRDefault="00E645B1" w:rsidP="00E645B1">
            <w:pPr>
              <w:jc w:val="both"/>
              <w:rPr>
                <w:rFonts w:eastAsia="Calibri"/>
                <w:bCs/>
                <w:lang w:eastAsia="en-US"/>
              </w:rPr>
            </w:pPr>
            <w:r w:rsidRPr="009F3FED">
              <w:rPr>
                <w:rFonts w:eastAsia="Calibri"/>
                <w:bCs/>
                <w:lang w:eastAsia="en-US"/>
              </w:rPr>
              <w:t>- Градостроительный кодекс Российской Федерации;</w:t>
            </w:r>
          </w:p>
          <w:p w14:paraId="707D6A80" w14:textId="77777777" w:rsidR="00E645B1" w:rsidRPr="009F3FED" w:rsidRDefault="00E645B1" w:rsidP="00E645B1">
            <w:pPr>
              <w:jc w:val="both"/>
              <w:rPr>
                <w:rFonts w:eastAsia="Calibri"/>
                <w:bCs/>
                <w:lang w:eastAsia="en-US"/>
              </w:rPr>
            </w:pPr>
            <w:r w:rsidRPr="009F3FED">
              <w:rPr>
                <w:rFonts w:eastAsia="Calibri"/>
                <w:bCs/>
                <w:lang w:eastAsia="en-US"/>
              </w:rPr>
              <w:t>- Федеральный закон 22.07.2008 № 123-ФЗ «Технический регламент о требованиях пожарной безопасности»;</w:t>
            </w:r>
          </w:p>
          <w:p w14:paraId="166B9BBA" w14:textId="77777777" w:rsidR="00E645B1" w:rsidRPr="009F3FED" w:rsidRDefault="00E645B1" w:rsidP="00E645B1">
            <w:pPr>
              <w:jc w:val="both"/>
              <w:rPr>
                <w:rFonts w:eastAsia="Calibri"/>
                <w:bCs/>
                <w:lang w:eastAsia="en-US"/>
              </w:rPr>
            </w:pPr>
            <w:r w:rsidRPr="009F3FED">
              <w:rPr>
                <w:rFonts w:eastAsia="Calibri"/>
                <w:bCs/>
                <w:lang w:eastAsia="en-US"/>
              </w:rPr>
              <w:t>- Федеральный закон от 30 декабря 2009 г. № 384-ФЗ «Технический регламент о безопасности зданий и сооружений» (с изменениями на 02 июля 2013 года);</w:t>
            </w:r>
          </w:p>
          <w:p w14:paraId="3941DF59" w14:textId="77777777" w:rsidR="00E645B1" w:rsidRPr="009F3FED" w:rsidRDefault="00E645B1" w:rsidP="00E645B1">
            <w:pPr>
              <w:jc w:val="both"/>
              <w:rPr>
                <w:rFonts w:eastAsia="Calibri"/>
                <w:bCs/>
                <w:lang w:eastAsia="en-US"/>
              </w:rPr>
            </w:pPr>
            <w:r w:rsidRPr="009F3FED">
              <w:rPr>
                <w:rFonts w:eastAsia="Calibri"/>
                <w:bCs/>
                <w:lang w:eastAsia="en-US"/>
              </w:rPr>
              <w:t>- Приказ Минтруда России № 988н, Минздрава России № 1420н 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14:paraId="2F223CB0" w14:textId="77777777" w:rsidR="00E645B1" w:rsidRPr="009F3FED" w:rsidRDefault="00E645B1" w:rsidP="00E645B1">
            <w:pPr>
              <w:jc w:val="both"/>
              <w:rPr>
                <w:rFonts w:eastAsia="Calibri"/>
                <w:bCs/>
                <w:lang w:eastAsia="en-US"/>
              </w:rPr>
            </w:pPr>
            <w:r w:rsidRPr="009F3FED">
              <w:rPr>
                <w:rFonts w:eastAsia="Calibri"/>
                <w:bCs/>
                <w:lang w:eastAsia="en-US"/>
              </w:rPr>
              <w:t xml:space="preserve">- Постановление Правительства РФ от 28.05.2021 № 815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о признании утратившим силу постановления Правительства Российской Федерации от 4 июля 2020 г. N 985»; </w:t>
            </w:r>
          </w:p>
          <w:p w14:paraId="4F7F003B" w14:textId="77777777" w:rsidR="00E645B1" w:rsidRPr="009F3FED" w:rsidRDefault="00E645B1" w:rsidP="00E645B1">
            <w:pPr>
              <w:jc w:val="both"/>
              <w:rPr>
                <w:rFonts w:eastAsia="Calibri"/>
                <w:bCs/>
                <w:lang w:eastAsia="en-US"/>
              </w:rPr>
            </w:pPr>
            <w:r w:rsidRPr="009F3FED">
              <w:rPr>
                <w:rFonts w:eastAsia="Calibri"/>
                <w:bCs/>
                <w:lang w:eastAsia="en-US"/>
              </w:rPr>
              <w:t>- СП 68.13330.2017 «Приемка в эксплуатацию законченных строительством объектов. Основные положения. Актуализированная редакция СНиП 3.01.04-87» (Приказ Минстроя России от 27.07.2017 N 1033/пр.);</w:t>
            </w:r>
          </w:p>
          <w:p w14:paraId="5638BE89" w14:textId="77777777" w:rsidR="00E645B1" w:rsidRPr="009F3FED" w:rsidRDefault="00E645B1" w:rsidP="00E645B1">
            <w:pPr>
              <w:jc w:val="both"/>
              <w:rPr>
                <w:rFonts w:eastAsia="Calibri"/>
                <w:bCs/>
                <w:lang w:eastAsia="en-US"/>
              </w:rPr>
            </w:pPr>
            <w:r w:rsidRPr="009F3FED">
              <w:rPr>
                <w:rFonts w:eastAsia="Calibri"/>
                <w:bCs/>
                <w:lang w:eastAsia="en-US"/>
              </w:rPr>
              <w:lastRenderedPageBreak/>
              <w:t>- СНиП 12-03-2001 «Безопасность труда в строительстве. Часть 1. Общие требования», Принят и введен в действие с 1 сентября 2001 г. постановлением Госстроя России от 23.07.2001 № 80 и зарегистрированный в Министерстве юстиции РФ 09.08.2001 г. № 2862;</w:t>
            </w:r>
          </w:p>
          <w:p w14:paraId="59F26536" w14:textId="77777777" w:rsidR="00E645B1" w:rsidRPr="009F3FED" w:rsidRDefault="00E645B1" w:rsidP="00E645B1">
            <w:pPr>
              <w:jc w:val="both"/>
              <w:rPr>
                <w:rFonts w:eastAsia="Calibri"/>
                <w:bCs/>
                <w:lang w:eastAsia="en-US"/>
              </w:rPr>
            </w:pPr>
            <w:r w:rsidRPr="009F3FED">
              <w:rPr>
                <w:rFonts w:eastAsia="Calibri"/>
                <w:bCs/>
                <w:lang w:eastAsia="en-US"/>
              </w:rPr>
              <w:t>- СП 48.13330.2019 «Организация строительства. Актуализированная редакция СНиП 12-01-2004», Утвержден и введен Приказом Министерства строительства и жилищно-коммунального хозяйства Российской Федерации от 24 декабря 2019 г. № 867/</w:t>
            </w:r>
            <w:proofErr w:type="spellStart"/>
            <w:r w:rsidRPr="009F3FED">
              <w:rPr>
                <w:rFonts w:eastAsia="Calibri"/>
                <w:bCs/>
                <w:lang w:eastAsia="en-US"/>
              </w:rPr>
              <w:t>пр</w:t>
            </w:r>
            <w:proofErr w:type="spellEnd"/>
            <w:r w:rsidRPr="009F3FED">
              <w:rPr>
                <w:rFonts w:eastAsia="Calibri"/>
                <w:bCs/>
                <w:lang w:eastAsia="en-US"/>
              </w:rPr>
              <w:t>;</w:t>
            </w:r>
          </w:p>
          <w:p w14:paraId="4321A17B" w14:textId="77777777" w:rsidR="00E645B1" w:rsidRPr="009F3FED" w:rsidRDefault="00E645B1" w:rsidP="00E645B1">
            <w:pPr>
              <w:jc w:val="both"/>
              <w:rPr>
                <w:rFonts w:eastAsia="Calibri"/>
                <w:bCs/>
                <w:lang w:eastAsia="en-US"/>
              </w:rPr>
            </w:pPr>
            <w:r w:rsidRPr="009F3FED">
              <w:rPr>
                <w:rFonts w:eastAsia="Calibri"/>
                <w:bCs/>
                <w:lang w:eastAsia="en-US"/>
              </w:rPr>
              <w:t>- СП 82.13330.2016 «Благоустройство территорий. Утвержден: Министерством строительства и жилищно-коммунального хозяйства Российской Федерации, 17.06.2017;</w:t>
            </w:r>
          </w:p>
          <w:p w14:paraId="7C3CD5DB" w14:textId="77777777" w:rsidR="00E645B1" w:rsidRPr="009F3FED" w:rsidRDefault="00E645B1" w:rsidP="00E645B1">
            <w:pPr>
              <w:jc w:val="both"/>
              <w:rPr>
                <w:rFonts w:eastAsia="Calibri"/>
                <w:bCs/>
                <w:lang w:eastAsia="en-US"/>
              </w:rPr>
            </w:pPr>
            <w:r w:rsidRPr="009F3FED">
              <w:rPr>
                <w:rFonts w:eastAsia="Calibri"/>
                <w:bCs/>
                <w:lang w:eastAsia="en-US"/>
              </w:rPr>
              <w:t>- СП 59.13330.2020 «Доступность зданий и сооружений для маломобильных групп населения. Актуализированная редакция СНиП 35-01-2001»;</w:t>
            </w:r>
          </w:p>
          <w:p w14:paraId="44E51B29" w14:textId="77777777" w:rsidR="00E645B1" w:rsidRPr="009F3FED" w:rsidRDefault="00E645B1" w:rsidP="00E645B1">
            <w:pPr>
              <w:jc w:val="both"/>
              <w:rPr>
                <w:rFonts w:eastAsia="Calibri"/>
                <w:bCs/>
                <w:lang w:eastAsia="en-US"/>
              </w:rPr>
            </w:pPr>
            <w:r w:rsidRPr="009F3FED">
              <w:rPr>
                <w:rFonts w:eastAsia="Calibri"/>
                <w:bCs/>
                <w:lang w:eastAsia="en-US"/>
              </w:rPr>
              <w:t>- СП 70.13330.2020 «Несущие и ограждающие конструкции. Актуализированная редакция СНиП 3.03.01-87» Утвержден Приказом Госстроя от 25.12.2012 г. № 109/ГС;</w:t>
            </w:r>
          </w:p>
          <w:p w14:paraId="244FBD40" w14:textId="77777777" w:rsidR="00E645B1" w:rsidRPr="009F3FED" w:rsidRDefault="00E645B1" w:rsidP="00E645B1">
            <w:pPr>
              <w:jc w:val="both"/>
              <w:rPr>
                <w:rFonts w:eastAsia="Calibri"/>
                <w:bCs/>
                <w:lang w:eastAsia="en-US"/>
              </w:rPr>
            </w:pPr>
            <w:r w:rsidRPr="009F3FED">
              <w:rPr>
                <w:rFonts w:eastAsia="Calibri"/>
                <w:bCs/>
                <w:lang w:eastAsia="en-US"/>
              </w:rPr>
              <w:t>- СП 71.13330.2017 «СНиП 3.04.01-87 «Свод правил. Изоляционные и отделочные покрытия. Актуализированная редакция СНиП 3.04.01-87».</w:t>
            </w:r>
          </w:p>
          <w:p w14:paraId="221C136C" w14:textId="77777777" w:rsidR="00E645B1" w:rsidRPr="009F3FED" w:rsidRDefault="00E645B1" w:rsidP="00E645B1">
            <w:pPr>
              <w:jc w:val="both"/>
              <w:rPr>
                <w:rFonts w:eastAsia="Calibri"/>
                <w:bCs/>
                <w:lang w:eastAsia="en-US"/>
              </w:rPr>
            </w:pPr>
            <w:r w:rsidRPr="009F3FED">
              <w:rPr>
                <w:rFonts w:eastAsia="Calibri"/>
                <w:bCs/>
                <w:lang w:eastAsia="en-US"/>
              </w:rPr>
              <w:t>- СП 72.13330.2016 Свод правил. Защита строительных конструкций и сооружений от коррозии. Актуализированная редакция СНиП 3.04.03-85"(утв. и введен в действие Приказом Минстроя России от 16.12.2016 № 965/</w:t>
            </w:r>
            <w:proofErr w:type="spellStart"/>
            <w:r w:rsidRPr="009F3FED">
              <w:rPr>
                <w:rFonts w:eastAsia="Calibri"/>
                <w:bCs/>
                <w:lang w:eastAsia="en-US"/>
              </w:rPr>
              <w:t>пр</w:t>
            </w:r>
            <w:proofErr w:type="spellEnd"/>
            <w:r w:rsidRPr="009F3FED">
              <w:rPr>
                <w:rFonts w:eastAsia="Calibri"/>
                <w:bCs/>
                <w:lang w:eastAsia="en-US"/>
              </w:rPr>
              <w:t>);</w:t>
            </w:r>
          </w:p>
          <w:p w14:paraId="2A21E18A" w14:textId="77777777" w:rsidR="00E645B1" w:rsidRPr="009F3FED" w:rsidRDefault="00E645B1" w:rsidP="00E645B1">
            <w:pPr>
              <w:jc w:val="both"/>
              <w:rPr>
                <w:rFonts w:eastAsia="Calibri"/>
                <w:bCs/>
                <w:lang w:eastAsia="en-US"/>
              </w:rPr>
            </w:pPr>
            <w:r w:rsidRPr="009F3FED">
              <w:rPr>
                <w:rFonts w:eastAsia="Calibri"/>
                <w:bCs/>
                <w:lang w:eastAsia="en-US"/>
              </w:rPr>
              <w:t>- СП 73.13330.2016. СНиП 3.05.01-85. Свод правил. Внутренние санитарно-технические системы зданий;</w:t>
            </w:r>
          </w:p>
          <w:p w14:paraId="70D633A9" w14:textId="77777777" w:rsidR="00E645B1" w:rsidRPr="009F3FED" w:rsidRDefault="00E645B1" w:rsidP="00E645B1">
            <w:pPr>
              <w:jc w:val="both"/>
              <w:rPr>
                <w:rFonts w:eastAsia="Calibri"/>
                <w:bCs/>
                <w:lang w:eastAsia="en-US"/>
              </w:rPr>
            </w:pPr>
            <w:r w:rsidRPr="009F3FED">
              <w:rPr>
                <w:rFonts w:eastAsia="Calibri"/>
                <w:bCs/>
                <w:lang w:eastAsia="en-US"/>
              </w:rPr>
              <w:t xml:space="preserve">- СП 124.13330.2012. Свод правил. Тепловые сети. Актуализированная редакция СНиП 41-02-2003 (утв. Приказом </w:t>
            </w:r>
            <w:proofErr w:type="spellStart"/>
            <w:r w:rsidRPr="009F3FED">
              <w:rPr>
                <w:rFonts w:eastAsia="Calibri"/>
                <w:bCs/>
                <w:lang w:eastAsia="en-US"/>
              </w:rPr>
              <w:t>Минрегиона</w:t>
            </w:r>
            <w:proofErr w:type="spellEnd"/>
            <w:r w:rsidRPr="009F3FED">
              <w:rPr>
                <w:rFonts w:eastAsia="Calibri"/>
                <w:bCs/>
                <w:lang w:eastAsia="en-US"/>
              </w:rPr>
              <w:t xml:space="preserve"> России от 30.06.2012 № 280);</w:t>
            </w:r>
          </w:p>
          <w:p w14:paraId="6488D400" w14:textId="77777777" w:rsidR="00E645B1" w:rsidRPr="009F3FED" w:rsidRDefault="00E645B1" w:rsidP="00E645B1">
            <w:pPr>
              <w:jc w:val="both"/>
              <w:rPr>
                <w:rFonts w:eastAsia="Calibri"/>
                <w:bCs/>
                <w:lang w:eastAsia="en-US"/>
              </w:rPr>
            </w:pPr>
            <w:r w:rsidRPr="009F3FED">
              <w:rPr>
                <w:rFonts w:eastAsia="Calibri"/>
                <w:bCs/>
                <w:lang w:eastAsia="en-US"/>
              </w:rPr>
              <w:t>- СП 129.13330.2019 «Наружные сети и сооружения водоснабжения и канализации. Актуализированная редакция СНиП 3.05.04-85*.</w:t>
            </w:r>
          </w:p>
          <w:p w14:paraId="7039FCB5" w14:textId="77777777" w:rsidR="00E645B1" w:rsidRPr="009F3FED" w:rsidRDefault="00E645B1" w:rsidP="00E645B1">
            <w:pPr>
              <w:jc w:val="both"/>
              <w:rPr>
                <w:rFonts w:eastAsia="Calibri"/>
                <w:bCs/>
                <w:lang w:eastAsia="en-US"/>
              </w:rPr>
            </w:pPr>
            <w:r w:rsidRPr="009F3FED">
              <w:rPr>
                <w:rFonts w:eastAsia="Calibri"/>
                <w:bCs/>
                <w:lang w:eastAsia="en-US"/>
              </w:rPr>
              <w:t>- СП 77.13330.2016 «Системы автоматизации. Актуализированная редакция СНиП 3.05.07-85" (утв. Приказом Минстроя России от 20.10.2016 № 727/</w:t>
            </w:r>
            <w:proofErr w:type="spellStart"/>
            <w:r w:rsidRPr="009F3FED">
              <w:rPr>
                <w:rFonts w:eastAsia="Calibri"/>
                <w:bCs/>
                <w:lang w:eastAsia="en-US"/>
              </w:rPr>
              <w:t>пр</w:t>
            </w:r>
            <w:proofErr w:type="spellEnd"/>
            <w:r w:rsidRPr="009F3FED">
              <w:rPr>
                <w:rFonts w:eastAsia="Calibri"/>
                <w:bCs/>
                <w:lang w:eastAsia="en-US"/>
              </w:rPr>
              <w:t>);</w:t>
            </w:r>
          </w:p>
          <w:p w14:paraId="7BA09D7E" w14:textId="77777777" w:rsidR="00E645B1" w:rsidRPr="009F3FED" w:rsidRDefault="00E645B1" w:rsidP="00E645B1">
            <w:pPr>
              <w:jc w:val="both"/>
              <w:rPr>
                <w:rFonts w:eastAsia="Calibri"/>
                <w:bCs/>
                <w:lang w:eastAsia="en-US"/>
              </w:rPr>
            </w:pPr>
            <w:r w:rsidRPr="009F3FED">
              <w:rPr>
                <w:rFonts w:eastAsia="Calibri"/>
                <w:bCs/>
                <w:lang w:eastAsia="en-US"/>
              </w:rPr>
              <w:t xml:space="preserve">- СП 118.13330.2012* «Общественные здания и сооружения. Актуализированная редакция СНиП 31-06-2009» (утв. Приказом </w:t>
            </w:r>
            <w:proofErr w:type="spellStart"/>
            <w:r w:rsidRPr="009F3FED">
              <w:rPr>
                <w:rFonts w:eastAsia="Calibri"/>
                <w:bCs/>
                <w:lang w:eastAsia="en-US"/>
              </w:rPr>
              <w:t>Минрегиона</w:t>
            </w:r>
            <w:proofErr w:type="spellEnd"/>
            <w:r w:rsidRPr="009F3FED">
              <w:rPr>
                <w:rFonts w:eastAsia="Calibri"/>
                <w:bCs/>
                <w:lang w:eastAsia="en-US"/>
              </w:rPr>
              <w:t xml:space="preserve"> России от 29.12.2011 N 635/10, ред. от 03.12.2016);</w:t>
            </w:r>
          </w:p>
          <w:p w14:paraId="5BC6E0C9" w14:textId="77777777" w:rsidR="00E645B1" w:rsidRPr="009F3FED" w:rsidRDefault="00E645B1" w:rsidP="00E645B1">
            <w:pPr>
              <w:jc w:val="both"/>
              <w:rPr>
                <w:rFonts w:eastAsia="Calibri"/>
                <w:bCs/>
                <w:lang w:eastAsia="en-US"/>
              </w:rPr>
            </w:pPr>
            <w:r w:rsidRPr="009F3FED">
              <w:rPr>
                <w:rFonts w:eastAsia="Calibri"/>
                <w:bCs/>
                <w:lang w:eastAsia="en-US"/>
              </w:rPr>
              <w:t>- СП 11-110-99 «Авторский надзор за строительством зданий и сооружений» (постановление Государственного комитета СССР по делам строительства от 10.06.1999 № 44);</w:t>
            </w:r>
          </w:p>
          <w:p w14:paraId="77AA5C27" w14:textId="77777777" w:rsidR="00E645B1" w:rsidRPr="009F3FED" w:rsidRDefault="00E645B1" w:rsidP="00E645B1">
            <w:pPr>
              <w:jc w:val="both"/>
              <w:rPr>
                <w:rFonts w:eastAsia="Calibri"/>
                <w:bCs/>
                <w:lang w:eastAsia="en-US"/>
              </w:rPr>
            </w:pPr>
            <w:r w:rsidRPr="009F3FED">
              <w:rPr>
                <w:rFonts w:eastAsia="Calibri"/>
                <w:bCs/>
                <w:lang w:eastAsia="en-US"/>
              </w:rPr>
              <w:t xml:space="preserve">- ГОСТ 12.1.004-91. Межгосударственный стандарт. «Система стандартов безопасности труда. Пожарная безопасность. Общие требования» (постановление Госстандарта СССР от 14.06.1991 </w:t>
            </w:r>
            <w:r w:rsidRPr="009F3FED">
              <w:rPr>
                <w:rFonts w:eastAsia="Calibri"/>
                <w:bCs/>
                <w:lang w:eastAsia="en-US"/>
              </w:rPr>
              <w:br/>
              <w:t>№ 875);</w:t>
            </w:r>
          </w:p>
          <w:p w14:paraId="5D9E3BE7" w14:textId="77777777" w:rsidR="00E645B1" w:rsidRPr="009F3FED" w:rsidRDefault="00E645B1" w:rsidP="00E645B1">
            <w:pPr>
              <w:jc w:val="both"/>
              <w:rPr>
                <w:rFonts w:eastAsia="Calibri"/>
                <w:bCs/>
                <w:lang w:eastAsia="en-US"/>
              </w:rPr>
            </w:pPr>
            <w:r w:rsidRPr="009F3FED">
              <w:rPr>
                <w:rFonts w:eastAsia="Calibri"/>
                <w:bCs/>
                <w:lang w:eastAsia="en-US"/>
              </w:rPr>
              <w:t>-  ГОСТ 12.2.011-2012. Межгосударственный стандарт. «Система стандартов безопасности труда. Машины строительные, дорожные и землеройные. Общие требования безопасности» (приказ Федерального агентства по техническому регулированию и метрологии от 28.08.2013 № 627-ст);</w:t>
            </w:r>
          </w:p>
          <w:p w14:paraId="1A6CF0F3" w14:textId="77777777" w:rsidR="00E645B1" w:rsidRPr="009F3FED" w:rsidRDefault="00E645B1" w:rsidP="00E645B1">
            <w:pPr>
              <w:jc w:val="both"/>
              <w:rPr>
                <w:rFonts w:eastAsia="Calibri"/>
                <w:bCs/>
                <w:lang w:eastAsia="en-US"/>
              </w:rPr>
            </w:pPr>
            <w:r w:rsidRPr="009F3FED">
              <w:rPr>
                <w:rFonts w:eastAsia="Calibri"/>
                <w:bCs/>
                <w:lang w:eastAsia="en-US"/>
              </w:rPr>
              <w:t>- РД-11-05-2007 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p>
          <w:p w14:paraId="6064608F" w14:textId="77777777" w:rsidR="00E645B1" w:rsidRPr="009F3FED" w:rsidRDefault="00E645B1" w:rsidP="00E645B1">
            <w:pPr>
              <w:jc w:val="both"/>
              <w:rPr>
                <w:rFonts w:eastAsia="Calibri"/>
                <w:bCs/>
                <w:lang w:eastAsia="en-US"/>
              </w:rPr>
            </w:pPr>
            <w:r w:rsidRPr="009F3FED">
              <w:rPr>
                <w:rFonts w:eastAsia="Calibri"/>
                <w:bCs/>
                <w:lang w:eastAsia="en-US"/>
              </w:rPr>
              <w:lastRenderedPageBreak/>
              <w:t>- другие нормативные документы в актуализированных редакциях.</w:t>
            </w:r>
          </w:p>
          <w:p w14:paraId="05D93654" w14:textId="77777777" w:rsidR="00E645B1" w:rsidRPr="009F3FED" w:rsidRDefault="00E645B1" w:rsidP="00E645B1">
            <w:pPr>
              <w:jc w:val="both"/>
              <w:rPr>
                <w:rFonts w:eastAsia="Calibri"/>
                <w:lang w:eastAsia="en-US"/>
              </w:rPr>
            </w:pPr>
            <w:r w:rsidRPr="009F3FED">
              <w:rPr>
                <w:rFonts w:eastAsia="Calibri"/>
                <w:bCs/>
                <w:lang w:eastAsia="en-US"/>
              </w:rPr>
              <w:t>В случае внесения изменений в вышеуказанные документы (актуализации документов), либо признания документа утратившим силу, принятия их новых редакций или новых документов, взамен утративших силу в порядке, установленном законодательством Российской Федерации, используются требования документов с учетом изменений, актуализированных редакций документов либо документов, принятых взамен утративших силу.</w:t>
            </w:r>
          </w:p>
        </w:tc>
      </w:tr>
      <w:tr w:rsidR="00E645B1" w:rsidRPr="009F3FED" w14:paraId="61B2209F" w14:textId="77777777" w:rsidTr="00E645B1">
        <w:tc>
          <w:tcPr>
            <w:tcW w:w="562" w:type="dxa"/>
            <w:tcBorders>
              <w:top w:val="single" w:sz="4" w:space="0" w:color="auto"/>
              <w:left w:val="single" w:sz="4" w:space="0" w:color="auto"/>
              <w:bottom w:val="single" w:sz="4" w:space="0" w:color="auto"/>
              <w:right w:val="single" w:sz="4" w:space="0" w:color="auto"/>
            </w:tcBorders>
          </w:tcPr>
          <w:p w14:paraId="72C72B43" w14:textId="77777777" w:rsidR="00E645B1" w:rsidRPr="009F3FED" w:rsidRDefault="00E645B1" w:rsidP="00E645B1">
            <w:pPr>
              <w:keepLines/>
              <w:outlineLvl w:val="2"/>
              <w:rPr>
                <w:b/>
                <w:bCs/>
              </w:rPr>
            </w:pPr>
            <w:r w:rsidRPr="009F3FED">
              <w:rPr>
                <w:b/>
                <w:bCs/>
              </w:rPr>
              <w:lastRenderedPageBreak/>
              <w:t>21.</w:t>
            </w:r>
          </w:p>
        </w:tc>
        <w:tc>
          <w:tcPr>
            <w:tcW w:w="2499" w:type="dxa"/>
            <w:tcBorders>
              <w:top w:val="single" w:sz="4" w:space="0" w:color="auto"/>
              <w:left w:val="single" w:sz="4" w:space="0" w:color="auto"/>
              <w:bottom w:val="single" w:sz="4" w:space="0" w:color="auto"/>
              <w:right w:val="single" w:sz="4" w:space="0" w:color="auto"/>
            </w:tcBorders>
          </w:tcPr>
          <w:p w14:paraId="5DD399F5" w14:textId="77777777" w:rsidR="00E645B1" w:rsidRPr="009F3FED" w:rsidRDefault="00E645B1" w:rsidP="00E645B1">
            <w:pPr>
              <w:rPr>
                <w:rFonts w:eastAsia="Calibri"/>
                <w:b/>
                <w:lang w:eastAsia="en-US"/>
              </w:rPr>
            </w:pPr>
            <w:r w:rsidRPr="009F3FED">
              <w:rPr>
                <w:rFonts w:eastAsia="Calibri"/>
                <w:b/>
                <w:lang w:eastAsia="en-US"/>
              </w:rPr>
              <w:t>Организация и восстановление прилегающей территории</w:t>
            </w:r>
          </w:p>
        </w:tc>
        <w:tc>
          <w:tcPr>
            <w:tcW w:w="12215" w:type="dxa"/>
            <w:tcBorders>
              <w:top w:val="single" w:sz="4" w:space="0" w:color="auto"/>
              <w:left w:val="single" w:sz="4" w:space="0" w:color="auto"/>
              <w:bottom w:val="single" w:sz="4" w:space="0" w:color="auto"/>
              <w:right w:val="single" w:sz="4" w:space="0" w:color="auto"/>
            </w:tcBorders>
          </w:tcPr>
          <w:p w14:paraId="19C62625" w14:textId="77777777" w:rsidR="00E645B1" w:rsidRPr="009F3FED" w:rsidRDefault="00E645B1" w:rsidP="00E645B1">
            <w:pPr>
              <w:jc w:val="both"/>
              <w:rPr>
                <w:lang w:eastAsia="en-US"/>
              </w:rPr>
            </w:pPr>
            <w:r w:rsidRPr="009F3FED">
              <w:rPr>
                <w:rFonts w:eastAsia="Calibri"/>
                <w:lang w:eastAsia="en-US"/>
              </w:rPr>
              <w:t>Выполнить работы по благоустройству нарушенной прилегающей к строящемуся объекту территории после завершения основных работ на строящемся объекте в соответствии с требованиями действующего законодательства и рабочей документации.</w:t>
            </w:r>
          </w:p>
        </w:tc>
      </w:tr>
      <w:tr w:rsidR="00E645B1" w:rsidRPr="009F3FED" w14:paraId="65F7CE35" w14:textId="77777777" w:rsidTr="00E645B1">
        <w:tc>
          <w:tcPr>
            <w:tcW w:w="562" w:type="dxa"/>
            <w:tcBorders>
              <w:top w:val="single" w:sz="4" w:space="0" w:color="auto"/>
              <w:left w:val="single" w:sz="4" w:space="0" w:color="auto"/>
              <w:bottom w:val="single" w:sz="4" w:space="0" w:color="auto"/>
              <w:right w:val="single" w:sz="4" w:space="0" w:color="auto"/>
            </w:tcBorders>
          </w:tcPr>
          <w:p w14:paraId="099A6309" w14:textId="77777777" w:rsidR="00E645B1" w:rsidRPr="009F3FED" w:rsidRDefault="00E645B1" w:rsidP="00E645B1">
            <w:pPr>
              <w:keepLines/>
              <w:outlineLvl w:val="2"/>
              <w:rPr>
                <w:b/>
                <w:bCs/>
              </w:rPr>
            </w:pPr>
            <w:r w:rsidRPr="009F3FED">
              <w:rPr>
                <w:b/>
                <w:lang w:eastAsia="en-US"/>
              </w:rPr>
              <w:t>22.</w:t>
            </w:r>
          </w:p>
        </w:tc>
        <w:tc>
          <w:tcPr>
            <w:tcW w:w="2499" w:type="dxa"/>
            <w:tcBorders>
              <w:top w:val="single" w:sz="4" w:space="0" w:color="auto"/>
              <w:left w:val="single" w:sz="4" w:space="0" w:color="auto"/>
              <w:bottom w:val="single" w:sz="4" w:space="0" w:color="auto"/>
              <w:right w:val="single" w:sz="4" w:space="0" w:color="auto"/>
            </w:tcBorders>
          </w:tcPr>
          <w:p w14:paraId="02D5F9A2" w14:textId="77777777" w:rsidR="00E645B1" w:rsidRPr="009F3FED" w:rsidRDefault="00E645B1" w:rsidP="00E645B1">
            <w:pPr>
              <w:rPr>
                <w:rFonts w:eastAsia="Calibri"/>
                <w:b/>
                <w:lang w:eastAsia="en-US"/>
              </w:rPr>
            </w:pPr>
            <w:r w:rsidRPr="009F3FED">
              <w:rPr>
                <w:rFonts w:eastAsia="Calibri"/>
                <w:b/>
                <w:lang w:eastAsia="en-US"/>
              </w:rPr>
              <w:t>Гарантийные обязательства</w:t>
            </w:r>
          </w:p>
        </w:tc>
        <w:tc>
          <w:tcPr>
            <w:tcW w:w="12215" w:type="dxa"/>
            <w:tcBorders>
              <w:top w:val="single" w:sz="4" w:space="0" w:color="auto"/>
              <w:left w:val="single" w:sz="4" w:space="0" w:color="auto"/>
              <w:bottom w:val="single" w:sz="4" w:space="0" w:color="auto"/>
              <w:right w:val="single" w:sz="4" w:space="0" w:color="auto"/>
            </w:tcBorders>
          </w:tcPr>
          <w:p w14:paraId="65D67984" w14:textId="77777777" w:rsidR="00E645B1" w:rsidRPr="009F3FED" w:rsidRDefault="00E645B1" w:rsidP="00E645B1">
            <w:pPr>
              <w:jc w:val="both"/>
              <w:rPr>
                <w:rFonts w:eastAsia="Calibri"/>
                <w:lang w:eastAsia="en-US"/>
              </w:rPr>
            </w:pPr>
            <w:r w:rsidRPr="009F3FED">
              <w:rPr>
                <w:rFonts w:eastAsia="Calibri"/>
                <w:lang w:eastAsia="en-US"/>
              </w:rPr>
              <w:t>В соответствии с условиями Контракта.</w:t>
            </w:r>
          </w:p>
          <w:p w14:paraId="7000A999" w14:textId="77777777" w:rsidR="00E645B1" w:rsidRPr="009F3FED" w:rsidRDefault="00E645B1" w:rsidP="00E645B1">
            <w:pPr>
              <w:jc w:val="both"/>
              <w:rPr>
                <w:rFonts w:eastAsia="Calibri"/>
                <w:lang w:eastAsia="en-US"/>
              </w:rPr>
            </w:pPr>
            <w:r w:rsidRPr="009F3FED">
              <w:rPr>
                <w:rFonts w:eastAsia="Calibri"/>
                <w:lang w:eastAsia="en-US"/>
              </w:rPr>
              <w:t>Подрядчиком предоставляется следующая гарантия:</w:t>
            </w:r>
          </w:p>
          <w:p w14:paraId="647751F5" w14:textId="77777777" w:rsidR="00E645B1" w:rsidRPr="009F3FED" w:rsidRDefault="00E645B1" w:rsidP="00E645B1">
            <w:pPr>
              <w:jc w:val="both"/>
              <w:rPr>
                <w:rFonts w:eastAsia="Calibri"/>
                <w:lang w:eastAsia="en-US"/>
              </w:rPr>
            </w:pPr>
            <w:r w:rsidRPr="009F3FED">
              <w:rPr>
                <w:rFonts w:eastAsia="Calibri"/>
                <w:lang w:eastAsia="en-US"/>
              </w:rPr>
              <w:t>Гарантия на выполненные Работы – согласно условиям Контракта;</w:t>
            </w:r>
          </w:p>
          <w:p w14:paraId="50901C1D" w14:textId="77777777" w:rsidR="00E645B1" w:rsidRPr="009F3FED" w:rsidRDefault="00E645B1" w:rsidP="00E645B1">
            <w:pPr>
              <w:jc w:val="both"/>
              <w:rPr>
                <w:rFonts w:eastAsia="Calibri"/>
                <w:lang w:eastAsia="en-US"/>
              </w:rPr>
            </w:pPr>
            <w:r w:rsidRPr="009F3FED">
              <w:rPr>
                <w:rFonts w:eastAsia="Calibri"/>
                <w:lang w:eastAsia="en-US"/>
              </w:rPr>
              <w:t>Гарантии на материалы, используемые при выполнении Работ, определяется заводом-изготовителем таких материалов;</w:t>
            </w:r>
          </w:p>
          <w:p w14:paraId="439364E5" w14:textId="77777777" w:rsidR="00E645B1" w:rsidRPr="009F3FED" w:rsidRDefault="00E645B1" w:rsidP="00E645B1">
            <w:pPr>
              <w:jc w:val="both"/>
              <w:rPr>
                <w:rFonts w:eastAsia="Calibri"/>
                <w:lang w:eastAsia="en-US"/>
              </w:rPr>
            </w:pPr>
            <w:r w:rsidRPr="009F3FED">
              <w:rPr>
                <w:rFonts w:eastAsia="Calibri"/>
                <w:lang w:eastAsia="en-US"/>
              </w:rPr>
              <w:t>Гарантийный срок на Оборудование (либо отдельно на каждую часть, единицу Оборудования) определяется в соответствии с требованиями Производителя, но не менее чем 24 месяца с момента ввода его в эксплуатацию и подписания акта приема-передачи застройщиком/балансодержателем. Гарантийный срок начинает исчисляться со дня подписания Сторонами без замечаний Акта ввода Оборудования в эксплуатацию. При этом на поставляемое Оборудование предоставляется гарантия производителя Оборудования и гарантия поставщика Оборудования (Подрядчика).</w:t>
            </w:r>
          </w:p>
          <w:p w14:paraId="08926F4D" w14:textId="77777777" w:rsidR="00E645B1" w:rsidRPr="009F3FED" w:rsidRDefault="00E645B1" w:rsidP="00E645B1">
            <w:pPr>
              <w:jc w:val="both"/>
              <w:rPr>
                <w:rFonts w:eastAsia="Calibri"/>
                <w:lang w:eastAsia="en-US"/>
              </w:rPr>
            </w:pPr>
            <w:r w:rsidRPr="009F3FED">
              <w:rPr>
                <w:rFonts w:eastAsia="Calibri"/>
                <w:lang w:eastAsia="en-US"/>
              </w:rPr>
              <w:t>На расходуемые принадлежности и детали одноразового применения гарантия не распространяется, но при обнаружении дефектов таких товаров, они заменяются на новые по факту получения рекламации от Заказчика, при условии, что не истек срок годности и условия эксплуатации и хранения соответствовали предписанным заводом-изготовителем;</w:t>
            </w:r>
          </w:p>
          <w:p w14:paraId="74C482BC" w14:textId="77777777" w:rsidR="00E645B1" w:rsidRPr="009F3FED" w:rsidRDefault="00E645B1" w:rsidP="00E645B1">
            <w:pPr>
              <w:jc w:val="both"/>
              <w:rPr>
                <w:rFonts w:eastAsia="Calibri"/>
                <w:lang w:eastAsia="en-US"/>
              </w:rPr>
            </w:pPr>
            <w:r w:rsidRPr="009F3FED">
              <w:rPr>
                <w:rFonts w:eastAsia="Calibri"/>
                <w:lang w:eastAsia="en-US"/>
              </w:rPr>
              <w:t xml:space="preserve">Гарантийный срок на программное обеспечение, входящее в состав Оборудования не менее гарантийного срока, установленного разработчиком ПО с момента его инсталляции. </w:t>
            </w:r>
          </w:p>
          <w:p w14:paraId="31D8551E" w14:textId="77777777" w:rsidR="00E645B1" w:rsidRPr="009F3FED" w:rsidRDefault="00E645B1" w:rsidP="00E645B1">
            <w:pPr>
              <w:jc w:val="both"/>
              <w:rPr>
                <w:rFonts w:eastAsia="Calibri"/>
                <w:lang w:eastAsia="en-US"/>
              </w:rPr>
            </w:pPr>
            <w:r w:rsidRPr="009F3FED">
              <w:rPr>
                <w:rFonts w:eastAsia="Calibri"/>
                <w:lang w:eastAsia="en-US"/>
              </w:rPr>
              <w:t>Начало гарантийного срока определяется в соответствии с требованиями, указанными в Контракте. Объем гарантии – полная стопроцентная гарантия на Работы, Оборудование, его составные, комплектующие и запасные части.</w:t>
            </w:r>
          </w:p>
          <w:p w14:paraId="53462C40" w14:textId="77777777" w:rsidR="00E645B1" w:rsidRPr="009F3FED" w:rsidRDefault="00E645B1" w:rsidP="00E645B1">
            <w:pPr>
              <w:jc w:val="both"/>
              <w:rPr>
                <w:rFonts w:eastAsia="Calibri"/>
                <w:lang w:eastAsia="en-US"/>
              </w:rPr>
            </w:pPr>
            <w:r w:rsidRPr="009F3FED">
              <w:rPr>
                <w:rFonts w:eastAsia="Calibri"/>
                <w:lang w:eastAsia="en-US"/>
              </w:rPr>
              <w:t xml:space="preserve">Качество по каждому виду работ, по каждой части (единице) оборудования, его составных элементов и комплектующих и их соответствие действующим стандартам Подрядчик, в соответствии с требованиями, установленными в Российской Федерации к такому оборудованию, подтверждает документами, указанными в п.3 настоящего раздела. </w:t>
            </w:r>
          </w:p>
          <w:p w14:paraId="461C709C" w14:textId="77777777" w:rsidR="00E645B1" w:rsidRPr="009F3FED" w:rsidRDefault="00E645B1" w:rsidP="00E645B1">
            <w:pPr>
              <w:jc w:val="both"/>
              <w:rPr>
                <w:rFonts w:eastAsia="Calibri"/>
                <w:lang w:eastAsia="en-US"/>
              </w:rPr>
            </w:pPr>
            <w:r w:rsidRPr="009F3FED">
              <w:rPr>
                <w:rFonts w:eastAsia="Calibri"/>
                <w:lang w:eastAsia="en-US"/>
              </w:rPr>
              <w:t xml:space="preserve">На Оборудование (либо отдельно на каждую часть, единицу оборудования) Подрядчик в момент ввода Оборудования в эксплуатацию, оформляет и передает Заказчику гарантийный талон и иные документы, указанные в настоящем разделе и Контракте. </w:t>
            </w:r>
          </w:p>
          <w:p w14:paraId="4C18F6F3" w14:textId="77777777" w:rsidR="00E645B1" w:rsidRPr="009F3FED" w:rsidRDefault="00E645B1" w:rsidP="00E645B1">
            <w:pPr>
              <w:jc w:val="both"/>
              <w:rPr>
                <w:rFonts w:eastAsia="Calibri"/>
                <w:lang w:eastAsia="en-US"/>
              </w:rPr>
            </w:pPr>
            <w:r w:rsidRPr="009F3FED">
              <w:rPr>
                <w:rFonts w:eastAsia="Calibri"/>
                <w:lang w:eastAsia="en-US"/>
              </w:rPr>
              <w:lastRenderedPageBreak/>
              <w:t>Подрядчик гарантирует соответствие качества выполняемых Работ и комплектности поставляемого Оборудования техническому заданию и действующим стандартам, утвержденным законодательством Российской Федерации на соответствующие работы и/или каждый вид (тип) Оборудования.</w:t>
            </w:r>
          </w:p>
          <w:p w14:paraId="74C69FCA" w14:textId="77777777" w:rsidR="00E645B1" w:rsidRPr="009F3FED" w:rsidRDefault="00E645B1" w:rsidP="00E645B1">
            <w:pPr>
              <w:jc w:val="both"/>
              <w:rPr>
                <w:rFonts w:eastAsia="Calibri"/>
                <w:lang w:eastAsia="en-US"/>
              </w:rPr>
            </w:pPr>
            <w:r w:rsidRPr="009F3FED">
              <w:rPr>
                <w:rFonts w:eastAsia="Calibri"/>
                <w:lang w:eastAsia="en-US"/>
              </w:rPr>
              <w:t>Гарантийный талон должен, в том числе, содержать следующую информацию:</w:t>
            </w:r>
          </w:p>
          <w:p w14:paraId="02ED0E95" w14:textId="77777777" w:rsidR="00E645B1" w:rsidRPr="009F3FED" w:rsidRDefault="00E645B1" w:rsidP="00E645B1">
            <w:pPr>
              <w:jc w:val="both"/>
              <w:rPr>
                <w:rFonts w:eastAsia="Calibri"/>
                <w:lang w:eastAsia="en-US"/>
              </w:rPr>
            </w:pPr>
            <w:r w:rsidRPr="009F3FED">
              <w:rPr>
                <w:rFonts w:eastAsia="Calibri"/>
                <w:lang w:eastAsia="en-US"/>
              </w:rPr>
              <w:t>Наименование оборудования, его марку (модель), серийный номер, дату производства и условия гарантии;</w:t>
            </w:r>
          </w:p>
          <w:p w14:paraId="5B5529E4" w14:textId="77777777" w:rsidR="00E645B1" w:rsidRPr="009F3FED" w:rsidRDefault="00E645B1" w:rsidP="00E645B1">
            <w:pPr>
              <w:jc w:val="both"/>
              <w:rPr>
                <w:rFonts w:eastAsia="Calibri"/>
                <w:lang w:eastAsia="en-US"/>
              </w:rPr>
            </w:pPr>
            <w:r w:rsidRPr="009F3FED">
              <w:rPr>
                <w:rFonts w:eastAsia="Calibri"/>
                <w:lang w:eastAsia="en-US"/>
              </w:rPr>
              <w:t xml:space="preserve">Дату ввода в эксплуатацию оборудования (согласно </w:t>
            </w:r>
            <w:proofErr w:type="gramStart"/>
            <w:r w:rsidRPr="009F3FED">
              <w:rPr>
                <w:rFonts w:eastAsia="Calibri"/>
                <w:lang w:eastAsia="en-US"/>
              </w:rPr>
              <w:t>акту ввода</w:t>
            </w:r>
            <w:proofErr w:type="gramEnd"/>
            <w:r w:rsidRPr="009F3FED">
              <w:rPr>
                <w:rFonts w:eastAsia="Calibri"/>
                <w:lang w:eastAsia="en-US"/>
              </w:rPr>
              <w:t xml:space="preserve"> в эксплуатацию);</w:t>
            </w:r>
          </w:p>
          <w:p w14:paraId="6D34FFC5" w14:textId="77777777" w:rsidR="00E645B1" w:rsidRPr="009F3FED" w:rsidRDefault="00E645B1" w:rsidP="00E645B1">
            <w:pPr>
              <w:jc w:val="both"/>
              <w:rPr>
                <w:rFonts w:eastAsia="Calibri"/>
                <w:lang w:eastAsia="en-US"/>
              </w:rPr>
            </w:pPr>
            <w:r w:rsidRPr="009F3FED">
              <w:rPr>
                <w:rFonts w:eastAsia="Calibri"/>
                <w:lang w:eastAsia="en-US"/>
              </w:rPr>
              <w:t>Срок гарантии с указанием даты начала и даты завершения гарантии;</w:t>
            </w:r>
          </w:p>
          <w:p w14:paraId="254527A6" w14:textId="77777777" w:rsidR="00E645B1" w:rsidRPr="009F3FED" w:rsidRDefault="00E645B1" w:rsidP="00E645B1">
            <w:pPr>
              <w:jc w:val="both"/>
              <w:rPr>
                <w:rFonts w:eastAsia="Calibri"/>
                <w:lang w:eastAsia="en-US"/>
              </w:rPr>
            </w:pPr>
            <w:r w:rsidRPr="009F3FED">
              <w:rPr>
                <w:rFonts w:eastAsia="Calibri"/>
                <w:lang w:eastAsia="en-US"/>
              </w:rPr>
              <w:t xml:space="preserve">Наименование и контактная информация Подрядчика (его представителя, сервисной службы), осуществляющей гарантийный ремонт соответствующего оборудования (указывается наименование, адрес, время работы и контактный телефон/факс); </w:t>
            </w:r>
          </w:p>
          <w:p w14:paraId="690EC12D" w14:textId="77777777" w:rsidR="00E645B1" w:rsidRPr="009F3FED" w:rsidRDefault="00E645B1" w:rsidP="00E645B1">
            <w:pPr>
              <w:jc w:val="both"/>
              <w:rPr>
                <w:rFonts w:eastAsia="Calibri"/>
                <w:lang w:eastAsia="en-US"/>
              </w:rPr>
            </w:pPr>
            <w:r w:rsidRPr="009F3FED">
              <w:rPr>
                <w:rFonts w:eastAsia="Calibri"/>
                <w:lang w:eastAsia="en-US"/>
              </w:rPr>
              <w:t>Наименование и адрес сертифицированного производителем Сервисного центра, указать его контактный телефон и время работы.</w:t>
            </w:r>
          </w:p>
          <w:p w14:paraId="7615CC30" w14:textId="77777777" w:rsidR="00E645B1" w:rsidRPr="009F3FED" w:rsidRDefault="00E645B1" w:rsidP="00E645B1">
            <w:pPr>
              <w:jc w:val="both"/>
              <w:rPr>
                <w:rFonts w:eastAsia="Calibri"/>
                <w:lang w:eastAsia="en-US"/>
              </w:rPr>
            </w:pPr>
            <w:r w:rsidRPr="009F3FED">
              <w:rPr>
                <w:rFonts w:eastAsia="Calibri"/>
                <w:lang w:eastAsia="en-US"/>
              </w:rPr>
              <w:t>Гарантийный талон заверяется подписью ответственного представителя и печатью Подрядчика.</w:t>
            </w:r>
          </w:p>
          <w:p w14:paraId="3D473C68" w14:textId="77777777" w:rsidR="00E645B1" w:rsidRPr="009F3FED" w:rsidRDefault="00E645B1" w:rsidP="00E645B1">
            <w:pPr>
              <w:jc w:val="both"/>
              <w:rPr>
                <w:rFonts w:eastAsia="Calibri"/>
                <w:lang w:eastAsia="en-US"/>
              </w:rPr>
            </w:pPr>
            <w:r w:rsidRPr="009F3FED">
              <w:rPr>
                <w:rFonts w:eastAsia="Calibri"/>
                <w:lang w:eastAsia="en-US"/>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70E53C11" w14:textId="77777777" w:rsidR="00E645B1" w:rsidRPr="009F3FED" w:rsidRDefault="00E645B1" w:rsidP="00E645B1">
            <w:pPr>
              <w:jc w:val="both"/>
              <w:rPr>
                <w:rFonts w:eastAsia="Calibri"/>
                <w:lang w:eastAsia="en-US"/>
              </w:rPr>
            </w:pPr>
            <w:r w:rsidRPr="009F3FED">
              <w:rPr>
                <w:rFonts w:eastAsia="Calibri"/>
                <w:lang w:eastAsia="en-US"/>
              </w:rPr>
              <w:t>Подрядчик обязан предоставить Заказчику всю документацию на русском языке.</w:t>
            </w:r>
          </w:p>
          <w:p w14:paraId="253E53A9" w14:textId="77777777" w:rsidR="00E645B1" w:rsidRPr="009F3FED" w:rsidRDefault="00E645B1" w:rsidP="00E645B1">
            <w:pPr>
              <w:jc w:val="both"/>
              <w:rPr>
                <w:rFonts w:eastAsia="Calibri"/>
                <w:lang w:eastAsia="en-US"/>
              </w:rPr>
            </w:pPr>
            <w:r w:rsidRPr="009F3FED">
              <w:rPr>
                <w:rFonts w:eastAsia="Calibri"/>
                <w:lang w:eastAsia="en-US"/>
              </w:rPr>
              <w:t xml:space="preserve">В период гарантийного срока Подрядчик обязуется за свой счет проводить необходимый ремонт или замену находящегося на гарантии неисправного Оборудования.  Ремонт или замена неисправного Оборудования на новое, в случае такой необходимости, осуществляется в срок не более тридцати дней с момента получения претензии Заказчика. </w:t>
            </w:r>
          </w:p>
          <w:p w14:paraId="631C3B0E" w14:textId="77777777" w:rsidR="00E645B1" w:rsidRPr="009F3FED" w:rsidRDefault="00E645B1" w:rsidP="00E645B1">
            <w:pPr>
              <w:jc w:val="both"/>
              <w:rPr>
                <w:rFonts w:eastAsia="Calibri"/>
                <w:lang w:eastAsia="en-US"/>
              </w:rPr>
            </w:pPr>
            <w:r w:rsidRPr="009F3FED">
              <w:rPr>
                <w:rFonts w:eastAsia="Calibri"/>
                <w:lang w:eastAsia="en-US"/>
              </w:rPr>
              <w:t>Гарантийное обслуживание оборудования после ввода объекта в эксплуатацию: Подрядчик осуществляет гарантийный ремонт или замену оборудования на основании заявок (претензий) Заказчика, службы Эксплуатации, самостоятельно или через уполномоченную сервисную организацию производителя.</w:t>
            </w:r>
          </w:p>
          <w:p w14:paraId="4D127EEC" w14:textId="77777777" w:rsidR="00E645B1" w:rsidRPr="009F3FED" w:rsidRDefault="00E645B1" w:rsidP="00E645B1">
            <w:pPr>
              <w:jc w:val="both"/>
              <w:rPr>
                <w:rFonts w:eastAsia="Calibri"/>
                <w:lang w:eastAsia="en-US"/>
              </w:rPr>
            </w:pPr>
            <w:r w:rsidRPr="009F3FED">
              <w:rPr>
                <w:rFonts w:eastAsia="Calibri"/>
                <w:lang w:eastAsia="en-US"/>
              </w:rPr>
              <w:t>Гарантийное обслуживание поставляемого Оборудования осуществляется без затрат со стороны Заказчика, проводится Подрядчиком с привлечением специалистов, выезжающими по адресу нахождения Оборудования не позднее двух рабочих дней с момента поступления заявки (претензии). Гарантийный ремонт осуществляется силами специалистов (представителей) сертифицированного производителем сервисного центра или привлеченной Подрядчиком на договорной основе организации, обладающей необходимыми лицензиями, в срок не более десяти дней с момента поступления заявки. Срок проведения гарантийного ремонта не должен превышать тридцати календарных дней с момента получения заявки. Все затраты по ремонту и замене Оборудования в гарантийный срок несет Подрядчик.</w:t>
            </w:r>
          </w:p>
          <w:p w14:paraId="599C00B8" w14:textId="77777777" w:rsidR="00E645B1" w:rsidRPr="009F3FED" w:rsidRDefault="00E645B1" w:rsidP="00E645B1">
            <w:pPr>
              <w:jc w:val="both"/>
              <w:rPr>
                <w:rFonts w:eastAsia="Calibri"/>
                <w:lang w:eastAsia="en-US"/>
              </w:rPr>
            </w:pPr>
            <w:r w:rsidRPr="009F3FED">
              <w:rPr>
                <w:rFonts w:eastAsia="Calibri"/>
                <w:lang w:eastAsia="en-US"/>
              </w:rPr>
              <w:lastRenderedPageBreak/>
              <w:t>Все запасные части, которые Подрядчик устанавливает на Оборудование в течение гарантийного периода, должны быть оригинальными или сертифицированы тем же производителем, что и исходные комплектующие оборудования, и иметь характеристики, соответствующие требованиям производителя.</w:t>
            </w:r>
          </w:p>
          <w:p w14:paraId="50D47CA4" w14:textId="77777777" w:rsidR="00E645B1" w:rsidRPr="009F3FED" w:rsidRDefault="00E645B1" w:rsidP="00E645B1">
            <w:pPr>
              <w:jc w:val="both"/>
              <w:rPr>
                <w:rFonts w:eastAsia="Calibri"/>
                <w:lang w:eastAsia="en-US"/>
              </w:rPr>
            </w:pPr>
            <w:r w:rsidRPr="009F3FED">
              <w:rPr>
                <w:rFonts w:eastAsia="Calibri"/>
                <w:lang w:eastAsia="en-US"/>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02BE8BB4" w14:textId="77777777" w:rsidR="00E645B1" w:rsidRPr="009F3FED" w:rsidRDefault="00E645B1" w:rsidP="00E645B1">
            <w:pPr>
              <w:jc w:val="both"/>
              <w:rPr>
                <w:rFonts w:eastAsia="Calibri"/>
                <w:lang w:eastAsia="en-US"/>
              </w:rPr>
            </w:pPr>
            <w:r w:rsidRPr="009F3FED">
              <w:rPr>
                <w:rFonts w:eastAsia="Calibri"/>
                <w:lang w:eastAsia="en-US"/>
              </w:rPr>
              <w:t>Подрядчик гарантирует качество Оборудования в целом, включая составные части и комплектующие изделия. Гарантийный срок на комплектующие изделия и составные части считается равным гарантийному сроку на основное изделие и истекает одновременно с истечением гарантийного срока на это изделие. Подрядчик обязан за свой счет устранить дефекты, выявленные в Оборудовании в течение гарантийного срока, или заменить Оборудование, если не докажет, что дефекты возникли в результате нарушения Заказчиком правил эксплуатации Оборудования. Устранение недостатков или замена Оборудования проводится в разумный с технологической точки зрения срок после получения уведомления Заказчика о выявленных недостатках, если иной срок не согласован Сторонами или не установлен Заказчиком в уведомлении или условиями настоящего Контракта. При замене Оборудования в целом или его части гарантийный срок эксплуатации прерывается на количество дней, затраченных на замену. Заказчик также вправе предъявить иные требования к Подрядчику, связанные с передачей товара ненадлежащего качества, в соответствии со статьей 475 Гражданского кодекса Российской Федерации.</w:t>
            </w:r>
          </w:p>
          <w:p w14:paraId="63022FFC" w14:textId="77777777" w:rsidR="00E645B1" w:rsidRPr="009F3FED" w:rsidRDefault="00E645B1" w:rsidP="00E645B1">
            <w:pPr>
              <w:jc w:val="both"/>
              <w:rPr>
                <w:rFonts w:eastAsia="Calibri"/>
                <w:lang w:eastAsia="en-US"/>
              </w:rPr>
            </w:pPr>
            <w:r w:rsidRPr="009F3FED">
              <w:rPr>
                <w:rFonts w:eastAsia="Calibri"/>
                <w:lang w:eastAsia="en-US"/>
              </w:rPr>
              <w:t>Расходы по возврату Оборудования или отправке его в ремонт в период действия гарантийного срока, восстановлению, замене и доукомплектованию производятся за счет Подрядчика.</w:t>
            </w:r>
          </w:p>
        </w:tc>
      </w:tr>
      <w:tr w:rsidR="00E645B1" w:rsidRPr="009F3FED" w14:paraId="1B404C13" w14:textId="77777777" w:rsidTr="00E645B1">
        <w:tc>
          <w:tcPr>
            <w:tcW w:w="562" w:type="dxa"/>
            <w:tcBorders>
              <w:top w:val="single" w:sz="4" w:space="0" w:color="auto"/>
              <w:left w:val="single" w:sz="4" w:space="0" w:color="auto"/>
              <w:bottom w:val="single" w:sz="4" w:space="0" w:color="auto"/>
              <w:right w:val="single" w:sz="4" w:space="0" w:color="auto"/>
            </w:tcBorders>
          </w:tcPr>
          <w:p w14:paraId="6EAEBB2A" w14:textId="77777777" w:rsidR="00E645B1" w:rsidRPr="009F3FED" w:rsidRDefault="00E645B1" w:rsidP="00E645B1">
            <w:pPr>
              <w:keepLines/>
              <w:outlineLvl w:val="2"/>
              <w:rPr>
                <w:b/>
                <w:lang w:eastAsia="en-US"/>
              </w:rPr>
            </w:pPr>
            <w:r w:rsidRPr="009F3FED">
              <w:rPr>
                <w:b/>
                <w:lang w:eastAsia="en-US"/>
              </w:rPr>
              <w:lastRenderedPageBreak/>
              <w:t>23</w:t>
            </w:r>
          </w:p>
          <w:p w14:paraId="404F3A63" w14:textId="77777777" w:rsidR="00E645B1" w:rsidRPr="009F3FED" w:rsidRDefault="00E645B1" w:rsidP="00E645B1">
            <w:pPr>
              <w:rPr>
                <w:rFonts w:eastAsia="Calibri"/>
                <w:lang w:eastAsia="en-US"/>
              </w:rPr>
            </w:pPr>
          </w:p>
        </w:tc>
        <w:tc>
          <w:tcPr>
            <w:tcW w:w="2499" w:type="dxa"/>
            <w:tcBorders>
              <w:top w:val="single" w:sz="4" w:space="0" w:color="auto"/>
              <w:left w:val="single" w:sz="4" w:space="0" w:color="auto"/>
              <w:bottom w:val="single" w:sz="4" w:space="0" w:color="auto"/>
              <w:right w:val="single" w:sz="4" w:space="0" w:color="auto"/>
            </w:tcBorders>
          </w:tcPr>
          <w:p w14:paraId="3A7FB2D2" w14:textId="77777777" w:rsidR="00E645B1" w:rsidRPr="009F3FED" w:rsidRDefault="00E645B1" w:rsidP="00E645B1">
            <w:pPr>
              <w:rPr>
                <w:rFonts w:eastAsia="Calibri"/>
                <w:b/>
                <w:lang w:eastAsia="en-US"/>
              </w:rPr>
            </w:pPr>
            <w:r w:rsidRPr="009F3FED">
              <w:rPr>
                <w:rFonts w:eastAsia="Calibri"/>
                <w:b/>
                <w:lang w:eastAsia="en-US"/>
              </w:rPr>
              <w:t>Требования по ведению авторского надзора</w:t>
            </w:r>
          </w:p>
        </w:tc>
        <w:tc>
          <w:tcPr>
            <w:tcW w:w="12215" w:type="dxa"/>
            <w:tcBorders>
              <w:top w:val="single" w:sz="4" w:space="0" w:color="auto"/>
              <w:left w:val="single" w:sz="4" w:space="0" w:color="auto"/>
              <w:bottom w:val="single" w:sz="4" w:space="0" w:color="auto"/>
              <w:right w:val="single" w:sz="4" w:space="0" w:color="auto"/>
            </w:tcBorders>
          </w:tcPr>
          <w:p w14:paraId="4FFBE75F" w14:textId="77777777" w:rsidR="00E645B1" w:rsidRPr="009F3FED" w:rsidRDefault="00E645B1" w:rsidP="00E645B1">
            <w:pPr>
              <w:rPr>
                <w:rFonts w:eastAsia="Calibri"/>
                <w:lang w:eastAsia="en-US"/>
              </w:rPr>
            </w:pPr>
            <w:r w:rsidRPr="009F3FED">
              <w:rPr>
                <w:rFonts w:eastAsia="Calibri"/>
                <w:lang w:eastAsia="en-US"/>
              </w:rPr>
              <w:t>Выезд на объект по согласованию с Заказчиком.</w:t>
            </w:r>
          </w:p>
          <w:p w14:paraId="0DE8137D" w14:textId="77777777" w:rsidR="00E645B1" w:rsidRPr="009F3FED" w:rsidRDefault="00E645B1" w:rsidP="00E645B1">
            <w:pPr>
              <w:rPr>
                <w:rFonts w:eastAsia="Calibri"/>
                <w:lang w:eastAsia="en-US"/>
              </w:rPr>
            </w:pPr>
          </w:p>
        </w:tc>
      </w:tr>
    </w:tbl>
    <w:p w14:paraId="0CB32815" w14:textId="77777777" w:rsidR="00E645B1" w:rsidRPr="009F3FED" w:rsidRDefault="00E645B1" w:rsidP="00E645B1">
      <w:pPr>
        <w:contextualSpacing/>
        <w:rPr>
          <w:b/>
          <w:bCs/>
        </w:rPr>
      </w:pPr>
    </w:p>
    <w:p w14:paraId="5015636D" w14:textId="77777777" w:rsidR="00E645B1" w:rsidRPr="009F3FED" w:rsidRDefault="00E645B1" w:rsidP="00E645B1">
      <w:pPr>
        <w:contextualSpacing/>
        <w:rPr>
          <w:b/>
          <w:bCs/>
        </w:rPr>
      </w:pPr>
    </w:p>
    <w:tbl>
      <w:tblPr>
        <w:tblW w:w="10915" w:type="dxa"/>
        <w:tblInd w:w="1985" w:type="dxa"/>
        <w:tblLook w:val="04A0" w:firstRow="1" w:lastRow="0" w:firstColumn="1" w:lastColumn="0" w:noHBand="0" w:noVBand="1"/>
      </w:tblPr>
      <w:tblGrid>
        <w:gridCol w:w="5670"/>
        <w:gridCol w:w="5245"/>
      </w:tblGrid>
      <w:tr w:rsidR="00E645B1" w:rsidRPr="009F3FED" w14:paraId="640B317B" w14:textId="77777777" w:rsidTr="00E645B1">
        <w:trPr>
          <w:trHeight w:val="1144"/>
        </w:trPr>
        <w:tc>
          <w:tcPr>
            <w:tcW w:w="5670" w:type="dxa"/>
          </w:tcPr>
          <w:p w14:paraId="5F943678" w14:textId="77777777" w:rsidR="00E645B1" w:rsidRPr="009F3FED" w:rsidRDefault="00E645B1" w:rsidP="00E645B1">
            <w:pPr>
              <w:widowControl w:val="0"/>
              <w:rPr>
                <w:b/>
              </w:rPr>
            </w:pPr>
            <w:bookmarkStart w:id="11" w:name="_Hlk67774221"/>
            <w:r w:rsidRPr="009F3FED">
              <w:rPr>
                <w:b/>
              </w:rPr>
              <w:t>ЗАКАЗЧИК:</w:t>
            </w:r>
          </w:p>
          <w:p w14:paraId="53FA8CAF" w14:textId="77777777" w:rsidR="00E645B1" w:rsidRPr="009F3FED" w:rsidRDefault="00E645B1" w:rsidP="00E645B1">
            <w:pPr>
              <w:widowControl w:val="0"/>
              <w:rPr>
                <w:b/>
              </w:rPr>
            </w:pPr>
          </w:p>
          <w:p w14:paraId="4DF3EF6A" w14:textId="77777777" w:rsidR="00E645B1" w:rsidRPr="009F3FED" w:rsidRDefault="00E645B1" w:rsidP="00E645B1">
            <w:pPr>
              <w:keepNext/>
              <w:jc w:val="both"/>
              <w:rPr>
                <w:b/>
              </w:rPr>
            </w:pPr>
            <w:r w:rsidRPr="009F3FED">
              <w:rPr>
                <w:b/>
              </w:rPr>
              <w:t>Заместитель генерального директора</w:t>
            </w:r>
          </w:p>
          <w:p w14:paraId="2234872F" w14:textId="77777777" w:rsidR="00E645B1" w:rsidRPr="009F3FED" w:rsidRDefault="00E645B1" w:rsidP="00E645B1">
            <w:pPr>
              <w:keepNext/>
              <w:jc w:val="both"/>
              <w:rPr>
                <w:b/>
              </w:rPr>
            </w:pPr>
            <w:r w:rsidRPr="009F3FED">
              <w:rPr>
                <w:b/>
              </w:rPr>
              <w:t>по капитальному строительству</w:t>
            </w:r>
          </w:p>
          <w:p w14:paraId="5432C919" w14:textId="77777777" w:rsidR="00E645B1" w:rsidRPr="009F3FED" w:rsidRDefault="00E645B1" w:rsidP="00E645B1">
            <w:pPr>
              <w:keepNext/>
              <w:jc w:val="both"/>
              <w:rPr>
                <w:b/>
              </w:rPr>
            </w:pPr>
          </w:p>
          <w:p w14:paraId="3B59B8AC" w14:textId="77777777" w:rsidR="00E645B1" w:rsidRPr="009F3FED" w:rsidRDefault="00E645B1" w:rsidP="00E645B1">
            <w:pPr>
              <w:keepNext/>
              <w:suppressAutoHyphens/>
              <w:jc w:val="both"/>
              <w:rPr>
                <w:b/>
              </w:rPr>
            </w:pPr>
            <w:r w:rsidRPr="009F3FED">
              <w:rPr>
                <w:b/>
              </w:rPr>
              <w:t xml:space="preserve">_________________ </w:t>
            </w:r>
            <w:proofErr w:type="spellStart"/>
            <w:r w:rsidRPr="009F3FED">
              <w:rPr>
                <w:b/>
              </w:rPr>
              <w:t>Прилипко</w:t>
            </w:r>
            <w:proofErr w:type="spellEnd"/>
            <w:r w:rsidRPr="009F3FED">
              <w:rPr>
                <w:b/>
              </w:rPr>
              <w:t xml:space="preserve"> Д.В.</w:t>
            </w:r>
          </w:p>
          <w:p w14:paraId="7C0E6A3C" w14:textId="77777777" w:rsidR="00E645B1" w:rsidRPr="009F3FED" w:rsidRDefault="00E645B1" w:rsidP="00E645B1">
            <w:pPr>
              <w:widowControl w:val="0"/>
            </w:pPr>
          </w:p>
        </w:tc>
        <w:tc>
          <w:tcPr>
            <w:tcW w:w="5245" w:type="dxa"/>
          </w:tcPr>
          <w:p w14:paraId="500E7223" w14:textId="77777777" w:rsidR="00E645B1" w:rsidRPr="009F3FED" w:rsidRDefault="00E645B1" w:rsidP="00E645B1">
            <w:pPr>
              <w:widowControl w:val="0"/>
              <w:tabs>
                <w:tab w:val="left" w:pos="2208"/>
              </w:tabs>
              <w:rPr>
                <w:rFonts w:eastAsia="Calibri"/>
                <w:b/>
                <w:lang w:eastAsia="en-US"/>
              </w:rPr>
            </w:pPr>
            <w:r w:rsidRPr="009F3FED">
              <w:rPr>
                <w:rFonts w:eastAsia="Calibri"/>
                <w:b/>
                <w:lang w:eastAsia="en-US"/>
              </w:rPr>
              <w:t>ПОДРЯДЧИК:</w:t>
            </w:r>
          </w:p>
          <w:p w14:paraId="553D89BF" w14:textId="77777777" w:rsidR="00E645B1" w:rsidRPr="009F3FED" w:rsidRDefault="00E645B1" w:rsidP="00E645B1">
            <w:pPr>
              <w:widowControl w:val="0"/>
              <w:rPr>
                <w:b/>
                <w:bCs/>
              </w:rPr>
            </w:pPr>
          </w:p>
          <w:p w14:paraId="34DA46D8" w14:textId="77777777" w:rsidR="00E645B1" w:rsidRPr="009F3FED" w:rsidRDefault="00E645B1" w:rsidP="00E645B1">
            <w:pPr>
              <w:widowControl w:val="0"/>
              <w:rPr>
                <w:b/>
                <w:bCs/>
              </w:rPr>
            </w:pPr>
          </w:p>
          <w:p w14:paraId="34DC99DF" w14:textId="77777777" w:rsidR="00E645B1" w:rsidRPr="009F3FED" w:rsidRDefault="00E645B1" w:rsidP="00E645B1">
            <w:pPr>
              <w:widowControl w:val="0"/>
              <w:rPr>
                <w:b/>
                <w:bCs/>
              </w:rPr>
            </w:pPr>
          </w:p>
          <w:p w14:paraId="0E07CBD8" w14:textId="77777777" w:rsidR="00E645B1" w:rsidRPr="009F3FED" w:rsidRDefault="00E645B1" w:rsidP="00E645B1">
            <w:pPr>
              <w:widowControl w:val="0"/>
              <w:rPr>
                <w:b/>
                <w:bCs/>
              </w:rPr>
            </w:pPr>
          </w:p>
          <w:p w14:paraId="5C23CA0D" w14:textId="77777777" w:rsidR="00E645B1" w:rsidRPr="009F3FED" w:rsidRDefault="00E645B1" w:rsidP="00E645B1">
            <w:pPr>
              <w:widowControl w:val="0"/>
              <w:rPr>
                <w:b/>
                <w:bCs/>
              </w:rPr>
            </w:pPr>
            <w:r w:rsidRPr="009F3FED">
              <w:rPr>
                <w:b/>
                <w:bCs/>
              </w:rPr>
              <w:t xml:space="preserve">_________________ </w:t>
            </w:r>
            <w:r w:rsidRPr="009F3FED">
              <w:rPr>
                <w:b/>
                <w:bCs/>
                <w:lang w:val="en-US"/>
              </w:rPr>
              <w:t>/</w:t>
            </w:r>
            <w:r w:rsidRPr="009F3FED">
              <w:rPr>
                <w:b/>
                <w:bCs/>
              </w:rPr>
              <w:t xml:space="preserve">                                     </w:t>
            </w:r>
            <w:r w:rsidRPr="009F3FED">
              <w:rPr>
                <w:b/>
                <w:bCs/>
                <w:lang w:val="en-US"/>
              </w:rPr>
              <w:t>/</w:t>
            </w:r>
          </w:p>
        </w:tc>
        <w:bookmarkEnd w:id="11"/>
      </w:tr>
    </w:tbl>
    <w:p w14:paraId="1C7636F1" w14:textId="77777777" w:rsidR="00E645B1" w:rsidRPr="009F3FED" w:rsidRDefault="00E645B1" w:rsidP="00E645B1">
      <w:pPr>
        <w:contextualSpacing/>
        <w:rPr>
          <w:b/>
          <w:bCs/>
        </w:rPr>
      </w:pPr>
    </w:p>
    <w:bookmarkEnd w:id="10"/>
    <w:p w14:paraId="7E268DAB" w14:textId="77777777" w:rsidR="00E645B1" w:rsidRPr="009F3FED" w:rsidRDefault="00E645B1" w:rsidP="00E645B1">
      <w:pPr>
        <w:widowControl w:val="0"/>
        <w:ind w:left="10" w:right="-7" w:hanging="152"/>
        <w:contextualSpacing/>
        <w:jc w:val="right"/>
        <w:sectPr w:rsidR="00E645B1" w:rsidRPr="009F3FED" w:rsidSect="00E645B1">
          <w:pgSz w:w="16839" w:h="11907" w:orient="landscape" w:code="9"/>
          <w:pgMar w:top="851" w:right="679" w:bottom="850" w:left="851" w:header="720" w:footer="720" w:gutter="0"/>
          <w:cols w:space="720"/>
          <w:noEndnote/>
          <w:docGrid w:linePitch="299"/>
        </w:sectPr>
      </w:pPr>
    </w:p>
    <w:p w14:paraId="3C0D4B30" w14:textId="77777777" w:rsidR="00817F0E" w:rsidRPr="003713CB" w:rsidRDefault="00817F0E" w:rsidP="00817F0E">
      <w:pPr>
        <w:keepNext/>
        <w:contextualSpacing/>
        <w:jc w:val="right"/>
        <w:outlineLvl w:val="0"/>
        <w:rPr>
          <w:rFonts w:eastAsia="Calibri"/>
          <w:bCs/>
          <w:kern w:val="32"/>
        </w:rPr>
      </w:pPr>
      <w:r w:rsidRPr="003713CB">
        <w:rPr>
          <w:rFonts w:eastAsia="Calibri"/>
          <w:bCs/>
          <w:kern w:val="32"/>
        </w:rPr>
        <w:lastRenderedPageBreak/>
        <w:t>Приложение №1</w:t>
      </w:r>
      <w:r>
        <w:rPr>
          <w:rFonts w:eastAsia="Calibri"/>
          <w:bCs/>
          <w:kern w:val="32"/>
        </w:rPr>
        <w:t>.1.</w:t>
      </w:r>
    </w:p>
    <w:p w14:paraId="650A46AE" w14:textId="77777777" w:rsidR="00817F0E" w:rsidRPr="003713CB" w:rsidRDefault="00817F0E" w:rsidP="00817F0E">
      <w:pPr>
        <w:ind w:right="98" w:firstLine="709"/>
        <w:contextualSpacing/>
        <w:jc w:val="right"/>
      </w:pPr>
      <w:r w:rsidRPr="003713CB">
        <w:t xml:space="preserve"> к Контракту от ___________  </w:t>
      </w:r>
    </w:p>
    <w:p w14:paraId="56465DAC" w14:textId="77777777" w:rsidR="00817F0E" w:rsidRPr="003713CB" w:rsidRDefault="00817F0E" w:rsidP="00817F0E">
      <w:pPr>
        <w:ind w:right="98" w:firstLine="709"/>
        <w:contextualSpacing/>
        <w:jc w:val="right"/>
      </w:pPr>
      <w:r w:rsidRPr="003713CB">
        <w:t>№ ________________</w:t>
      </w:r>
    </w:p>
    <w:p w14:paraId="64846EDE" w14:textId="77777777" w:rsidR="00817F0E" w:rsidRPr="001149D4" w:rsidRDefault="00817F0E" w:rsidP="00817F0E">
      <w:pPr>
        <w:spacing w:after="40"/>
        <w:jc w:val="center"/>
        <w:rPr>
          <w:b/>
          <w:sz w:val="28"/>
          <w:szCs w:val="28"/>
        </w:rPr>
      </w:pPr>
    </w:p>
    <w:tbl>
      <w:tblPr>
        <w:tblW w:w="9657" w:type="dxa"/>
        <w:jc w:val="center"/>
        <w:tblLayout w:type="fixed"/>
        <w:tblCellMar>
          <w:left w:w="0" w:type="dxa"/>
          <w:right w:w="0" w:type="dxa"/>
        </w:tblCellMar>
        <w:tblLook w:val="01E0" w:firstRow="1" w:lastRow="1" w:firstColumn="1" w:lastColumn="1" w:noHBand="0" w:noVBand="0"/>
      </w:tblPr>
      <w:tblGrid>
        <w:gridCol w:w="9657"/>
      </w:tblGrid>
      <w:tr w:rsidR="00817F0E" w:rsidRPr="001149D4" w14:paraId="02734CC9" w14:textId="77777777" w:rsidTr="003E6460">
        <w:trPr>
          <w:trHeight w:val="289"/>
          <w:jc w:val="center"/>
        </w:trPr>
        <w:tc>
          <w:tcPr>
            <w:tcW w:w="9657" w:type="dxa"/>
            <w:tcBorders>
              <w:bottom w:val="single" w:sz="4" w:space="0" w:color="auto"/>
            </w:tcBorders>
            <w:vAlign w:val="bottom"/>
          </w:tcPr>
          <w:p w14:paraId="479E1D41" w14:textId="77777777" w:rsidR="00817F0E" w:rsidRPr="001149D4" w:rsidRDefault="00817F0E" w:rsidP="003E6460">
            <w:pPr>
              <w:jc w:val="center"/>
              <w:rPr>
                <w:b/>
              </w:rPr>
            </w:pPr>
            <w:r w:rsidRPr="001149D4">
              <w:rPr>
                <w:b/>
              </w:rPr>
              <w:t>Задание</w:t>
            </w:r>
          </w:p>
          <w:p w14:paraId="17D521F4" w14:textId="77777777" w:rsidR="00817F0E" w:rsidRPr="001149D4" w:rsidRDefault="00817F0E" w:rsidP="003E6460">
            <w:pPr>
              <w:jc w:val="center"/>
              <w:rPr>
                <w:b/>
              </w:rPr>
            </w:pPr>
            <w:r w:rsidRPr="001149D4">
              <w:rPr>
                <w:b/>
              </w:rPr>
              <w:t>застройщика или технического заказчика на проектирование объекта капитального строительства, строительство, реконструкция, капитальный ремонт которого осуществляются с привлечением средств бюджетной системы Российской Федерации</w:t>
            </w:r>
          </w:p>
          <w:p w14:paraId="66845139" w14:textId="77777777" w:rsidR="00817F0E" w:rsidRPr="001149D4" w:rsidRDefault="00817F0E" w:rsidP="003E6460">
            <w:pPr>
              <w:jc w:val="center"/>
              <w:rPr>
                <w:b/>
                <w:sz w:val="10"/>
                <w:szCs w:val="10"/>
                <w:u w:val="single"/>
              </w:rPr>
            </w:pPr>
          </w:p>
          <w:p w14:paraId="7D2CF1C3" w14:textId="77777777" w:rsidR="00817F0E" w:rsidRPr="00480BE5" w:rsidRDefault="00817F0E" w:rsidP="003E6460">
            <w:pPr>
              <w:jc w:val="center"/>
              <w:rPr>
                <w:b/>
                <w:u w:val="single"/>
              </w:rPr>
            </w:pPr>
            <w:r w:rsidRPr="00480BE5">
              <w:rPr>
                <w:b/>
                <w:u w:val="single"/>
              </w:rPr>
              <w:t>«</w:t>
            </w:r>
            <w:r w:rsidRPr="00DB3B36">
              <w:rPr>
                <w:b/>
                <w:u w:val="single"/>
              </w:rPr>
              <w:t xml:space="preserve">Реконструкция котельной, расположенной по адресу: Симферопольский район, </w:t>
            </w:r>
            <w:r>
              <w:rPr>
                <w:b/>
                <w:u w:val="single"/>
              </w:rPr>
              <w:br/>
            </w:r>
            <w:r w:rsidRPr="00DB3B36">
              <w:rPr>
                <w:b/>
                <w:u w:val="single"/>
              </w:rPr>
              <w:t xml:space="preserve">п. </w:t>
            </w:r>
            <w:proofErr w:type="spellStart"/>
            <w:r w:rsidRPr="00DB3B36">
              <w:rPr>
                <w:b/>
                <w:u w:val="single"/>
              </w:rPr>
              <w:t>Строгоновка</w:t>
            </w:r>
            <w:proofErr w:type="spellEnd"/>
            <w:r w:rsidRPr="00DB3B36">
              <w:rPr>
                <w:b/>
                <w:u w:val="single"/>
              </w:rPr>
              <w:t>, ул. Лечебная, 1а</w:t>
            </w:r>
            <w:r w:rsidRPr="00480BE5">
              <w:rPr>
                <w:b/>
                <w:u w:val="single"/>
              </w:rPr>
              <w:t>»</w:t>
            </w:r>
          </w:p>
          <w:p w14:paraId="4043C1EC" w14:textId="77777777" w:rsidR="00817F0E" w:rsidRPr="001149D4" w:rsidRDefault="00817F0E" w:rsidP="003E6460">
            <w:pPr>
              <w:jc w:val="center"/>
              <w:rPr>
                <w:b/>
                <w:sz w:val="10"/>
                <w:szCs w:val="10"/>
              </w:rPr>
            </w:pPr>
          </w:p>
        </w:tc>
      </w:tr>
      <w:tr w:rsidR="00817F0E" w:rsidRPr="001149D4" w14:paraId="13E476AB" w14:textId="77777777" w:rsidTr="003E6460">
        <w:trPr>
          <w:trHeight w:val="153"/>
          <w:jc w:val="center"/>
        </w:trPr>
        <w:tc>
          <w:tcPr>
            <w:tcW w:w="9657" w:type="dxa"/>
            <w:tcBorders>
              <w:top w:val="single" w:sz="4" w:space="0" w:color="auto"/>
            </w:tcBorders>
            <w:vAlign w:val="bottom"/>
          </w:tcPr>
          <w:p w14:paraId="1C556A87" w14:textId="77777777" w:rsidR="00817F0E" w:rsidRPr="001149D4" w:rsidRDefault="00817F0E" w:rsidP="003E6460">
            <w:pPr>
              <w:adjustRightInd w:val="0"/>
              <w:jc w:val="center"/>
              <w:rPr>
                <w:sz w:val="14"/>
                <w:szCs w:val="14"/>
              </w:rPr>
            </w:pPr>
            <w:r w:rsidRPr="001149D4">
              <w:rPr>
                <w:sz w:val="14"/>
                <w:szCs w:val="14"/>
              </w:rPr>
              <w:t>(наименование и адрес (местоположение) объекта капитального строительства (далее — объект))</w:t>
            </w:r>
          </w:p>
        </w:tc>
      </w:tr>
    </w:tbl>
    <w:p w14:paraId="3EA93C63" w14:textId="77777777" w:rsidR="00817F0E" w:rsidRPr="001149D4" w:rsidRDefault="00817F0E" w:rsidP="00817F0E"/>
    <w:p w14:paraId="7D7E79A1" w14:textId="77777777" w:rsidR="00817F0E" w:rsidRPr="001149D4" w:rsidRDefault="00817F0E" w:rsidP="00817F0E">
      <w:pPr>
        <w:jc w:val="center"/>
        <w:rPr>
          <w:b/>
        </w:rPr>
      </w:pPr>
      <w:r w:rsidRPr="001149D4">
        <w:rPr>
          <w:b/>
        </w:rPr>
        <w:t>I. Общие данные</w:t>
      </w:r>
    </w:p>
    <w:p w14:paraId="780D0341" w14:textId="77777777" w:rsidR="00817F0E" w:rsidRPr="001149D4" w:rsidRDefault="00817F0E" w:rsidP="00817F0E"/>
    <w:p w14:paraId="2642D8DD" w14:textId="77777777" w:rsidR="00817F0E" w:rsidRPr="001149D4" w:rsidRDefault="00817F0E" w:rsidP="00817F0E">
      <w:pPr>
        <w:ind w:firstLine="567"/>
        <w:rPr>
          <w:b/>
        </w:rPr>
      </w:pPr>
      <w:r w:rsidRPr="001149D4">
        <w:rPr>
          <w:b/>
        </w:rPr>
        <w:t>1. Основание для проектирования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573827F0" w14:textId="77777777" w:rsidTr="003E6460">
        <w:trPr>
          <w:trHeight w:val="284"/>
        </w:trPr>
        <w:tc>
          <w:tcPr>
            <w:tcW w:w="10051" w:type="dxa"/>
            <w:vAlign w:val="bottom"/>
          </w:tcPr>
          <w:p w14:paraId="6D8660B0" w14:textId="77777777" w:rsidR="00817F0E" w:rsidRPr="001149D4" w:rsidRDefault="00817F0E" w:rsidP="003E6460">
            <w:pPr>
              <w:adjustRightInd w:val="0"/>
              <w:ind w:firstLine="567"/>
              <w:jc w:val="both"/>
            </w:pPr>
            <w:r w:rsidRPr="001149D4">
              <w:t xml:space="preserve">Распоряжение Совета министров Республики Крым от 28 июня 2022 года №928-р </w:t>
            </w:r>
            <w:r w:rsidRPr="001149D4">
              <w:br/>
              <w:t>«Об утверждении плана мероприятий по строительству, реконструкции, модернизации объектов инфраструктуры на территории Республики Крым в 2022-2023 годах»</w:t>
            </w:r>
          </w:p>
        </w:tc>
      </w:tr>
      <w:tr w:rsidR="00817F0E" w:rsidRPr="001149D4" w14:paraId="445DE275" w14:textId="77777777" w:rsidTr="003E6460">
        <w:tc>
          <w:tcPr>
            <w:tcW w:w="10051" w:type="dxa"/>
            <w:vAlign w:val="bottom"/>
          </w:tcPr>
          <w:p w14:paraId="20610086" w14:textId="77777777" w:rsidR="00817F0E" w:rsidRPr="001149D4" w:rsidRDefault="00817F0E" w:rsidP="003E6460">
            <w:pPr>
              <w:pBdr>
                <w:top w:val="single" w:sz="4" w:space="1" w:color="auto"/>
              </w:pBdr>
              <w:spacing w:after="120"/>
              <w:ind w:firstLine="567"/>
              <w:jc w:val="center"/>
              <w:rPr>
                <w:sz w:val="14"/>
                <w:szCs w:val="14"/>
              </w:rPr>
            </w:pPr>
            <w:r w:rsidRPr="001149D4">
              <w:rPr>
                <w:sz w:val="14"/>
                <w:szCs w:val="14"/>
              </w:rPr>
              <w:t>(указываются реквизиты документов, на основании которых принято решение о разработке проектной документации, приведенные в подпункте «а» пункта 10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 87 (Собрание законодательства Российской Федерации, 2008, № 8, ст. 744)</w:t>
            </w:r>
          </w:p>
        </w:tc>
      </w:tr>
    </w:tbl>
    <w:p w14:paraId="60C56ACF" w14:textId="77777777" w:rsidR="00817F0E" w:rsidRPr="001149D4" w:rsidRDefault="00817F0E" w:rsidP="00817F0E">
      <w:pPr>
        <w:ind w:firstLine="567"/>
        <w:rPr>
          <w:b/>
        </w:rPr>
      </w:pPr>
    </w:p>
    <w:p w14:paraId="109F6BE8" w14:textId="77777777" w:rsidR="00817F0E" w:rsidRPr="001149D4" w:rsidRDefault="00817F0E" w:rsidP="00817F0E">
      <w:pPr>
        <w:ind w:firstLine="567"/>
        <w:rPr>
          <w:b/>
        </w:rPr>
      </w:pPr>
      <w:r w:rsidRPr="001149D4">
        <w:rPr>
          <w:b/>
        </w:rPr>
        <w:t>2. Застройщик (технический заказчик):</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1BF419E0" w14:textId="77777777" w:rsidTr="003E6460">
        <w:trPr>
          <w:trHeight w:val="284"/>
        </w:trPr>
        <w:tc>
          <w:tcPr>
            <w:tcW w:w="10051" w:type="dxa"/>
            <w:tcBorders>
              <w:bottom w:val="single" w:sz="4" w:space="0" w:color="auto"/>
            </w:tcBorders>
            <w:vAlign w:val="bottom"/>
          </w:tcPr>
          <w:p w14:paraId="4EFB5B8D" w14:textId="77777777" w:rsidR="00817F0E" w:rsidRPr="001149D4" w:rsidRDefault="00817F0E" w:rsidP="003E6460">
            <w:pPr>
              <w:ind w:firstLine="567"/>
              <w:jc w:val="both"/>
            </w:pPr>
            <w:r w:rsidRPr="001149D4">
              <w:t xml:space="preserve">ГУП РК «Крымтеплокоммунэнерго», ул. Гайдара, 3а, </w:t>
            </w:r>
            <w:proofErr w:type="spellStart"/>
            <w:r w:rsidRPr="001149D4">
              <w:t>г.Симферополь</w:t>
            </w:r>
            <w:proofErr w:type="spellEnd"/>
            <w:r w:rsidRPr="001149D4">
              <w:t>, Республика Крым, Россия, 295026,  ОГРН 1149102047962, ИНН/КПП 9102028499/910201001</w:t>
            </w:r>
          </w:p>
        </w:tc>
      </w:tr>
      <w:tr w:rsidR="00817F0E" w:rsidRPr="001149D4" w14:paraId="29D78A5E" w14:textId="77777777" w:rsidTr="003E6460">
        <w:tc>
          <w:tcPr>
            <w:tcW w:w="10051" w:type="dxa"/>
            <w:tcBorders>
              <w:top w:val="single" w:sz="4" w:space="0" w:color="auto"/>
            </w:tcBorders>
            <w:vAlign w:val="bottom"/>
          </w:tcPr>
          <w:p w14:paraId="7E915E31" w14:textId="77777777" w:rsidR="00817F0E" w:rsidRPr="001149D4" w:rsidRDefault="00817F0E" w:rsidP="003E6460">
            <w:pPr>
              <w:adjustRightInd w:val="0"/>
              <w:ind w:firstLine="567"/>
              <w:jc w:val="center"/>
              <w:rPr>
                <w:sz w:val="14"/>
                <w:szCs w:val="14"/>
              </w:rPr>
            </w:pPr>
            <w:r w:rsidRPr="001149D4">
              <w:rPr>
                <w:sz w:val="14"/>
                <w:szCs w:val="14"/>
              </w:rPr>
              <w:t>(указываются наименование, почтовый адрес, основной государственный регистрационный номер и идентификационный номер налогоплательщика)</w:t>
            </w:r>
          </w:p>
        </w:tc>
      </w:tr>
    </w:tbl>
    <w:p w14:paraId="4CE408B2" w14:textId="77777777" w:rsidR="00817F0E" w:rsidRPr="001149D4" w:rsidRDefault="00817F0E" w:rsidP="00817F0E">
      <w:pPr>
        <w:ind w:firstLine="567"/>
      </w:pPr>
    </w:p>
    <w:p w14:paraId="632E789E" w14:textId="77777777" w:rsidR="00817F0E" w:rsidRPr="001149D4" w:rsidRDefault="00817F0E" w:rsidP="00817F0E">
      <w:pPr>
        <w:ind w:firstLine="567"/>
        <w:rPr>
          <w:b/>
        </w:rPr>
      </w:pPr>
      <w:r w:rsidRPr="001149D4">
        <w:rPr>
          <w:b/>
        </w:rPr>
        <w:t>3. Инвестор (при наличии):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1B3F6467" w14:textId="77777777" w:rsidTr="003E6460">
        <w:trPr>
          <w:trHeight w:val="284"/>
        </w:trPr>
        <w:tc>
          <w:tcPr>
            <w:tcW w:w="10051" w:type="dxa"/>
            <w:tcBorders>
              <w:bottom w:val="single" w:sz="4" w:space="0" w:color="auto"/>
            </w:tcBorders>
            <w:vAlign w:val="bottom"/>
          </w:tcPr>
          <w:p w14:paraId="08D62B14" w14:textId="77777777" w:rsidR="00817F0E" w:rsidRPr="001149D4" w:rsidRDefault="00817F0E" w:rsidP="003E6460">
            <w:pPr>
              <w:adjustRightInd w:val="0"/>
              <w:ind w:firstLine="567"/>
              <w:jc w:val="both"/>
            </w:pPr>
            <w:r w:rsidRPr="001149D4">
              <w:t xml:space="preserve">Отсутствует </w:t>
            </w:r>
          </w:p>
        </w:tc>
      </w:tr>
      <w:tr w:rsidR="00817F0E" w:rsidRPr="001149D4" w14:paraId="6F23FFD3" w14:textId="77777777" w:rsidTr="003E6460">
        <w:tc>
          <w:tcPr>
            <w:tcW w:w="10051" w:type="dxa"/>
            <w:tcBorders>
              <w:top w:val="single" w:sz="4" w:space="0" w:color="auto"/>
            </w:tcBorders>
            <w:vAlign w:val="bottom"/>
          </w:tcPr>
          <w:p w14:paraId="69FB777E" w14:textId="77777777" w:rsidR="00817F0E" w:rsidRPr="001149D4" w:rsidRDefault="00817F0E" w:rsidP="003E6460">
            <w:pPr>
              <w:adjustRightInd w:val="0"/>
              <w:ind w:firstLine="567"/>
              <w:jc w:val="center"/>
              <w:rPr>
                <w:sz w:val="14"/>
                <w:szCs w:val="14"/>
              </w:rPr>
            </w:pPr>
            <w:r w:rsidRPr="001149D4">
              <w:rPr>
                <w:sz w:val="14"/>
                <w:szCs w:val="14"/>
              </w:rPr>
              <w:t>(указываются наименование, почтовый адрес, основной государственный регистрационный номер и идентификационный номер налогоплательщика)</w:t>
            </w:r>
          </w:p>
        </w:tc>
      </w:tr>
    </w:tbl>
    <w:p w14:paraId="531A46CD" w14:textId="77777777" w:rsidR="00817F0E" w:rsidRPr="001149D4" w:rsidRDefault="00817F0E" w:rsidP="00817F0E">
      <w:pPr>
        <w:ind w:firstLine="567"/>
        <w:jc w:val="both"/>
      </w:pPr>
    </w:p>
    <w:p w14:paraId="321AF7C5" w14:textId="77777777" w:rsidR="00817F0E" w:rsidRPr="001149D4" w:rsidRDefault="00817F0E" w:rsidP="00817F0E">
      <w:pPr>
        <w:ind w:firstLine="567"/>
        <w:jc w:val="both"/>
        <w:rPr>
          <w:b/>
        </w:rPr>
      </w:pPr>
      <w:r w:rsidRPr="001149D4">
        <w:rPr>
          <w:b/>
        </w:rPr>
        <w:t>4. Сведения об объекте в соответствии с классификатором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утвержденным приказом Минстроя России от 10 июля 2020 г. № 374/</w:t>
      </w:r>
      <w:proofErr w:type="spellStart"/>
      <w:r w:rsidRPr="001149D4">
        <w:rPr>
          <w:b/>
        </w:rPr>
        <w:t>пр</w:t>
      </w:r>
      <w:proofErr w:type="spellEnd"/>
      <w:r w:rsidRPr="001149D4">
        <w:rPr>
          <w:b/>
        </w:rPr>
        <w:t xml:space="preserve"> (зарегистрирован Министерством юстиции Российской Федерации 14 августа 2020 г., регистрационный № 59273):</w:t>
      </w:r>
    </w:p>
    <w:p w14:paraId="4FA01D7A" w14:textId="77777777" w:rsidR="00817F0E" w:rsidRPr="001149D4" w:rsidRDefault="00817F0E" w:rsidP="00817F0E">
      <w:pPr>
        <w:ind w:firstLine="567"/>
      </w:pPr>
      <w:r w:rsidRPr="001149D4">
        <w:t xml:space="preserve">4.1. </w:t>
      </w:r>
      <w:r w:rsidRPr="001149D4">
        <w:rPr>
          <w:u w:val="single"/>
        </w:rPr>
        <w:t>Группа - тепловые сети;</w:t>
      </w:r>
    </w:p>
    <w:p w14:paraId="4C97B426" w14:textId="77777777" w:rsidR="00817F0E" w:rsidRPr="001149D4" w:rsidRDefault="00817F0E" w:rsidP="00817F0E">
      <w:pPr>
        <w:ind w:firstLine="567"/>
      </w:pPr>
      <w:r w:rsidRPr="001149D4">
        <w:t xml:space="preserve">4.2. </w:t>
      </w:r>
      <w:r w:rsidRPr="001149D4">
        <w:rPr>
          <w:u w:val="single"/>
        </w:rPr>
        <w:t>Вид объекта строительства - здание отопительной котельной;</w:t>
      </w:r>
    </w:p>
    <w:p w14:paraId="72E7060B" w14:textId="77777777" w:rsidR="00817F0E" w:rsidRPr="001149D4" w:rsidRDefault="00817F0E" w:rsidP="00817F0E">
      <w:pPr>
        <w:ind w:firstLine="567"/>
        <w:rPr>
          <w:u w:val="single"/>
        </w:rPr>
      </w:pPr>
      <w:r w:rsidRPr="001149D4">
        <w:t xml:space="preserve">4.3. </w:t>
      </w:r>
      <w:r w:rsidRPr="001149D4">
        <w:rPr>
          <w:u w:val="single"/>
        </w:rPr>
        <w:t>Код - 16.7.2.2</w:t>
      </w:r>
      <w:r w:rsidRPr="001149D4">
        <w:rPr>
          <w:u w:val="single"/>
        </w:rPr>
        <w:tab/>
      </w:r>
      <w:r w:rsidRPr="001149D4">
        <w:rPr>
          <w:u w:val="single"/>
        </w:rPr>
        <w:tab/>
      </w:r>
      <w:r w:rsidRPr="001149D4">
        <w:rPr>
          <w:u w:val="single"/>
        </w:rPr>
        <w:tab/>
      </w:r>
      <w:r w:rsidRPr="001149D4">
        <w:rPr>
          <w:u w:val="single"/>
        </w:rPr>
        <w:tab/>
      </w:r>
      <w:r w:rsidRPr="001149D4">
        <w:rPr>
          <w:u w:val="single"/>
        </w:rPr>
        <w:tab/>
      </w:r>
      <w:r w:rsidRPr="001149D4">
        <w:rPr>
          <w:u w:val="single"/>
        </w:rPr>
        <w:tab/>
      </w:r>
      <w:r w:rsidRPr="001149D4">
        <w:rPr>
          <w:u w:val="single"/>
        </w:rPr>
        <w:tab/>
      </w:r>
      <w:r w:rsidRPr="001149D4">
        <w:rPr>
          <w:u w:val="single"/>
        </w:rPr>
        <w:tab/>
      </w:r>
      <w:r w:rsidRPr="001149D4">
        <w:rPr>
          <w:u w:val="single"/>
        </w:rPr>
        <w:tab/>
      </w:r>
      <w:r w:rsidRPr="001149D4">
        <w:rPr>
          <w:u w:val="single"/>
        </w:rPr>
        <w:tab/>
      </w:r>
    </w:p>
    <w:p w14:paraId="23DFD7F2" w14:textId="77777777" w:rsidR="00817F0E" w:rsidRPr="001149D4" w:rsidRDefault="00817F0E" w:rsidP="00817F0E">
      <w:pPr>
        <w:ind w:firstLine="567"/>
        <w:jc w:val="center"/>
        <w:rPr>
          <w:sz w:val="14"/>
          <w:szCs w:val="14"/>
        </w:rPr>
      </w:pPr>
      <w:r w:rsidRPr="001149D4">
        <w:rPr>
          <w:sz w:val="14"/>
          <w:szCs w:val="14"/>
        </w:rPr>
        <w:t>(указываются группа, вид объекта строительства, код)</w:t>
      </w:r>
    </w:p>
    <w:p w14:paraId="5D6C33CE" w14:textId="77777777" w:rsidR="00817F0E" w:rsidRPr="001149D4" w:rsidRDefault="00817F0E" w:rsidP="00817F0E">
      <w:pPr>
        <w:ind w:firstLine="567"/>
      </w:pPr>
    </w:p>
    <w:p w14:paraId="1B0C5E53" w14:textId="77777777" w:rsidR="00817F0E" w:rsidRPr="001149D4" w:rsidRDefault="00817F0E" w:rsidP="00817F0E">
      <w:pPr>
        <w:ind w:firstLine="567"/>
        <w:rPr>
          <w:b/>
        </w:rPr>
      </w:pPr>
      <w:r w:rsidRPr="001149D4">
        <w:rPr>
          <w:b/>
        </w:rPr>
        <w:t>5. Вид работ:</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4BACC4E9" w14:textId="77777777" w:rsidTr="003E6460">
        <w:trPr>
          <w:trHeight w:val="631"/>
        </w:trPr>
        <w:tc>
          <w:tcPr>
            <w:tcW w:w="10051" w:type="dxa"/>
            <w:vAlign w:val="bottom"/>
          </w:tcPr>
          <w:p w14:paraId="448B4CA0" w14:textId="77777777" w:rsidR="00817F0E" w:rsidRPr="001149D4" w:rsidRDefault="00817F0E" w:rsidP="003E6460">
            <w:pPr>
              <w:adjustRightInd w:val="0"/>
              <w:ind w:firstLine="567"/>
              <w:rPr>
                <w:sz w:val="14"/>
                <w:szCs w:val="14"/>
              </w:rPr>
            </w:pPr>
            <w:r w:rsidRPr="001149D4">
              <w:t>Реконструкция</w:t>
            </w:r>
          </w:p>
          <w:p w14:paraId="2F0771FD" w14:textId="77777777" w:rsidR="00817F0E" w:rsidRPr="001149D4" w:rsidRDefault="00817F0E" w:rsidP="003E6460">
            <w:pPr>
              <w:pBdr>
                <w:top w:val="single" w:sz="4" w:space="1" w:color="auto"/>
              </w:pBdr>
              <w:ind w:firstLine="567"/>
              <w:jc w:val="center"/>
              <w:rPr>
                <w:sz w:val="14"/>
                <w:szCs w:val="14"/>
              </w:rPr>
            </w:pPr>
            <w:r w:rsidRPr="001149D4">
              <w:rPr>
                <w:sz w:val="14"/>
                <w:szCs w:val="14"/>
              </w:rPr>
              <w:t>(строительство, реконструкция, в том числе с проведением работ по сохранению объектов культурного наследия</w:t>
            </w:r>
            <w:r w:rsidRPr="001149D4">
              <w:rPr>
                <w:sz w:val="14"/>
                <w:szCs w:val="14"/>
              </w:rPr>
              <w:br/>
              <w:t>(памятников истории и культуры) народов Российской Федерации, капитальный ремонт (далее – строительство)</w:t>
            </w:r>
          </w:p>
        </w:tc>
      </w:tr>
    </w:tbl>
    <w:p w14:paraId="3E0AFBDB" w14:textId="77777777" w:rsidR="00817F0E" w:rsidRPr="001149D4" w:rsidRDefault="00817F0E" w:rsidP="00817F0E">
      <w:pPr>
        <w:ind w:firstLine="567"/>
        <w:rPr>
          <w:b/>
        </w:rPr>
      </w:pPr>
      <w:r w:rsidRPr="001149D4">
        <w:rPr>
          <w:b/>
        </w:rPr>
        <w:t>6. Источник и объем финансирования строительства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58C9CF50" w14:textId="77777777" w:rsidTr="003E6460">
        <w:trPr>
          <w:trHeight w:val="284"/>
        </w:trPr>
        <w:tc>
          <w:tcPr>
            <w:tcW w:w="10051" w:type="dxa"/>
            <w:vAlign w:val="bottom"/>
          </w:tcPr>
          <w:p w14:paraId="466CD8E6" w14:textId="77777777" w:rsidR="00817F0E" w:rsidRPr="001149D4" w:rsidRDefault="00817F0E" w:rsidP="003E6460">
            <w:pPr>
              <w:adjustRightInd w:val="0"/>
              <w:ind w:firstLine="567"/>
              <w:jc w:val="both"/>
            </w:pPr>
            <w:r w:rsidRPr="00480BE5">
              <w:t>Средства государственной корпорации – Фонда содействия реформированию жилищно-коммунального хозяйства (</w:t>
            </w:r>
            <w:r>
              <w:t>43 033,6</w:t>
            </w:r>
            <w:r w:rsidRPr="00480BE5">
              <w:t> </w:t>
            </w:r>
            <w:proofErr w:type="spellStart"/>
            <w:r w:rsidRPr="00480BE5">
              <w:t>тыс.рублей</w:t>
            </w:r>
            <w:proofErr w:type="spellEnd"/>
            <w:r>
              <w:t>, 80%</w:t>
            </w:r>
            <w:r w:rsidRPr="00480BE5">
              <w:t>) и ГУП РК «Крымтеплокоммунэнерго» (</w:t>
            </w:r>
            <w:r>
              <w:t>11 258,4</w:t>
            </w:r>
            <w:r w:rsidRPr="00480BE5">
              <w:t> </w:t>
            </w:r>
            <w:proofErr w:type="spellStart"/>
            <w:r w:rsidRPr="00480BE5">
              <w:t>тыс.рублей</w:t>
            </w:r>
            <w:proofErr w:type="spellEnd"/>
            <w:r>
              <w:t>, 20%</w:t>
            </w:r>
            <w:r w:rsidRPr="00480BE5">
              <w:t>)</w:t>
            </w:r>
            <w:r>
              <w:t xml:space="preserve"> внебюджетные средства</w:t>
            </w:r>
          </w:p>
        </w:tc>
      </w:tr>
      <w:tr w:rsidR="00817F0E" w:rsidRPr="001149D4" w14:paraId="4908EB89" w14:textId="77777777" w:rsidTr="003E6460">
        <w:tc>
          <w:tcPr>
            <w:tcW w:w="10051" w:type="dxa"/>
            <w:vAlign w:val="bottom"/>
          </w:tcPr>
          <w:p w14:paraId="51230F25" w14:textId="77777777" w:rsidR="00817F0E" w:rsidRPr="001149D4" w:rsidRDefault="00817F0E" w:rsidP="003E6460">
            <w:pPr>
              <w:pBdr>
                <w:top w:val="single" w:sz="4" w:space="1" w:color="auto"/>
              </w:pBdr>
              <w:spacing w:after="120"/>
              <w:ind w:firstLine="567"/>
              <w:jc w:val="center"/>
              <w:rPr>
                <w:sz w:val="14"/>
                <w:szCs w:val="14"/>
              </w:rPr>
            </w:pPr>
            <w:r w:rsidRPr="001149D4">
              <w:rPr>
                <w:sz w:val="14"/>
                <w:szCs w:val="14"/>
              </w:rPr>
              <w:t>(указываются наименование источника финансирования, в том числе федеральный бюджет, региональный бюджет,</w:t>
            </w:r>
            <w:r w:rsidRPr="001149D4">
              <w:rPr>
                <w:sz w:val="14"/>
                <w:szCs w:val="14"/>
              </w:rPr>
              <w:br/>
              <w:t>местный бюджет, внебюджетные средства, а также объем выделенных средств)</w:t>
            </w:r>
          </w:p>
        </w:tc>
      </w:tr>
    </w:tbl>
    <w:p w14:paraId="7640D297" w14:textId="77777777" w:rsidR="00817F0E" w:rsidRPr="001149D4" w:rsidRDefault="00817F0E" w:rsidP="00817F0E">
      <w:pPr>
        <w:ind w:firstLine="567"/>
        <w:jc w:val="both"/>
        <w:rPr>
          <w:b/>
        </w:rPr>
      </w:pPr>
    </w:p>
    <w:p w14:paraId="2FDBD34F" w14:textId="77777777" w:rsidR="00817F0E" w:rsidRPr="001149D4" w:rsidRDefault="00817F0E" w:rsidP="00817F0E">
      <w:pPr>
        <w:ind w:firstLine="567"/>
        <w:jc w:val="both"/>
        <w:rPr>
          <w:b/>
        </w:rPr>
      </w:pPr>
      <w:r w:rsidRPr="001149D4">
        <w:rPr>
          <w:b/>
        </w:rPr>
        <w:lastRenderedPageBreak/>
        <w:t>7. Технические условия подключения (технологического присоединения) объектов капитального строительства к сетям инженерно-технического обеспечения, применяемые в целях архитектурно-строительного проектирования (при наличии):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16C47653" w14:textId="77777777" w:rsidTr="003E6460">
        <w:trPr>
          <w:trHeight w:val="284"/>
        </w:trPr>
        <w:tc>
          <w:tcPr>
            <w:tcW w:w="10051" w:type="dxa"/>
            <w:tcBorders>
              <w:bottom w:val="single" w:sz="4" w:space="0" w:color="auto"/>
            </w:tcBorders>
            <w:vAlign w:val="bottom"/>
          </w:tcPr>
          <w:p w14:paraId="1F463945" w14:textId="77777777" w:rsidR="00817F0E" w:rsidRPr="001149D4" w:rsidRDefault="00817F0E" w:rsidP="003E6460">
            <w:pPr>
              <w:adjustRightInd w:val="0"/>
              <w:ind w:firstLine="567"/>
              <w:jc w:val="both"/>
            </w:pPr>
            <w:r w:rsidRPr="001149D4">
              <w:t>Технические условия на подключение (присоединение) объекта к сетям инженерно-технического обеспечения в соответствии с п. 5.2 статьи 48 Градостроительного Кодекса Российской Федерации получает подрядная организации на основании доверенности от Заказчика на право получения технических условий и исходных данных при подготовке (разработке) проектной документации.</w:t>
            </w:r>
          </w:p>
          <w:p w14:paraId="640FCF0D" w14:textId="77777777" w:rsidR="00817F0E" w:rsidRPr="001149D4" w:rsidRDefault="00817F0E" w:rsidP="003E6460">
            <w:pPr>
              <w:adjustRightInd w:val="0"/>
              <w:ind w:firstLine="567"/>
              <w:jc w:val="both"/>
            </w:pPr>
            <w:r w:rsidRPr="001149D4">
              <w:t>Подрядной организации обеспечить получение ТУ на подключение к сетям:</w:t>
            </w:r>
          </w:p>
          <w:p w14:paraId="4D870E66" w14:textId="77777777" w:rsidR="00817F0E" w:rsidRPr="001149D4" w:rsidRDefault="00817F0E" w:rsidP="003E6460">
            <w:pPr>
              <w:adjustRightInd w:val="0"/>
              <w:ind w:firstLine="567"/>
              <w:jc w:val="both"/>
            </w:pPr>
            <w:r w:rsidRPr="001149D4">
              <w:t xml:space="preserve">- электроснабжения; </w:t>
            </w:r>
          </w:p>
          <w:p w14:paraId="51402F61" w14:textId="77777777" w:rsidR="00817F0E" w:rsidRPr="001149D4" w:rsidRDefault="00817F0E" w:rsidP="003E6460">
            <w:pPr>
              <w:adjustRightInd w:val="0"/>
              <w:ind w:firstLine="567"/>
              <w:jc w:val="both"/>
            </w:pPr>
            <w:r w:rsidRPr="001149D4">
              <w:t xml:space="preserve">- водоснабжения и водоотведения; </w:t>
            </w:r>
          </w:p>
          <w:p w14:paraId="26666B4A" w14:textId="77777777" w:rsidR="00817F0E" w:rsidRPr="001149D4" w:rsidRDefault="00817F0E" w:rsidP="003E6460">
            <w:pPr>
              <w:adjustRightInd w:val="0"/>
              <w:ind w:firstLine="567"/>
              <w:jc w:val="both"/>
            </w:pPr>
            <w:r w:rsidRPr="001149D4">
              <w:t xml:space="preserve">- сети электросвязи; </w:t>
            </w:r>
          </w:p>
          <w:p w14:paraId="422EC190" w14:textId="77777777" w:rsidR="00817F0E" w:rsidRPr="001149D4" w:rsidRDefault="00817F0E" w:rsidP="003E6460">
            <w:pPr>
              <w:adjustRightInd w:val="0"/>
              <w:ind w:firstLine="567"/>
              <w:jc w:val="both"/>
            </w:pPr>
            <w:r w:rsidRPr="001149D4">
              <w:t>-</w:t>
            </w:r>
            <w:r w:rsidRPr="001149D4">
              <w:rPr>
                <w:lang w:val="en-US"/>
              </w:rPr>
              <w:t> </w:t>
            </w:r>
            <w:r w:rsidRPr="001149D4">
              <w:t>информационно-телекоммуникационной сети «Интернет».</w:t>
            </w:r>
          </w:p>
        </w:tc>
      </w:tr>
    </w:tbl>
    <w:p w14:paraId="09FC0CCC" w14:textId="77777777" w:rsidR="00817F0E" w:rsidRPr="001149D4" w:rsidRDefault="00817F0E" w:rsidP="00817F0E">
      <w:pPr>
        <w:ind w:firstLine="567"/>
      </w:pPr>
    </w:p>
    <w:p w14:paraId="25839BE4" w14:textId="77777777" w:rsidR="00817F0E" w:rsidRPr="001149D4" w:rsidRDefault="00817F0E" w:rsidP="00817F0E">
      <w:pPr>
        <w:ind w:firstLine="567"/>
        <w:rPr>
          <w:b/>
        </w:rPr>
      </w:pPr>
      <w:r w:rsidRPr="001149D4">
        <w:rPr>
          <w:b/>
        </w:rPr>
        <w:t>8. Требования к выделению этапов строительства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387CB9F5" w14:textId="77777777" w:rsidTr="003E6460">
        <w:trPr>
          <w:trHeight w:val="284"/>
        </w:trPr>
        <w:tc>
          <w:tcPr>
            <w:tcW w:w="10051" w:type="dxa"/>
            <w:tcBorders>
              <w:bottom w:val="single" w:sz="4" w:space="0" w:color="auto"/>
            </w:tcBorders>
            <w:vAlign w:val="bottom"/>
          </w:tcPr>
          <w:p w14:paraId="450052FE" w14:textId="77777777" w:rsidR="00817F0E" w:rsidRPr="001149D4" w:rsidRDefault="00817F0E" w:rsidP="003E6460">
            <w:pPr>
              <w:adjustRightInd w:val="0"/>
              <w:ind w:firstLine="567"/>
              <w:jc w:val="both"/>
            </w:pPr>
            <w:r w:rsidRPr="001149D4">
              <w:t>Без выделения этапов строительства</w:t>
            </w:r>
          </w:p>
        </w:tc>
      </w:tr>
      <w:tr w:rsidR="00817F0E" w:rsidRPr="001149D4" w14:paraId="4CCEA41D" w14:textId="77777777" w:rsidTr="003E6460">
        <w:tc>
          <w:tcPr>
            <w:tcW w:w="10051" w:type="dxa"/>
            <w:tcBorders>
              <w:top w:val="single" w:sz="4" w:space="0" w:color="auto"/>
            </w:tcBorders>
            <w:vAlign w:val="bottom"/>
          </w:tcPr>
          <w:p w14:paraId="23F6C41F" w14:textId="77777777" w:rsidR="00817F0E" w:rsidRPr="001149D4" w:rsidRDefault="00817F0E" w:rsidP="003E6460">
            <w:pPr>
              <w:adjustRightInd w:val="0"/>
              <w:ind w:firstLine="567"/>
              <w:jc w:val="center"/>
              <w:rPr>
                <w:sz w:val="14"/>
                <w:szCs w:val="14"/>
              </w:rPr>
            </w:pPr>
            <w:r w:rsidRPr="001149D4">
              <w:rPr>
                <w:sz w:val="14"/>
                <w:szCs w:val="14"/>
              </w:rPr>
              <w:t>(указываются сведения о необходимости выделения этапов строительства)</w:t>
            </w:r>
          </w:p>
        </w:tc>
      </w:tr>
    </w:tbl>
    <w:p w14:paraId="2E7AD7FC" w14:textId="77777777" w:rsidR="00817F0E" w:rsidRPr="001149D4" w:rsidRDefault="00817F0E" w:rsidP="00817F0E">
      <w:pPr>
        <w:ind w:firstLine="567"/>
      </w:pPr>
    </w:p>
    <w:p w14:paraId="39BCA428" w14:textId="77777777" w:rsidR="00817F0E" w:rsidRPr="001149D4" w:rsidRDefault="00817F0E" w:rsidP="00817F0E">
      <w:pPr>
        <w:ind w:firstLine="567"/>
        <w:rPr>
          <w:b/>
        </w:rPr>
      </w:pPr>
      <w:r w:rsidRPr="001149D4">
        <w:rPr>
          <w:b/>
        </w:rPr>
        <w:t>9. Срок строительства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31BBBB20" w14:textId="77777777" w:rsidTr="003E6460">
        <w:trPr>
          <w:trHeight w:val="284"/>
        </w:trPr>
        <w:tc>
          <w:tcPr>
            <w:tcW w:w="10051" w:type="dxa"/>
            <w:tcBorders>
              <w:bottom w:val="single" w:sz="4" w:space="0" w:color="auto"/>
            </w:tcBorders>
            <w:vAlign w:val="bottom"/>
          </w:tcPr>
          <w:p w14:paraId="14F2628F" w14:textId="77777777" w:rsidR="00817F0E" w:rsidRPr="001149D4" w:rsidRDefault="00817F0E" w:rsidP="003E6460">
            <w:pPr>
              <w:adjustRightInd w:val="0"/>
              <w:ind w:firstLine="567"/>
              <w:jc w:val="both"/>
            </w:pPr>
            <w:r w:rsidRPr="001149D4">
              <w:t>2023-2024г.</w:t>
            </w:r>
          </w:p>
        </w:tc>
      </w:tr>
    </w:tbl>
    <w:p w14:paraId="0A0696CA" w14:textId="77777777" w:rsidR="00817F0E" w:rsidRPr="001149D4" w:rsidRDefault="00817F0E" w:rsidP="00817F0E">
      <w:pPr>
        <w:ind w:firstLine="567"/>
        <w:jc w:val="both"/>
      </w:pPr>
    </w:p>
    <w:p w14:paraId="39D386E5" w14:textId="77777777" w:rsidR="00817F0E" w:rsidRPr="001149D4" w:rsidRDefault="00817F0E" w:rsidP="00817F0E">
      <w:pPr>
        <w:ind w:firstLine="567"/>
        <w:jc w:val="both"/>
        <w:rPr>
          <w:b/>
        </w:rPr>
      </w:pPr>
      <w:r w:rsidRPr="001149D4">
        <w:rPr>
          <w:b/>
        </w:rPr>
        <w:t>10. Требования к основным технико-экономическим показателям объекта (площадь, объем, протяженность, количество этажей, производственная мощность, пропускная способность, грузооборот, интенсивность движения и другие показатели):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28CD67E8" w14:textId="77777777" w:rsidTr="003E6460">
        <w:trPr>
          <w:trHeight w:val="284"/>
        </w:trPr>
        <w:tc>
          <w:tcPr>
            <w:tcW w:w="10051" w:type="dxa"/>
            <w:tcBorders>
              <w:bottom w:val="single" w:sz="4" w:space="0" w:color="auto"/>
            </w:tcBorders>
            <w:vAlign w:val="bottom"/>
          </w:tcPr>
          <w:p w14:paraId="02EACBEC" w14:textId="77777777" w:rsidR="00817F0E" w:rsidRPr="001149D4" w:rsidRDefault="00817F0E" w:rsidP="003E6460">
            <w:pPr>
              <w:adjustRightInd w:val="0"/>
              <w:ind w:firstLine="553"/>
              <w:jc w:val="both"/>
              <w:rPr>
                <w:u w:val="single"/>
              </w:rPr>
            </w:pPr>
            <w:r w:rsidRPr="001149D4">
              <w:rPr>
                <w:u w:val="single"/>
              </w:rPr>
              <w:t>Параметры котельной:</w:t>
            </w:r>
          </w:p>
          <w:p w14:paraId="049DD037" w14:textId="77777777" w:rsidR="00817F0E" w:rsidRPr="00480BE5" w:rsidRDefault="00817F0E" w:rsidP="003E6460">
            <w:pPr>
              <w:adjustRightInd w:val="0"/>
              <w:ind w:firstLine="553"/>
              <w:jc w:val="both"/>
            </w:pPr>
            <w:r w:rsidRPr="00480BE5">
              <w:t xml:space="preserve">Существующая установленная мощность – </w:t>
            </w:r>
            <w:r>
              <w:t>2,7</w:t>
            </w:r>
            <w:r w:rsidRPr="00480BE5">
              <w:t xml:space="preserve"> Гкал/час.</w:t>
            </w:r>
          </w:p>
          <w:p w14:paraId="3549794B" w14:textId="77777777" w:rsidR="00817F0E" w:rsidRPr="00480BE5" w:rsidRDefault="00817F0E" w:rsidP="003E6460">
            <w:pPr>
              <w:adjustRightInd w:val="0"/>
              <w:ind w:firstLine="553"/>
              <w:jc w:val="both"/>
            </w:pPr>
            <w:r w:rsidRPr="00480BE5">
              <w:t xml:space="preserve">Суммарная подключённая нагрузка </w:t>
            </w:r>
            <w:r>
              <w:t>1,3</w:t>
            </w:r>
            <w:r w:rsidRPr="00480BE5">
              <w:t xml:space="preserve"> Гкал/час (уточняется проектной организацией при сборе исходных данных).</w:t>
            </w:r>
          </w:p>
          <w:p w14:paraId="5EBEFC44" w14:textId="77777777" w:rsidR="00817F0E" w:rsidRPr="00480BE5" w:rsidRDefault="00817F0E" w:rsidP="003E6460">
            <w:pPr>
              <w:adjustRightInd w:val="0"/>
              <w:ind w:firstLine="553"/>
              <w:jc w:val="both"/>
            </w:pPr>
            <w:r>
              <w:t xml:space="preserve">Режим работы котельной на </w:t>
            </w:r>
            <w:r w:rsidRPr="00480BE5">
              <w:t>о</w:t>
            </w:r>
            <w:r>
              <w:t>топление</w:t>
            </w:r>
            <w:r w:rsidRPr="00480BE5">
              <w:t xml:space="preserve"> – только в отопительный период.</w:t>
            </w:r>
          </w:p>
          <w:p w14:paraId="5FE098FA" w14:textId="77777777" w:rsidR="00817F0E" w:rsidRPr="00480BE5" w:rsidRDefault="00817F0E" w:rsidP="003E6460">
            <w:pPr>
              <w:adjustRightInd w:val="0"/>
              <w:ind w:firstLine="553"/>
              <w:jc w:val="both"/>
            </w:pPr>
            <w:r w:rsidRPr="00480BE5">
              <w:t xml:space="preserve">Горячее водоснабжение </w:t>
            </w:r>
            <w:r>
              <w:t>–</w:t>
            </w:r>
            <w:r w:rsidRPr="00480BE5">
              <w:t xml:space="preserve"> осуществляется</w:t>
            </w:r>
            <w:r>
              <w:t xml:space="preserve"> круглогодично</w:t>
            </w:r>
            <w:r w:rsidRPr="00480BE5">
              <w:t>.</w:t>
            </w:r>
          </w:p>
          <w:p w14:paraId="46598FED" w14:textId="77777777" w:rsidR="00817F0E" w:rsidRPr="00480BE5" w:rsidRDefault="00817F0E" w:rsidP="003E6460">
            <w:pPr>
              <w:adjustRightInd w:val="0"/>
              <w:ind w:firstLine="553"/>
              <w:jc w:val="both"/>
            </w:pPr>
            <w:r w:rsidRPr="00480BE5">
              <w:t>Категорию надежности потребителей тепловой энергии определить при сборе исходных данных.</w:t>
            </w:r>
          </w:p>
          <w:p w14:paraId="74F36085" w14:textId="77777777" w:rsidR="00817F0E" w:rsidRPr="00480BE5" w:rsidRDefault="00817F0E" w:rsidP="003E6460">
            <w:pPr>
              <w:adjustRightInd w:val="0"/>
              <w:ind w:firstLine="553"/>
              <w:jc w:val="both"/>
            </w:pPr>
            <w:r w:rsidRPr="00480BE5">
              <w:t>Категорию энергоснабжения котельной определить при сборе исходных данных.</w:t>
            </w:r>
          </w:p>
          <w:p w14:paraId="37CABDF6" w14:textId="77777777" w:rsidR="00817F0E" w:rsidRPr="00480BE5" w:rsidRDefault="00817F0E" w:rsidP="003E6460">
            <w:pPr>
              <w:adjustRightInd w:val="0"/>
              <w:ind w:firstLine="553"/>
              <w:jc w:val="both"/>
            </w:pPr>
            <w:r w:rsidRPr="00480BE5">
              <w:t xml:space="preserve">Количество </w:t>
            </w:r>
            <w:proofErr w:type="spellStart"/>
            <w:r w:rsidRPr="00480BE5">
              <w:t>котлоагрегатов</w:t>
            </w:r>
            <w:proofErr w:type="spellEnd"/>
            <w:r w:rsidRPr="00480BE5">
              <w:t xml:space="preserve"> - число и производительность котлов следует выбирать согласно СП 89.13330.2016 «Котельные установки».</w:t>
            </w:r>
          </w:p>
          <w:p w14:paraId="77E652B7" w14:textId="77777777" w:rsidR="00817F0E" w:rsidRPr="00480BE5" w:rsidRDefault="00817F0E" w:rsidP="003E6460">
            <w:pPr>
              <w:adjustRightInd w:val="0"/>
              <w:ind w:firstLine="553"/>
              <w:jc w:val="both"/>
            </w:pPr>
            <w:r w:rsidRPr="00480BE5">
              <w:t>Работа котельной предусматривается в водогрейном режиме.</w:t>
            </w:r>
          </w:p>
          <w:p w14:paraId="5A003A34" w14:textId="77777777" w:rsidR="00817F0E" w:rsidRPr="00480BE5" w:rsidRDefault="00817F0E" w:rsidP="003E6460">
            <w:pPr>
              <w:adjustRightInd w:val="0"/>
              <w:ind w:firstLine="553"/>
              <w:jc w:val="both"/>
            </w:pPr>
            <w:r w:rsidRPr="00480BE5">
              <w:t>Тип регулирования горелки – модулируемая.</w:t>
            </w:r>
          </w:p>
          <w:p w14:paraId="55C5C351" w14:textId="77777777" w:rsidR="00817F0E" w:rsidRPr="00480BE5" w:rsidRDefault="00817F0E" w:rsidP="003E6460">
            <w:pPr>
              <w:adjustRightInd w:val="0"/>
              <w:ind w:firstLine="553"/>
              <w:jc w:val="both"/>
            </w:pPr>
            <w:r w:rsidRPr="00480BE5">
              <w:t xml:space="preserve">Основное топливо котельной – </w:t>
            </w:r>
            <w:r w:rsidRPr="00DB3B36">
              <w:t>сжиженный углеводородный газ</w:t>
            </w:r>
            <w:r w:rsidRPr="00DA3755">
              <w:t>.</w:t>
            </w:r>
          </w:p>
          <w:p w14:paraId="1EE2DFE2" w14:textId="77777777" w:rsidR="00817F0E" w:rsidRPr="00480BE5" w:rsidRDefault="00817F0E" w:rsidP="003E6460">
            <w:pPr>
              <w:adjustRightInd w:val="0"/>
              <w:ind w:firstLine="553"/>
              <w:jc w:val="both"/>
            </w:pPr>
            <w:r w:rsidRPr="00480BE5">
              <w:t xml:space="preserve">Температурный график - 95-70 </w:t>
            </w:r>
            <w:r w:rsidRPr="00DB3B36">
              <w:t>0</w:t>
            </w:r>
            <w:r w:rsidRPr="00480BE5">
              <w:t>С.</w:t>
            </w:r>
          </w:p>
          <w:p w14:paraId="00B39255" w14:textId="77777777" w:rsidR="00817F0E" w:rsidRPr="00480BE5" w:rsidRDefault="00817F0E" w:rsidP="003E6460">
            <w:pPr>
              <w:adjustRightInd w:val="0"/>
              <w:ind w:firstLine="553"/>
              <w:jc w:val="both"/>
            </w:pPr>
            <w:r w:rsidRPr="00480BE5">
              <w:t>Система теплоснабжения – закрытая.</w:t>
            </w:r>
          </w:p>
          <w:p w14:paraId="04018752" w14:textId="77777777" w:rsidR="00817F0E" w:rsidRPr="00480BE5" w:rsidRDefault="00817F0E" w:rsidP="003E6460">
            <w:pPr>
              <w:adjustRightInd w:val="0"/>
              <w:ind w:firstLine="553"/>
              <w:jc w:val="both"/>
            </w:pPr>
            <w:r w:rsidRPr="00480BE5">
              <w:t>Теплоноситель – вода (обеспечение водоподготовки и водно-химического режима).</w:t>
            </w:r>
          </w:p>
          <w:p w14:paraId="49B1105C" w14:textId="77777777" w:rsidR="00817F0E" w:rsidRPr="001149D4" w:rsidRDefault="00817F0E" w:rsidP="003E6460">
            <w:pPr>
              <w:adjustRightInd w:val="0"/>
              <w:ind w:firstLine="553"/>
              <w:jc w:val="both"/>
            </w:pPr>
            <w:r w:rsidRPr="00480BE5">
              <w:t>Проектом предусмотреть независимое присоединение теп</w:t>
            </w:r>
            <w:r>
              <w:t>ловых сетей к котловому контуру</w:t>
            </w:r>
            <w:r w:rsidRPr="001149D4">
              <w:t>.</w:t>
            </w:r>
          </w:p>
        </w:tc>
      </w:tr>
    </w:tbl>
    <w:p w14:paraId="6B17F8A2" w14:textId="77777777" w:rsidR="00817F0E" w:rsidRPr="001149D4" w:rsidRDefault="00817F0E" w:rsidP="00817F0E">
      <w:pPr>
        <w:ind w:firstLine="567"/>
        <w:jc w:val="both"/>
      </w:pPr>
    </w:p>
    <w:p w14:paraId="11AA5863" w14:textId="77777777" w:rsidR="00817F0E" w:rsidRPr="001149D4" w:rsidRDefault="00817F0E" w:rsidP="00817F0E">
      <w:pPr>
        <w:ind w:firstLine="567"/>
        <w:jc w:val="both"/>
        <w:rPr>
          <w:b/>
        </w:rPr>
      </w:pPr>
      <w:r w:rsidRPr="001149D4">
        <w:rPr>
          <w:b/>
        </w:rPr>
        <w:t>11. Идентификационные признаки объекта устанавливаются в соответствии со статьей 4 Федерального закона от 30 декабря 2009 г. № 384-ФЗ «Технический регламент о безопасности зданий и сооружений» (Собрание законодательства Российской Федерации, 2010, № 1, ст. 5) и включают в себя:</w:t>
      </w:r>
    </w:p>
    <w:p w14:paraId="4F0D996B" w14:textId="77777777" w:rsidR="00817F0E" w:rsidRPr="001149D4" w:rsidRDefault="00817F0E" w:rsidP="00817F0E">
      <w:pPr>
        <w:ind w:firstLine="567"/>
        <w:rPr>
          <w:sz w:val="6"/>
          <w:szCs w:val="6"/>
        </w:rPr>
      </w:pPr>
    </w:p>
    <w:p w14:paraId="57C37456" w14:textId="77777777" w:rsidR="00817F0E" w:rsidRPr="001149D4" w:rsidRDefault="00817F0E" w:rsidP="00817F0E">
      <w:pPr>
        <w:ind w:firstLine="567"/>
      </w:pPr>
      <w:r w:rsidRPr="001149D4">
        <w:t>11.1. Назначение: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611CA908" w14:textId="77777777" w:rsidTr="003E6460">
        <w:trPr>
          <w:trHeight w:val="284"/>
        </w:trPr>
        <w:tc>
          <w:tcPr>
            <w:tcW w:w="10051" w:type="dxa"/>
            <w:tcBorders>
              <w:bottom w:val="single" w:sz="4" w:space="0" w:color="auto"/>
            </w:tcBorders>
            <w:vAlign w:val="bottom"/>
          </w:tcPr>
          <w:p w14:paraId="0052F89D" w14:textId="77777777" w:rsidR="00817F0E" w:rsidRPr="001149D4" w:rsidRDefault="00817F0E" w:rsidP="003E6460">
            <w:pPr>
              <w:adjustRightInd w:val="0"/>
              <w:ind w:firstLine="553"/>
              <w:jc w:val="both"/>
            </w:pPr>
            <w:r w:rsidRPr="001149D4">
              <w:t>Котельная отопительная, обеспечение потребителей необходимым количеством теплоты требуемого качества (т.е. теплоносителем требуемых параметров).</w:t>
            </w:r>
          </w:p>
          <w:p w14:paraId="0A184BB2" w14:textId="77777777" w:rsidR="00817F0E" w:rsidRPr="001149D4" w:rsidRDefault="00817F0E" w:rsidP="003E6460">
            <w:pPr>
              <w:adjustRightInd w:val="0"/>
              <w:ind w:firstLine="553"/>
              <w:jc w:val="both"/>
            </w:pPr>
            <w:r w:rsidRPr="001149D4">
              <w:t>Классификатор: ОКОФ ОК 013-2014. Код: 210.00.11.10.740 - здания котельных</w:t>
            </w:r>
          </w:p>
        </w:tc>
      </w:tr>
    </w:tbl>
    <w:p w14:paraId="238D770F" w14:textId="77777777" w:rsidR="00817F0E" w:rsidRPr="001149D4" w:rsidRDefault="00817F0E" w:rsidP="00817F0E">
      <w:pPr>
        <w:ind w:firstLine="567"/>
        <w:jc w:val="both"/>
      </w:pPr>
    </w:p>
    <w:p w14:paraId="051D38DE" w14:textId="77777777" w:rsidR="00817F0E" w:rsidRPr="001149D4" w:rsidRDefault="00817F0E" w:rsidP="00817F0E">
      <w:pPr>
        <w:ind w:firstLine="567"/>
        <w:jc w:val="both"/>
      </w:pPr>
      <w:r w:rsidRPr="001149D4">
        <w:t>11.2. Принадлежность к объектам транспортной инфраструктуры и к другим объектам, функционально-технологические особенности которых влияют на их безопасность:</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2DA0F8FE" w14:textId="77777777" w:rsidTr="003E6460">
        <w:trPr>
          <w:trHeight w:val="284"/>
        </w:trPr>
        <w:tc>
          <w:tcPr>
            <w:tcW w:w="10051" w:type="dxa"/>
            <w:tcBorders>
              <w:bottom w:val="single" w:sz="4" w:space="0" w:color="auto"/>
            </w:tcBorders>
            <w:vAlign w:val="bottom"/>
          </w:tcPr>
          <w:p w14:paraId="4D1B5BE3" w14:textId="77777777" w:rsidR="00817F0E" w:rsidRPr="001149D4" w:rsidRDefault="00817F0E" w:rsidP="003E6460">
            <w:pPr>
              <w:adjustRightInd w:val="0"/>
              <w:ind w:firstLine="553"/>
              <w:jc w:val="both"/>
            </w:pPr>
            <w:r w:rsidRPr="001149D4">
              <w:lastRenderedPageBreak/>
              <w:t>Не относится</w:t>
            </w:r>
          </w:p>
        </w:tc>
      </w:tr>
    </w:tbl>
    <w:p w14:paraId="137D06D6" w14:textId="77777777" w:rsidR="00817F0E" w:rsidRPr="001149D4" w:rsidRDefault="00817F0E" w:rsidP="00817F0E">
      <w:pPr>
        <w:ind w:firstLine="567"/>
        <w:jc w:val="both"/>
        <w:rPr>
          <w:sz w:val="6"/>
          <w:szCs w:val="6"/>
        </w:rPr>
      </w:pPr>
    </w:p>
    <w:p w14:paraId="3E7BFC0F" w14:textId="77777777" w:rsidR="00817F0E" w:rsidRPr="001149D4" w:rsidRDefault="00817F0E" w:rsidP="00817F0E">
      <w:pPr>
        <w:ind w:firstLine="567"/>
        <w:jc w:val="both"/>
      </w:pPr>
      <w:r w:rsidRPr="001149D4">
        <w:t>11.3. Возможность возникновения опасных природных процессов и явлений и техногенных воздействий на территории, на которой будет осуществляться строительство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00F1B3A0" w14:textId="77777777" w:rsidTr="003E6460">
        <w:trPr>
          <w:trHeight w:val="284"/>
        </w:trPr>
        <w:tc>
          <w:tcPr>
            <w:tcW w:w="10051" w:type="dxa"/>
            <w:tcBorders>
              <w:bottom w:val="single" w:sz="4" w:space="0" w:color="auto"/>
            </w:tcBorders>
            <w:vAlign w:val="bottom"/>
          </w:tcPr>
          <w:p w14:paraId="3581ADC2" w14:textId="77777777" w:rsidR="00817F0E" w:rsidRPr="001149D4" w:rsidRDefault="00817F0E" w:rsidP="003E6460">
            <w:pPr>
              <w:adjustRightInd w:val="0"/>
              <w:ind w:firstLine="553"/>
              <w:jc w:val="both"/>
            </w:pPr>
            <w:r w:rsidRPr="001149D4">
              <w:t>Сейсмичность – уточнить по результатам инженерных изысканий.</w:t>
            </w:r>
          </w:p>
          <w:p w14:paraId="4AF3AAF1" w14:textId="77777777" w:rsidR="00817F0E" w:rsidRPr="001149D4" w:rsidRDefault="00817F0E" w:rsidP="003E6460">
            <w:pPr>
              <w:adjustRightInd w:val="0"/>
              <w:ind w:firstLine="553"/>
              <w:jc w:val="both"/>
            </w:pPr>
            <w:r w:rsidRPr="001149D4">
              <w:t>Развитие опасных геологических процессов – уточнить по результатам инженерных изысканий</w:t>
            </w:r>
          </w:p>
        </w:tc>
      </w:tr>
    </w:tbl>
    <w:p w14:paraId="5384ACF5" w14:textId="77777777" w:rsidR="00817F0E" w:rsidRPr="001149D4" w:rsidRDefault="00817F0E" w:rsidP="00817F0E">
      <w:pPr>
        <w:ind w:firstLine="567"/>
        <w:rPr>
          <w:sz w:val="6"/>
          <w:szCs w:val="6"/>
        </w:rPr>
      </w:pPr>
    </w:p>
    <w:p w14:paraId="23EC16D0" w14:textId="77777777" w:rsidR="00817F0E" w:rsidRPr="001149D4" w:rsidRDefault="00817F0E" w:rsidP="00817F0E">
      <w:pPr>
        <w:ind w:firstLine="567"/>
      </w:pPr>
      <w:r w:rsidRPr="001149D4">
        <w:t>11.4. Принадлежность к опасным производственным объектам: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691AEA23" w14:textId="77777777" w:rsidTr="003E6460">
        <w:trPr>
          <w:trHeight w:val="284"/>
        </w:trPr>
        <w:tc>
          <w:tcPr>
            <w:tcW w:w="10051" w:type="dxa"/>
            <w:tcBorders>
              <w:bottom w:val="single" w:sz="4" w:space="0" w:color="auto"/>
            </w:tcBorders>
            <w:vAlign w:val="bottom"/>
          </w:tcPr>
          <w:p w14:paraId="3333E668" w14:textId="77777777" w:rsidR="00817F0E" w:rsidRPr="001149D4" w:rsidRDefault="00817F0E" w:rsidP="003E6460">
            <w:pPr>
              <w:adjustRightInd w:val="0"/>
              <w:ind w:firstLine="553"/>
              <w:jc w:val="both"/>
            </w:pPr>
            <w:r w:rsidRPr="001149D4">
              <w:rPr>
                <w:shd w:val="clear" w:color="auto" w:fill="FFFFFF"/>
                <w:lang w:val="en-US"/>
              </w:rPr>
              <w:t>IV</w:t>
            </w:r>
            <w:r w:rsidRPr="001149D4">
              <w:rPr>
                <w:shd w:val="clear" w:color="auto" w:fill="FFFFFF"/>
              </w:rPr>
              <w:t xml:space="preserve"> класс опасности</w:t>
            </w:r>
          </w:p>
        </w:tc>
      </w:tr>
      <w:tr w:rsidR="00817F0E" w:rsidRPr="001149D4" w14:paraId="1E618625" w14:textId="77777777" w:rsidTr="003E6460">
        <w:tc>
          <w:tcPr>
            <w:tcW w:w="10051" w:type="dxa"/>
            <w:tcBorders>
              <w:top w:val="single" w:sz="4" w:space="0" w:color="auto"/>
            </w:tcBorders>
            <w:vAlign w:val="bottom"/>
          </w:tcPr>
          <w:p w14:paraId="4895300F" w14:textId="77777777" w:rsidR="00817F0E" w:rsidRPr="001149D4" w:rsidRDefault="00817F0E" w:rsidP="003E6460">
            <w:pPr>
              <w:adjustRightInd w:val="0"/>
              <w:jc w:val="center"/>
              <w:rPr>
                <w:sz w:val="14"/>
                <w:szCs w:val="14"/>
              </w:rPr>
            </w:pPr>
            <w:r w:rsidRPr="001149D4">
              <w:rPr>
                <w:sz w:val="14"/>
                <w:szCs w:val="14"/>
              </w:rPr>
              <w:t>(при принадлежности объекта к опасным производственным объектам также указываются категория и класс опасности объекта)</w:t>
            </w:r>
          </w:p>
        </w:tc>
      </w:tr>
    </w:tbl>
    <w:p w14:paraId="1E63F2FD" w14:textId="77777777" w:rsidR="00817F0E" w:rsidRPr="001149D4" w:rsidRDefault="00817F0E" w:rsidP="00817F0E">
      <w:pPr>
        <w:ind w:firstLine="567"/>
        <w:rPr>
          <w:sz w:val="6"/>
          <w:szCs w:val="6"/>
        </w:rPr>
      </w:pPr>
    </w:p>
    <w:p w14:paraId="7B6D9A90" w14:textId="77777777" w:rsidR="00817F0E" w:rsidRPr="001149D4" w:rsidRDefault="00817F0E" w:rsidP="00817F0E">
      <w:pPr>
        <w:ind w:firstLine="567"/>
      </w:pPr>
      <w:r w:rsidRPr="001149D4">
        <w:t>11.5. Пожарная и взрывопожарная опасность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540ED4C3" w14:textId="77777777" w:rsidTr="003E6460">
        <w:trPr>
          <w:trHeight w:val="284"/>
        </w:trPr>
        <w:tc>
          <w:tcPr>
            <w:tcW w:w="10051" w:type="dxa"/>
            <w:tcBorders>
              <w:bottom w:val="single" w:sz="4" w:space="0" w:color="auto"/>
            </w:tcBorders>
            <w:vAlign w:val="bottom"/>
          </w:tcPr>
          <w:p w14:paraId="36CF9188" w14:textId="77777777" w:rsidR="00817F0E" w:rsidRPr="001149D4" w:rsidRDefault="00817F0E" w:rsidP="003E6460">
            <w:pPr>
              <w:adjustRightInd w:val="0"/>
              <w:ind w:firstLine="553"/>
              <w:jc w:val="both"/>
            </w:pPr>
            <w:r w:rsidRPr="001149D4">
              <w:t>Категория Г</w:t>
            </w:r>
          </w:p>
        </w:tc>
      </w:tr>
      <w:tr w:rsidR="00817F0E" w:rsidRPr="001149D4" w14:paraId="597CDDC4" w14:textId="77777777" w:rsidTr="003E6460">
        <w:tc>
          <w:tcPr>
            <w:tcW w:w="10051" w:type="dxa"/>
            <w:tcBorders>
              <w:top w:val="single" w:sz="4" w:space="0" w:color="auto"/>
            </w:tcBorders>
            <w:vAlign w:val="bottom"/>
          </w:tcPr>
          <w:p w14:paraId="58052C2F" w14:textId="77777777" w:rsidR="00817F0E" w:rsidRPr="001149D4" w:rsidRDefault="00817F0E" w:rsidP="003E6460">
            <w:pPr>
              <w:adjustRightInd w:val="0"/>
              <w:jc w:val="center"/>
              <w:rPr>
                <w:sz w:val="14"/>
                <w:szCs w:val="14"/>
              </w:rPr>
            </w:pPr>
            <w:r w:rsidRPr="001149D4">
              <w:rPr>
                <w:sz w:val="14"/>
                <w:szCs w:val="14"/>
              </w:rPr>
              <w:t>(указывается категория пожарной (взрывопожарной) опасности объекта)</w:t>
            </w:r>
          </w:p>
        </w:tc>
      </w:tr>
    </w:tbl>
    <w:p w14:paraId="2654881D" w14:textId="77777777" w:rsidR="00817F0E" w:rsidRPr="001149D4" w:rsidRDefault="00817F0E" w:rsidP="00817F0E">
      <w:pPr>
        <w:ind w:firstLine="567"/>
        <w:rPr>
          <w:sz w:val="6"/>
          <w:szCs w:val="6"/>
        </w:rPr>
      </w:pPr>
    </w:p>
    <w:p w14:paraId="13F68732" w14:textId="77777777" w:rsidR="00817F0E" w:rsidRPr="001149D4" w:rsidRDefault="00817F0E" w:rsidP="00817F0E">
      <w:pPr>
        <w:ind w:firstLine="567"/>
      </w:pPr>
      <w:r w:rsidRPr="001149D4">
        <w:t>11.6. Наличие помещений с постоянным пребыванием людей:</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59A2BE3D" w14:textId="77777777" w:rsidTr="003E6460">
        <w:trPr>
          <w:trHeight w:val="284"/>
        </w:trPr>
        <w:tc>
          <w:tcPr>
            <w:tcW w:w="10051" w:type="dxa"/>
            <w:tcBorders>
              <w:bottom w:val="single" w:sz="4" w:space="0" w:color="auto"/>
            </w:tcBorders>
            <w:vAlign w:val="bottom"/>
          </w:tcPr>
          <w:p w14:paraId="73AD47A7" w14:textId="77777777" w:rsidR="00817F0E" w:rsidRPr="001149D4" w:rsidRDefault="00817F0E" w:rsidP="003E6460">
            <w:pPr>
              <w:adjustRightInd w:val="0"/>
              <w:ind w:firstLine="553"/>
              <w:jc w:val="both"/>
            </w:pPr>
            <w:r w:rsidRPr="001149D4">
              <w:t>Автоматизированная котельная, без постоянно присутствующего обслуживающего персонала</w:t>
            </w:r>
          </w:p>
        </w:tc>
      </w:tr>
    </w:tbl>
    <w:p w14:paraId="53690BA4" w14:textId="77777777" w:rsidR="00817F0E" w:rsidRPr="001149D4" w:rsidRDefault="00817F0E" w:rsidP="00817F0E">
      <w:pPr>
        <w:ind w:firstLine="567"/>
        <w:jc w:val="both"/>
        <w:rPr>
          <w:sz w:val="6"/>
          <w:szCs w:val="6"/>
        </w:rPr>
      </w:pPr>
    </w:p>
    <w:p w14:paraId="7FF0787A" w14:textId="77777777" w:rsidR="00817F0E" w:rsidRPr="001149D4" w:rsidRDefault="00817F0E" w:rsidP="00817F0E">
      <w:pPr>
        <w:ind w:firstLine="567"/>
        <w:jc w:val="both"/>
      </w:pPr>
      <w:r w:rsidRPr="001149D4">
        <w:t>11.7. Уровень ответственности (устанавливаются согласно пункту 7 части 1 и части 7 статьи 4 Федерального закона от 30 декабря 2009 г. № 384-ФЗ «Технический регламент о безопасности зданий и сооружений»:</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1EC2445C" w14:textId="77777777" w:rsidTr="003E6460">
        <w:trPr>
          <w:trHeight w:val="284"/>
        </w:trPr>
        <w:tc>
          <w:tcPr>
            <w:tcW w:w="10051" w:type="dxa"/>
            <w:tcBorders>
              <w:bottom w:val="single" w:sz="4" w:space="0" w:color="auto"/>
            </w:tcBorders>
            <w:vAlign w:val="bottom"/>
          </w:tcPr>
          <w:p w14:paraId="474AE1B9" w14:textId="77777777" w:rsidR="00817F0E" w:rsidRPr="001149D4" w:rsidRDefault="00817F0E" w:rsidP="003E6460">
            <w:pPr>
              <w:adjustRightInd w:val="0"/>
              <w:ind w:firstLine="553"/>
              <w:jc w:val="both"/>
            </w:pPr>
            <w:r w:rsidRPr="001149D4">
              <w:t xml:space="preserve">Нормальный </w:t>
            </w:r>
          </w:p>
        </w:tc>
      </w:tr>
      <w:tr w:rsidR="00817F0E" w:rsidRPr="001149D4" w14:paraId="3389BB5A" w14:textId="77777777" w:rsidTr="003E6460">
        <w:tc>
          <w:tcPr>
            <w:tcW w:w="10051" w:type="dxa"/>
            <w:tcBorders>
              <w:top w:val="single" w:sz="4" w:space="0" w:color="auto"/>
            </w:tcBorders>
            <w:vAlign w:val="bottom"/>
          </w:tcPr>
          <w:p w14:paraId="1DC54235" w14:textId="77777777" w:rsidR="00817F0E" w:rsidRPr="001149D4" w:rsidRDefault="00817F0E" w:rsidP="003E6460">
            <w:pPr>
              <w:adjustRightInd w:val="0"/>
              <w:jc w:val="center"/>
              <w:rPr>
                <w:sz w:val="14"/>
                <w:szCs w:val="14"/>
              </w:rPr>
            </w:pPr>
            <w:r w:rsidRPr="001149D4">
              <w:rPr>
                <w:sz w:val="14"/>
                <w:szCs w:val="14"/>
              </w:rPr>
              <w:t>(повышенный, нормальный, пониженный)</w:t>
            </w:r>
          </w:p>
        </w:tc>
      </w:tr>
    </w:tbl>
    <w:p w14:paraId="45E54C34" w14:textId="77777777" w:rsidR="00817F0E" w:rsidRPr="001149D4" w:rsidRDefault="00817F0E" w:rsidP="00817F0E">
      <w:pPr>
        <w:ind w:firstLine="567"/>
        <w:jc w:val="both"/>
      </w:pPr>
    </w:p>
    <w:p w14:paraId="08A93EEF" w14:textId="77777777" w:rsidR="00817F0E" w:rsidRPr="001149D4" w:rsidRDefault="00817F0E" w:rsidP="00817F0E">
      <w:pPr>
        <w:ind w:firstLine="567"/>
        <w:jc w:val="both"/>
        <w:rPr>
          <w:b/>
        </w:rPr>
      </w:pPr>
      <w:r w:rsidRPr="001149D4">
        <w:rPr>
          <w:b/>
        </w:rPr>
        <w:t>12. Требования о необходимости соответствия проектной документации обоснованию безопасности опасного производственного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336D8153" w14:textId="77777777" w:rsidTr="003E6460">
        <w:trPr>
          <w:trHeight w:val="284"/>
        </w:trPr>
        <w:tc>
          <w:tcPr>
            <w:tcW w:w="10051" w:type="dxa"/>
            <w:tcBorders>
              <w:bottom w:val="single" w:sz="4" w:space="0" w:color="auto"/>
            </w:tcBorders>
            <w:vAlign w:val="bottom"/>
          </w:tcPr>
          <w:p w14:paraId="5FE01AB5" w14:textId="77777777" w:rsidR="00817F0E" w:rsidRPr="001149D4" w:rsidRDefault="00817F0E" w:rsidP="003E6460">
            <w:pPr>
              <w:adjustRightInd w:val="0"/>
              <w:ind w:firstLine="553"/>
              <w:jc w:val="both"/>
            </w:pPr>
            <w:r w:rsidRPr="001149D4">
              <w:t xml:space="preserve">Предусмотреть в соответствии с требованиями Приложения 1 Федерального закона от 21.07.1997 №116-ФЗ «О промышленной безопасности опасных производственных объектов» </w:t>
            </w:r>
            <w:r w:rsidRPr="001149D4">
              <w:br/>
              <w:t>(с изменениями и дополнениями), части 14 статьи 48 Градостроительного Кодекса РФ</w:t>
            </w:r>
          </w:p>
        </w:tc>
      </w:tr>
      <w:tr w:rsidR="00817F0E" w:rsidRPr="001149D4" w14:paraId="29593383" w14:textId="77777777" w:rsidTr="003E6460">
        <w:tc>
          <w:tcPr>
            <w:tcW w:w="10051" w:type="dxa"/>
            <w:tcBorders>
              <w:top w:val="single" w:sz="4" w:space="0" w:color="auto"/>
            </w:tcBorders>
            <w:vAlign w:val="bottom"/>
          </w:tcPr>
          <w:p w14:paraId="0B071264" w14:textId="77777777" w:rsidR="00817F0E" w:rsidRPr="001149D4" w:rsidRDefault="00817F0E" w:rsidP="003E6460">
            <w:pPr>
              <w:adjustRightInd w:val="0"/>
              <w:jc w:val="center"/>
              <w:rPr>
                <w:sz w:val="14"/>
                <w:szCs w:val="14"/>
              </w:rPr>
            </w:pPr>
            <w:r w:rsidRPr="001149D4">
              <w:rPr>
                <w:sz w:val="14"/>
                <w:szCs w:val="14"/>
              </w:rPr>
              <w:t>(указываются в случае подготовки проектной документации в отношении опасного производственного объекта)</w:t>
            </w:r>
          </w:p>
        </w:tc>
      </w:tr>
    </w:tbl>
    <w:p w14:paraId="5E19F05F" w14:textId="77777777" w:rsidR="00817F0E" w:rsidRPr="001149D4" w:rsidRDefault="00817F0E" w:rsidP="00817F0E">
      <w:pPr>
        <w:ind w:firstLine="567"/>
        <w:jc w:val="both"/>
      </w:pPr>
    </w:p>
    <w:p w14:paraId="242746CD" w14:textId="77777777" w:rsidR="00817F0E" w:rsidRPr="001149D4" w:rsidRDefault="00817F0E" w:rsidP="00817F0E">
      <w:pPr>
        <w:ind w:firstLine="567"/>
        <w:jc w:val="both"/>
        <w:rPr>
          <w:b/>
        </w:rPr>
      </w:pPr>
      <w:r w:rsidRPr="001149D4">
        <w:rPr>
          <w:b/>
        </w:rPr>
        <w:t xml:space="preserve">13. Требования к качеству, конкурентоспособности, </w:t>
      </w:r>
      <w:proofErr w:type="spellStart"/>
      <w:r w:rsidRPr="001149D4">
        <w:rPr>
          <w:b/>
        </w:rPr>
        <w:t>экологичности</w:t>
      </w:r>
      <w:proofErr w:type="spellEnd"/>
      <w:r w:rsidRPr="001149D4">
        <w:rPr>
          <w:b/>
        </w:rPr>
        <w:t xml:space="preserve"> и </w:t>
      </w:r>
      <w:proofErr w:type="spellStart"/>
      <w:r w:rsidRPr="001149D4">
        <w:rPr>
          <w:b/>
        </w:rPr>
        <w:t>энергоэффективности</w:t>
      </w:r>
      <w:proofErr w:type="spellEnd"/>
      <w:r w:rsidRPr="001149D4">
        <w:rPr>
          <w:b/>
        </w:rPr>
        <w:t xml:space="preserve"> проектных решений:</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01DFCC94" w14:textId="77777777" w:rsidTr="003E6460">
        <w:trPr>
          <w:trHeight w:val="284"/>
        </w:trPr>
        <w:tc>
          <w:tcPr>
            <w:tcW w:w="10051" w:type="dxa"/>
            <w:tcBorders>
              <w:bottom w:val="single" w:sz="4" w:space="0" w:color="auto"/>
            </w:tcBorders>
            <w:vAlign w:val="bottom"/>
          </w:tcPr>
          <w:p w14:paraId="11D3FB98" w14:textId="77777777" w:rsidR="00817F0E" w:rsidRPr="001149D4" w:rsidRDefault="00817F0E" w:rsidP="003E6460">
            <w:pPr>
              <w:adjustRightInd w:val="0"/>
              <w:ind w:firstLine="553"/>
              <w:jc w:val="both"/>
            </w:pPr>
            <w:r w:rsidRPr="001149D4">
              <w:t xml:space="preserve">Применяемые в проектной документации материалы и оборудование должны удовлетворять требованиям Федерального закона от 23.11.2009 №261-ФЗ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Федерального закона от 10.01.2002 №7-ФЗ </w:t>
            </w:r>
            <w:r>
              <w:br/>
            </w:r>
            <w:r w:rsidRPr="001149D4">
              <w:t>«Об охране окружающей среды» (с изменениями и дополнениями).</w:t>
            </w:r>
          </w:p>
          <w:p w14:paraId="0C67B6E3" w14:textId="77777777" w:rsidR="00817F0E" w:rsidRPr="001149D4" w:rsidRDefault="00817F0E" w:rsidP="003E6460">
            <w:pPr>
              <w:adjustRightInd w:val="0"/>
              <w:ind w:firstLine="553"/>
              <w:jc w:val="both"/>
            </w:pPr>
            <w:r w:rsidRPr="001149D4">
              <w:t>При выборе материалов труб, трубопроводной арматуры, других материалов, и оборудования используемых для реализации проектных решений, рекомендуется применять продукцию отечественного производства, в том числе продукцию зарубежных фирм, произведенную в России, при условии соблюдения всех технических требований и параметров по данной продукции согласно требованиям нормативных документов.</w:t>
            </w:r>
          </w:p>
        </w:tc>
      </w:tr>
      <w:tr w:rsidR="00817F0E" w:rsidRPr="001149D4" w14:paraId="0AF3BFC5" w14:textId="77777777" w:rsidTr="003E6460">
        <w:tc>
          <w:tcPr>
            <w:tcW w:w="10051" w:type="dxa"/>
            <w:tcBorders>
              <w:top w:val="single" w:sz="4" w:space="0" w:color="auto"/>
            </w:tcBorders>
            <w:vAlign w:val="bottom"/>
          </w:tcPr>
          <w:p w14:paraId="01B80064" w14:textId="77777777" w:rsidR="00817F0E" w:rsidRPr="001149D4" w:rsidRDefault="00817F0E" w:rsidP="003E6460">
            <w:pPr>
              <w:adjustRightInd w:val="0"/>
              <w:jc w:val="center"/>
              <w:rPr>
                <w:sz w:val="14"/>
                <w:szCs w:val="14"/>
              </w:rPr>
            </w:pPr>
            <w:r w:rsidRPr="001149D4">
              <w:rPr>
                <w:sz w:val="14"/>
                <w:szCs w:val="14"/>
              </w:rPr>
              <w:t>(указываются требования о том, что проектная документация и принятые в ней решения должны соответствовать установленным требованиям</w:t>
            </w:r>
            <w:r w:rsidRPr="001149D4">
              <w:rPr>
                <w:sz w:val="14"/>
                <w:szCs w:val="14"/>
              </w:rPr>
              <w:br/>
              <w:t>(необходимо указать перечень реквизитов нормативных правовых актов, технических регламентов, нормативных документов),</w:t>
            </w:r>
            <w:r w:rsidRPr="001149D4">
              <w:rPr>
                <w:sz w:val="14"/>
                <w:szCs w:val="14"/>
              </w:rPr>
              <w:br/>
              <w:t xml:space="preserve">а также соответствовать установленному классу </w:t>
            </w:r>
            <w:proofErr w:type="spellStart"/>
            <w:r w:rsidRPr="001149D4">
              <w:rPr>
                <w:sz w:val="14"/>
                <w:szCs w:val="14"/>
              </w:rPr>
              <w:t>энергоэффективности</w:t>
            </w:r>
            <w:proofErr w:type="spellEnd"/>
            <w:r w:rsidRPr="001149D4">
              <w:rPr>
                <w:sz w:val="14"/>
                <w:szCs w:val="14"/>
              </w:rPr>
              <w:t xml:space="preserve"> (не ниже класса «С»))</w:t>
            </w:r>
          </w:p>
        </w:tc>
      </w:tr>
    </w:tbl>
    <w:p w14:paraId="44109EF6" w14:textId="77777777" w:rsidR="00817F0E" w:rsidRPr="001149D4" w:rsidRDefault="00817F0E" w:rsidP="00817F0E">
      <w:pPr>
        <w:ind w:firstLine="567"/>
        <w:jc w:val="both"/>
      </w:pPr>
    </w:p>
    <w:p w14:paraId="4CAF10A3" w14:textId="77777777" w:rsidR="00817F0E" w:rsidRPr="001149D4" w:rsidRDefault="00817F0E" w:rsidP="00817F0E">
      <w:pPr>
        <w:ind w:firstLine="567"/>
        <w:jc w:val="both"/>
        <w:rPr>
          <w:b/>
        </w:rPr>
      </w:pPr>
      <w:r w:rsidRPr="001149D4">
        <w:rPr>
          <w:b/>
        </w:rPr>
        <w:t>14. Необходимость выполнения инженерных изысканий для подготовки проектной документации: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0CE3AC3F" w14:textId="77777777" w:rsidTr="003E6460">
        <w:trPr>
          <w:trHeight w:val="284"/>
        </w:trPr>
        <w:tc>
          <w:tcPr>
            <w:tcW w:w="10051" w:type="dxa"/>
            <w:tcBorders>
              <w:bottom w:val="single" w:sz="4" w:space="0" w:color="auto"/>
            </w:tcBorders>
            <w:vAlign w:val="bottom"/>
          </w:tcPr>
          <w:p w14:paraId="731E1999" w14:textId="77777777" w:rsidR="00817F0E" w:rsidRPr="001149D4" w:rsidRDefault="00817F0E" w:rsidP="003E6460">
            <w:pPr>
              <w:adjustRightInd w:val="0"/>
              <w:ind w:firstLine="553"/>
              <w:jc w:val="both"/>
            </w:pPr>
            <w:r w:rsidRPr="001149D4">
              <w:t>Инженерные изыскания выполнить в соответствии с требованиями Градостроительного кодекса Российской Федерации от 29.12.2004 №190-ФЗ, постановления Правительства Российской Федерации от 19.01.2006 № 20, СП 47.13330.2016. «Свод правил. Инженерные изыскания для строительства. Основные положения. Актуализированная редакция СНиП 11-02-96», СП 11-104-97 «Свод правил. Инженерно-геодезические изыскания для строительства»,</w:t>
            </w:r>
            <w:r w:rsidRPr="001149D4">
              <w:br/>
              <w:t xml:space="preserve"> СП 14.13330.2018 «Строительство в сейсмических районах». СП 11-02-97 «Инженерно-экологические изыскания для строительства», СанПиН 2.6.1.2523-09 «Нормы радиационной безопасности», и других нормативных документов в объеме, необходимом для проектирования.</w:t>
            </w:r>
          </w:p>
          <w:p w14:paraId="64C9015C" w14:textId="77777777" w:rsidR="00817F0E" w:rsidRPr="001149D4" w:rsidRDefault="00817F0E" w:rsidP="003E6460">
            <w:pPr>
              <w:adjustRightInd w:val="0"/>
              <w:ind w:firstLine="553"/>
              <w:jc w:val="both"/>
            </w:pPr>
            <w:r w:rsidRPr="001149D4">
              <w:t>Состав инженерных изысканий:</w:t>
            </w:r>
          </w:p>
          <w:p w14:paraId="0E460D27" w14:textId="77777777" w:rsidR="00817F0E" w:rsidRPr="001149D4" w:rsidRDefault="00817F0E" w:rsidP="003E6460">
            <w:pPr>
              <w:adjustRightInd w:val="0"/>
              <w:ind w:firstLine="553"/>
              <w:jc w:val="both"/>
            </w:pPr>
            <w:r w:rsidRPr="001149D4">
              <w:lastRenderedPageBreak/>
              <w:t>Инженерно-геодезические изыскания;</w:t>
            </w:r>
          </w:p>
          <w:p w14:paraId="307345C5" w14:textId="77777777" w:rsidR="00817F0E" w:rsidRPr="001149D4" w:rsidRDefault="00817F0E" w:rsidP="003E6460">
            <w:pPr>
              <w:adjustRightInd w:val="0"/>
              <w:ind w:firstLine="553"/>
              <w:jc w:val="both"/>
            </w:pPr>
            <w:r w:rsidRPr="001149D4">
              <w:t>Инженерно-геологические изыскания;</w:t>
            </w:r>
          </w:p>
          <w:p w14:paraId="51485DAC" w14:textId="77777777" w:rsidR="00817F0E" w:rsidRPr="001149D4" w:rsidRDefault="00817F0E" w:rsidP="003E6460">
            <w:pPr>
              <w:adjustRightInd w:val="0"/>
              <w:ind w:firstLine="553"/>
              <w:jc w:val="both"/>
            </w:pPr>
            <w:r w:rsidRPr="001149D4">
              <w:t>Инженерно-экологические изыскания;</w:t>
            </w:r>
          </w:p>
          <w:p w14:paraId="603E77C8" w14:textId="77777777" w:rsidR="00817F0E" w:rsidRPr="001149D4" w:rsidRDefault="00817F0E" w:rsidP="003E6460">
            <w:pPr>
              <w:adjustRightInd w:val="0"/>
              <w:ind w:firstLine="553"/>
              <w:jc w:val="both"/>
            </w:pPr>
            <w:r w:rsidRPr="001149D4">
              <w:t>Инженерно-гидрометеорологические изыскания;</w:t>
            </w:r>
          </w:p>
          <w:p w14:paraId="57862DDD" w14:textId="77777777" w:rsidR="00817F0E" w:rsidRPr="001149D4" w:rsidRDefault="00817F0E" w:rsidP="003E6460">
            <w:pPr>
              <w:adjustRightInd w:val="0"/>
              <w:ind w:firstLine="553"/>
              <w:jc w:val="both"/>
            </w:pPr>
            <w:r w:rsidRPr="001149D4">
              <w:t>Геофизическое исследование и сейсмическое микрорайонирование;</w:t>
            </w:r>
          </w:p>
          <w:p w14:paraId="519A5AF0" w14:textId="77777777" w:rsidR="00817F0E" w:rsidRPr="001149D4" w:rsidRDefault="00817F0E" w:rsidP="003E6460">
            <w:pPr>
              <w:adjustRightInd w:val="0"/>
              <w:ind w:firstLine="553"/>
              <w:jc w:val="both"/>
            </w:pPr>
            <w:r w:rsidRPr="001149D4">
              <w:t>Выполнить обследование состояния грунтов оснований зданий и сооружений, их строительных конструкций. Тип карты ОСР-2015.</w:t>
            </w:r>
          </w:p>
          <w:p w14:paraId="299F995B" w14:textId="77777777" w:rsidR="00817F0E" w:rsidRPr="001149D4" w:rsidRDefault="00817F0E" w:rsidP="003E6460">
            <w:pPr>
              <w:adjustRightInd w:val="0"/>
              <w:ind w:firstLine="553"/>
              <w:jc w:val="both"/>
            </w:pPr>
            <w:r w:rsidRPr="001149D4">
              <w:t>В случае необходимости выполнить археологическое обследование в соответствии с требованиями законодательства Российской Федерации.</w:t>
            </w:r>
          </w:p>
          <w:p w14:paraId="6ACB0EAC" w14:textId="77777777" w:rsidR="00817F0E" w:rsidRPr="001149D4" w:rsidRDefault="00817F0E" w:rsidP="003E6460">
            <w:pPr>
              <w:adjustRightInd w:val="0"/>
              <w:ind w:firstLine="553"/>
              <w:jc w:val="both"/>
            </w:pPr>
            <w:r w:rsidRPr="001149D4">
              <w:t>Изыскания выполнить в объеме, обеспечивающем получение положительного заключения государственной экспертизы проектной документации и результатов инженерных изысканий.</w:t>
            </w:r>
          </w:p>
          <w:p w14:paraId="0AFEDBCB" w14:textId="77777777" w:rsidR="00817F0E" w:rsidRPr="001149D4" w:rsidRDefault="00817F0E" w:rsidP="003E6460">
            <w:pPr>
              <w:adjustRightInd w:val="0"/>
              <w:ind w:firstLine="553"/>
              <w:jc w:val="both"/>
            </w:pPr>
            <w:r w:rsidRPr="001149D4">
              <w:t xml:space="preserve">Разработать задание на выполнение инженерных изысканий и представить на рассмотрение и утверждение Заказчику. </w:t>
            </w:r>
          </w:p>
          <w:p w14:paraId="6E429F3C" w14:textId="77777777" w:rsidR="00817F0E" w:rsidRPr="001149D4" w:rsidRDefault="00817F0E" w:rsidP="003E6460">
            <w:pPr>
              <w:adjustRightInd w:val="0"/>
              <w:ind w:firstLine="553"/>
              <w:jc w:val="both"/>
            </w:pPr>
            <w:r w:rsidRPr="001149D4">
              <w:t>До начала выполнения работ разработать и согласовать с Заказчиком программы выполнения инженерных изысканий.</w:t>
            </w:r>
          </w:p>
        </w:tc>
      </w:tr>
      <w:tr w:rsidR="00817F0E" w:rsidRPr="001149D4" w14:paraId="46F941E7" w14:textId="77777777" w:rsidTr="003E6460">
        <w:tc>
          <w:tcPr>
            <w:tcW w:w="10051" w:type="dxa"/>
            <w:tcBorders>
              <w:top w:val="single" w:sz="4" w:space="0" w:color="auto"/>
            </w:tcBorders>
            <w:vAlign w:val="bottom"/>
          </w:tcPr>
          <w:p w14:paraId="1553B2A6" w14:textId="77777777" w:rsidR="00817F0E" w:rsidRPr="001149D4" w:rsidRDefault="00817F0E" w:rsidP="003E6460">
            <w:pPr>
              <w:adjustRightInd w:val="0"/>
              <w:jc w:val="center"/>
              <w:rPr>
                <w:sz w:val="14"/>
                <w:szCs w:val="14"/>
              </w:rPr>
            </w:pPr>
            <w:r w:rsidRPr="001149D4">
              <w:rPr>
                <w:sz w:val="14"/>
                <w:szCs w:val="14"/>
              </w:rPr>
              <w:lastRenderedPageBreak/>
              <w:t>(указывается необходимость выполнения инженерных изысканий в объеме, необходимом и достаточном для подготовки проектной документации,</w:t>
            </w:r>
            <w:r w:rsidRPr="001149D4">
              <w:rPr>
                <w:sz w:val="14"/>
                <w:szCs w:val="14"/>
              </w:rPr>
              <w:br/>
              <w:t>или указываются реквизиты (прикладываются) материалов инженерных изысканий, необходимых и достаточных для подготовки проектной документации)</w:t>
            </w:r>
          </w:p>
        </w:tc>
      </w:tr>
    </w:tbl>
    <w:p w14:paraId="63620C37" w14:textId="77777777" w:rsidR="00817F0E" w:rsidRPr="001149D4" w:rsidRDefault="00817F0E" w:rsidP="00817F0E">
      <w:pPr>
        <w:ind w:firstLine="567"/>
      </w:pPr>
    </w:p>
    <w:p w14:paraId="437B76E4" w14:textId="77777777" w:rsidR="00817F0E" w:rsidRPr="001149D4" w:rsidRDefault="00817F0E" w:rsidP="00817F0E">
      <w:pPr>
        <w:ind w:firstLine="567"/>
        <w:rPr>
          <w:b/>
        </w:rPr>
      </w:pPr>
      <w:r w:rsidRPr="001149D4">
        <w:rPr>
          <w:b/>
        </w:rPr>
        <w:t>15. Предполагаемая (предельная) стоимость строительства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23397C47" w14:textId="77777777" w:rsidTr="003E6460">
        <w:trPr>
          <w:trHeight w:val="284"/>
        </w:trPr>
        <w:tc>
          <w:tcPr>
            <w:tcW w:w="10051" w:type="dxa"/>
            <w:tcBorders>
              <w:bottom w:val="single" w:sz="4" w:space="0" w:color="auto"/>
            </w:tcBorders>
            <w:vAlign w:val="bottom"/>
          </w:tcPr>
          <w:p w14:paraId="728CEBA8" w14:textId="77777777" w:rsidR="00817F0E" w:rsidRPr="001149D4" w:rsidRDefault="00817F0E" w:rsidP="003E6460">
            <w:pPr>
              <w:adjustRightInd w:val="0"/>
              <w:ind w:firstLine="553"/>
              <w:jc w:val="both"/>
            </w:pPr>
            <w:r>
              <w:t>56 292,00</w:t>
            </w:r>
            <w:r w:rsidRPr="001149D4">
              <w:t xml:space="preserve"> </w:t>
            </w:r>
            <w:proofErr w:type="spellStart"/>
            <w:r w:rsidRPr="001149D4">
              <w:t>тыс.рублей</w:t>
            </w:r>
            <w:proofErr w:type="spellEnd"/>
            <w:r w:rsidRPr="001149D4">
              <w:t xml:space="preserve"> в ценах соответствующих лет (расчет выполнен с применением укрупненных нормативов цены строительства)</w:t>
            </w:r>
          </w:p>
        </w:tc>
      </w:tr>
      <w:tr w:rsidR="00817F0E" w:rsidRPr="001149D4" w14:paraId="06BF9904" w14:textId="77777777" w:rsidTr="003E6460">
        <w:tc>
          <w:tcPr>
            <w:tcW w:w="10051" w:type="dxa"/>
            <w:tcBorders>
              <w:top w:val="single" w:sz="4" w:space="0" w:color="auto"/>
            </w:tcBorders>
            <w:vAlign w:val="bottom"/>
          </w:tcPr>
          <w:p w14:paraId="6F61672A" w14:textId="77777777" w:rsidR="00817F0E" w:rsidRPr="001149D4" w:rsidRDefault="00817F0E" w:rsidP="003E6460">
            <w:pPr>
              <w:adjustRightInd w:val="0"/>
              <w:jc w:val="center"/>
              <w:rPr>
                <w:sz w:val="14"/>
                <w:szCs w:val="14"/>
              </w:rPr>
            </w:pPr>
            <w:r w:rsidRPr="001149D4">
              <w:rPr>
                <w:sz w:val="14"/>
                <w:szCs w:val="14"/>
              </w:rPr>
              <w:t>(указывается стоимость строительства объекта, определенная с применением укрупненных нормативов цены строительства,</w:t>
            </w:r>
            <w:r w:rsidRPr="001149D4">
              <w:rPr>
                <w:sz w:val="14"/>
                <w:szCs w:val="14"/>
              </w:rPr>
              <w:br/>
              <w:t>а при их отсутствии — с учетом документально подтвержденных сведений о сметной стоимости объектов, аналогичных по назначению,</w:t>
            </w:r>
            <w:r w:rsidRPr="001149D4">
              <w:rPr>
                <w:sz w:val="14"/>
                <w:szCs w:val="14"/>
              </w:rPr>
              <w:br/>
              <w:t>проектной мощности, природным и иным условиям территории, на которой планируется осуществлять строительство)</w:t>
            </w:r>
          </w:p>
        </w:tc>
      </w:tr>
    </w:tbl>
    <w:p w14:paraId="7F5DF183" w14:textId="77777777" w:rsidR="00817F0E" w:rsidRPr="001149D4" w:rsidRDefault="00817F0E" w:rsidP="00817F0E">
      <w:pPr>
        <w:ind w:firstLine="567"/>
      </w:pPr>
    </w:p>
    <w:p w14:paraId="52071E3B" w14:textId="77777777" w:rsidR="00817F0E" w:rsidRPr="001149D4" w:rsidRDefault="00817F0E" w:rsidP="00817F0E">
      <w:pPr>
        <w:ind w:firstLine="567"/>
        <w:jc w:val="both"/>
        <w:rPr>
          <w:b/>
        </w:rPr>
      </w:pPr>
      <w:r w:rsidRPr="001149D4">
        <w:rPr>
          <w:b/>
        </w:rPr>
        <w:t>16. Принадлежность объекта к объектам культурного наследия (памятникам истории и культуры) народов Российской Федерации: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38B57F2B" w14:textId="77777777" w:rsidTr="003E6460">
        <w:trPr>
          <w:trHeight w:val="284"/>
        </w:trPr>
        <w:tc>
          <w:tcPr>
            <w:tcW w:w="10051" w:type="dxa"/>
            <w:tcBorders>
              <w:bottom w:val="single" w:sz="4" w:space="0" w:color="auto"/>
            </w:tcBorders>
            <w:vAlign w:val="bottom"/>
          </w:tcPr>
          <w:p w14:paraId="761FB025" w14:textId="77777777" w:rsidR="00817F0E" w:rsidRPr="001149D4" w:rsidRDefault="00817F0E" w:rsidP="003E6460">
            <w:pPr>
              <w:adjustRightInd w:val="0"/>
              <w:ind w:firstLine="553"/>
              <w:jc w:val="both"/>
            </w:pPr>
            <w:r w:rsidRPr="001149D4">
              <w:t>Не установлена</w:t>
            </w:r>
          </w:p>
        </w:tc>
      </w:tr>
      <w:tr w:rsidR="00817F0E" w:rsidRPr="001149D4" w14:paraId="10A9A308" w14:textId="77777777" w:rsidTr="003E6460">
        <w:tc>
          <w:tcPr>
            <w:tcW w:w="10051" w:type="dxa"/>
            <w:tcBorders>
              <w:top w:val="single" w:sz="4" w:space="0" w:color="auto"/>
            </w:tcBorders>
            <w:vAlign w:val="bottom"/>
          </w:tcPr>
          <w:p w14:paraId="25DC54B0" w14:textId="77777777" w:rsidR="00817F0E" w:rsidRPr="001149D4" w:rsidRDefault="00817F0E" w:rsidP="003E6460">
            <w:pPr>
              <w:adjustRightInd w:val="0"/>
              <w:jc w:val="center"/>
              <w:rPr>
                <w:sz w:val="14"/>
                <w:szCs w:val="14"/>
              </w:rPr>
            </w:pPr>
          </w:p>
        </w:tc>
      </w:tr>
    </w:tbl>
    <w:p w14:paraId="56E01B22" w14:textId="77777777" w:rsidR="00817F0E" w:rsidRPr="001149D4" w:rsidRDefault="00817F0E" w:rsidP="00817F0E">
      <w:pPr>
        <w:jc w:val="center"/>
        <w:rPr>
          <w:b/>
        </w:rPr>
      </w:pPr>
    </w:p>
    <w:p w14:paraId="6E7DCE27" w14:textId="77777777" w:rsidR="00817F0E" w:rsidRPr="001149D4" w:rsidRDefault="00817F0E" w:rsidP="00817F0E">
      <w:pPr>
        <w:jc w:val="center"/>
        <w:rPr>
          <w:b/>
        </w:rPr>
      </w:pPr>
      <w:r w:rsidRPr="001149D4">
        <w:rPr>
          <w:b/>
        </w:rPr>
        <w:t>II. Требования к проектным решениям</w:t>
      </w:r>
    </w:p>
    <w:p w14:paraId="6B5A9019" w14:textId="77777777" w:rsidR="00817F0E" w:rsidRPr="001149D4" w:rsidRDefault="00817F0E" w:rsidP="00817F0E">
      <w:pPr>
        <w:ind w:firstLine="567"/>
        <w:rPr>
          <w:b/>
          <w:sz w:val="10"/>
          <w:szCs w:val="10"/>
        </w:rPr>
      </w:pPr>
    </w:p>
    <w:p w14:paraId="0C56F882" w14:textId="77777777" w:rsidR="00817F0E" w:rsidRPr="001149D4" w:rsidRDefault="00817F0E" w:rsidP="00817F0E">
      <w:pPr>
        <w:ind w:firstLine="567"/>
        <w:rPr>
          <w:b/>
        </w:rPr>
      </w:pPr>
      <w:r w:rsidRPr="001149D4">
        <w:rPr>
          <w:b/>
        </w:rPr>
        <w:t>17. Требования к схеме планировочной организации земельного участка: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2D54934D" w14:textId="77777777" w:rsidTr="003E6460">
        <w:trPr>
          <w:trHeight w:val="284"/>
        </w:trPr>
        <w:tc>
          <w:tcPr>
            <w:tcW w:w="10051" w:type="dxa"/>
            <w:tcBorders>
              <w:bottom w:val="single" w:sz="4" w:space="0" w:color="auto"/>
            </w:tcBorders>
            <w:vAlign w:val="bottom"/>
          </w:tcPr>
          <w:p w14:paraId="7F885C94" w14:textId="77777777" w:rsidR="00817F0E" w:rsidRPr="001149D4" w:rsidRDefault="00817F0E" w:rsidP="003E6460">
            <w:pPr>
              <w:adjustRightInd w:val="0"/>
              <w:ind w:firstLine="553"/>
              <w:jc w:val="both"/>
            </w:pPr>
            <w:r w:rsidRPr="001149D4">
              <w:t xml:space="preserve">Генеральный план участка разработать в соответствии с требованиями </w:t>
            </w:r>
            <w:r w:rsidRPr="001149D4">
              <w:br/>
              <w:t xml:space="preserve">СП 18.13330.2019 «Производственные объекты. Планировочная организация земельного участка (Генеральные планы промышленных предприятий)», СП 42.13330.2016 «Градостроительство. Планировка и застройка городских и сельских поселений» </w:t>
            </w:r>
            <w:r w:rsidRPr="001149D4">
              <w:rPr>
                <w:color w:val="000000"/>
                <w:shd w:val="clear" w:color="auto" w:fill="FFFFFF"/>
              </w:rPr>
              <w:t>(с изменениями N 1, N 2)</w:t>
            </w:r>
            <w:r w:rsidRPr="001149D4">
              <w:t xml:space="preserve">, СП 34.13330.2021 «Автомобильные дороги», СП 89.13330.2016 «Котельные установки» </w:t>
            </w:r>
            <w:r w:rsidRPr="001149D4">
              <w:rPr>
                <w:color w:val="000000"/>
                <w:shd w:val="clear" w:color="auto" w:fill="FFFFFF"/>
              </w:rPr>
              <w:t>(с изменением N 1)</w:t>
            </w:r>
            <w:r w:rsidRPr="001149D4">
              <w:t xml:space="preserve"> и в соответствии с градостроительным планом земельного участка. Благоустройство, озеленение, оформление участка малыми архитектурными формами решить проектом в соответствии с требованиями санитарных, противопожарных, градостроительных норм, в том числе по </w:t>
            </w:r>
            <w:proofErr w:type="spellStart"/>
            <w:r w:rsidRPr="001149D4">
              <w:t>травмобезопасности</w:t>
            </w:r>
            <w:proofErr w:type="spellEnd"/>
            <w:r w:rsidRPr="001149D4">
              <w:t>. Требования к оборудованию и содержанию территории принять в соответствии с СП 89.13330.2016 «Котельные установки» (с изменением №1).</w:t>
            </w:r>
          </w:p>
        </w:tc>
      </w:tr>
      <w:tr w:rsidR="00817F0E" w:rsidRPr="001149D4" w14:paraId="44807811" w14:textId="77777777" w:rsidTr="003E6460">
        <w:tc>
          <w:tcPr>
            <w:tcW w:w="10051" w:type="dxa"/>
            <w:tcBorders>
              <w:top w:val="single" w:sz="4" w:space="0" w:color="auto"/>
            </w:tcBorders>
            <w:vAlign w:val="bottom"/>
          </w:tcPr>
          <w:p w14:paraId="20A3BC6D" w14:textId="77777777" w:rsidR="00817F0E" w:rsidRPr="001149D4" w:rsidRDefault="00817F0E" w:rsidP="003E6460">
            <w:pPr>
              <w:adjustRightInd w:val="0"/>
              <w:jc w:val="center"/>
              <w:rPr>
                <w:sz w:val="14"/>
                <w:szCs w:val="14"/>
              </w:rPr>
            </w:pPr>
            <w:r w:rsidRPr="001149D4">
              <w:rPr>
                <w:sz w:val="14"/>
                <w:szCs w:val="14"/>
              </w:rPr>
              <w:t>(указываются для объектов производственного и непроизводственного назначения)</w:t>
            </w:r>
          </w:p>
        </w:tc>
      </w:tr>
    </w:tbl>
    <w:p w14:paraId="0F8AEF2F" w14:textId="77777777" w:rsidR="00817F0E" w:rsidRPr="001149D4" w:rsidRDefault="00817F0E" w:rsidP="00817F0E">
      <w:pPr>
        <w:ind w:firstLine="567"/>
      </w:pPr>
    </w:p>
    <w:p w14:paraId="60068ABB" w14:textId="77777777" w:rsidR="00817F0E" w:rsidRPr="001149D4" w:rsidRDefault="00817F0E" w:rsidP="00817F0E">
      <w:pPr>
        <w:ind w:firstLine="567"/>
        <w:rPr>
          <w:b/>
        </w:rPr>
      </w:pPr>
      <w:r w:rsidRPr="001149D4">
        <w:rPr>
          <w:b/>
        </w:rPr>
        <w:t>18. Требования к проекту полосы отвода: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3A9D4988" w14:textId="77777777" w:rsidTr="003E6460">
        <w:trPr>
          <w:trHeight w:val="284"/>
        </w:trPr>
        <w:tc>
          <w:tcPr>
            <w:tcW w:w="10051" w:type="dxa"/>
            <w:tcBorders>
              <w:bottom w:val="single" w:sz="4" w:space="0" w:color="auto"/>
            </w:tcBorders>
            <w:vAlign w:val="bottom"/>
          </w:tcPr>
          <w:p w14:paraId="76050BA9" w14:textId="77777777" w:rsidR="00817F0E" w:rsidRPr="001149D4" w:rsidRDefault="00817F0E" w:rsidP="003E6460">
            <w:pPr>
              <w:adjustRightInd w:val="0"/>
              <w:ind w:firstLine="553"/>
              <w:jc w:val="both"/>
            </w:pPr>
            <w:r w:rsidRPr="001149D4">
              <w:t>Не установлены</w:t>
            </w:r>
          </w:p>
        </w:tc>
      </w:tr>
      <w:tr w:rsidR="00817F0E" w:rsidRPr="001149D4" w14:paraId="7F3A0EF8" w14:textId="77777777" w:rsidTr="003E6460">
        <w:tc>
          <w:tcPr>
            <w:tcW w:w="10051" w:type="dxa"/>
            <w:tcBorders>
              <w:top w:val="single" w:sz="4" w:space="0" w:color="auto"/>
            </w:tcBorders>
            <w:vAlign w:val="bottom"/>
          </w:tcPr>
          <w:p w14:paraId="3F1AB90D" w14:textId="77777777" w:rsidR="00817F0E" w:rsidRPr="001149D4" w:rsidRDefault="00817F0E" w:rsidP="003E6460">
            <w:pPr>
              <w:adjustRightInd w:val="0"/>
              <w:jc w:val="center"/>
              <w:rPr>
                <w:sz w:val="14"/>
                <w:szCs w:val="14"/>
              </w:rPr>
            </w:pPr>
            <w:r w:rsidRPr="001149D4">
              <w:rPr>
                <w:sz w:val="14"/>
                <w:szCs w:val="14"/>
              </w:rPr>
              <w:t>(указываются для линейных объектов)</w:t>
            </w:r>
          </w:p>
        </w:tc>
      </w:tr>
    </w:tbl>
    <w:p w14:paraId="715D4BD5" w14:textId="77777777" w:rsidR="00817F0E" w:rsidRPr="001149D4" w:rsidRDefault="00817F0E" w:rsidP="00817F0E">
      <w:pPr>
        <w:ind w:firstLine="567"/>
        <w:jc w:val="both"/>
        <w:rPr>
          <w:b/>
        </w:rPr>
      </w:pPr>
    </w:p>
    <w:p w14:paraId="23332171" w14:textId="77777777" w:rsidR="00817F0E" w:rsidRPr="001149D4" w:rsidRDefault="00817F0E" w:rsidP="00817F0E">
      <w:pPr>
        <w:ind w:firstLine="567"/>
        <w:jc w:val="both"/>
        <w:rPr>
          <w:b/>
        </w:rPr>
      </w:pPr>
      <w:r w:rsidRPr="001149D4">
        <w:rPr>
          <w:b/>
        </w:rPr>
        <w:t>19. Требования к архитектурно-художественным решениям, включая требования к графическим материалам: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60106612" w14:textId="77777777" w:rsidTr="003E6460">
        <w:trPr>
          <w:trHeight w:val="284"/>
        </w:trPr>
        <w:tc>
          <w:tcPr>
            <w:tcW w:w="10051" w:type="dxa"/>
            <w:tcBorders>
              <w:bottom w:val="single" w:sz="4" w:space="0" w:color="auto"/>
            </w:tcBorders>
            <w:vAlign w:val="bottom"/>
          </w:tcPr>
          <w:p w14:paraId="7B96B7A6" w14:textId="77777777" w:rsidR="00817F0E" w:rsidRPr="001149D4" w:rsidRDefault="00817F0E" w:rsidP="003E6460">
            <w:pPr>
              <w:adjustRightInd w:val="0"/>
              <w:ind w:firstLine="553"/>
              <w:jc w:val="both"/>
            </w:pPr>
            <w:r w:rsidRPr="001149D4">
              <w:t>В соответствии с СП 89.13330.2016 «Котельные установки» (с изменением №1). Архитектурные и планировочные решения должны соответствовать функциональному назначению здания с учетом привязки к местности. Архитектурные решения согласовать с администрацией населенного пункта.</w:t>
            </w:r>
          </w:p>
        </w:tc>
      </w:tr>
      <w:tr w:rsidR="00817F0E" w:rsidRPr="001149D4" w14:paraId="6301B287" w14:textId="77777777" w:rsidTr="003E6460">
        <w:tc>
          <w:tcPr>
            <w:tcW w:w="10051" w:type="dxa"/>
            <w:tcBorders>
              <w:top w:val="single" w:sz="4" w:space="0" w:color="auto"/>
            </w:tcBorders>
            <w:vAlign w:val="bottom"/>
          </w:tcPr>
          <w:p w14:paraId="7028A9A9" w14:textId="77777777" w:rsidR="00817F0E" w:rsidRPr="001149D4" w:rsidRDefault="00817F0E" w:rsidP="003E6460">
            <w:pPr>
              <w:adjustRightInd w:val="0"/>
              <w:jc w:val="center"/>
              <w:rPr>
                <w:sz w:val="14"/>
                <w:szCs w:val="14"/>
              </w:rPr>
            </w:pPr>
            <w:r w:rsidRPr="001149D4">
              <w:rPr>
                <w:sz w:val="14"/>
                <w:szCs w:val="14"/>
              </w:rPr>
              <w:t>(указываются для объектов производственного и непроизводственного назначения)</w:t>
            </w:r>
          </w:p>
        </w:tc>
      </w:tr>
    </w:tbl>
    <w:p w14:paraId="532AC1E1" w14:textId="77777777" w:rsidR="00817F0E" w:rsidRPr="001149D4" w:rsidRDefault="00817F0E" w:rsidP="00817F0E">
      <w:pPr>
        <w:ind w:firstLine="567"/>
      </w:pPr>
    </w:p>
    <w:p w14:paraId="2A5CB09A" w14:textId="77777777" w:rsidR="00817F0E" w:rsidRPr="001149D4" w:rsidRDefault="00817F0E" w:rsidP="00817F0E">
      <w:pPr>
        <w:ind w:firstLine="567"/>
        <w:rPr>
          <w:b/>
        </w:rPr>
      </w:pPr>
      <w:r w:rsidRPr="001149D4">
        <w:rPr>
          <w:b/>
        </w:rPr>
        <w:t>20. Требования к технологическим решениям: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3ACC98DF" w14:textId="77777777" w:rsidTr="003E6460">
        <w:trPr>
          <w:trHeight w:val="284"/>
        </w:trPr>
        <w:tc>
          <w:tcPr>
            <w:tcW w:w="10051" w:type="dxa"/>
            <w:tcBorders>
              <w:bottom w:val="single" w:sz="4" w:space="0" w:color="auto"/>
            </w:tcBorders>
            <w:vAlign w:val="bottom"/>
          </w:tcPr>
          <w:p w14:paraId="40EFD1F2" w14:textId="77777777" w:rsidR="00817F0E" w:rsidRPr="001149D4" w:rsidRDefault="00817F0E" w:rsidP="003E6460">
            <w:pPr>
              <w:adjustRightInd w:val="0"/>
              <w:ind w:firstLine="553"/>
              <w:jc w:val="both"/>
            </w:pPr>
            <w:r w:rsidRPr="001149D4">
              <w:lastRenderedPageBreak/>
              <w:t>Состав и размещение оборудования в помещениях принять согласно требований СП 89.13330.2016 «Котельные установки», ПУЭ «Правила устройства электроустановок». Издание 7.</w:t>
            </w:r>
          </w:p>
          <w:p w14:paraId="4B560E20" w14:textId="77777777" w:rsidR="00817F0E" w:rsidRPr="001149D4" w:rsidRDefault="00817F0E" w:rsidP="003E6460">
            <w:pPr>
              <w:adjustRightInd w:val="0"/>
              <w:ind w:firstLine="553"/>
              <w:jc w:val="both"/>
            </w:pPr>
            <w:r w:rsidRPr="001149D4">
              <w:t xml:space="preserve">Технические решения должны соответствовать их функциональному назначению и требованиям действующих нормативных документов (СНиП; санитарным нормам; нормам: </w:t>
            </w:r>
            <w:proofErr w:type="spellStart"/>
            <w:r w:rsidRPr="001149D4">
              <w:t>промбезопасности</w:t>
            </w:r>
            <w:proofErr w:type="spellEnd"/>
            <w:r w:rsidRPr="001149D4">
              <w:t>, охраны труда, пожарной безопасности и др.).</w:t>
            </w:r>
          </w:p>
          <w:p w14:paraId="3F68B9F7" w14:textId="77777777" w:rsidR="00817F0E" w:rsidRPr="001149D4" w:rsidRDefault="00817F0E" w:rsidP="003E6460">
            <w:pPr>
              <w:adjustRightInd w:val="0"/>
              <w:ind w:firstLine="553"/>
              <w:jc w:val="both"/>
            </w:pPr>
            <w:r w:rsidRPr="001149D4">
              <w:t>Технологические решения согласовать с Заказчиком.</w:t>
            </w:r>
          </w:p>
          <w:p w14:paraId="2FB3187D" w14:textId="77777777" w:rsidR="00817F0E" w:rsidRPr="001149D4" w:rsidRDefault="00817F0E" w:rsidP="003E6460">
            <w:pPr>
              <w:adjustRightInd w:val="0"/>
              <w:ind w:firstLine="553"/>
              <w:jc w:val="both"/>
            </w:pPr>
            <w:r w:rsidRPr="001149D4">
              <w:t>Оформить отдельным томом «Материалы согласования основных технических решений» в составе которого предложить на утверждение Заказчику варианты применяемых технологических решений, в том числе основных материалов, изделий, конструкций, оборудования, с приведением технико-экономических показателей по каждому из вариантов.</w:t>
            </w:r>
          </w:p>
          <w:p w14:paraId="04BF5280" w14:textId="77777777" w:rsidR="00817F0E" w:rsidRPr="001149D4" w:rsidRDefault="00817F0E" w:rsidP="003E6460">
            <w:pPr>
              <w:adjustRightInd w:val="0"/>
              <w:ind w:firstLine="553"/>
              <w:jc w:val="both"/>
            </w:pPr>
            <w:r w:rsidRPr="001149D4">
              <w:t>Инженерно-технические решения и используемое оборудование должны обеспечивать нормативный срок эксплуатации.</w:t>
            </w:r>
          </w:p>
        </w:tc>
      </w:tr>
    </w:tbl>
    <w:p w14:paraId="56116878" w14:textId="77777777" w:rsidR="00817F0E" w:rsidRPr="001149D4" w:rsidRDefault="00817F0E" w:rsidP="00817F0E">
      <w:pPr>
        <w:ind w:firstLine="567"/>
        <w:jc w:val="both"/>
      </w:pPr>
    </w:p>
    <w:p w14:paraId="74E1AC0A" w14:textId="77777777" w:rsidR="00817F0E" w:rsidRPr="001149D4" w:rsidRDefault="00817F0E" w:rsidP="00817F0E">
      <w:pPr>
        <w:ind w:firstLine="567"/>
        <w:jc w:val="both"/>
        <w:rPr>
          <w:b/>
        </w:rPr>
      </w:pPr>
      <w:r w:rsidRPr="001149D4">
        <w:rPr>
          <w:b/>
        </w:rPr>
        <w:t>21. Требования к конструктивным и объемно-планировочным решениям (указываются для объектов производственного и непроизводственного назначения):</w:t>
      </w:r>
    </w:p>
    <w:p w14:paraId="109203C8" w14:textId="77777777" w:rsidR="00817F0E" w:rsidRPr="001149D4" w:rsidRDefault="00817F0E" w:rsidP="00817F0E">
      <w:pPr>
        <w:ind w:firstLine="567"/>
        <w:jc w:val="both"/>
        <w:rPr>
          <w:sz w:val="6"/>
          <w:szCs w:val="6"/>
        </w:rPr>
      </w:pPr>
    </w:p>
    <w:p w14:paraId="4CA7C4C8" w14:textId="77777777" w:rsidR="00817F0E" w:rsidRPr="001149D4" w:rsidRDefault="00817F0E" w:rsidP="00817F0E">
      <w:pPr>
        <w:ind w:firstLine="567"/>
        <w:jc w:val="both"/>
      </w:pPr>
      <w:r w:rsidRPr="001149D4">
        <w:t>21.1. Порядок выбора и применения материалов, изделий, конструкций, оборудования и их согласования застройщиком (техническим заказчиком):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033339F8" w14:textId="77777777" w:rsidTr="003E6460">
        <w:trPr>
          <w:trHeight w:val="284"/>
        </w:trPr>
        <w:tc>
          <w:tcPr>
            <w:tcW w:w="10051" w:type="dxa"/>
            <w:tcBorders>
              <w:bottom w:val="single" w:sz="4" w:space="0" w:color="auto"/>
            </w:tcBorders>
            <w:vAlign w:val="bottom"/>
          </w:tcPr>
          <w:p w14:paraId="5B34FE2D" w14:textId="77777777" w:rsidR="00817F0E" w:rsidRPr="001149D4" w:rsidRDefault="00817F0E" w:rsidP="003E6460">
            <w:pPr>
              <w:adjustRightInd w:val="0"/>
              <w:ind w:firstLine="553"/>
              <w:jc w:val="both"/>
            </w:pPr>
            <w:r w:rsidRPr="001149D4">
              <w:t xml:space="preserve">При выборе материалов и оборудования, используемых для реализации проектных решений, рекомендуется в первую очередь применять продукцию отечественного производства, в том числе продукцию зарубежных фирм, произведенную в России, при условии соблюдения всех технических и санитарно-эпидемиологических требований нормативных документов. </w:t>
            </w:r>
          </w:p>
          <w:p w14:paraId="1B07F62B" w14:textId="77777777" w:rsidR="00817F0E" w:rsidRPr="001149D4" w:rsidRDefault="00817F0E" w:rsidP="003E6460">
            <w:pPr>
              <w:adjustRightInd w:val="0"/>
              <w:ind w:firstLine="553"/>
              <w:jc w:val="both"/>
            </w:pPr>
            <w:r w:rsidRPr="001149D4">
              <w:t xml:space="preserve">Проектной организацией обеспечить разработку «Карточки согласования </w:t>
            </w:r>
            <w:proofErr w:type="gramStart"/>
            <w:r w:rsidRPr="001149D4">
              <w:t>строительных  конструкций</w:t>
            </w:r>
            <w:proofErr w:type="gramEnd"/>
            <w:r w:rsidRPr="001149D4">
              <w:t xml:space="preserve"> и материалов», составление которой выполнить на основании технико-экономического сравнения вариантов и принятия наиболее экономически эффективного варианта. </w:t>
            </w:r>
          </w:p>
          <w:p w14:paraId="1B7B7FBA" w14:textId="77777777" w:rsidR="00817F0E" w:rsidRPr="001149D4" w:rsidRDefault="00817F0E" w:rsidP="003E6460">
            <w:pPr>
              <w:adjustRightInd w:val="0"/>
              <w:ind w:firstLine="553"/>
              <w:jc w:val="both"/>
            </w:pPr>
            <w:r w:rsidRPr="001149D4">
              <w:t xml:space="preserve">«Карточки согласования строительных конструкций </w:t>
            </w:r>
            <w:proofErr w:type="gramStart"/>
            <w:r w:rsidRPr="001149D4">
              <w:t>и  материалов</w:t>
            </w:r>
            <w:proofErr w:type="gramEnd"/>
            <w:r w:rsidRPr="001149D4">
              <w:t>» разработать в виде таблицы с описанием всех основных строительных элементов конструкций здания, элементов заполнения проемов, элементов наружной и внутренней отделки, кровли, конструкций  элементов благоустройства.</w:t>
            </w:r>
          </w:p>
          <w:p w14:paraId="6BDFCD92" w14:textId="77777777" w:rsidR="00817F0E" w:rsidRPr="001149D4" w:rsidRDefault="00817F0E" w:rsidP="003E6460">
            <w:pPr>
              <w:ind w:firstLine="553"/>
              <w:jc w:val="both"/>
            </w:pPr>
            <w:r w:rsidRPr="001149D4">
              <w:t xml:space="preserve">Проектной </w:t>
            </w:r>
            <w:proofErr w:type="gramStart"/>
            <w:r w:rsidRPr="001149D4">
              <w:t>организации  в</w:t>
            </w:r>
            <w:proofErr w:type="gramEnd"/>
            <w:r w:rsidRPr="001149D4">
              <w:t xml:space="preserve"> течении 10 рабочих дней с момента составления «Карточки согласования строительных конструкций и  материалов» направить Заказчику посредством электронной почты для рассмотрения и согласования. </w:t>
            </w:r>
          </w:p>
          <w:p w14:paraId="03DE536D" w14:textId="77777777" w:rsidR="00817F0E" w:rsidRPr="001149D4" w:rsidRDefault="00817F0E" w:rsidP="003E6460">
            <w:pPr>
              <w:adjustRightInd w:val="0"/>
              <w:ind w:firstLine="553"/>
              <w:jc w:val="both"/>
            </w:pPr>
            <w:r w:rsidRPr="001149D4">
              <w:t xml:space="preserve">На этапе </w:t>
            </w:r>
            <w:proofErr w:type="spellStart"/>
            <w:r w:rsidRPr="001149D4">
              <w:t>предпроектных</w:t>
            </w:r>
            <w:proofErr w:type="spellEnd"/>
            <w:r w:rsidRPr="001149D4">
              <w:t xml:space="preserve"> проработок оформить отдельным томом «Материалы согласования основных технических решений», в составе которого предложить на утверждение Заказчику (Техническому заказчику) варианты применяемых основных материалов, изделий, конструкций, оборудования, с приведением технико-экономических показателей по каждому из вариантов.</w:t>
            </w:r>
          </w:p>
        </w:tc>
      </w:tr>
      <w:tr w:rsidR="00817F0E" w:rsidRPr="001149D4" w14:paraId="3CFEEC5D" w14:textId="77777777" w:rsidTr="003E6460">
        <w:tc>
          <w:tcPr>
            <w:tcW w:w="10051" w:type="dxa"/>
            <w:tcBorders>
              <w:top w:val="single" w:sz="4" w:space="0" w:color="auto"/>
            </w:tcBorders>
            <w:vAlign w:val="bottom"/>
          </w:tcPr>
          <w:p w14:paraId="5F438980" w14:textId="77777777" w:rsidR="00817F0E" w:rsidRPr="001149D4" w:rsidRDefault="00817F0E" w:rsidP="003E6460">
            <w:pPr>
              <w:adjustRightInd w:val="0"/>
              <w:jc w:val="center"/>
              <w:rPr>
                <w:sz w:val="14"/>
                <w:szCs w:val="14"/>
              </w:rPr>
            </w:pPr>
            <w:r w:rsidRPr="001149D4">
              <w:rPr>
                <w:sz w:val="14"/>
                <w:szCs w:val="14"/>
              </w:rPr>
              <w:t>(указывается порядок направления проектной организацией вариантов применяемых материалов, изделий, конструкций,</w:t>
            </w:r>
            <w:r w:rsidRPr="001149D4">
              <w:rPr>
                <w:sz w:val="14"/>
                <w:szCs w:val="14"/>
              </w:rPr>
              <w:br/>
              <w:t>оборудования и их рассмотрения и согласования застройщиком (техническим заказчиком)</w:t>
            </w:r>
          </w:p>
        </w:tc>
      </w:tr>
    </w:tbl>
    <w:p w14:paraId="1ABE75BE" w14:textId="77777777" w:rsidR="00817F0E" w:rsidRPr="001149D4" w:rsidRDefault="00817F0E" w:rsidP="00817F0E">
      <w:pPr>
        <w:ind w:firstLine="567"/>
        <w:rPr>
          <w:sz w:val="6"/>
          <w:szCs w:val="6"/>
        </w:rPr>
      </w:pPr>
    </w:p>
    <w:p w14:paraId="17B7B837" w14:textId="77777777" w:rsidR="00817F0E" w:rsidRPr="001149D4" w:rsidRDefault="00817F0E" w:rsidP="00817F0E">
      <w:pPr>
        <w:ind w:firstLine="567"/>
      </w:pPr>
      <w:r w:rsidRPr="001149D4">
        <w:t>21.2. Требования к строительным конструкциям: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1BF86CBE" w14:textId="77777777" w:rsidTr="003E6460">
        <w:trPr>
          <w:trHeight w:val="284"/>
        </w:trPr>
        <w:tc>
          <w:tcPr>
            <w:tcW w:w="10051" w:type="dxa"/>
            <w:tcBorders>
              <w:bottom w:val="single" w:sz="4" w:space="0" w:color="auto"/>
            </w:tcBorders>
            <w:vAlign w:val="bottom"/>
          </w:tcPr>
          <w:p w14:paraId="7E22E6AD" w14:textId="77777777" w:rsidR="00817F0E" w:rsidRPr="001149D4" w:rsidRDefault="00817F0E" w:rsidP="003E6460">
            <w:pPr>
              <w:ind w:firstLine="553"/>
              <w:jc w:val="both"/>
            </w:pPr>
            <w:r w:rsidRPr="001149D4">
              <w:t>В соответствии с требованиями технических регламентов с учетом функционального назначения параметров объект, а также экологической и санитарно-гигиенической опасности объекта. Применять в конструкциях  и  отделке  высококачественные  износоустойчивые, экологически чистые материалы.</w:t>
            </w:r>
          </w:p>
        </w:tc>
      </w:tr>
      <w:tr w:rsidR="00817F0E" w:rsidRPr="001149D4" w14:paraId="07EFC1F8" w14:textId="77777777" w:rsidTr="003E6460">
        <w:tc>
          <w:tcPr>
            <w:tcW w:w="10051" w:type="dxa"/>
            <w:tcBorders>
              <w:top w:val="single" w:sz="4" w:space="0" w:color="auto"/>
            </w:tcBorders>
            <w:vAlign w:val="bottom"/>
          </w:tcPr>
          <w:p w14:paraId="24706C19" w14:textId="77777777" w:rsidR="00817F0E" w:rsidRPr="001149D4" w:rsidRDefault="00817F0E" w:rsidP="003E6460">
            <w:pPr>
              <w:adjustRightInd w:val="0"/>
              <w:jc w:val="center"/>
              <w:rPr>
                <w:sz w:val="14"/>
                <w:szCs w:val="14"/>
              </w:rPr>
            </w:pPr>
            <w:r w:rsidRPr="001149D4">
              <w:rPr>
                <w:sz w:val="14"/>
                <w:szCs w:val="14"/>
              </w:rPr>
              <w:t>(в том числе указываются требования по применению в конструкциях и отделке высококачественных износоустойчивых, экологически чистых материалов)</w:t>
            </w:r>
          </w:p>
        </w:tc>
      </w:tr>
    </w:tbl>
    <w:p w14:paraId="13F0F421" w14:textId="77777777" w:rsidR="00817F0E" w:rsidRPr="001149D4" w:rsidRDefault="00817F0E" w:rsidP="00817F0E">
      <w:pPr>
        <w:ind w:firstLine="567"/>
        <w:rPr>
          <w:sz w:val="6"/>
          <w:szCs w:val="6"/>
        </w:rPr>
      </w:pPr>
    </w:p>
    <w:p w14:paraId="1DD24FD6" w14:textId="77777777" w:rsidR="00817F0E" w:rsidRPr="001149D4" w:rsidRDefault="00817F0E" w:rsidP="00817F0E">
      <w:pPr>
        <w:ind w:firstLine="567"/>
      </w:pPr>
      <w:r w:rsidRPr="001149D4">
        <w:t>21.3. Требования к фундаментам: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40573F04" w14:textId="77777777" w:rsidTr="003E6460">
        <w:trPr>
          <w:trHeight w:val="284"/>
        </w:trPr>
        <w:tc>
          <w:tcPr>
            <w:tcW w:w="10051" w:type="dxa"/>
            <w:tcBorders>
              <w:bottom w:val="single" w:sz="4" w:space="0" w:color="auto"/>
            </w:tcBorders>
            <w:vAlign w:val="bottom"/>
          </w:tcPr>
          <w:p w14:paraId="284D80E9" w14:textId="77777777" w:rsidR="00817F0E" w:rsidRPr="001149D4" w:rsidRDefault="00817F0E" w:rsidP="003E6460">
            <w:pPr>
              <w:adjustRightInd w:val="0"/>
              <w:ind w:firstLine="553"/>
              <w:jc w:val="both"/>
              <w:rPr>
                <w:i/>
              </w:rPr>
            </w:pPr>
            <w:r w:rsidRPr="001149D4">
              <w:t xml:space="preserve">Согласно СП 70.13330.2012 «Несущие и ограждающие конструкции» </w:t>
            </w:r>
            <w:r w:rsidRPr="001149D4">
              <w:rPr>
                <w:color w:val="000000"/>
                <w:shd w:val="clear" w:color="auto" w:fill="FFFFFF"/>
              </w:rPr>
              <w:t>(с изменениями N 1,3,4)</w:t>
            </w:r>
            <w:r w:rsidRPr="001149D4">
              <w:t xml:space="preserve">, СП  20.13330.2016 «Нагрузки и воздействия» </w:t>
            </w:r>
            <w:r w:rsidRPr="001149D4">
              <w:rPr>
                <w:color w:val="000000"/>
                <w:shd w:val="clear" w:color="auto" w:fill="FFFFFF"/>
              </w:rPr>
              <w:t>(с изменениями N 1,2)</w:t>
            </w:r>
            <w:r w:rsidRPr="001149D4">
              <w:t>, СП 22.13330.2016 «</w:t>
            </w:r>
            <w:hyperlink r:id="rId35" w:history="1">
              <w:r w:rsidRPr="001149D4">
                <w:t>Основания зданий и сооружений»</w:t>
              </w:r>
            </w:hyperlink>
            <w:r w:rsidRPr="001149D4">
              <w:t xml:space="preserve"> </w:t>
            </w:r>
            <w:r w:rsidRPr="001149D4">
              <w:rPr>
                <w:color w:val="000000"/>
                <w:shd w:val="clear" w:color="auto" w:fill="FFFFFF"/>
              </w:rPr>
              <w:t>(с изменениями N 1,2.3,4)</w:t>
            </w:r>
            <w:r w:rsidRPr="001149D4">
              <w:t xml:space="preserve">,  СП 89.13330.2016 «Котельные установки» </w:t>
            </w:r>
            <w:r w:rsidRPr="001149D4">
              <w:rPr>
                <w:color w:val="000000"/>
                <w:shd w:val="clear" w:color="auto" w:fill="FFFFFF"/>
              </w:rPr>
              <w:t>(с изменением N 1)</w:t>
            </w:r>
          </w:p>
        </w:tc>
      </w:tr>
      <w:tr w:rsidR="00817F0E" w:rsidRPr="001149D4" w14:paraId="5A58AC37" w14:textId="77777777" w:rsidTr="003E6460">
        <w:tc>
          <w:tcPr>
            <w:tcW w:w="10051" w:type="dxa"/>
            <w:tcBorders>
              <w:top w:val="single" w:sz="4" w:space="0" w:color="auto"/>
            </w:tcBorders>
            <w:vAlign w:val="bottom"/>
          </w:tcPr>
          <w:p w14:paraId="6E194428" w14:textId="77777777" w:rsidR="00817F0E" w:rsidRPr="001149D4" w:rsidRDefault="00817F0E" w:rsidP="003E6460">
            <w:pPr>
              <w:adjustRightInd w:val="0"/>
              <w:jc w:val="center"/>
              <w:rPr>
                <w:sz w:val="14"/>
                <w:szCs w:val="14"/>
              </w:rPr>
            </w:pPr>
            <w:r w:rsidRPr="001149D4">
              <w:rPr>
                <w:sz w:val="14"/>
                <w:szCs w:val="14"/>
              </w:rPr>
              <w:t>(указывается необходимость разработки решений фундаментов с учетом результатов инженерных изысканий, а также технико-экономического сравнения вариантов)</w:t>
            </w:r>
          </w:p>
        </w:tc>
      </w:tr>
    </w:tbl>
    <w:p w14:paraId="16D39339" w14:textId="77777777" w:rsidR="00817F0E" w:rsidRPr="001149D4" w:rsidRDefault="00817F0E" w:rsidP="00817F0E">
      <w:pPr>
        <w:ind w:firstLine="567"/>
        <w:rPr>
          <w:sz w:val="6"/>
          <w:szCs w:val="6"/>
        </w:rPr>
      </w:pPr>
    </w:p>
    <w:p w14:paraId="4DC3B1FF" w14:textId="77777777" w:rsidR="00817F0E" w:rsidRPr="001149D4" w:rsidRDefault="00817F0E" w:rsidP="00817F0E">
      <w:pPr>
        <w:ind w:firstLine="567"/>
      </w:pPr>
      <w:r w:rsidRPr="001149D4">
        <w:t>21.4. Требования к стенам, подвалам и цокольному этажу:</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277EAD15" w14:textId="77777777" w:rsidTr="003E6460">
        <w:trPr>
          <w:trHeight w:val="284"/>
        </w:trPr>
        <w:tc>
          <w:tcPr>
            <w:tcW w:w="10051" w:type="dxa"/>
            <w:tcBorders>
              <w:bottom w:val="single" w:sz="4" w:space="0" w:color="auto"/>
            </w:tcBorders>
            <w:vAlign w:val="bottom"/>
          </w:tcPr>
          <w:p w14:paraId="679057A1" w14:textId="77777777" w:rsidR="00817F0E" w:rsidRPr="001149D4" w:rsidRDefault="00817F0E" w:rsidP="003E6460">
            <w:pPr>
              <w:adjustRightInd w:val="0"/>
              <w:ind w:firstLine="553"/>
              <w:jc w:val="both"/>
            </w:pPr>
            <w:r w:rsidRPr="001149D4">
              <w:t xml:space="preserve">Согласно СП 70.13330.2012 «Несущие и ограждающие конструкции» </w:t>
            </w:r>
            <w:r w:rsidRPr="001149D4">
              <w:rPr>
                <w:color w:val="000000"/>
                <w:shd w:val="clear" w:color="auto" w:fill="FFFFFF"/>
              </w:rPr>
              <w:t>(с изменениями N 1,3,4)</w:t>
            </w:r>
            <w:r w:rsidRPr="001149D4">
              <w:t xml:space="preserve">, СП 89.13330.2016 «Котельные установки» </w:t>
            </w:r>
            <w:r w:rsidRPr="001149D4">
              <w:rPr>
                <w:color w:val="000000"/>
                <w:shd w:val="clear" w:color="auto" w:fill="FFFFFF"/>
              </w:rPr>
              <w:t>(с изменением N 1)</w:t>
            </w:r>
            <w:r w:rsidRPr="001149D4">
              <w:t>, СП 22.13330.2016 «</w:t>
            </w:r>
            <w:hyperlink r:id="rId36" w:history="1">
              <w:r w:rsidRPr="001149D4">
                <w:t>Основания зданий и сооружений»</w:t>
              </w:r>
            </w:hyperlink>
            <w:r w:rsidRPr="001149D4">
              <w:t xml:space="preserve"> </w:t>
            </w:r>
            <w:r w:rsidRPr="001149D4">
              <w:rPr>
                <w:color w:val="000000"/>
                <w:shd w:val="clear" w:color="auto" w:fill="FFFFFF"/>
              </w:rPr>
              <w:t>(с изменениями N 1,2.3,4)</w:t>
            </w:r>
          </w:p>
        </w:tc>
      </w:tr>
      <w:tr w:rsidR="00817F0E" w:rsidRPr="001149D4" w14:paraId="6753EF2A" w14:textId="77777777" w:rsidTr="003E6460">
        <w:tc>
          <w:tcPr>
            <w:tcW w:w="10051" w:type="dxa"/>
            <w:tcBorders>
              <w:top w:val="single" w:sz="4" w:space="0" w:color="auto"/>
            </w:tcBorders>
            <w:vAlign w:val="bottom"/>
          </w:tcPr>
          <w:p w14:paraId="41C2C031" w14:textId="77777777" w:rsidR="00817F0E" w:rsidRPr="001149D4" w:rsidRDefault="00817F0E" w:rsidP="003E6460">
            <w:pPr>
              <w:adjustRightInd w:val="0"/>
              <w:jc w:val="center"/>
              <w:rPr>
                <w:sz w:val="14"/>
                <w:szCs w:val="14"/>
              </w:rPr>
            </w:pPr>
            <w:r w:rsidRPr="001149D4">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1A0B1685" w14:textId="77777777" w:rsidR="00817F0E" w:rsidRPr="001149D4" w:rsidRDefault="00817F0E" w:rsidP="00817F0E">
      <w:pPr>
        <w:ind w:firstLine="567"/>
        <w:rPr>
          <w:sz w:val="6"/>
          <w:szCs w:val="6"/>
        </w:rPr>
      </w:pPr>
    </w:p>
    <w:p w14:paraId="366BB440" w14:textId="77777777" w:rsidR="00817F0E" w:rsidRPr="001149D4" w:rsidRDefault="00817F0E" w:rsidP="00817F0E">
      <w:pPr>
        <w:ind w:firstLine="567"/>
      </w:pPr>
      <w:r w:rsidRPr="001149D4">
        <w:lastRenderedPageBreak/>
        <w:t>21.5. Требования к наружным стенам: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4DD9CE69" w14:textId="77777777" w:rsidTr="003E6460">
        <w:trPr>
          <w:trHeight w:val="284"/>
        </w:trPr>
        <w:tc>
          <w:tcPr>
            <w:tcW w:w="10051" w:type="dxa"/>
            <w:tcBorders>
              <w:bottom w:val="single" w:sz="4" w:space="0" w:color="auto"/>
            </w:tcBorders>
            <w:vAlign w:val="bottom"/>
          </w:tcPr>
          <w:p w14:paraId="5CEEBD1C" w14:textId="77777777" w:rsidR="00817F0E" w:rsidRPr="001149D4" w:rsidRDefault="00817F0E" w:rsidP="003E6460">
            <w:pPr>
              <w:adjustRightInd w:val="0"/>
              <w:ind w:firstLine="553"/>
              <w:rPr>
                <w:i/>
              </w:rPr>
            </w:pPr>
            <w:r w:rsidRPr="001149D4">
              <w:t xml:space="preserve">Согласно СП 70.13330.2012 «Несущие и ограждающие конструкции» </w:t>
            </w:r>
            <w:r w:rsidRPr="001149D4">
              <w:rPr>
                <w:color w:val="000000"/>
                <w:shd w:val="clear" w:color="auto" w:fill="FFFFFF"/>
              </w:rPr>
              <w:t>(с изменениями N 1,3,4)</w:t>
            </w:r>
            <w:r w:rsidRPr="001149D4">
              <w:t xml:space="preserve">, СП 89.13330.2016 «Котельные установки» </w:t>
            </w:r>
            <w:r w:rsidRPr="001149D4">
              <w:rPr>
                <w:color w:val="000000"/>
                <w:shd w:val="clear" w:color="auto" w:fill="FFFFFF"/>
              </w:rPr>
              <w:t>(с изменением N 1)</w:t>
            </w:r>
            <w:r w:rsidRPr="001149D4">
              <w:t>, СП 50.13330.2012 «Тепловая защита зданий» (с изменениями №1,2).</w:t>
            </w:r>
          </w:p>
        </w:tc>
      </w:tr>
      <w:tr w:rsidR="00817F0E" w:rsidRPr="001149D4" w14:paraId="53E21C2A" w14:textId="77777777" w:rsidTr="003E6460">
        <w:tc>
          <w:tcPr>
            <w:tcW w:w="10051" w:type="dxa"/>
            <w:tcBorders>
              <w:top w:val="single" w:sz="4" w:space="0" w:color="auto"/>
            </w:tcBorders>
            <w:vAlign w:val="bottom"/>
          </w:tcPr>
          <w:p w14:paraId="37D079EC" w14:textId="77777777" w:rsidR="00817F0E" w:rsidRPr="001149D4" w:rsidRDefault="00817F0E" w:rsidP="003E6460">
            <w:pPr>
              <w:adjustRightInd w:val="0"/>
              <w:jc w:val="center"/>
              <w:rPr>
                <w:sz w:val="14"/>
                <w:szCs w:val="14"/>
              </w:rPr>
            </w:pPr>
            <w:r w:rsidRPr="001149D4">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245F5166" w14:textId="77777777" w:rsidR="00817F0E" w:rsidRPr="001149D4" w:rsidRDefault="00817F0E" w:rsidP="00817F0E">
      <w:pPr>
        <w:ind w:firstLine="567"/>
        <w:rPr>
          <w:sz w:val="6"/>
          <w:szCs w:val="6"/>
        </w:rPr>
      </w:pPr>
    </w:p>
    <w:p w14:paraId="77C27D3C" w14:textId="77777777" w:rsidR="00817F0E" w:rsidRPr="001149D4" w:rsidRDefault="00817F0E" w:rsidP="00817F0E">
      <w:pPr>
        <w:ind w:firstLine="567"/>
      </w:pPr>
      <w:r w:rsidRPr="001149D4">
        <w:t>21.6. Требования к внутренним стенам и перегородкам: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143199FA" w14:textId="77777777" w:rsidTr="003E6460">
        <w:trPr>
          <w:trHeight w:val="284"/>
        </w:trPr>
        <w:tc>
          <w:tcPr>
            <w:tcW w:w="10051" w:type="dxa"/>
            <w:tcBorders>
              <w:bottom w:val="single" w:sz="4" w:space="0" w:color="auto"/>
            </w:tcBorders>
            <w:vAlign w:val="bottom"/>
          </w:tcPr>
          <w:p w14:paraId="7B4B5610" w14:textId="77777777" w:rsidR="00817F0E" w:rsidRPr="001149D4" w:rsidRDefault="00817F0E" w:rsidP="003E6460">
            <w:pPr>
              <w:adjustRightInd w:val="0"/>
              <w:ind w:firstLine="553"/>
              <w:jc w:val="both"/>
              <w:rPr>
                <w:i/>
              </w:rPr>
            </w:pPr>
            <w:r w:rsidRPr="001149D4">
              <w:t xml:space="preserve">Согласно СП 70.13330.2012 «Несущие и ограждающие конструкции» </w:t>
            </w:r>
            <w:r w:rsidRPr="001149D4">
              <w:rPr>
                <w:color w:val="000000"/>
                <w:shd w:val="clear" w:color="auto" w:fill="FFFFFF"/>
              </w:rPr>
              <w:t>(с изменениями N 1,3,4)</w:t>
            </w:r>
            <w:r w:rsidRPr="001149D4">
              <w:t xml:space="preserve">, СП 89.13330.2016 «Котельные установки» </w:t>
            </w:r>
            <w:r w:rsidRPr="001149D4">
              <w:rPr>
                <w:color w:val="000000"/>
                <w:shd w:val="clear" w:color="auto" w:fill="FFFFFF"/>
              </w:rPr>
              <w:t>(с изменением N 1)</w:t>
            </w:r>
          </w:p>
        </w:tc>
      </w:tr>
      <w:tr w:rsidR="00817F0E" w:rsidRPr="001149D4" w14:paraId="1108BA8A" w14:textId="77777777" w:rsidTr="003E6460">
        <w:tc>
          <w:tcPr>
            <w:tcW w:w="10051" w:type="dxa"/>
            <w:tcBorders>
              <w:top w:val="single" w:sz="4" w:space="0" w:color="auto"/>
            </w:tcBorders>
            <w:vAlign w:val="bottom"/>
          </w:tcPr>
          <w:p w14:paraId="4DECD087" w14:textId="77777777" w:rsidR="00817F0E" w:rsidRPr="001149D4" w:rsidRDefault="00817F0E" w:rsidP="003E6460">
            <w:pPr>
              <w:adjustRightInd w:val="0"/>
              <w:jc w:val="center"/>
              <w:rPr>
                <w:sz w:val="14"/>
                <w:szCs w:val="14"/>
              </w:rPr>
            </w:pPr>
            <w:r w:rsidRPr="001149D4">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16E8FE67" w14:textId="77777777" w:rsidR="00817F0E" w:rsidRPr="001149D4" w:rsidRDefault="00817F0E" w:rsidP="00817F0E">
      <w:pPr>
        <w:ind w:firstLine="567"/>
        <w:rPr>
          <w:sz w:val="6"/>
          <w:szCs w:val="6"/>
        </w:rPr>
      </w:pPr>
    </w:p>
    <w:p w14:paraId="037466BA" w14:textId="77777777" w:rsidR="00817F0E" w:rsidRPr="001149D4" w:rsidRDefault="00817F0E" w:rsidP="00817F0E">
      <w:pPr>
        <w:ind w:firstLine="567"/>
      </w:pPr>
      <w:r w:rsidRPr="001149D4">
        <w:t>21.7. Требования к перекрытиям: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3B8CFAD9" w14:textId="77777777" w:rsidTr="003E6460">
        <w:trPr>
          <w:trHeight w:val="284"/>
        </w:trPr>
        <w:tc>
          <w:tcPr>
            <w:tcW w:w="10051" w:type="dxa"/>
            <w:tcBorders>
              <w:bottom w:val="single" w:sz="4" w:space="0" w:color="auto"/>
            </w:tcBorders>
            <w:vAlign w:val="bottom"/>
          </w:tcPr>
          <w:p w14:paraId="23958E9E" w14:textId="77777777" w:rsidR="00817F0E" w:rsidRPr="001149D4" w:rsidRDefault="00817F0E" w:rsidP="003E6460">
            <w:pPr>
              <w:adjustRightInd w:val="0"/>
              <w:ind w:firstLine="553"/>
              <w:jc w:val="both"/>
              <w:rPr>
                <w:i/>
              </w:rPr>
            </w:pPr>
            <w:r w:rsidRPr="001149D4">
              <w:t xml:space="preserve">Согласно СП 89.13330.2016 «Котельные установки» </w:t>
            </w:r>
            <w:r w:rsidRPr="001149D4">
              <w:rPr>
                <w:color w:val="000000"/>
                <w:shd w:val="clear" w:color="auto" w:fill="FFFFFF"/>
              </w:rPr>
              <w:t>(с изменением N 1)</w:t>
            </w:r>
            <w:r w:rsidRPr="001149D4">
              <w:t xml:space="preserve">, СП 70.13330.2012 «Несущие и ограждающие конструкции» </w:t>
            </w:r>
            <w:r w:rsidRPr="001149D4">
              <w:rPr>
                <w:color w:val="000000"/>
                <w:shd w:val="clear" w:color="auto" w:fill="FFFFFF"/>
              </w:rPr>
              <w:t>(с изменениями N 1,3,4)</w:t>
            </w:r>
            <w:r w:rsidRPr="001149D4">
              <w:t>, СП 50.13330.2012 «Тепловая защита зданий» (с изменениями №1,2).</w:t>
            </w:r>
          </w:p>
        </w:tc>
      </w:tr>
      <w:tr w:rsidR="00817F0E" w:rsidRPr="001149D4" w14:paraId="0F79AEF5" w14:textId="77777777" w:rsidTr="003E6460">
        <w:tc>
          <w:tcPr>
            <w:tcW w:w="10051" w:type="dxa"/>
            <w:tcBorders>
              <w:top w:val="single" w:sz="4" w:space="0" w:color="auto"/>
            </w:tcBorders>
            <w:vAlign w:val="bottom"/>
          </w:tcPr>
          <w:p w14:paraId="2A801A32" w14:textId="77777777" w:rsidR="00817F0E" w:rsidRPr="001149D4" w:rsidRDefault="00817F0E" w:rsidP="003E6460">
            <w:pPr>
              <w:adjustRightInd w:val="0"/>
              <w:jc w:val="center"/>
              <w:rPr>
                <w:sz w:val="14"/>
                <w:szCs w:val="14"/>
              </w:rPr>
            </w:pPr>
            <w:r w:rsidRPr="001149D4">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4A39A8B9" w14:textId="77777777" w:rsidR="00817F0E" w:rsidRPr="001149D4" w:rsidRDefault="00817F0E" w:rsidP="00817F0E">
      <w:pPr>
        <w:ind w:firstLine="567"/>
        <w:rPr>
          <w:sz w:val="6"/>
          <w:szCs w:val="6"/>
        </w:rPr>
      </w:pPr>
    </w:p>
    <w:p w14:paraId="210A9222" w14:textId="77777777" w:rsidR="00817F0E" w:rsidRPr="001149D4" w:rsidRDefault="00817F0E" w:rsidP="00817F0E">
      <w:pPr>
        <w:ind w:firstLine="567"/>
      </w:pPr>
      <w:r w:rsidRPr="001149D4">
        <w:t>21.8. Требования к колоннам, ригелям: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42D8EC4F" w14:textId="77777777" w:rsidTr="003E6460">
        <w:trPr>
          <w:trHeight w:val="284"/>
        </w:trPr>
        <w:tc>
          <w:tcPr>
            <w:tcW w:w="10051" w:type="dxa"/>
            <w:tcBorders>
              <w:bottom w:val="single" w:sz="4" w:space="0" w:color="auto"/>
            </w:tcBorders>
            <w:vAlign w:val="bottom"/>
          </w:tcPr>
          <w:p w14:paraId="2D94DC6C" w14:textId="77777777" w:rsidR="00817F0E" w:rsidRPr="001149D4" w:rsidRDefault="00817F0E" w:rsidP="003E6460">
            <w:pPr>
              <w:adjustRightInd w:val="0"/>
              <w:ind w:firstLine="553"/>
              <w:jc w:val="both"/>
              <w:rPr>
                <w:i/>
              </w:rPr>
            </w:pPr>
            <w:r w:rsidRPr="001149D4">
              <w:t xml:space="preserve">Согласно СП 89.13330.2016 «Котельные установки» </w:t>
            </w:r>
            <w:r w:rsidRPr="001149D4">
              <w:rPr>
                <w:color w:val="000000"/>
                <w:shd w:val="clear" w:color="auto" w:fill="FFFFFF"/>
              </w:rPr>
              <w:t>(с изменением N 1)</w:t>
            </w:r>
            <w:r w:rsidRPr="001149D4">
              <w:t xml:space="preserve">, СП 70.13330.2012 «Несущие и ограждающие конструкции» </w:t>
            </w:r>
            <w:r w:rsidRPr="001149D4">
              <w:rPr>
                <w:color w:val="000000"/>
                <w:shd w:val="clear" w:color="auto" w:fill="FFFFFF"/>
              </w:rPr>
              <w:t>(с изменениями N 1,3,4)</w:t>
            </w:r>
          </w:p>
        </w:tc>
      </w:tr>
      <w:tr w:rsidR="00817F0E" w:rsidRPr="001149D4" w14:paraId="511A9A95" w14:textId="77777777" w:rsidTr="003E6460">
        <w:tc>
          <w:tcPr>
            <w:tcW w:w="10051" w:type="dxa"/>
            <w:tcBorders>
              <w:top w:val="single" w:sz="4" w:space="0" w:color="auto"/>
            </w:tcBorders>
            <w:vAlign w:val="bottom"/>
          </w:tcPr>
          <w:p w14:paraId="16EE5AB5" w14:textId="77777777" w:rsidR="00817F0E" w:rsidRPr="001149D4" w:rsidRDefault="00817F0E" w:rsidP="003E6460">
            <w:pPr>
              <w:adjustRightInd w:val="0"/>
              <w:jc w:val="center"/>
              <w:rPr>
                <w:sz w:val="14"/>
                <w:szCs w:val="14"/>
              </w:rPr>
            </w:pPr>
            <w:r w:rsidRPr="001149D4">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04A93540" w14:textId="77777777" w:rsidR="00817F0E" w:rsidRPr="001149D4" w:rsidRDefault="00817F0E" w:rsidP="00817F0E">
      <w:pPr>
        <w:ind w:firstLine="567"/>
        <w:rPr>
          <w:sz w:val="6"/>
          <w:szCs w:val="6"/>
        </w:rPr>
      </w:pPr>
    </w:p>
    <w:p w14:paraId="6A6C9A09" w14:textId="77777777" w:rsidR="00817F0E" w:rsidRPr="001149D4" w:rsidRDefault="00817F0E" w:rsidP="00817F0E">
      <w:pPr>
        <w:ind w:firstLine="567"/>
      </w:pPr>
      <w:r w:rsidRPr="001149D4">
        <w:t>21.9. Требования к лестницам: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30859508" w14:textId="77777777" w:rsidTr="003E6460">
        <w:trPr>
          <w:trHeight w:val="284"/>
        </w:trPr>
        <w:tc>
          <w:tcPr>
            <w:tcW w:w="10051" w:type="dxa"/>
            <w:tcBorders>
              <w:bottom w:val="single" w:sz="4" w:space="0" w:color="auto"/>
            </w:tcBorders>
            <w:vAlign w:val="bottom"/>
          </w:tcPr>
          <w:p w14:paraId="635E378A" w14:textId="77777777" w:rsidR="00817F0E" w:rsidRPr="001149D4" w:rsidRDefault="00817F0E" w:rsidP="003E6460">
            <w:pPr>
              <w:ind w:firstLine="553"/>
            </w:pPr>
            <w:r w:rsidRPr="001149D4">
              <w:t xml:space="preserve">Согласно СП 89.13330.2016 «Котельные установки» </w:t>
            </w:r>
            <w:r w:rsidRPr="001149D4">
              <w:rPr>
                <w:color w:val="000000"/>
                <w:shd w:val="clear" w:color="auto" w:fill="FFFFFF"/>
              </w:rPr>
              <w:t>(с изменением N 1)</w:t>
            </w:r>
            <w:r w:rsidRPr="001149D4">
              <w:t xml:space="preserve">, СП 70.13330.2012 «Несущие и ограждающие конструкции» </w:t>
            </w:r>
            <w:r w:rsidRPr="001149D4">
              <w:rPr>
                <w:color w:val="000000"/>
                <w:shd w:val="clear" w:color="auto" w:fill="FFFFFF"/>
              </w:rPr>
              <w:t>(с изменениями N 1,3,4)</w:t>
            </w:r>
          </w:p>
        </w:tc>
      </w:tr>
      <w:tr w:rsidR="00817F0E" w:rsidRPr="001149D4" w14:paraId="656AE707" w14:textId="77777777" w:rsidTr="003E6460">
        <w:tc>
          <w:tcPr>
            <w:tcW w:w="10051" w:type="dxa"/>
            <w:tcBorders>
              <w:top w:val="single" w:sz="4" w:space="0" w:color="auto"/>
            </w:tcBorders>
            <w:vAlign w:val="bottom"/>
          </w:tcPr>
          <w:p w14:paraId="0FB31CF7" w14:textId="77777777" w:rsidR="00817F0E" w:rsidRPr="001149D4" w:rsidRDefault="00817F0E" w:rsidP="003E6460">
            <w:pPr>
              <w:adjustRightInd w:val="0"/>
              <w:jc w:val="center"/>
              <w:rPr>
                <w:sz w:val="14"/>
                <w:szCs w:val="14"/>
              </w:rPr>
            </w:pPr>
            <w:r w:rsidRPr="001149D4">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512DD354" w14:textId="77777777" w:rsidR="00817F0E" w:rsidRPr="001149D4" w:rsidRDefault="00817F0E" w:rsidP="00817F0E">
      <w:pPr>
        <w:ind w:firstLine="567"/>
        <w:rPr>
          <w:sz w:val="6"/>
          <w:szCs w:val="6"/>
        </w:rPr>
      </w:pPr>
    </w:p>
    <w:p w14:paraId="66112AE9" w14:textId="77777777" w:rsidR="00817F0E" w:rsidRPr="001149D4" w:rsidRDefault="00817F0E" w:rsidP="00817F0E">
      <w:pPr>
        <w:ind w:firstLine="567"/>
      </w:pPr>
      <w:r w:rsidRPr="001149D4">
        <w:t>21.10. Требования к полам: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392D07C9" w14:textId="77777777" w:rsidTr="003E6460">
        <w:trPr>
          <w:trHeight w:val="284"/>
        </w:trPr>
        <w:tc>
          <w:tcPr>
            <w:tcW w:w="10051" w:type="dxa"/>
            <w:tcBorders>
              <w:bottom w:val="single" w:sz="4" w:space="0" w:color="auto"/>
            </w:tcBorders>
            <w:vAlign w:val="bottom"/>
          </w:tcPr>
          <w:p w14:paraId="3BA80DFA" w14:textId="77777777" w:rsidR="00817F0E" w:rsidRPr="001149D4" w:rsidRDefault="00817F0E" w:rsidP="003E6460">
            <w:pPr>
              <w:adjustRightInd w:val="0"/>
              <w:ind w:firstLine="553"/>
              <w:jc w:val="both"/>
            </w:pPr>
            <w:r w:rsidRPr="001149D4">
              <w:t xml:space="preserve">Согласно СП 29.13330.2011 «Полы» (с изменениями №1,2)., СП 89.13330.2016 «Котельные установки» </w:t>
            </w:r>
            <w:r w:rsidRPr="001149D4">
              <w:rPr>
                <w:color w:val="000000"/>
                <w:shd w:val="clear" w:color="auto" w:fill="FFFFFF"/>
              </w:rPr>
              <w:t>(с изменением N 1)</w:t>
            </w:r>
            <w:r w:rsidRPr="001149D4">
              <w:t>, СП 50.13330.2012 «Тепловая защита зданий» (с изменениями №1,2).</w:t>
            </w:r>
          </w:p>
        </w:tc>
      </w:tr>
      <w:tr w:rsidR="00817F0E" w:rsidRPr="001149D4" w14:paraId="3789904D" w14:textId="77777777" w:rsidTr="003E6460">
        <w:tc>
          <w:tcPr>
            <w:tcW w:w="10051" w:type="dxa"/>
            <w:tcBorders>
              <w:top w:val="single" w:sz="4" w:space="0" w:color="auto"/>
            </w:tcBorders>
            <w:vAlign w:val="bottom"/>
          </w:tcPr>
          <w:p w14:paraId="0F908D4E" w14:textId="77777777" w:rsidR="00817F0E" w:rsidRPr="001149D4" w:rsidRDefault="00817F0E" w:rsidP="003E6460">
            <w:pPr>
              <w:adjustRightInd w:val="0"/>
              <w:jc w:val="center"/>
              <w:rPr>
                <w:sz w:val="14"/>
                <w:szCs w:val="14"/>
              </w:rPr>
            </w:pPr>
            <w:r w:rsidRPr="001149D4">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33719ED5" w14:textId="77777777" w:rsidR="00817F0E" w:rsidRPr="001149D4" w:rsidRDefault="00817F0E" w:rsidP="00817F0E">
      <w:pPr>
        <w:ind w:firstLine="567"/>
      </w:pPr>
      <w:r w:rsidRPr="001149D4">
        <w:t>21.11. Требования к кровле: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470779CD" w14:textId="77777777" w:rsidTr="003E6460">
        <w:trPr>
          <w:trHeight w:val="284"/>
        </w:trPr>
        <w:tc>
          <w:tcPr>
            <w:tcW w:w="10051" w:type="dxa"/>
            <w:tcBorders>
              <w:bottom w:val="single" w:sz="4" w:space="0" w:color="auto"/>
            </w:tcBorders>
            <w:vAlign w:val="bottom"/>
          </w:tcPr>
          <w:p w14:paraId="28E72873" w14:textId="77777777" w:rsidR="00817F0E" w:rsidRPr="001149D4" w:rsidRDefault="00817F0E" w:rsidP="003E6460">
            <w:pPr>
              <w:adjustRightInd w:val="0"/>
              <w:ind w:firstLine="553"/>
              <w:jc w:val="both"/>
            </w:pPr>
            <w:r w:rsidRPr="001149D4">
              <w:t xml:space="preserve">Согласно СП 17.13330.2017 «Кровли» </w:t>
            </w:r>
            <w:r w:rsidRPr="001149D4">
              <w:rPr>
                <w:color w:val="000000"/>
                <w:shd w:val="clear" w:color="auto" w:fill="FFFFFF"/>
              </w:rPr>
              <w:t>(с изменениями N 1,2,3).</w:t>
            </w:r>
            <w:r w:rsidRPr="001149D4">
              <w:t xml:space="preserve">, СП 89.13330.2016 «Котельные установки» </w:t>
            </w:r>
            <w:r w:rsidRPr="001149D4">
              <w:rPr>
                <w:color w:val="000000"/>
                <w:shd w:val="clear" w:color="auto" w:fill="FFFFFF"/>
              </w:rPr>
              <w:t>(с изменением N 1).</w:t>
            </w:r>
            <w:r w:rsidRPr="001149D4">
              <w:t xml:space="preserve">, СП 50.13330.2012 «Тепловая защита зданий» </w:t>
            </w:r>
            <w:r w:rsidRPr="001149D4">
              <w:rPr>
                <w:color w:val="000000"/>
                <w:shd w:val="clear" w:color="auto" w:fill="FFFFFF"/>
              </w:rPr>
              <w:t>(с изменениями N 1,2).</w:t>
            </w:r>
          </w:p>
        </w:tc>
      </w:tr>
      <w:tr w:rsidR="00817F0E" w:rsidRPr="001149D4" w14:paraId="01953C32" w14:textId="77777777" w:rsidTr="003E6460">
        <w:tc>
          <w:tcPr>
            <w:tcW w:w="10051" w:type="dxa"/>
            <w:tcBorders>
              <w:top w:val="single" w:sz="4" w:space="0" w:color="auto"/>
            </w:tcBorders>
            <w:vAlign w:val="bottom"/>
          </w:tcPr>
          <w:p w14:paraId="04D885E4" w14:textId="77777777" w:rsidR="00817F0E" w:rsidRPr="001149D4" w:rsidRDefault="00817F0E" w:rsidP="003E6460">
            <w:pPr>
              <w:adjustRightInd w:val="0"/>
              <w:jc w:val="center"/>
              <w:rPr>
                <w:sz w:val="14"/>
                <w:szCs w:val="14"/>
              </w:rPr>
            </w:pPr>
            <w:r w:rsidRPr="001149D4">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5532FEC3" w14:textId="77777777" w:rsidR="00817F0E" w:rsidRPr="001149D4" w:rsidRDefault="00817F0E" w:rsidP="00817F0E">
      <w:pPr>
        <w:adjustRightInd w:val="0"/>
        <w:ind w:firstLine="553"/>
        <w:jc w:val="both"/>
        <w:rPr>
          <w:sz w:val="6"/>
          <w:szCs w:val="6"/>
        </w:rPr>
      </w:pPr>
    </w:p>
    <w:p w14:paraId="20646C50" w14:textId="77777777" w:rsidR="00817F0E" w:rsidRPr="001149D4" w:rsidRDefault="00817F0E" w:rsidP="00817F0E">
      <w:pPr>
        <w:adjustRightInd w:val="0"/>
        <w:ind w:firstLine="553"/>
        <w:jc w:val="both"/>
      </w:pPr>
      <w:r w:rsidRPr="001149D4">
        <w:t>21.12. Требования к витражам, окнам: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47B0CF0F" w14:textId="77777777" w:rsidTr="003E6460">
        <w:trPr>
          <w:trHeight w:val="284"/>
        </w:trPr>
        <w:tc>
          <w:tcPr>
            <w:tcW w:w="10051" w:type="dxa"/>
            <w:tcBorders>
              <w:bottom w:val="single" w:sz="4" w:space="0" w:color="auto"/>
            </w:tcBorders>
            <w:vAlign w:val="bottom"/>
          </w:tcPr>
          <w:p w14:paraId="479C0677" w14:textId="77777777" w:rsidR="00817F0E" w:rsidRPr="001149D4" w:rsidRDefault="00817F0E" w:rsidP="003E6460">
            <w:pPr>
              <w:adjustRightInd w:val="0"/>
              <w:ind w:firstLine="553"/>
              <w:jc w:val="both"/>
            </w:pPr>
            <w:r w:rsidRPr="001149D4">
              <w:t xml:space="preserve">Согласно СП 50.13330.2012 «Тепловая защита зданий» </w:t>
            </w:r>
            <w:r w:rsidRPr="001149D4">
              <w:rPr>
                <w:color w:val="000000"/>
                <w:shd w:val="clear" w:color="auto" w:fill="FFFFFF"/>
              </w:rPr>
              <w:t>(с изменениями N 1,2)</w:t>
            </w:r>
            <w:r w:rsidRPr="001149D4">
              <w:t>, СП 89.13330.2016 «Котельные установки»</w:t>
            </w:r>
            <w:r w:rsidRPr="001149D4">
              <w:rPr>
                <w:color w:val="000000"/>
                <w:shd w:val="clear" w:color="auto" w:fill="FFFFFF"/>
              </w:rPr>
              <w:t xml:space="preserve"> (с изменением N 1)</w:t>
            </w:r>
          </w:p>
        </w:tc>
      </w:tr>
      <w:tr w:rsidR="00817F0E" w:rsidRPr="001149D4" w14:paraId="6FE71073" w14:textId="77777777" w:rsidTr="003E6460">
        <w:tc>
          <w:tcPr>
            <w:tcW w:w="10051" w:type="dxa"/>
            <w:tcBorders>
              <w:top w:val="single" w:sz="4" w:space="0" w:color="auto"/>
            </w:tcBorders>
            <w:vAlign w:val="bottom"/>
          </w:tcPr>
          <w:p w14:paraId="65044565" w14:textId="77777777" w:rsidR="00817F0E" w:rsidRPr="001149D4" w:rsidRDefault="00817F0E" w:rsidP="003E6460">
            <w:pPr>
              <w:adjustRightInd w:val="0"/>
              <w:jc w:val="center"/>
              <w:rPr>
                <w:sz w:val="14"/>
                <w:szCs w:val="14"/>
              </w:rPr>
            </w:pPr>
            <w:r w:rsidRPr="001149D4">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0E6F070A" w14:textId="77777777" w:rsidR="00817F0E" w:rsidRPr="001149D4" w:rsidRDefault="00817F0E" w:rsidP="00817F0E">
      <w:pPr>
        <w:ind w:firstLine="567"/>
        <w:rPr>
          <w:sz w:val="6"/>
          <w:szCs w:val="6"/>
        </w:rPr>
      </w:pPr>
    </w:p>
    <w:p w14:paraId="546DB677" w14:textId="77777777" w:rsidR="00817F0E" w:rsidRPr="001149D4" w:rsidRDefault="00817F0E" w:rsidP="00817F0E">
      <w:pPr>
        <w:ind w:firstLine="567"/>
        <w:rPr>
          <w:sz w:val="6"/>
          <w:szCs w:val="6"/>
        </w:rPr>
      </w:pPr>
    </w:p>
    <w:p w14:paraId="0FFDD70A" w14:textId="77777777" w:rsidR="00817F0E" w:rsidRPr="001149D4" w:rsidRDefault="00817F0E" w:rsidP="00817F0E">
      <w:pPr>
        <w:ind w:firstLine="567"/>
      </w:pPr>
      <w:r w:rsidRPr="001149D4">
        <w:t>21.13. Требования к дверям: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6983DD76" w14:textId="77777777" w:rsidTr="003E6460">
        <w:trPr>
          <w:trHeight w:val="284"/>
        </w:trPr>
        <w:tc>
          <w:tcPr>
            <w:tcW w:w="10051" w:type="dxa"/>
            <w:tcBorders>
              <w:bottom w:val="single" w:sz="4" w:space="0" w:color="auto"/>
            </w:tcBorders>
            <w:vAlign w:val="bottom"/>
          </w:tcPr>
          <w:p w14:paraId="182F4C03" w14:textId="77777777" w:rsidR="00817F0E" w:rsidRPr="001149D4" w:rsidRDefault="00817F0E" w:rsidP="003E6460">
            <w:pPr>
              <w:adjustRightInd w:val="0"/>
              <w:ind w:firstLine="553"/>
              <w:jc w:val="both"/>
            </w:pPr>
            <w:r w:rsidRPr="001149D4">
              <w:t xml:space="preserve">Согласно СП 50.13330.2012 «Тепловая защита зданий» </w:t>
            </w:r>
            <w:r w:rsidRPr="001149D4">
              <w:rPr>
                <w:color w:val="000000"/>
                <w:shd w:val="clear" w:color="auto" w:fill="FFFFFF"/>
              </w:rPr>
              <w:t>(с изменениями N 1,2)</w:t>
            </w:r>
            <w:r w:rsidRPr="001149D4">
              <w:t xml:space="preserve">, СП 89.13330.2016 «Котельные установки» </w:t>
            </w:r>
            <w:r w:rsidRPr="001149D4">
              <w:rPr>
                <w:color w:val="000000"/>
                <w:shd w:val="clear" w:color="auto" w:fill="FFFFFF"/>
              </w:rPr>
              <w:t>(с изменением N 1)</w:t>
            </w:r>
          </w:p>
        </w:tc>
      </w:tr>
      <w:tr w:rsidR="00817F0E" w:rsidRPr="001149D4" w14:paraId="18DADC79" w14:textId="77777777" w:rsidTr="003E6460">
        <w:tc>
          <w:tcPr>
            <w:tcW w:w="10051" w:type="dxa"/>
            <w:tcBorders>
              <w:top w:val="single" w:sz="4" w:space="0" w:color="auto"/>
            </w:tcBorders>
            <w:vAlign w:val="bottom"/>
          </w:tcPr>
          <w:p w14:paraId="02D3F7EC" w14:textId="77777777" w:rsidR="00817F0E" w:rsidRPr="001149D4" w:rsidRDefault="00817F0E" w:rsidP="003E6460">
            <w:pPr>
              <w:adjustRightInd w:val="0"/>
              <w:jc w:val="center"/>
              <w:rPr>
                <w:sz w:val="14"/>
                <w:szCs w:val="14"/>
              </w:rPr>
            </w:pPr>
            <w:r w:rsidRPr="001149D4">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1F48C93B" w14:textId="77777777" w:rsidR="00817F0E" w:rsidRPr="001149D4" w:rsidRDefault="00817F0E" w:rsidP="00817F0E">
      <w:pPr>
        <w:ind w:firstLine="567"/>
        <w:rPr>
          <w:sz w:val="6"/>
          <w:szCs w:val="6"/>
        </w:rPr>
      </w:pPr>
    </w:p>
    <w:p w14:paraId="465C9A8D" w14:textId="77777777" w:rsidR="00817F0E" w:rsidRPr="001149D4" w:rsidRDefault="00817F0E" w:rsidP="00817F0E">
      <w:pPr>
        <w:ind w:firstLine="567"/>
      </w:pPr>
      <w:r w:rsidRPr="001149D4">
        <w:t>21.14. Требования к внутренней отделке: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63C98FF1" w14:textId="77777777" w:rsidTr="003E6460">
        <w:trPr>
          <w:trHeight w:val="284"/>
        </w:trPr>
        <w:tc>
          <w:tcPr>
            <w:tcW w:w="10051" w:type="dxa"/>
            <w:tcBorders>
              <w:bottom w:val="single" w:sz="4" w:space="0" w:color="auto"/>
            </w:tcBorders>
            <w:vAlign w:val="bottom"/>
          </w:tcPr>
          <w:p w14:paraId="69A1DCF3" w14:textId="77777777" w:rsidR="00817F0E" w:rsidRPr="001149D4" w:rsidRDefault="00817F0E" w:rsidP="003E6460">
            <w:pPr>
              <w:adjustRightInd w:val="0"/>
              <w:ind w:firstLine="553"/>
              <w:jc w:val="both"/>
            </w:pPr>
            <w:r w:rsidRPr="001149D4">
              <w:t>Согласно СП 89.13330.2016 «Котельные установки</w:t>
            </w:r>
            <w:proofErr w:type="gramStart"/>
            <w:r w:rsidRPr="001149D4">
              <w:t>»</w:t>
            </w:r>
            <w:proofErr w:type="gramEnd"/>
            <w:r w:rsidRPr="001149D4">
              <w:t xml:space="preserve"> </w:t>
            </w:r>
            <w:r w:rsidRPr="001149D4">
              <w:rPr>
                <w:color w:val="000000"/>
                <w:shd w:val="clear" w:color="auto" w:fill="FFFFFF"/>
              </w:rPr>
              <w:t>(с изменением N 1)</w:t>
            </w:r>
            <w:r w:rsidRPr="001149D4">
              <w:t xml:space="preserve">. </w:t>
            </w:r>
          </w:p>
          <w:p w14:paraId="01A64C4B" w14:textId="77777777" w:rsidR="00817F0E" w:rsidRPr="001149D4" w:rsidRDefault="00817F0E" w:rsidP="003E6460">
            <w:pPr>
              <w:adjustRightInd w:val="0"/>
              <w:ind w:firstLine="553"/>
              <w:jc w:val="both"/>
            </w:pPr>
            <w:r w:rsidRPr="001149D4">
              <w:t>Все отделочные материалы для внутренних работ должны быть сертифицированы</w:t>
            </w:r>
          </w:p>
        </w:tc>
      </w:tr>
      <w:tr w:rsidR="00817F0E" w:rsidRPr="001149D4" w14:paraId="1CD373E5" w14:textId="77777777" w:rsidTr="003E6460">
        <w:tc>
          <w:tcPr>
            <w:tcW w:w="10051" w:type="dxa"/>
            <w:tcBorders>
              <w:top w:val="single" w:sz="4" w:space="0" w:color="auto"/>
            </w:tcBorders>
            <w:vAlign w:val="bottom"/>
          </w:tcPr>
          <w:p w14:paraId="46A40152" w14:textId="77777777" w:rsidR="00817F0E" w:rsidRPr="001149D4" w:rsidRDefault="00817F0E" w:rsidP="003E6460">
            <w:pPr>
              <w:adjustRightInd w:val="0"/>
              <w:jc w:val="center"/>
              <w:rPr>
                <w:sz w:val="14"/>
                <w:szCs w:val="14"/>
              </w:rPr>
            </w:pPr>
            <w:r w:rsidRPr="001149D4">
              <w:rPr>
                <w:sz w:val="14"/>
                <w:szCs w:val="14"/>
              </w:rPr>
              <w:t>(указываются эстетические и эксплуатационные характеристики отделочных материалов, включая текстуру поверхности, цветовую гамму и оттенки,</w:t>
            </w:r>
            <w:r w:rsidRPr="001149D4">
              <w:rPr>
                <w:sz w:val="14"/>
                <w:szCs w:val="14"/>
              </w:rPr>
              <w:br/>
              <w:t>необходимость применения материалов для внутренней отделки объекта на основании вариантов цветовых решений помещений объекта)</w:t>
            </w:r>
          </w:p>
        </w:tc>
      </w:tr>
    </w:tbl>
    <w:p w14:paraId="7711C824" w14:textId="77777777" w:rsidR="00817F0E" w:rsidRPr="001149D4" w:rsidRDefault="00817F0E" w:rsidP="00817F0E">
      <w:pPr>
        <w:ind w:firstLine="567"/>
        <w:rPr>
          <w:sz w:val="6"/>
          <w:szCs w:val="6"/>
        </w:rPr>
      </w:pPr>
    </w:p>
    <w:p w14:paraId="003816E0" w14:textId="77777777" w:rsidR="00817F0E" w:rsidRPr="001149D4" w:rsidRDefault="00817F0E" w:rsidP="00817F0E">
      <w:pPr>
        <w:ind w:firstLine="567"/>
      </w:pPr>
      <w:r w:rsidRPr="001149D4">
        <w:t>21.15. Требования к наружной отделке: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5794F448" w14:textId="77777777" w:rsidTr="003E6460">
        <w:trPr>
          <w:trHeight w:val="284"/>
        </w:trPr>
        <w:tc>
          <w:tcPr>
            <w:tcW w:w="10051" w:type="dxa"/>
            <w:tcBorders>
              <w:bottom w:val="single" w:sz="4" w:space="0" w:color="auto"/>
            </w:tcBorders>
            <w:vAlign w:val="bottom"/>
          </w:tcPr>
          <w:p w14:paraId="02D2445A" w14:textId="77777777" w:rsidR="00817F0E" w:rsidRPr="001149D4" w:rsidRDefault="00817F0E" w:rsidP="003E6460">
            <w:pPr>
              <w:adjustRightInd w:val="0"/>
              <w:ind w:firstLine="553"/>
              <w:jc w:val="both"/>
            </w:pPr>
            <w:r w:rsidRPr="001149D4">
              <w:t xml:space="preserve">Согласно СП 89.13330.2016 «Котельные установки» </w:t>
            </w:r>
            <w:r w:rsidRPr="001149D4">
              <w:rPr>
                <w:color w:val="000000"/>
                <w:shd w:val="clear" w:color="auto" w:fill="FFFFFF"/>
              </w:rPr>
              <w:t>(с изменением N 1)</w:t>
            </w:r>
          </w:p>
        </w:tc>
      </w:tr>
      <w:tr w:rsidR="00817F0E" w:rsidRPr="001149D4" w14:paraId="3E4E9211" w14:textId="77777777" w:rsidTr="003E6460">
        <w:tc>
          <w:tcPr>
            <w:tcW w:w="10051" w:type="dxa"/>
            <w:tcBorders>
              <w:top w:val="single" w:sz="4" w:space="0" w:color="auto"/>
            </w:tcBorders>
            <w:vAlign w:val="bottom"/>
          </w:tcPr>
          <w:p w14:paraId="086C503B" w14:textId="77777777" w:rsidR="00817F0E" w:rsidRPr="001149D4" w:rsidRDefault="00817F0E" w:rsidP="003E6460">
            <w:pPr>
              <w:adjustRightInd w:val="0"/>
              <w:jc w:val="center"/>
              <w:rPr>
                <w:sz w:val="14"/>
                <w:szCs w:val="14"/>
              </w:rPr>
            </w:pPr>
            <w:r w:rsidRPr="001149D4">
              <w:rPr>
                <w:sz w:val="14"/>
                <w:szCs w:val="14"/>
              </w:rPr>
              <w:t>(указываются эстетические и эксплуатационные характеристики отделочных материалов, включая текстуру поверхности, цветовую гамму и оттенки,</w:t>
            </w:r>
            <w:r w:rsidRPr="001149D4">
              <w:rPr>
                <w:sz w:val="14"/>
                <w:szCs w:val="14"/>
              </w:rPr>
              <w:br/>
              <w:t>необходимость применения материалов для наружной отделки объекта на основании вариантов цветовых решений фасадов объекта)</w:t>
            </w:r>
          </w:p>
        </w:tc>
      </w:tr>
    </w:tbl>
    <w:p w14:paraId="67467D93" w14:textId="77777777" w:rsidR="00817F0E" w:rsidRPr="001149D4" w:rsidRDefault="00817F0E" w:rsidP="00817F0E">
      <w:pPr>
        <w:ind w:firstLine="567"/>
        <w:jc w:val="both"/>
        <w:rPr>
          <w:sz w:val="6"/>
          <w:szCs w:val="6"/>
        </w:rPr>
      </w:pPr>
    </w:p>
    <w:p w14:paraId="164C63B8" w14:textId="77777777" w:rsidR="00817F0E" w:rsidRPr="001149D4" w:rsidRDefault="00817F0E" w:rsidP="00817F0E">
      <w:pPr>
        <w:ind w:firstLine="567"/>
        <w:jc w:val="both"/>
      </w:pPr>
      <w:r w:rsidRPr="001149D4">
        <w:t>21.16. Требования к обеспечению безопасности объекта при опасных природных процессах и явлениях и техногенных воздействиях:</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3A514061" w14:textId="77777777" w:rsidTr="003E6460">
        <w:trPr>
          <w:trHeight w:val="284"/>
        </w:trPr>
        <w:tc>
          <w:tcPr>
            <w:tcW w:w="10051" w:type="dxa"/>
            <w:tcBorders>
              <w:bottom w:val="single" w:sz="4" w:space="0" w:color="auto"/>
            </w:tcBorders>
            <w:vAlign w:val="bottom"/>
          </w:tcPr>
          <w:p w14:paraId="0B9A523A" w14:textId="77777777" w:rsidR="00817F0E" w:rsidRPr="001149D4" w:rsidRDefault="00817F0E" w:rsidP="003E6460">
            <w:pPr>
              <w:ind w:firstLine="553"/>
              <w:jc w:val="both"/>
            </w:pPr>
            <w:r w:rsidRPr="001149D4">
              <w:t>Определить в соответствии с требованиями Федерального закона от 30.12.2009 № 384-ФЗ «Технический регламент о безопасности зданий и сооружений», СП 14.13330.2018 «Строительство в сейсмических районах» (с изменениями 1,2,3) и результатами ИИ</w:t>
            </w:r>
          </w:p>
        </w:tc>
      </w:tr>
      <w:tr w:rsidR="00817F0E" w:rsidRPr="001149D4" w14:paraId="0AD9E6C7" w14:textId="77777777" w:rsidTr="003E6460">
        <w:tc>
          <w:tcPr>
            <w:tcW w:w="10051" w:type="dxa"/>
            <w:tcBorders>
              <w:top w:val="single" w:sz="4" w:space="0" w:color="auto"/>
            </w:tcBorders>
            <w:vAlign w:val="bottom"/>
          </w:tcPr>
          <w:p w14:paraId="5A1FA3C0" w14:textId="77777777" w:rsidR="00817F0E" w:rsidRPr="001149D4" w:rsidRDefault="00817F0E" w:rsidP="003E6460">
            <w:pPr>
              <w:adjustRightInd w:val="0"/>
              <w:jc w:val="center"/>
              <w:rPr>
                <w:sz w:val="14"/>
                <w:szCs w:val="14"/>
              </w:rPr>
            </w:pPr>
            <w:r w:rsidRPr="001149D4">
              <w:rPr>
                <w:sz w:val="14"/>
                <w:szCs w:val="14"/>
              </w:rPr>
              <w:t>(указываются в случае если строительство и эксплуатация объекта планируется в сложных природных условиях)</w:t>
            </w:r>
          </w:p>
        </w:tc>
      </w:tr>
    </w:tbl>
    <w:p w14:paraId="64771497" w14:textId="77777777" w:rsidR="00817F0E" w:rsidRPr="001149D4" w:rsidRDefault="00817F0E" w:rsidP="00817F0E">
      <w:pPr>
        <w:ind w:firstLine="567"/>
        <w:rPr>
          <w:sz w:val="6"/>
          <w:szCs w:val="6"/>
        </w:rPr>
      </w:pPr>
    </w:p>
    <w:p w14:paraId="475DDCD1" w14:textId="77777777" w:rsidR="00817F0E" w:rsidRPr="001149D4" w:rsidRDefault="00817F0E" w:rsidP="00817F0E">
      <w:pPr>
        <w:ind w:firstLine="567"/>
      </w:pPr>
      <w:r w:rsidRPr="001149D4">
        <w:t>21.17. Требования к инженерной защите территории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7F98F8AD" w14:textId="77777777" w:rsidTr="003E6460">
        <w:trPr>
          <w:trHeight w:val="284"/>
        </w:trPr>
        <w:tc>
          <w:tcPr>
            <w:tcW w:w="10051" w:type="dxa"/>
            <w:tcBorders>
              <w:bottom w:val="single" w:sz="4" w:space="0" w:color="auto"/>
            </w:tcBorders>
            <w:vAlign w:val="bottom"/>
          </w:tcPr>
          <w:p w14:paraId="76ED1058" w14:textId="77777777" w:rsidR="00817F0E" w:rsidRPr="001149D4" w:rsidRDefault="00817F0E" w:rsidP="003E6460">
            <w:pPr>
              <w:adjustRightInd w:val="0"/>
              <w:ind w:firstLine="553"/>
              <w:jc w:val="both"/>
            </w:pPr>
            <w:r w:rsidRPr="001149D4">
              <w:lastRenderedPageBreak/>
              <w:t>По результатам инженерных изысканий разработать раздел по инженерной защите территории застройки в соответствии с СП 116.13330.2012 «Инженерная защита территорий, зданий и сооружений от опасных геологических процессов. Основные положения. Актуализированная редакция СНиП 22-02-2003» (с изменением №1)</w:t>
            </w:r>
          </w:p>
        </w:tc>
      </w:tr>
      <w:tr w:rsidR="00817F0E" w:rsidRPr="001149D4" w14:paraId="636BAE4C" w14:textId="77777777" w:rsidTr="003E6460">
        <w:tc>
          <w:tcPr>
            <w:tcW w:w="10051" w:type="dxa"/>
            <w:tcBorders>
              <w:top w:val="single" w:sz="4" w:space="0" w:color="auto"/>
            </w:tcBorders>
            <w:vAlign w:val="bottom"/>
          </w:tcPr>
          <w:p w14:paraId="2A88F6AA" w14:textId="77777777" w:rsidR="00817F0E" w:rsidRPr="001149D4" w:rsidRDefault="00817F0E" w:rsidP="003E6460">
            <w:pPr>
              <w:adjustRightInd w:val="0"/>
              <w:jc w:val="center"/>
              <w:rPr>
                <w:sz w:val="14"/>
                <w:szCs w:val="14"/>
              </w:rPr>
            </w:pPr>
            <w:r w:rsidRPr="001149D4">
              <w:rPr>
                <w:sz w:val="14"/>
                <w:szCs w:val="14"/>
              </w:rPr>
              <w:t>(указываются в случае если строительство и эксплуатация объекта планируется в сложных природных условиях)</w:t>
            </w:r>
          </w:p>
        </w:tc>
      </w:tr>
    </w:tbl>
    <w:p w14:paraId="350A91F2" w14:textId="77777777" w:rsidR="00817F0E" w:rsidRPr="001149D4" w:rsidRDefault="00817F0E" w:rsidP="00817F0E">
      <w:pPr>
        <w:ind w:firstLine="567"/>
        <w:rPr>
          <w:b/>
        </w:rPr>
      </w:pPr>
    </w:p>
    <w:p w14:paraId="718DBFD0" w14:textId="77777777" w:rsidR="00817F0E" w:rsidRPr="001149D4" w:rsidRDefault="00817F0E" w:rsidP="00817F0E">
      <w:pPr>
        <w:ind w:firstLine="567"/>
        <w:rPr>
          <w:b/>
        </w:rPr>
      </w:pPr>
      <w:r w:rsidRPr="001149D4">
        <w:rPr>
          <w:b/>
        </w:rPr>
        <w:t>22. Требования к технологическим и конструктивным решениям линейного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53AFD75F" w14:textId="77777777" w:rsidTr="003E6460">
        <w:trPr>
          <w:trHeight w:val="284"/>
        </w:trPr>
        <w:tc>
          <w:tcPr>
            <w:tcW w:w="10051" w:type="dxa"/>
            <w:tcBorders>
              <w:bottom w:val="single" w:sz="4" w:space="0" w:color="auto"/>
            </w:tcBorders>
            <w:vAlign w:val="bottom"/>
          </w:tcPr>
          <w:p w14:paraId="660472AA" w14:textId="77777777" w:rsidR="00817F0E" w:rsidRPr="001149D4" w:rsidRDefault="00817F0E" w:rsidP="003E6460">
            <w:pPr>
              <w:adjustRightInd w:val="0"/>
              <w:ind w:firstLine="553"/>
              <w:jc w:val="both"/>
            </w:pPr>
            <w:r w:rsidRPr="001149D4">
              <w:t>Отсутствуют</w:t>
            </w:r>
          </w:p>
        </w:tc>
      </w:tr>
      <w:tr w:rsidR="00817F0E" w:rsidRPr="001149D4" w14:paraId="6A8FA963" w14:textId="77777777" w:rsidTr="003E6460">
        <w:tc>
          <w:tcPr>
            <w:tcW w:w="10051" w:type="dxa"/>
            <w:tcBorders>
              <w:top w:val="single" w:sz="4" w:space="0" w:color="auto"/>
            </w:tcBorders>
            <w:vAlign w:val="bottom"/>
          </w:tcPr>
          <w:p w14:paraId="1BE63BC5" w14:textId="77777777" w:rsidR="00817F0E" w:rsidRPr="001149D4" w:rsidRDefault="00817F0E" w:rsidP="003E6460">
            <w:pPr>
              <w:adjustRightInd w:val="0"/>
              <w:jc w:val="center"/>
              <w:rPr>
                <w:sz w:val="14"/>
                <w:szCs w:val="14"/>
              </w:rPr>
            </w:pPr>
            <w:r w:rsidRPr="001149D4">
              <w:rPr>
                <w:sz w:val="14"/>
                <w:szCs w:val="14"/>
              </w:rPr>
              <w:t>(указываются для линейных объектов)</w:t>
            </w:r>
          </w:p>
        </w:tc>
      </w:tr>
    </w:tbl>
    <w:p w14:paraId="24623D58" w14:textId="77777777" w:rsidR="00817F0E" w:rsidRPr="001149D4" w:rsidRDefault="00817F0E" w:rsidP="00817F0E">
      <w:pPr>
        <w:ind w:firstLine="567"/>
        <w:jc w:val="both"/>
        <w:rPr>
          <w:b/>
        </w:rPr>
      </w:pPr>
    </w:p>
    <w:p w14:paraId="67D80E8A" w14:textId="77777777" w:rsidR="00817F0E" w:rsidRPr="001149D4" w:rsidRDefault="00817F0E" w:rsidP="00817F0E">
      <w:pPr>
        <w:ind w:firstLine="567"/>
        <w:jc w:val="both"/>
        <w:rPr>
          <w:b/>
        </w:rPr>
      </w:pPr>
      <w:r w:rsidRPr="001149D4">
        <w:rPr>
          <w:b/>
        </w:rPr>
        <w:t>23. Требования к зданиям, строениям и сооружениям, входящим в инфраструктуру линейного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72681151" w14:textId="77777777" w:rsidTr="003E6460">
        <w:trPr>
          <w:trHeight w:val="284"/>
        </w:trPr>
        <w:tc>
          <w:tcPr>
            <w:tcW w:w="10051" w:type="dxa"/>
            <w:tcBorders>
              <w:bottom w:val="single" w:sz="4" w:space="0" w:color="auto"/>
            </w:tcBorders>
            <w:vAlign w:val="bottom"/>
          </w:tcPr>
          <w:p w14:paraId="66B2BF76" w14:textId="77777777" w:rsidR="00817F0E" w:rsidRPr="001149D4" w:rsidRDefault="00817F0E" w:rsidP="003E6460">
            <w:pPr>
              <w:adjustRightInd w:val="0"/>
              <w:ind w:firstLine="553"/>
              <w:jc w:val="both"/>
            </w:pPr>
            <w:r w:rsidRPr="001149D4">
              <w:t>Отсутствуют</w:t>
            </w:r>
          </w:p>
        </w:tc>
      </w:tr>
      <w:tr w:rsidR="00817F0E" w:rsidRPr="001149D4" w14:paraId="058FE41B" w14:textId="77777777" w:rsidTr="003E6460">
        <w:tc>
          <w:tcPr>
            <w:tcW w:w="10051" w:type="dxa"/>
            <w:tcBorders>
              <w:top w:val="single" w:sz="4" w:space="0" w:color="auto"/>
            </w:tcBorders>
            <w:vAlign w:val="bottom"/>
          </w:tcPr>
          <w:p w14:paraId="1D6D4F82" w14:textId="77777777" w:rsidR="00817F0E" w:rsidRPr="001149D4" w:rsidRDefault="00817F0E" w:rsidP="003E6460">
            <w:pPr>
              <w:adjustRightInd w:val="0"/>
              <w:jc w:val="center"/>
              <w:rPr>
                <w:sz w:val="14"/>
                <w:szCs w:val="14"/>
              </w:rPr>
            </w:pPr>
            <w:r w:rsidRPr="001149D4">
              <w:rPr>
                <w:sz w:val="14"/>
                <w:szCs w:val="14"/>
              </w:rPr>
              <w:t>(указываются для линейных объектов)</w:t>
            </w:r>
          </w:p>
        </w:tc>
      </w:tr>
    </w:tbl>
    <w:p w14:paraId="7C2E83EC" w14:textId="77777777" w:rsidR="00817F0E" w:rsidRPr="001149D4" w:rsidRDefault="00817F0E" w:rsidP="00817F0E">
      <w:pPr>
        <w:ind w:firstLine="567"/>
        <w:rPr>
          <w:b/>
        </w:rPr>
      </w:pPr>
      <w:r w:rsidRPr="001149D4">
        <w:rPr>
          <w:b/>
        </w:rPr>
        <w:t>24. Требования к инженерно-техническим решениям:</w:t>
      </w:r>
    </w:p>
    <w:p w14:paraId="1F87E3B5" w14:textId="77777777" w:rsidR="00817F0E" w:rsidRPr="001149D4" w:rsidRDefault="00817F0E" w:rsidP="00817F0E">
      <w:pPr>
        <w:ind w:firstLine="567"/>
        <w:jc w:val="both"/>
      </w:pPr>
      <w:r w:rsidRPr="001149D4">
        <w:t>24.1. Требования к основному технологическому оборудованию (указывается тип и основные характеристики по укрупненной номенклатуре, для объектов непроизводственного назначения должно быть установлено требование о выборе оборудования на основании технико-экономических расчетов, технико-экономического сравнения вариантов):</w:t>
      </w:r>
    </w:p>
    <w:p w14:paraId="3B374AAE" w14:textId="77777777" w:rsidR="00817F0E" w:rsidRPr="001149D4" w:rsidRDefault="00817F0E" w:rsidP="00817F0E">
      <w:pPr>
        <w:ind w:firstLine="567"/>
        <w:rPr>
          <w:sz w:val="6"/>
          <w:szCs w:val="6"/>
        </w:rPr>
      </w:pPr>
    </w:p>
    <w:p w14:paraId="5338CA54" w14:textId="77777777" w:rsidR="00817F0E" w:rsidRPr="001149D4" w:rsidRDefault="00817F0E" w:rsidP="00817F0E">
      <w:pPr>
        <w:ind w:firstLine="567"/>
      </w:pPr>
      <w:r w:rsidRPr="001149D4">
        <w:t>24.1.1. Отопление: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36AAA7F8" w14:textId="77777777" w:rsidTr="003E6460">
        <w:trPr>
          <w:trHeight w:val="284"/>
        </w:trPr>
        <w:tc>
          <w:tcPr>
            <w:tcW w:w="10051" w:type="dxa"/>
            <w:tcBorders>
              <w:bottom w:val="single" w:sz="4" w:space="0" w:color="auto"/>
            </w:tcBorders>
            <w:vAlign w:val="bottom"/>
          </w:tcPr>
          <w:p w14:paraId="44B6DF8B" w14:textId="77777777" w:rsidR="00817F0E" w:rsidRPr="001149D4" w:rsidRDefault="00817F0E" w:rsidP="003E6460">
            <w:pPr>
              <w:adjustRightInd w:val="0"/>
              <w:ind w:firstLine="553"/>
              <w:jc w:val="both"/>
            </w:pPr>
            <w:r w:rsidRPr="001149D4">
              <w:t>Производится за счет избытков тепла от технологического оборудования и отопительно-вентиляционного агрегата с поддержанием температуры внутреннего воздуха не ниже +5</w:t>
            </w:r>
            <w:r w:rsidRPr="001149D4">
              <w:rPr>
                <w:vertAlign w:val="superscript"/>
              </w:rPr>
              <w:t>0</w:t>
            </w:r>
            <w:r w:rsidRPr="001149D4">
              <w:t>С в соответствии с требованиями СП 89.13330.2016 «Котельные установки» (с Изменением N 1), СП 60.13330.2020 «Отопление, вентиляция и кондиционирование воздуха»</w:t>
            </w:r>
          </w:p>
        </w:tc>
      </w:tr>
    </w:tbl>
    <w:p w14:paraId="4BFAB214" w14:textId="77777777" w:rsidR="00817F0E" w:rsidRPr="001149D4" w:rsidRDefault="00817F0E" w:rsidP="00817F0E">
      <w:pPr>
        <w:ind w:firstLine="567"/>
        <w:rPr>
          <w:sz w:val="6"/>
          <w:szCs w:val="6"/>
        </w:rPr>
      </w:pPr>
    </w:p>
    <w:p w14:paraId="6B8E9310" w14:textId="77777777" w:rsidR="00817F0E" w:rsidRPr="001149D4" w:rsidRDefault="00817F0E" w:rsidP="00817F0E">
      <w:pPr>
        <w:ind w:firstLine="567"/>
      </w:pPr>
      <w:r w:rsidRPr="001149D4">
        <w:t>24.1.2. Вентиляция: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183F86DD" w14:textId="77777777" w:rsidTr="003E6460">
        <w:trPr>
          <w:trHeight w:val="284"/>
        </w:trPr>
        <w:tc>
          <w:tcPr>
            <w:tcW w:w="10051" w:type="dxa"/>
            <w:tcBorders>
              <w:bottom w:val="single" w:sz="4" w:space="0" w:color="auto"/>
            </w:tcBorders>
            <w:vAlign w:val="bottom"/>
          </w:tcPr>
          <w:p w14:paraId="57ACB8EF" w14:textId="77777777" w:rsidR="00817F0E" w:rsidRPr="001149D4" w:rsidRDefault="00817F0E" w:rsidP="003E6460">
            <w:pPr>
              <w:adjustRightInd w:val="0"/>
              <w:ind w:firstLine="553"/>
              <w:jc w:val="both"/>
            </w:pPr>
            <w:r w:rsidRPr="001149D4">
              <w:t>В соответствии с СП 89.13330.2016 «Котельные установки», СП 60.13330.2020 «Отопление, вентиляция и кондиционирование воздуха».</w:t>
            </w:r>
          </w:p>
        </w:tc>
      </w:tr>
    </w:tbl>
    <w:p w14:paraId="58257E30" w14:textId="77777777" w:rsidR="00817F0E" w:rsidRPr="001149D4" w:rsidRDefault="00817F0E" w:rsidP="00817F0E">
      <w:pPr>
        <w:ind w:firstLine="567"/>
        <w:rPr>
          <w:sz w:val="6"/>
          <w:szCs w:val="6"/>
        </w:rPr>
      </w:pPr>
    </w:p>
    <w:p w14:paraId="3166D03B" w14:textId="77777777" w:rsidR="00817F0E" w:rsidRPr="001149D4" w:rsidRDefault="00817F0E" w:rsidP="00817F0E">
      <w:pPr>
        <w:ind w:firstLine="567"/>
      </w:pPr>
      <w:r w:rsidRPr="001149D4">
        <w:t>24.1.3. Водопровод:</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072F7E28" w14:textId="77777777" w:rsidTr="003E6460">
        <w:trPr>
          <w:trHeight w:val="284"/>
        </w:trPr>
        <w:tc>
          <w:tcPr>
            <w:tcW w:w="10051" w:type="dxa"/>
            <w:tcBorders>
              <w:bottom w:val="single" w:sz="4" w:space="0" w:color="auto"/>
            </w:tcBorders>
            <w:vAlign w:val="bottom"/>
          </w:tcPr>
          <w:p w14:paraId="504F2446" w14:textId="77777777" w:rsidR="00817F0E" w:rsidRPr="001149D4" w:rsidRDefault="00817F0E" w:rsidP="003E6460">
            <w:pPr>
              <w:adjustRightInd w:val="0"/>
              <w:ind w:firstLine="553"/>
              <w:jc w:val="both"/>
            </w:pPr>
            <w:r w:rsidRPr="001149D4">
              <w:t xml:space="preserve">В соответствии с СП 89.13330.2016 «Котельные установки» (с Изменением N 1), СП 31.13330.2021. «Водоснабжение. Наружные сети и сооружения» </w:t>
            </w:r>
            <w:r w:rsidRPr="001149D4">
              <w:rPr>
                <w:color w:val="000000"/>
                <w:shd w:val="clear" w:color="auto" w:fill="FFFFFF"/>
              </w:rPr>
              <w:t>(с изменениями N 1, N 2, N 3, N 4, N 5)</w:t>
            </w:r>
            <w:r w:rsidRPr="001149D4">
              <w:t>, СП 30.13330.2020 «Внутренний водопровод и канализация зданий» (с изменениями №1 №2), техническими условиями ГУП РК «Вода Крыма</w:t>
            </w:r>
          </w:p>
        </w:tc>
      </w:tr>
    </w:tbl>
    <w:p w14:paraId="44076726" w14:textId="77777777" w:rsidR="00817F0E" w:rsidRPr="001149D4" w:rsidRDefault="00817F0E" w:rsidP="00817F0E">
      <w:pPr>
        <w:ind w:firstLine="567"/>
      </w:pPr>
      <w:r w:rsidRPr="001149D4">
        <w:t>24.1.4. Канализация: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6AE62F0B" w14:textId="77777777" w:rsidTr="003E6460">
        <w:trPr>
          <w:trHeight w:val="284"/>
        </w:trPr>
        <w:tc>
          <w:tcPr>
            <w:tcW w:w="10051" w:type="dxa"/>
            <w:tcBorders>
              <w:bottom w:val="single" w:sz="4" w:space="0" w:color="auto"/>
            </w:tcBorders>
            <w:vAlign w:val="bottom"/>
          </w:tcPr>
          <w:p w14:paraId="6B0CF37F" w14:textId="77777777" w:rsidR="00817F0E" w:rsidRPr="001149D4" w:rsidRDefault="00817F0E" w:rsidP="003E6460">
            <w:pPr>
              <w:adjustRightInd w:val="0"/>
              <w:ind w:firstLine="553"/>
              <w:jc w:val="both"/>
            </w:pPr>
            <w:r w:rsidRPr="001149D4">
              <w:t>В соответствии с СП 89.13330.2016 «Котельные установки» (с Изменением N 1), СП 32.13330.2018. «Канализация. Наружные сети и сооружения» (с изменениями №1,2), СП 30.13330.2020 «Внутренний водопровод и канализация зданий» (С изменениями №1,2), техническими условиями ГУП РК «Вода Крыма»</w:t>
            </w:r>
          </w:p>
        </w:tc>
      </w:tr>
    </w:tbl>
    <w:p w14:paraId="1BA7A605" w14:textId="77777777" w:rsidR="00817F0E" w:rsidRPr="001149D4" w:rsidRDefault="00817F0E" w:rsidP="00817F0E">
      <w:pPr>
        <w:ind w:firstLine="567"/>
        <w:rPr>
          <w:sz w:val="6"/>
          <w:szCs w:val="6"/>
        </w:rPr>
      </w:pPr>
    </w:p>
    <w:p w14:paraId="0998CC63" w14:textId="77777777" w:rsidR="00817F0E" w:rsidRPr="001149D4" w:rsidRDefault="00817F0E" w:rsidP="00817F0E">
      <w:pPr>
        <w:ind w:firstLine="567"/>
      </w:pPr>
      <w:r w:rsidRPr="001149D4">
        <w:t>24.1.5. Электроснабжение: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1422E795" w14:textId="77777777" w:rsidTr="003E6460">
        <w:trPr>
          <w:trHeight w:val="284"/>
        </w:trPr>
        <w:tc>
          <w:tcPr>
            <w:tcW w:w="10051" w:type="dxa"/>
            <w:tcBorders>
              <w:bottom w:val="single" w:sz="4" w:space="0" w:color="auto"/>
            </w:tcBorders>
            <w:vAlign w:val="bottom"/>
          </w:tcPr>
          <w:p w14:paraId="45E598C7" w14:textId="77777777" w:rsidR="00817F0E" w:rsidRPr="001149D4" w:rsidRDefault="00817F0E" w:rsidP="003E6460">
            <w:pPr>
              <w:ind w:firstLine="553"/>
              <w:jc w:val="both"/>
            </w:pPr>
            <w:r w:rsidRPr="001149D4">
              <w:t>В соответствии с требованиями ПУЭ, СП 89.13330.2016 «Котельные установки», СанПиН 2.2.1/2.1.1.2585-10 "Гигиенические требования к естественному, искусственному и совмещенному освещению жилых и общественных зданий", техническими условиями ГУП РК «</w:t>
            </w:r>
            <w:proofErr w:type="spellStart"/>
            <w:r w:rsidRPr="001149D4">
              <w:t>Крымэнерго</w:t>
            </w:r>
            <w:proofErr w:type="spellEnd"/>
            <w:r w:rsidRPr="001149D4">
              <w:t>»</w:t>
            </w:r>
          </w:p>
        </w:tc>
      </w:tr>
    </w:tbl>
    <w:p w14:paraId="1A1AF814" w14:textId="77777777" w:rsidR="00817F0E" w:rsidRPr="001149D4" w:rsidRDefault="00817F0E" w:rsidP="00817F0E">
      <w:pPr>
        <w:ind w:firstLine="567"/>
        <w:rPr>
          <w:sz w:val="6"/>
          <w:szCs w:val="6"/>
        </w:rPr>
      </w:pPr>
    </w:p>
    <w:p w14:paraId="17ABCC8B" w14:textId="77777777" w:rsidR="00817F0E" w:rsidRPr="001149D4" w:rsidRDefault="00817F0E" w:rsidP="00817F0E">
      <w:pPr>
        <w:ind w:firstLine="567"/>
      </w:pPr>
      <w:r w:rsidRPr="001149D4">
        <w:t>24.1.6. Телефонизация: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10C0EF6F" w14:textId="77777777" w:rsidTr="003E6460">
        <w:trPr>
          <w:trHeight w:val="284"/>
        </w:trPr>
        <w:tc>
          <w:tcPr>
            <w:tcW w:w="10051" w:type="dxa"/>
            <w:tcBorders>
              <w:bottom w:val="single" w:sz="4" w:space="0" w:color="auto"/>
            </w:tcBorders>
            <w:vAlign w:val="bottom"/>
          </w:tcPr>
          <w:p w14:paraId="34D2A998" w14:textId="77777777" w:rsidR="00817F0E" w:rsidRPr="001149D4" w:rsidRDefault="00817F0E" w:rsidP="003E6460">
            <w:pPr>
              <w:adjustRightInd w:val="0"/>
              <w:ind w:firstLine="553"/>
              <w:jc w:val="both"/>
            </w:pPr>
            <w:r w:rsidRPr="001149D4">
              <w:t>В соответствии с требованиями СП 134.13330.2012 «</w:t>
            </w:r>
            <w:proofErr w:type="gramStart"/>
            <w:r w:rsidRPr="001149D4">
              <w:t>Свод  правил</w:t>
            </w:r>
            <w:proofErr w:type="gramEnd"/>
            <w:r w:rsidRPr="001149D4">
              <w:t xml:space="preserve">  системы электросвязи зданий и сооружений. Основные положения проектирования» (с изменениями 1,2,3).</w:t>
            </w:r>
          </w:p>
        </w:tc>
      </w:tr>
    </w:tbl>
    <w:p w14:paraId="54AE262D" w14:textId="77777777" w:rsidR="00817F0E" w:rsidRPr="001149D4" w:rsidRDefault="00817F0E" w:rsidP="00817F0E">
      <w:pPr>
        <w:ind w:firstLine="567"/>
        <w:rPr>
          <w:sz w:val="6"/>
          <w:szCs w:val="6"/>
        </w:rPr>
      </w:pPr>
    </w:p>
    <w:p w14:paraId="37FB76AC" w14:textId="77777777" w:rsidR="00817F0E" w:rsidRPr="001149D4" w:rsidRDefault="00817F0E" w:rsidP="00817F0E">
      <w:pPr>
        <w:ind w:firstLine="567"/>
      </w:pPr>
      <w:r w:rsidRPr="001149D4">
        <w:t>24.1.7. Радиофикация: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56FC3882" w14:textId="77777777" w:rsidTr="003E6460">
        <w:trPr>
          <w:trHeight w:val="284"/>
        </w:trPr>
        <w:tc>
          <w:tcPr>
            <w:tcW w:w="10051" w:type="dxa"/>
            <w:tcBorders>
              <w:bottom w:val="single" w:sz="4" w:space="0" w:color="auto"/>
            </w:tcBorders>
            <w:vAlign w:val="bottom"/>
          </w:tcPr>
          <w:p w14:paraId="450474A8" w14:textId="77777777" w:rsidR="00817F0E" w:rsidRPr="001149D4" w:rsidRDefault="00817F0E" w:rsidP="003E6460">
            <w:pPr>
              <w:adjustRightInd w:val="0"/>
              <w:ind w:firstLine="553"/>
              <w:jc w:val="both"/>
            </w:pPr>
            <w:r w:rsidRPr="001149D4">
              <w:t>В соответствии СП 134.13330.2012 «</w:t>
            </w:r>
            <w:proofErr w:type="gramStart"/>
            <w:r w:rsidRPr="001149D4">
              <w:t>Свод  правил</w:t>
            </w:r>
            <w:proofErr w:type="gramEnd"/>
            <w:r w:rsidRPr="001149D4">
              <w:t xml:space="preserve">  системы электросвязи зданий и сооружений. Основные положения проектирования» » (с изменениями 1,2,3).</w:t>
            </w:r>
          </w:p>
        </w:tc>
      </w:tr>
    </w:tbl>
    <w:p w14:paraId="2510A726" w14:textId="77777777" w:rsidR="00817F0E" w:rsidRPr="001149D4" w:rsidRDefault="00817F0E" w:rsidP="00817F0E">
      <w:pPr>
        <w:ind w:firstLine="567"/>
        <w:rPr>
          <w:sz w:val="6"/>
          <w:szCs w:val="6"/>
        </w:rPr>
      </w:pPr>
    </w:p>
    <w:p w14:paraId="0AE92111" w14:textId="77777777" w:rsidR="00817F0E" w:rsidRPr="001149D4" w:rsidRDefault="00817F0E" w:rsidP="00817F0E">
      <w:pPr>
        <w:ind w:firstLine="567"/>
      </w:pPr>
      <w:r w:rsidRPr="001149D4">
        <w:t>24.1.8. Информационно-телекоммуникационная сеть «Интернет»:</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032C24EB" w14:textId="77777777" w:rsidTr="003E6460">
        <w:trPr>
          <w:trHeight w:val="284"/>
        </w:trPr>
        <w:tc>
          <w:tcPr>
            <w:tcW w:w="10051" w:type="dxa"/>
            <w:tcBorders>
              <w:bottom w:val="single" w:sz="4" w:space="0" w:color="auto"/>
            </w:tcBorders>
            <w:vAlign w:val="bottom"/>
          </w:tcPr>
          <w:p w14:paraId="2CA64EDC" w14:textId="77777777" w:rsidR="00817F0E" w:rsidRPr="001149D4" w:rsidRDefault="00817F0E" w:rsidP="003E6460">
            <w:pPr>
              <w:adjustRightInd w:val="0"/>
              <w:ind w:firstLine="553"/>
              <w:jc w:val="both"/>
            </w:pPr>
            <w:r w:rsidRPr="001149D4">
              <w:t>В соответствии СП 134.13330.2012 «</w:t>
            </w:r>
            <w:proofErr w:type="gramStart"/>
            <w:r w:rsidRPr="001149D4">
              <w:t>Свод  правил</w:t>
            </w:r>
            <w:proofErr w:type="gramEnd"/>
            <w:r w:rsidRPr="001149D4">
              <w:t xml:space="preserve">  системы электросвязи зданий и сооружений. Основные положения проектирования» » (с изменениями 1,2,3).</w:t>
            </w:r>
          </w:p>
        </w:tc>
      </w:tr>
    </w:tbl>
    <w:p w14:paraId="4F90FA6D" w14:textId="77777777" w:rsidR="00817F0E" w:rsidRPr="001149D4" w:rsidRDefault="00817F0E" w:rsidP="00817F0E">
      <w:pPr>
        <w:ind w:firstLine="567"/>
        <w:rPr>
          <w:sz w:val="6"/>
          <w:szCs w:val="6"/>
        </w:rPr>
      </w:pPr>
    </w:p>
    <w:p w14:paraId="07E40424" w14:textId="77777777" w:rsidR="00817F0E" w:rsidRPr="001149D4" w:rsidRDefault="00817F0E" w:rsidP="00817F0E">
      <w:pPr>
        <w:ind w:firstLine="567"/>
      </w:pPr>
      <w:r w:rsidRPr="001149D4">
        <w:t>24.1.9. Телевидение: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24D2BA2D" w14:textId="77777777" w:rsidTr="003E6460">
        <w:trPr>
          <w:trHeight w:val="284"/>
        </w:trPr>
        <w:tc>
          <w:tcPr>
            <w:tcW w:w="10051" w:type="dxa"/>
            <w:tcBorders>
              <w:bottom w:val="single" w:sz="4" w:space="0" w:color="auto"/>
            </w:tcBorders>
            <w:vAlign w:val="bottom"/>
          </w:tcPr>
          <w:p w14:paraId="517F89B5" w14:textId="77777777" w:rsidR="00817F0E" w:rsidRPr="001149D4" w:rsidRDefault="00817F0E" w:rsidP="003E6460">
            <w:pPr>
              <w:adjustRightInd w:val="0"/>
              <w:ind w:firstLine="553"/>
              <w:jc w:val="both"/>
            </w:pPr>
            <w:r w:rsidRPr="001149D4">
              <w:t>Отсутствуют</w:t>
            </w:r>
          </w:p>
        </w:tc>
      </w:tr>
    </w:tbl>
    <w:p w14:paraId="433D0685" w14:textId="77777777" w:rsidR="00817F0E" w:rsidRPr="001149D4" w:rsidRDefault="00817F0E" w:rsidP="00817F0E">
      <w:pPr>
        <w:ind w:firstLine="567"/>
        <w:rPr>
          <w:sz w:val="6"/>
          <w:szCs w:val="6"/>
        </w:rPr>
      </w:pPr>
    </w:p>
    <w:p w14:paraId="173002AC" w14:textId="77777777" w:rsidR="00817F0E" w:rsidRPr="001149D4" w:rsidRDefault="00817F0E" w:rsidP="00817F0E">
      <w:pPr>
        <w:ind w:firstLine="567"/>
      </w:pPr>
      <w:r w:rsidRPr="001149D4">
        <w:lastRenderedPageBreak/>
        <w:t>24.1.10. Газификация: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52FF6E05" w14:textId="77777777" w:rsidTr="003E6460">
        <w:trPr>
          <w:trHeight w:val="146"/>
        </w:trPr>
        <w:tc>
          <w:tcPr>
            <w:tcW w:w="10051" w:type="dxa"/>
            <w:tcBorders>
              <w:bottom w:val="single" w:sz="4" w:space="0" w:color="auto"/>
            </w:tcBorders>
            <w:vAlign w:val="bottom"/>
          </w:tcPr>
          <w:p w14:paraId="27E3389C" w14:textId="77777777" w:rsidR="00817F0E" w:rsidRPr="001149D4" w:rsidRDefault="00817F0E" w:rsidP="003E6460">
            <w:pPr>
              <w:spacing w:after="120"/>
              <w:ind w:firstLine="553"/>
              <w:jc w:val="both"/>
              <w:rPr>
                <w:color w:val="00B050"/>
              </w:rPr>
            </w:pPr>
            <w:r w:rsidRPr="001149D4">
              <w:t xml:space="preserve">Внутреннее газоснабжение котельной выполнить в соответствии с требованиями СП 89.13330.2016 «Котельные установки», СП </w:t>
            </w:r>
            <w:proofErr w:type="gramStart"/>
            <w:r w:rsidRPr="001149D4">
              <w:t>62.13330.2011  «</w:t>
            </w:r>
            <w:proofErr w:type="gramEnd"/>
            <w:r w:rsidRPr="001149D4">
              <w:t>Газораспределительные системы. Актуализированная редакция СНиП 42-01-2002 (с Изменениями N 1, 2, 3, 4)», СП 42-102-2004 «Проектирование и строительство газопроводов из металлических труб», Федеральным нормам и правилам в области промышленной безопасности «Правила безопасности систем газораспределения и газового потребления».</w:t>
            </w:r>
          </w:p>
        </w:tc>
      </w:tr>
    </w:tbl>
    <w:p w14:paraId="2C2C9C3F" w14:textId="77777777" w:rsidR="00817F0E" w:rsidRPr="001149D4" w:rsidRDefault="00817F0E" w:rsidP="00817F0E">
      <w:pPr>
        <w:ind w:firstLine="567"/>
        <w:rPr>
          <w:sz w:val="6"/>
          <w:szCs w:val="6"/>
        </w:rPr>
      </w:pPr>
    </w:p>
    <w:p w14:paraId="4672DBFA" w14:textId="77777777" w:rsidR="00817F0E" w:rsidRPr="001149D4" w:rsidRDefault="00817F0E" w:rsidP="00817F0E">
      <w:pPr>
        <w:ind w:firstLine="567"/>
      </w:pPr>
      <w:r w:rsidRPr="001149D4">
        <w:t>24.1.11. Автоматизация и диспетчеризация: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22CD8CB8" w14:textId="77777777" w:rsidTr="003E6460">
        <w:trPr>
          <w:trHeight w:val="284"/>
        </w:trPr>
        <w:tc>
          <w:tcPr>
            <w:tcW w:w="10051" w:type="dxa"/>
            <w:tcBorders>
              <w:bottom w:val="single" w:sz="4" w:space="0" w:color="auto"/>
            </w:tcBorders>
            <w:vAlign w:val="bottom"/>
          </w:tcPr>
          <w:p w14:paraId="3F6DDD69" w14:textId="77777777" w:rsidR="00817F0E" w:rsidRPr="001149D4" w:rsidRDefault="00817F0E" w:rsidP="003E6460">
            <w:pPr>
              <w:adjustRightInd w:val="0"/>
              <w:ind w:firstLine="553"/>
              <w:jc w:val="both"/>
            </w:pPr>
            <w:r w:rsidRPr="001149D4">
              <w:t>При разработке раздела учесть необходимость:</w:t>
            </w:r>
          </w:p>
          <w:p w14:paraId="74D3EBF1" w14:textId="77777777" w:rsidR="00817F0E" w:rsidRPr="001149D4" w:rsidRDefault="00817F0E" w:rsidP="003E6460">
            <w:pPr>
              <w:adjustRightInd w:val="0"/>
              <w:ind w:firstLine="553"/>
              <w:jc w:val="both"/>
            </w:pPr>
            <w:r w:rsidRPr="001149D4">
              <w:t>- объём автоматизации и диспетчеризации котельной, необходимый в соответствии с требованиями СП 89.13330.2016 «Котельные установки» (с изменением 1), должен обеспечивать эксплуатацию тепломеханического газоиспользующего оборудования без постоянного присутствия обслуживающего персонала;</w:t>
            </w:r>
          </w:p>
          <w:p w14:paraId="010F84D9" w14:textId="77777777" w:rsidR="00817F0E" w:rsidRPr="001149D4" w:rsidRDefault="00817F0E" w:rsidP="003E6460">
            <w:pPr>
              <w:adjustRightInd w:val="0"/>
              <w:ind w:firstLine="553"/>
              <w:jc w:val="both"/>
            </w:pPr>
            <w:r w:rsidRPr="001149D4">
              <w:t xml:space="preserve">- регулирование температуры воды в сети отопления и внутреннем контуре котельной в </w:t>
            </w:r>
            <w:proofErr w:type="spellStart"/>
            <w:r w:rsidRPr="001149D4">
              <w:t>погодозависимом</w:t>
            </w:r>
            <w:proofErr w:type="spellEnd"/>
            <w:r w:rsidRPr="001149D4">
              <w:t xml:space="preserve"> режиме;</w:t>
            </w:r>
          </w:p>
          <w:p w14:paraId="4B683BE4" w14:textId="77777777" w:rsidR="00817F0E" w:rsidRPr="001149D4" w:rsidRDefault="00817F0E" w:rsidP="003E6460">
            <w:pPr>
              <w:adjustRightInd w:val="0"/>
              <w:ind w:firstLine="553"/>
              <w:jc w:val="both"/>
            </w:pPr>
            <w:r w:rsidRPr="001149D4">
              <w:t>- каскадное управление системой котлов;</w:t>
            </w:r>
          </w:p>
          <w:p w14:paraId="78CE8978" w14:textId="77777777" w:rsidR="00817F0E" w:rsidRPr="001149D4" w:rsidRDefault="00817F0E" w:rsidP="003E6460">
            <w:pPr>
              <w:adjustRightInd w:val="0"/>
              <w:ind w:firstLine="553"/>
              <w:jc w:val="both"/>
            </w:pPr>
            <w:r w:rsidRPr="001149D4">
              <w:t>- глубина регулирования мощности котельных агрегатов в диапазоне 30 – 100%.</w:t>
            </w:r>
          </w:p>
          <w:p w14:paraId="267CBEA0" w14:textId="77777777" w:rsidR="00817F0E" w:rsidRPr="001149D4" w:rsidRDefault="00817F0E" w:rsidP="003E6460">
            <w:pPr>
              <w:adjustRightInd w:val="0"/>
              <w:ind w:firstLine="553"/>
              <w:jc w:val="both"/>
            </w:pPr>
            <w:r w:rsidRPr="001149D4">
              <w:t>- управление технологическим оборудованием учитывая принцип соблюдения наработки равного ресурса каждым агрегатом;</w:t>
            </w:r>
          </w:p>
          <w:p w14:paraId="1AA9C7AF" w14:textId="77777777" w:rsidR="00817F0E" w:rsidRPr="001149D4" w:rsidRDefault="00817F0E" w:rsidP="003E6460">
            <w:pPr>
              <w:adjustRightInd w:val="0"/>
              <w:ind w:firstLine="553"/>
              <w:jc w:val="both"/>
            </w:pPr>
            <w:r w:rsidRPr="001149D4">
              <w:t>- АВР насосов.</w:t>
            </w:r>
          </w:p>
          <w:p w14:paraId="7E5E49F4" w14:textId="77777777" w:rsidR="00817F0E" w:rsidRPr="001149D4" w:rsidRDefault="00817F0E" w:rsidP="003E6460">
            <w:pPr>
              <w:adjustRightInd w:val="0"/>
              <w:ind w:firstLine="553"/>
              <w:jc w:val="both"/>
            </w:pPr>
            <w:r w:rsidRPr="001149D4">
              <w:t xml:space="preserve">Предусмотреть передачу сигналов в центральную диспетчерскую службу Заказчика от системы диспетчеризации котельной при работе </w:t>
            </w:r>
            <w:proofErr w:type="gramStart"/>
            <w:r w:rsidRPr="001149D4">
              <w:t>в без</w:t>
            </w:r>
            <w:proofErr w:type="gramEnd"/>
            <w:r w:rsidRPr="001149D4">
              <w:t xml:space="preserve"> операторном режиме:</w:t>
            </w:r>
          </w:p>
          <w:p w14:paraId="02481D7D" w14:textId="77777777" w:rsidR="00817F0E" w:rsidRPr="001149D4" w:rsidRDefault="00817F0E" w:rsidP="003E6460">
            <w:pPr>
              <w:adjustRightInd w:val="0"/>
              <w:ind w:firstLine="553"/>
              <w:jc w:val="both"/>
            </w:pPr>
            <w:r w:rsidRPr="001149D4">
              <w:t>- пожар в котельной;</w:t>
            </w:r>
          </w:p>
          <w:p w14:paraId="23A00407" w14:textId="77777777" w:rsidR="00817F0E" w:rsidRPr="001149D4" w:rsidRDefault="00817F0E" w:rsidP="003E6460">
            <w:pPr>
              <w:adjustRightInd w:val="0"/>
              <w:ind w:firstLine="553"/>
              <w:jc w:val="both"/>
            </w:pPr>
            <w:r w:rsidRPr="001149D4">
              <w:t>- общий газовый клапан котельной отключен;</w:t>
            </w:r>
          </w:p>
          <w:p w14:paraId="4CC73C30" w14:textId="77777777" w:rsidR="00817F0E" w:rsidRPr="001149D4" w:rsidRDefault="00817F0E" w:rsidP="003E6460">
            <w:pPr>
              <w:adjustRightInd w:val="0"/>
              <w:ind w:firstLine="553"/>
              <w:jc w:val="both"/>
            </w:pPr>
            <w:r w:rsidRPr="001149D4">
              <w:t>- сигнал аварии оборудования;</w:t>
            </w:r>
          </w:p>
          <w:p w14:paraId="125CDE66" w14:textId="77777777" w:rsidR="00817F0E" w:rsidRPr="001149D4" w:rsidRDefault="00817F0E" w:rsidP="003E6460">
            <w:pPr>
              <w:adjustRightInd w:val="0"/>
              <w:ind w:firstLine="553"/>
              <w:jc w:val="both"/>
            </w:pPr>
            <w:r w:rsidRPr="001149D4">
              <w:t>- отключение электроэнергии;</w:t>
            </w:r>
          </w:p>
          <w:p w14:paraId="0FCCA42F" w14:textId="77777777" w:rsidR="00817F0E" w:rsidRPr="001149D4" w:rsidRDefault="00817F0E" w:rsidP="003E6460">
            <w:pPr>
              <w:adjustRightInd w:val="0"/>
              <w:ind w:firstLine="553"/>
              <w:jc w:val="both"/>
            </w:pPr>
            <w:r w:rsidRPr="001149D4">
              <w:t>- загазованность помещения котельной по СН;</w:t>
            </w:r>
          </w:p>
          <w:p w14:paraId="38C34A3C" w14:textId="77777777" w:rsidR="00817F0E" w:rsidRPr="001149D4" w:rsidRDefault="00817F0E" w:rsidP="003E6460">
            <w:pPr>
              <w:adjustRightInd w:val="0"/>
              <w:ind w:firstLine="553"/>
              <w:jc w:val="both"/>
            </w:pPr>
            <w:r w:rsidRPr="001149D4">
              <w:t>- загазованность помещения котельной по СО;</w:t>
            </w:r>
          </w:p>
          <w:p w14:paraId="3703AB40" w14:textId="77777777" w:rsidR="00817F0E" w:rsidRPr="001149D4" w:rsidRDefault="00817F0E" w:rsidP="003E6460">
            <w:pPr>
              <w:adjustRightInd w:val="0"/>
              <w:ind w:firstLine="553"/>
              <w:jc w:val="both"/>
              <w:rPr>
                <w:b/>
                <w:i/>
                <w:color w:val="FF0000"/>
              </w:rPr>
            </w:pPr>
            <w:r w:rsidRPr="001149D4">
              <w:t>- сейсмическое влияние.</w:t>
            </w:r>
          </w:p>
        </w:tc>
      </w:tr>
    </w:tbl>
    <w:p w14:paraId="429C39D9" w14:textId="77777777" w:rsidR="00817F0E" w:rsidRPr="001149D4" w:rsidRDefault="00817F0E" w:rsidP="00817F0E">
      <w:pPr>
        <w:ind w:firstLine="567"/>
        <w:jc w:val="both"/>
        <w:rPr>
          <w:sz w:val="6"/>
          <w:szCs w:val="6"/>
        </w:rPr>
      </w:pPr>
    </w:p>
    <w:p w14:paraId="7E640CD9" w14:textId="77777777" w:rsidR="00817F0E" w:rsidRPr="001149D4" w:rsidRDefault="00817F0E" w:rsidP="00817F0E">
      <w:pPr>
        <w:ind w:firstLine="567"/>
        <w:jc w:val="both"/>
      </w:pPr>
      <w:r w:rsidRPr="001149D4">
        <w:t>24.2. Требования к наружным сетям инженерно-технического обеспечения, точкам присоединения (указываются требования к объемам проектирования внешних сетей</w:t>
      </w:r>
      <w:r w:rsidRPr="001149D4">
        <w:br/>
        <w:t>и реквизиты полученных технических условий, которые прилагаются к заданию на проектирование):</w:t>
      </w:r>
    </w:p>
    <w:p w14:paraId="5F4DEAEC" w14:textId="77777777" w:rsidR="00817F0E" w:rsidRPr="001149D4" w:rsidRDefault="00817F0E" w:rsidP="00817F0E">
      <w:pPr>
        <w:ind w:firstLine="567"/>
        <w:rPr>
          <w:sz w:val="6"/>
          <w:szCs w:val="6"/>
        </w:rPr>
      </w:pPr>
    </w:p>
    <w:p w14:paraId="4B3A56F2" w14:textId="77777777" w:rsidR="00817F0E" w:rsidRPr="001149D4" w:rsidRDefault="00817F0E" w:rsidP="00817F0E">
      <w:pPr>
        <w:ind w:firstLine="567"/>
      </w:pPr>
      <w:r w:rsidRPr="001149D4">
        <w:t>24.2.1. Водоснабжение: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128C6D6F" w14:textId="77777777" w:rsidTr="003E6460">
        <w:trPr>
          <w:trHeight w:val="284"/>
        </w:trPr>
        <w:tc>
          <w:tcPr>
            <w:tcW w:w="10051" w:type="dxa"/>
            <w:tcBorders>
              <w:bottom w:val="single" w:sz="4" w:space="0" w:color="auto"/>
            </w:tcBorders>
            <w:vAlign w:val="bottom"/>
          </w:tcPr>
          <w:p w14:paraId="18265B62" w14:textId="77777777" w:rsidR="00817F0E" w:rsidRPr="001149D4" w:rsidRDefault="00817F0E" w:rsidP="003E6460">
            <w:pPr>
              <w:adjustRightInd w:val="0"/>
              <w:ind w:firstLine="553"/>
              <w:jc w:val="both"/>
            </w:pPr>
            <w:r w:rsidRPr="001149D4">
              <w:t xml:space="preserve">Выполнить согласно СП 31.13330.2021. «Водоснабжение. Наружные сети и сооружения» </w:t>
            </w:r>
            <w:r w:rsidRPr="001149D4">
              <w:rPr>
                <w:color w:val="000000"/>
                <w:shd w:val="clear" w:color="auto" w:fill="FFFFFF"/>
              </w:rPr>
              <w:t>(с изменениями N 1, N 2, N 3, N 4, N 5)</w:t>
            </w:r>
            <w:r w:rsidRPr="001149D4">
              <w:t>, технических условий ГУП РК «Вода Крыма» (расчет мощности нагрузок для получения ТУ осуществляет проектная организация)</w:t>
            </w:r>
          </w:p>
        </w:tc>
      </w:tr>
    </w:tbl>
    <w:p w14:paraId="304F02F5" w14:textId="77777777" w:rsidR="00817F0E" w:rsidRPr="001149D4" w:rsidRDefault="00817F0E" w:rsidP="00817F0E">
      <w:pPr>
        <w:ind w:firstLine="567"/>
        <w:rPr>
          <w:sz w:val="6"/>
          <w:szCs w:val="6"/>
        </w:rPr>
      </w:pPr>
    </w:p>
    <w:p w14:paraId="62313D5B" w14:textId="77777777" w:rsidR="00817F0E" w:rsidRPr="001149D4" w:rsidRDefault="00817F0E" w:rsidP="00817F0E">
      <w:pPr>
        <w:ind w:firstLine="567"/>
      </w:pPr>
      <w:r w:rsidRPr="001149D4">
        <w:t>24.2.2. Водоотведение: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586F5426" w14:textId="77777777" w:rsidTr="003E6460">
        <w:trPr>
          <w:trHeight w:val="284"/>
        </w:trPr>
        <w:tc>
          <w:tcPr>
            <w:tcW w:w="10051" w:type="dxa"/>
            <w:tcBorders>
              <w:bottom w:val="single" w:sz="4" w:space="0" w:color="auto"/>
            </w:tcBorders>
            <w:vAlign w:val="bottom"/>
          </w:tcPr>
          <w:p w14:paraId="160BA96C" w14:textId="77777777" w:rsidR="00817F0E" w:rsidRPr="001149D4" w:rsidRDefault="00817F0E" w:rsidP="003E6460">
            <w:pPr>
              <w:adjustRightInd w:val="0"/>
              <w:ind w:firstLine="553"/>
              <w:jc w:val="both"/>
              <w:rPr>
                <w:i/>
              </w:rPr>
            </w:pPr>
            <w:r w:rsidRPr="001149D4">
              <w:t>Выполнить согласно СП 32.13330.2018 «Канализация. Наружные сети и сооружения» (с изменениями №1,2), технических условий ГУП РК «Вода Крыма» (расчет мощности нагрузок для получения ТУ осуществляет проектная организация)</w:t>
            </w:r>
          </w:p>
        </w:tc>
      </w:tr>
    </w:tbl>
    <w:p w14:paraId="41FC0D52" w14:textId="77777777" w:rsidR="00817F0E" w:rsidRPr="001149D4" w:rsidRDefault="00817F0E" w:rsidP="00817F0E">
      <w:pPr>
        <w:ind w:firstLine="567"/>
        <w:rPr>
          <w:sz w:val="6"/>
          <w:szCs w:val="6"/>
        </w:rPr>
      </w:pPr>
    </w:p>
    <w:p w14:paraId="7D97E29E" w14:textId="77777777" w:rsidR="00817F0E" w:rsidRPr="001149D4" w:rsidRDefault="00817F0E" w:rsidP="00817F0E">
      <w:pPr>
        <w:ind w:firstLine="567"/>
      </w:pPr>
      <w:r w:rsidRPr="001149D4">
        <w:t>24.2.3. Теплоснабжение: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4713BBB0" w14:textId="77777777" w:rsidTr="003E6460">
        <w:trPr>
          <w:trHeight w:val="284"/>
        </w:trPr>
        <w:tc>
          <w:tcPr>
            <w:tcW w:w="10051" w:type="dxa"/>
            <w:tcBorders>
              <w:bottom w:val="single" w:sz="4" w:space="0" w:color="auto"/>
            </w:tcBorders>
            <w:vAlign w:val="bottom"/>
          </w:tcPr>
          <w:p w14:paraId="46DDD3D0" w14:textId="77777777" w:rsidR="00817F0E" w:rsidRPr="001149D4" w:rsidRDefault="00817F0E" w:rsidP="003E6460">
            <w:pPr>
              <w:adjustRightInd w:val="0"/>
              <w:ind w:firstLine="553"/>
              <w:jc w:val="both"/>
              <w:rPr>
                <w:i/>
              </w:rPr>
            </w:pPr>
            <w:r w:rsidRPr="001149D4">
              <w:t xml:space="preserve">Выполнить согласно СП  124.13330.2012  «Тепловые  сети» </w:t>
            </w:r>
            <w:r w:rsidRPr="001149D4">
              <w:rPr>
                <w:color w:val="000000"/>
                <w:shd w:val="clear" w:color="auto" w:fill="FFFFFF"/>
              </w:rPr>
              <w:t>(с изменением N 1,2,3)</w:t>
            </w:r>
            <w:r w:rsidRPr="001149D4">
              <w:t>, технических условий ГУП РК «Крымтеплокоммунэнерго» (расчет мощности нагрузок для получения ТУ осуществляет проектная организация)</w:t>
            </w:r>
          </w:p>
        </w:tc>
      </w:tr>
    </w:tbl>
    <w:p w14:paraId="5B1422B5" w14:textId="77777777" w:rsidR="00817F0E" w:rsidRPr="001149D4" w:rsidRDefault="00817F0E" w:rsidP="00817F0E">
      <w:pPr>
        <w:ind w:firstLine="567"/>
        <w:rPr>
          <w:sz w:val="6"/>
          <w:szCs w:val="6"/>
        </w:rPr>
      </w:pPr>
    </w:p>
    <w:p w14:paraId="2E845671" w14:textId="77777777" w:rsidR="00817F0E" w:rsidRPr="001149D4" w:rsidRDefault="00817F0E" w:rsidP="00817F0E">
      <w:pPr>
        <w:ind w:firstLine="567"/>
      </w:pPr>
      <w:r w:rsidRPr="001149D4">
        <w:t>24.2.4. Электроснабжение: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23AD8547" w14:textId="77777777" w:rsidTr="003E6460">
        <w:trPr>
          <w:trHeight w:val="284"/>
        </w:trPr>
        <w:tc>
          <w:tcPr>
            <w:tcW w:w="10051" w:type="dxa"/>
            <w:tcBorders>
              <w:bottom w:val="single" w:sz="4" w:space="0" w:color="auto"/>
            </w:tcBorders>
            <w:vAlign w:val="bottom"/>
          </w:tcPr>
          <w:p w14:paraId="25F4FAFA" w14:textId="77777777" w:rsidR="00817F0E" w:rsidRPr="001149D4" w:rsidRDefault="00817F0E" w:rsidP="003E6460">
            <w:pPr>
              <w:adjustRightInd w:val="0"/>
              <w:ind w:firstLine="553"/>
              <w:jc w:val="both"/>
            </w:pPr>
            <w:r w:rsidRPr="001149D4">
              <w:t xml:space="preserve">Категорию надежности электроснабжения котельной определить проектом. </w:t>
            </w:r>
          </w:p>
          <w:p w14:paraId="424D1F10" w14:textId="77777777" w:rsidR="00817F0E" w:rsidRPr="001149D4" w:rsidRDefault="00817F0E" w:rsidP="003E6460">
            <w:pPr>
              <w:adjustRightInd w:val="0"/>
              <w:ind w:firstLine="553"/>
              <w:jc w:val="both"/>
              <w:rPr>
                <w:i/>
              </w:rPr>
            </w:pPr>
            <w:r w:rsidRPr="001149D4">
              <w:t>Выполнить согласно ПУЭ «Правила устройства электроустановок». Издание 6, 7. Технических условий ГУП РК «</w:t>
            </w:r>
            <w:proofErr w:type="spellStart"/>
            <w:r w:rsidRPr="001149D4">
              <w:t>Крымэнерго</w:t>
            </w:r>
            <w:proofErr w:type="spellEnd"/>
            <w:r w:rsidRPr="001149D4">
              <w:t>» (расчет мощности нагрузок для получения ТУ осуществляет проектная организация). при необходимости предусмотреть устройство дизель-генераторной установки с устройством ВРУ.</w:t>
            </w:r>
          </w:p>
        </w:tc>
      </w:tr>
    </w:tbl>
    <w:p w14:paraId="52DEADD0" w14:textId="77777777" w:rsidR="00817F0E" w:rsidRPr="001149D4" w:rsidRDefault="00817F0E" w:rsidP="00817F0E">
      <w:pPr>
        <w:ind w:firstLine="567"/>
        <w:rPr>
          <w:sz w:val="6"/>
          <w:szCs w:val="6"/>
        </w:rPr>
      </w:pPr>
    </w:p>
    <w:p w14:paraId="43BEE72B" w14:textId="77777777" w:rsidR="00817F0E" w:rsidRPr="001149D4" w:rsidRDefault="00817F0E" w:rsidP="00817F0E">
      <w:pPr>
        <w:ind w:firstLine="567"/>
      </w:pPr>
      <w:r w:rsidRPr="001149D4">
        <w:lastRenderedPageBreak/>
        <w:t>24.2.5. Телефонизация: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48EA9BF4" w14:textId="77777777" w:rsidTr="003E6460">
        <w:trPr>
          <w:trHeight w:val="284"/>
        </w:trPr>
        <w:tc>
          <w:tcPr>
            <w:tcW w:w="10051" w:type="dxa"/>
            <w:tcBorders>
              <w:bottom w:val="single" w:sz="4" w:space="0" w:color="auto"/>
            </w:tcBorders>
            <w:vAlign w:val="bottom"/>
          </w:tcPr>
          <w:p w14:paraId="0DB737F6" w14:textId="77777777" w:rsidR="00817F0E" w:rsidRPr="001149D4" w:rsidRDefault="00817F0E" w:rsidP="003E6460">
            <w:pPr>
              <w:adjustRightInd w:val="0"/>
              <w:ind w:firstLine="553"/>
            </w:pPr>
            <w:r w:rsidRPr="001149D4">
              <w:t xml:space="preserve">Согласно СП 134.13330.2012 «Свод правил </w:t>
            </w:r>
            <w:proofErr w:type="gramStart"/>
            <w:r w:rsidRPr="001149D4">
              <w:t>системы  электросвязи</w:t>
            </w:r>
            <w:proofErr w:type="gramEnd"/>
            <w:r w:rsidRPr="001149D4">
              <w:t xml:space="preserve"> зданий и сооружений.  Основные положения проектирования» (с изменениями 1,2,3), СП 89.13330.2016 «Котельные установки» (с изменением №1)</w:t>
            </w:r>
          </w:p>
        </w:tc>
      </w:tr>
    </w:tbl>
    <w:p w14:paraId="6B6DB355" w14:textId="77777777" w:rsidR="00817F0E" w:rsidRPr="001149D4" w:rsidRDefault="00817F0E" w:rsidP="00817F0E">
      <w:pPr>
        <w:ind w:firstLine="567"/>
        <w:rPr>
          <w:sz w:val="6"/>
          <w:szCs w:val="6"/>
        </w:rPr>
      </w:pPr>
    </w:p>
    <w:p w14:paraId="6A85BFF5" w14:textId="77777777" w:rsidR="00817F0E" w:rsidRPr="001149D4" w:rsidRDefault="00817F0E" w:rsidP="00817F0E">
      <w:pPr>
        <w:ind w:firstLine="567"/>
      </w:pPr>
      <w:r w:rsidRPr="001149D4">
        <w:t>24.2.6. Радиофикация: «Котельные установки»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3E294260" w14:textId="77777777" w:rsidTr="003E6460">
        <w:trPr>
          <w:trHeight w:val="284"/>
        </w:trPr>
        <w:tc>
          <w:tcPr>
            <w:tcW w:w="10051" w:type="dxa"/>
            <w:tcBorders>
              <w:bottom w:val="single" w:sz="4" w:space="0" w:color="auto"/>
            </w:tcBorders>
            <w:vAlign w:val="bottom"/>
          </w:tcPr>
          <w:p w14:paraId="2822126A" w14:textId="77777777" w:rsidR="00817F0E" w:rsidRPr="001149D4" w:rsidRDefault="00817F0E" w:rsidP="003E6460">
            <w:pPr>
              <w:adjustRightInd w:val="0"/>
              <w:ind w:firstLine="553"/>
              <w:jc w:val="both"/>
            </w:pPr>
            <w:r w:rsidRPr="001149D4">
              <w:t>Согласно СП 134.13330.2012 «Свод правил системы электросвязи зданий и сооружений.  Основные положения проектирования» (с изменениями 1,2,3), СП 89.13330.2016 «Котельные установки» (с изменением №1)</w:t>
            </w:r>
          </w:p>
        </w:tc>
      </w:tr>
    </w:tbl>
    <w:p w14:paraId="4FE43CDC" w14:textId="77777777" w:rsidR="00817F0E" w:rsidRPr="001149D4" w:rsidRDefault="00817F0E" w:rsidP="00817F0E">
      <w:pPr>
        <w:ind w:firstLine="567"/>
        <w:rPr>
          <w:sz w:val="6"/>
          <w:szCs w:val="6"/>
        </w:rPr>
      </w:pPr>
    </w:p>
    <w:p w14:paraId="01FF918D" w14:textId="77777777" w:rsidR="00817F0E" w:rsidRPr="001149D4" w:rsidRDefault="00817F0E" w:rsidP="00817F0E">
      <w:pPr>
        <w:ind w:firstLine="567"/>
      </w:pPr>
      <w:r w:rsidRPr="001149D4">
        <w:t>24.2.7. Информационно-телекоммуникационная сеть «Интернет»:</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6BA7F5CD" w14:textId="77777777" w:rsidTr="003E6460">
        <w:trPr>
          <w:trHeight w:val="284"/>
        </w:trPr>
        <w:tc>
          <w:tcPr>
            <w:tcW w:w="10051" w:type="dxa"/>
            <w:tcBorders>
              <w:bottom w:val="single" w:sz="4" w:space="0" w:color="auto"/>
            </w:tcBorders>
            <w:vAlign w:val="bottom"/>
          </w:tcPr>
          <w:p w14:paraId="447F8898" w14:textId="77777777" w:rsidR="00817F0E" w:rsidRPr="001149D4" w:rsidRDefault="00817F0E" w:rsidP="003E6460">
            <w:pPr>
              <w:adjustRightInd w:val="0"/>
              <w:ind w:firstLine="553"/>
              <w:jc w:val="both"/>
            </w:pPr>
            <w:r w:rsidRPr="001149D4">
              <w:t xml:space="preserve">Согласно СП 134.13330.2012 «Свод правил </w:t>
            </w:r>
            <w:proofErr w:type="gramStart"/>
            <w:r w:rsidRPr="001149D4">
              <w:t>системы  электросвязи</w:t>
            </w:r>
            <w:proofErr w:type="gramEnd"/>
            <w:r w:rsidRPr="001149D4">
              <w:t xml:space="preserve"> зданий и сооружений.  Основные положения проектирования» (с изменениями 1,2,3), СП 89.13330.2016 «Котельные установки» (с изменением №1)</w:t>
            </w:r>
          </w:p>
        </w:tc>
      </w:tr>
    </w:tbl>
    <w:p w14:paraId="258DAE5D" w14:textId="77777777" w:rsidR="00817F0E" w:rsidRPr="001149D4" w:rsidRDefault="00817F0E" w:rsidP="00817F0E">
      <w:pPr>
        <w:ind w:firstLine="567"/>
        <w:rPr>
          <w:sz w:val="6"/>
          <w:szCs w:val="6"/>
        </w:rPr>
      </w:pPr>
    </w:p>
    <w:p w14:paraId="4766E70C" w14:textId="77777777" w:rsidR="00817F0E" w:rsidRPr="001149D4" w:rsidRDefault="00817F0E" w:rsidP="00817F0E">
      <w:pPr>
        <w:ind w:firstLine="567"/>
      </w:pPr>
      <w:r w:rsidRPr="001149D4">
        <w:t>24.2.8. Телевидение: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7E94B55C" w14:textId="77777777" w:rsidTr="003E6460">
        <w:trPr>
          <w:trHeight w:val="284"/>
        </w:trPr>
        <w:tc>
          <w:tcPr>
            <w:tcW w:w="10051" w:type="dxa"/>
            <w:tcBorders>
              <w:bottom w:val="single" w:sz="4" w:space="0" w:color="auto"/>
            </w:tcBorders>
            <w:vAlign w:val="bottom"/>
          </w:tcPr>
          <w:p w14:paraId="51BA9937" w14:textId="77777777" w:rsidR="00817F0E" w:rsidRPr="001149D4" w:rsidRDefault="00817F0E" w:rsidP="003E6460">
            <w:pPr>
              <w:adjustRightInd w:val="0"/>
              <w:ind w:firstLine="553"/>
              <w:jc w:val="both"/>
            </w:pPr>
            <w:r w:rsidRPr="001149D4">
              <w:t>Отсутствуют</w:t>
            </w:r>
          </w:p>
        </w:tc>
      </w:tr>
    </w:tbl>
    <w:p w14:paraId="29FE7738" w14:textId="77777777" w:rsidR="00817F0E" w:rsidRPr="001149D4" w:rsidRDefault="00817F0E" w:rsidP="00817F0E">
      <w:pPr>
        <w:ind w:firstLine="567"/>
        <w:rPr>
          <w:sz w:val="6"/>
          <w:szCs w:val="6"/>
        </w:rPr>
      </w:pPr>
    </w:p>
    <w:p w14:paraId="22306F4B" w14:textId="77777777" w:rsidR="00817F0E" w:rsidRPr="001149D4" w:rsidRDefault="00817F0E" w:rsidP="00817F0E">
      <w:pPr>
        <w:ind w:firstLine="567"/>
      </w:pPr>
      <w:r w:rsidRPr="001149D4">
        <w:t>24.2.9. Газоснабжение: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422FF6C1" w14:textId="77777777" w:rsidTr="003E6460">
        <w:trPr>
          <w:trHeight w:val="284"/>
        </w:trPr>
        <w:tc>
          <w:tcPr>
            <w:tcW w:w="10051" w:type="dxa"/>
            <w:tcBorders>
              <w:bottom w:val="single" w:sz="4" w:space="0" w:color="auto"/>
            </w:tcBorders>
            <w:vAlign w:val="bottom"/>
          </w:tcPr>
          <w:p w14:paraId="372A62D1" w14:textId="77777777" w:rsidR="00817F0E" w:rsidRDefault="00817F0E" w:rsidP="003E6460">
            <w:pPr>
              <w:adjustRightInd w:val="0"/>
              <w:ind w:firstLine="553"/>
              <w:jc w:val="both"/>
            </w:pPr>
            <w:r w:rsidRPr="001149D4">
              <w:t>Выполнить согласно СП 62.13330.2011 «Газораспределительные системы. Актуализированная редакция СНиП 42-01-200</w:t>
            </w:r>
            <w:r>
              <w:t>2 (с Изменениями N 1, 2, 3, 4)».</w:t>
            </w:r>
          </w:p>
          <w:p w14:paraId="701DCC35" w14:textId="77777777" w:rsidR="00817F0E" w:rsidRPr="001149D4" w:rsidRDefault="00817F0E" w:rsidP="003E6460">
            <w:pPr>
              <w:adjustRightInd w:val="0"/>
              <w:ind w:firstLine="553"/>
              <w:jc w:val="both"/>
            </w:pPr>
            <w:r>
              <w:t>Основной вид топлива – сжиженный углеводородный газ (СУГ).</w:t>
            </w:r>
            <w:r w:rsidRPr="001149D4">
              <w:t xml:space="preserve"> </w:t>
            </w:r>
          </w:p>
        </w:tc>
      </w:tr>
    </w:tbl>
    <w:p w14:paraId="451A1A5D" w14:textId="77777777" w:rsidR="00817F0E" w:rsidRPr="001149D4" w:rsidRDefault="00817F0E" w:rsidP="00817F0E">
      <w:pPr>
        <w:ind w:firstLine="567"/>
        <w:rPr>
          <w:sz w:val="6"/>
          <w:szCs w:val="6"/>
        </w:rPr>
      </w:pPr>
    </w:p>
    <w:p w14:paraId="157229DE" w14:textId="77777777" w:rsidR="00817F0E" w:rsidRPr="001149D4" w:rsidRDefault="00817F0E" w:rsidP="00817F0E">
      <w:pPr>
        <w:ind w:firstLine="567"/>
      </w:pPr>
      <w:r w:rsidRPr="001149D4">
        <w:t>24.2.10. Иные сети инженерно-технического обеспечения: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07BA756A" w14:textId="77777777" w:rsidTr="003E6460">
        <w:trPr>
          <w:trHeight w:val="284"/>
        </w:trPr>
        <w:tc>
          <w:tcPr>
            <w:tcW w:w="10051" w:type="dxa"/>
            <w:tcBorders>
              <w:bottom w:val="single" w:sz="4" w:space="0" w:color="auto"/>
            </w:tcBorders>
            <w:vAlign w:val="bottom"/>
          </w:tcPr>
          <w:p w14:paraId="57BCF972" w14:textId="77777777" w:rsidR="00817F0E" w:rsidRPr="001149D4" w:rsidRDefault="00817F0E" w:rsidP="003E6460">
            <w:pPr>
              <w:adjustRightInd w:val="0"/>
              <w:ind w:firstLine="553"/>
              <w:jc w:val="both"/>
            </w:pPr>
            <w:r w:rsidRPr="001149D4">
              <w:t>Отсутствуют</w:t>
            </w:r>
          </w:p>
        </w:tc>
      </w:tr>
    </w:tbl>
    <w:p w14:paraId="173725AC" w14:textId="77777777" w:rsidR="00817F0E" w:rsidRPr="001149D4" w:rsidRDefault="00817F0E" w:rsidP="00817F0E">
      <w:pPr>
        <w:ind w:firstLine="567"/>
      </w:pPr>
    </w:p>
    <w:p w14:paraId="39ACF9DF" w14:textId="77777777" w:rsidR="00817F0E" w:rsidRPr="001149D4" w:rsidRDefault="00817F0E" w:rsidP="00817F0E">
      <w:pPr>
        <w:ind w:firstLine="567"/>
        <w:rPr>
          <w:b/>
        </w:rPr>
      </w:pPr>
      <w:r w:rsidRPr="001149D4">
        <w:rPr>
          <w:b/>
        </w:rPr>
        <w:t>25. Требования к мероприятиям по охране окружающей среды:</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1C56F644" w14:textId="77777777" w:rsidTr="003E6460">
        <w:trPr>
          <w:trHeight w:val="284"/>
        </w:trPr>
        <w:tc>
          <w:tcPr>
            <w:tcW w:w="10051" w:type="dxa"/>
            <w:tcBorders>
              <w:bottom w:val="single" w:sz="4" w:space="0" w:color="auto"/>
            </w:tcBorders>
          </w:tcPr>
          <w:p w14:paraId="3BFAB74E" w14:textId="77777777" w:rsidR="00817F0E" w:rsidRPr="001149D4" w:rsidRDefault="00817F0E" w:rsidP="003E6460">
            <w:pPr>
              <w:ind w:firstLine="553"/>
              <w:jc w:val="both"/>
            </w:pPr>
            <w:r w:rsidRPr="001149D4">
              <w:t>В соответствии с Федеральным законом «Об охране окружающей среды» от 10.01.2002г. №7-ФЗ.</w:t>
            </w:r>
          </w:p>
        </w:tc>
      </w:tr>
    </w:tbl>
    <w:p w14:paraId="4F325AC1" w14:textId="77777777" w:rsidR="00817F0E" w:rsidRPr="001149D4" w:rsidRDefault="00817F0E" w:rsidP="00817F0E">
      <w:pPr>
        <w:ind w:firstLine="567"/>
      </w:pPr>
    </w:p>
    <w:p w14:paraId="59D085F6" w14:textId="77777777" w:rsidR="00817F0E" w:rsidRPr="001149D4" w:rsidRDefault="00817F0E" w:rsidP="00817F0E">
      <w:pPr>
        <w:ind w:firstLine="567"/>
        <w:rPr>
          <w:b/>
        </w:rPr>
      </w:pPr>
      <w:r w:rsidRPr="001149D4">
        <w:rPr>
          <w:b/>
        </w:rPr>
        <w:t>26. Требования к мероприятиям по обеспечению пожарной безопасности: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138D3902" w14:textId="77777777" w:rsidTr="003E6460">
        <w:trPr>
          <w:trHeight w:val="284"/>
        </w:trPr>
        <w:tc>
          <w:tcPr>
            <w:tcW w:w="10051" w:type="dxa"/>
            <w:tcBorders>
              <w:bottom w:val="single" w:sz="4" w:space="0" w:color="auto"/>
            </w:tcBorders>
          </w:tcPr>
          <w:p w14:paraId="2FB02521" w14:textId="77777777" w:rsidR="00817F0E" w:rsidRPr="001149D4" w:rsidRDefault="00817F0E" w:rsidP="003E6460">
            <w:pPr>
              <w:ind w:firstLine="553"/>
              <w:jc w:val="both"/>
            </w:pPr>
            <w:r w:rsidRPr="001149D4">
              <w:t xml:space="preserve">В соответствии с требованиями </w:t>
            </w:r>
            <w:r w:rsidRPr="001149D4">
              <w:rPr>
                <w:bCs/>
              </w:rPr>
              <w:t>федерального закона «Технический регламент о требованиях пожарной безопасности» от 22.07.2008 №123-ФЗ;</w:t>
            </w:r>
            <w:r w:rsidRPr="001149D4">
              <w:t xml:space="preserve"> СП 12.13130.2009 «Определение категорий помещений, зданий и наружных установок по взрывопожарной и пожарной опасности»</w:t>
            </w:r>
          </w:p>
        </w:tc>
      </w:tr>
    </w:tbl>
    <w:p w14:paraId="2BD0C949" w14:textId="77777777" w:rsidR="00817F0E" w:rsidRPr="001149D4" w:rsidRDefault="00817F0E" w:rsidP="00817F0E">
      <w:pPr>
        <w:ind w:firstLine="567"/>
        <w:jc w:val="both"/>
        <w:rPr>
          <w:b/>
        </w:rPr>
      </w:pPr>
    </w:p>
    <w:p w14:paraId="03C6BAE8" w14:textId="77777777" w:rsidR="00817F0E" w:rsidRPr="001149D4" w:rsidRDefault="00817F0E" w:rsidP="00817F0E">
      <w:pPr>
        <w:ind w:firstLine="567"/>
        <w:jc w:val="both"/>
        <w:rPr>
          <w:b/>
        </w:rPr>
      </w:pPr>
      <w:r w:rsidRPr="001149D4">
        <w:rPr>
          <w:b/>
        </w:rPr>
        <w:t>27. Требования к мероприятиям по обеспечению соблюдения требований энергетической эффективности и по оснащенности объекта приборами учета используемых энергетических ресурсов:</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7C915BF4" w14:textId="77777777" w:rsidTr="003E6460">
        <w:trPr>
          <w:trHeight w:val="284"/>
        </w:trPr>
        <w:tc>
          <w:tcPr>
            <w:tcW w:w="10051" w:type="dxa"/>
            <w:tcBorders>
              <w:bottom w:val="single" w:sz="4" w:space="0" w:color="auto"/>
            </w:tcBorders>
          </w:tcPr>
          <w:p w14:paraId="79FD1165" w14:textId="77777777" w:rsidR="00817F0E" w:rsidRPr="001149D4" w:rsidRDefault="00817F0E" w:rsidP="003E6460">
            <w:pPr>
              <w:ind w:firstLine="553"/>
              <w:jc w:val="both"/>
            </w:pPr>
            <w:r w:rsidRPr="001149D4">
              <w:t>Проектная документация и принятые в ней решения должны соответствовать требованиям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Федерального закона «О теплоснабжении» № 190-ФЗ от 27.07.2010г.</w:t>
            </w:r>
          </w:p>
        </w:tc>
      </w:tr>
      <w:tr w:rsidR="00817F0E" w:rsidRPr="001149D4" w14:paraId="5B0BF125" w14:textId="77777777" w:rsidTr="003E6460">
        <w:tc>
          <w:tcPr>
            <w:tcW w:w="10051" w:type="dxa"/>
            <w:tcBorders>
              <w:top w:val="single" w:sz="4" w:space="0" w:color="auto"/>
            </w:tcBorders>
            <w:vAlign w:val="bottom"/>
          </w:tcPr>
          <w:p w14:paraId="6F81A10A" w14:textId="77777777" w:rsidR="00817F0E" w:rsidRPr="001149D4" w:rsidRDefault="00817F0E" w:rsidP="003E6460">
            <w:pPr>
              <w:adjustRightInd w:val="0"/>
              <w:jc w:val="center"/>
              <w:rPr>
                <w:sz w:val="14"/>
                <w:szCs w:val="14"/>
              </w:rPr>
            </w:pPr>
            <w:r w:rsidRPr="001149D4">
              <w:rPr>
                <w:sz w:val="14"/>
                <w:szCs w:val="14"/>
              </w:rPr>
              <w:t>(указываются в отношении объектов, на которые распространяются требования энергетической эффективности и требования оснащенности их приборами учета используемых энергетических ресурсов)</w:t>
            </w:r>
          </w:p>
        </w:tc>
      </w:tr>
    </w:tbl>
    <w:p w14:paraId="742F03A9" w14:textId="77777777" w:rsidR="00817F0E" w:rsidRPr="001149D4" w:rsidRDefault="00817F0E" w:rsidP="00817F0E">
      <w:pPr>
        <w:ind w:firstLine="567"/>
      </w:pPr>
    </w:p>
    <w:p w14:paraId="4AAC67D3" w14:textId="77777777" w:rsidR="00817F0E" w:rsidRPr="001149D4" w:rsidRDefault="00817F0E" w:rsidP="00817F0E">
      <w:pPr>
        <w:ind w:firstLine="567"/>
        <w:rPr>
          <w:b/>
        </w:rPr>
      </w:pPr>
      <w:r w:rsidRPr="001149D4">
        <w:rPr>
          <w:b/>
        </w:rPr>
        <w:t>28. Требования к мероприятиям по обеспечению доступа инвалидов к объекту:</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56E6A5CA" w14:textId="77777777" w:rsidTr="003E6460">
        <w:trPr>
          <w:trHeight w:val="284"/>
        </w:trPr>
        <w:tc>
          <w:tcPr>
            <w:tcW w:w="10051" w:type="dxa"/>
            <w:tcBorders>
              <w:bottom w:val="single" w:sz="4" w:space="0" w:color="auto"/>
            </w:tcBorders>
            <w:vAlign w:val="bottom"/>
          </w:tcPr>
          <w:p w14:paraId="5317E630" w14:textId="77777777" w:rsidR="00817F0E" w:rsidRPr="001149D4" w:rsidRDefault="00817F0E" w:rsidP="003E6460">
            <w:pPr>
              <w:adjustRightInd w:val="0"/>
              <w:ind w:firstLine="553"/>
              <w:jc w:val="both"/>
            </w:pPr>
            <w:r w:rsidRPr="001149D4">
              <w:t>Отсутствуют</w:t>
            </w:r>
          </w:p>
        </w:tc>
      </w:tr>
      <w:tr w:rsidR="00817F0E" w:rsidRPr="001149D4" w14:paraId="7EF4645B" w14:textId="77777777" w:rsidTr="003E6460">
        <w:trPr>
          <w:trHeight w:val="272"/>
        </w:trPr>
        <w:tc>
          <w:tcPr>
            <w:tcW w:w="10051" w:type="dxa"/>
            <w:tcBorders>
              <w:top w:val="single" w:sz="4" w:space="0" w:color="auto"/>
            </w:tcBorders>
            <w:vAlign w:val="bottom"/>
          </w:tcPr>
          <w:p w14:paraId="697314DD" w14:textId="77777777" w:rsidR="00817F0E" w:rsidRPr="001149D4" w:rsidRDefault="00817F0E" w:rsidP="003E6460">
            <w:pPr>
              <w:pBdr>
                <w:top w:val="single" w:sz="4" w:space="1" w:color="auto"/>
              </w:pBdr>
              <w:spacing w:after="120"/>
              <w:jc w:val="center"/>
              <w:rPr>
                <w:sz w:val="14"/>
                <w:szCs w:val="14"/>
              </w:rPr>
            </w:pPr>
            <w:r w:rsidRPr="001149D4">
              <w:rPr>
                <w:sz w:val="14"/>
                <w:szCs w:val="14"/>
              </w:rPr>
              <w:t>(указываются для объектов здравоохранения, образования, культуры, отдыха, спорта и иных объектов социально-культурного и коммунально-бытового назначения, объектов транспорта, торговли, общественного питания, объектов делового, административного, финансового, религиозного назначения, объектов жилищного фонда)</w:t>
            </w:r>
          </w:p>
        </w:tc>
      </w:tr>
    </w:tbl>
    <w:p w14:paraId="00BB03DA" w14:textId="77777777" w:rsidR="00817F0E" w:rsidRPr="001149D4" w:rsidRDefault="00817F0E" w:rsidP="00817F0E">
      <w:pPr>
        <w:ind w:firstLine="567"/>
        <w:jc w:val="both"/>
      </w:pPr>
    </w:p>
    <w:p w14:paraId="218F815D" w14:textId="77777777" w:rsidR="00817F0E" w:rsidRPr="001149D4" w:rsidRDefault="00817F0E" w:rsidP="00817F0E">
      <w:pPr>
        <w:ind w:firstLine="567"/>
        <w:jc w:val="both"/>
        <w:rPr>
          <w:b/>
        </w:rPr>
      </w:pPr>
      <w:r w:rsidRPr="001149D4">
        <w:rPr>
          <w:b/>
        </w:rPr>
        <w:t>29. Требования к инженерно-техническому укреплению объекта в целях обеспечения его антитеррористической защищенности: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491281B4" w14:textId="77777777" w:rsidTr="003E6460">
        <w:trPr>
          <w:trHeight w:val="284"/>
        </w:trPr>
        <w:tc>
          <w:tcPr>
            <w:tcW w:w="10051" w:type="dxa"/>
          </w:tcPr>
          <w:p w14:paraId="196284FC" w14:textId="77777777" w:rsidR="00817F0E" w:rsidRPr="001149D4" w:rsidRDefault="00817F0E" w:rsidP="003E6460">
            <w:pPr>
              <w:ind w:firstLine="553"/>
              <w:jc w:val="both"/>
            </w:pPr>
            <w:r w:rsidRPr="001149D4">
              <w:t>Учитывая функциональное назначение и параметры объекта, разработать раздел в соответствии с требованиями нормативных документов по антитеррористической защищенности, в том числе:</w:t>
            </w:r>
          </w:p>
          <w:p w14:paraId="73947F5D" w14:textId="77777777" w:rsidR="00817F0E" w:rsidRPr="001149D4" w:rsidRDefault="00817F0E" w:rsidP="003E6460">
            <w:pPr>
              <w:ind w:firstLine="553"/>
              <w:jc w:val="both"/>
            </w:pPr>
            <w:r w:rsidRPr="001149D4">
              <w:t>- Федеральный Закон «О безопасности объектов топливно-энергетического комплекса» от 21.07.2011 № 256-ФЗ;</w:t>
            </w:r>
          </w:p>
          <w:p w14:paraId="22E703BE" w14:textId="77777777" w:rsidR="00817F0E" w:rsidRPr="001149D4" w:rsidRDefault="00817F0E" w:rsidP="003E6460">
            <w:pPr>
              <w:ind w:firstLine="553"/>
              <w:jc w:val="both"/>
            </w:pPr>
            <w:r w:rsidRPr="001149D4">
              <w:lastRenderedPageBreak/>
              <w:t xml:space="preserve">- СП 132.13330.2011 «Обеспечение антитеррористической защищенности зданий и сооружений. Общие требования проектирования» (в последней редакции, действующей на момент заключения контракта); </w:t>
            </w:r>
          </w:p>
          <w:p w14:paraId="13874FF1" w14:textId="77777777" w:rsidR="00817F0E" w:rsidRPr="001149D4" w:rsidRDefault="00817F0E" w:rsidP="003E6460">
            <w:pPr>
              <w:ind w:firstLine="553"/>
              <w:jc w:val="both"/>
              <w:rPr>
                <w:i/>
              </w:rPr>
            </w:pPr>
            <w:r w:rsidRPr="001149D4">
              <w:t xml:space="preserve"> - СП 89.13330.2016 «Котельные установки»</w:t>
            </w:r>
          </w:p>
        </w:tc>
      </w:tr>
      <w:tr w:rsidR="00817F0E" w:rsidRPr="001149D4" w14:paraId="2A898EC3" w14:textId="77777777" w:rsidTr="003E6460">
        <w:trPr>
          <w:trHeight w:val="627"/>
        </w:trPr>
        <w:tc>
          <w:tcPr>
            <w:tcW w:w="10051" w:type="dxa"/>
            <w:vAlign w:val="bottom"/>
          </w:tcPr>
          <w:p w14:paraId="6606B639" w14:textId="77777777" w:rsidR="00817F0E" w:rsidRPr="001149D4" w:rsidRDefault="00817F0E" w:rsidP="003E6460">
            <w:pPr>
              <w:pBdr>
                <w:top w:val="single" w:sz="4" w:space="1" w:color="auto"/>
              </w:pBdr>
              <w:spacing w:after="120"/>
              <w:jc w:val="center"/>
              <w:rPr>
                <w:sz w:val="14"/>
                <w:szCs w:val="14"/>
              </w:rPr>
            </w:pPr>
            <w:r w:rsidRPr="001149D4">
              <w:rPr>
                <w:sz w:val="14"/>
                <w:szCs w:val="14"/>
              </w:rPr>
              <w:lastRenderedPageBreak/>
              <w:t>(указывается необходимость выполнения мероприятий и (или) соответствующих разделов проектной документации в соответствии с требованиями технических регламентов с учетом функционального назначения и параметров объекта, а также требованиями постановления Правительства Российской Федерации от 25 декабря 2013 г. № 1244 «Об антитеррористической защищенности объектов (территорий)» (Собрание законодательства Российской Федерации, 2013, № 52, ст. 7220; 2022,</w:t>
            </w:r>
            <w:r w:rsidRPr="001149D4">
              <w:rPr>
                <w:sz w:val="14"/>
                <w:szCs w:val="14"/>
              </w:rPr>
              <w:br/>
              <w:t xml:space="preserve"> № 11, ст. 1683)</w:t>
            </w:r>
          </w:p>
        </w:tc>
      </w:tr>
    </w:tbl>
    <w:p w14:paraId="7A369173" w14:textId="77777777" w:rsidR="00817F0E" w:rsidRPr="001149D4" w:rsidRDefault="00817F0E" w:rsidP="00817F0E">
      <w:pPr>
        <w:ind w:firstLine="567"/>
        <w:jc w:val="both"/>
        <w:rPr>
          <w:b/>
        </w:rPr>
      </w:pPr>
    </w:p>
    <w:p w14:paraId="1A76D4FA" w14:textId="77777777" w:rsidR="00817F0E" w:rsidRPr="001149D4" w:rsidRDefault="00817F0E" w:rsidP="00817F0E">
      <w:pPr>
        <w:ind w:firstLine="567"/>
        <w:jc w:val="both"/>
        <w:rPr>
          <w:b/>
        </w:rPr>
      </w:pPr>
      <w:r w:rsidRPr="001149D4">
        <w:rPr>
          <w:b/>
        </w:rPr>
        <w:t>30. Требования к соблюдению безопасных для здоровья человека условий проживания и</w:t>
      </w:r>
      <w:r w:rsidRPr="001149D4">
        <w:rPr>
          <w:b/>
          <w:lang w:val="en-US"/>
        </w:rPr>
        <w:t> </w:t>
      </w:r>
      <w:r w:rsidRPr="001149D4">
        <w:rPr>
          <w:b/>
        </w:rPr>
        <w:t>пребывания в объекте и требования к соблюдению безопасного уровня воздействия объекта на</w:t>
      </w:r>
      <w:r w:rsidRPr="001149D4">
        <w:rPr>
          <w:b/>
          <w:lang w:val="en-US"/>
        </w:rPr>
        <w:t> </w:t>
      </w:r>
      <w:r w:rsidRPr="001149D4">
        <w:rPr>
          <w:b/>
        </w:rPr>
        <w:t>окружающую среду:</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1E075825" w14:textId="77777777" w:rsidTr="003E6460">
        <w:trPr>
          <w:trHeight w:val="284"/>
        </w:trPr>
        <w:tc>
          <w:tcPr>
            <w:tcW w:w="10051" w:type="dxa"/>
            <w:tcBorders>
              <w:bottom w:val="single" w:sz="4" w:space="0" w:color="auto"/>
            </w:tcBorders>
          </w:tcPr>
          <w:p w14:paraId="5BD53962" w14:textId="77777777" w:rsidR="00817F0E" w:rsidRPr="001149D4" w:rsidRDefault="00817F0E" w:rsidP="003E6460">
            <w:pPr>
              <w:tabs>
                <w:tab w:val="left" w:leader="dot" w:pos="9792"/>
              </w:tabs>
              <w:ind w:firstLine="553"/>
              <w:jc w:val="both"/>
            </w:pPr>
            <w:r w:rsidRPr="001149D4">
              <w:t>Провести оценку воздействия на окружающую среду (ОВОС) в соответствии с требованиями, установленными Приказом Государственного комитета по охране окружающей среды Российской Федерации от 16.05.2000 № 372.</w:t>
            </w:r>
          </w:p>
        </w:tc>
      </w:tr>
      <w:tr w:rsidR="00817F0E" w:rsidRPr="001149D4" w14:paraId="4E44E118" w14:textId="77777777" w:rsidTr="003E6460">
        <w:tc>
          <w:tcPr>
            <w:tcW w:w="10051" w:type="dxa"/>
            <w:tcBorders>
              <w:top w:val="single" w:sz="4" w:space="0" w:color="auto"/>
            </w:tcBorders>
            <w:vAlign w:val="bottom"/>
          </w:tcPr>
          <w:p w14:paraId="1ACD3A5E" w14:textId="77777777" w:rsidR="00817F0E" w:rsidRPr="001149D4" w:rsidRDefault="00817F0E" w:rsidP="003E6460">
            <w:pPr>
              <w:adjustRightInd w:val="0"/>
              <w:jc w:val="center"/>
              <w:rPr>
                <w:sz w:val="14"/>
                <w:szCs w:val="14"/>
              </w:rPr>
            </w:pPr>
            <w:r w:rsidRPr="001149D4">
              <w:rPr>
                <w:sz w:val="14"/>
                <w:szCs w:val="14"/>
              </w:rPr>
              <w:t>(указывается необходимость выполнения мероприятий и (или) подготовки соответствующих разделов проектной документации в соответствии с требованиями технических регламентов с учетом функционального назначения, а также экологической и санитарно-гигиенической опасности предприятия (объекта))</w:t>
            </w:r>
          </w:p>
        </w:tc>
      </w:tr>
    </w:tbl>
    <w:p w14:paraId="437C315B" w14:textId="77777777" w:rsidR="00817F0E" w:rsidRPr="001149D4" w:rsidRDefault="00817F0E" w:rsidP="00817F0E">
      <w:pPr>
        <w:ind w:firstLine="567"/>
        <w:jc w:val="both"/>
      </w:pPr>
    </w:p>
    <w:p w14:paraId="0E7E4F85" w14:textId="77777777" w:rsidR="00817F0E" w:rsidRPr="001149D4" w:rsidRDefault="00817F0E" w:rsidP="00817F0E">
      <w:pPr>
        <w:ind w:firstLine="567"/>
        <w:jc w:val="both"/>
        <w:rPr>
          <w:b/>
        </w:rPr>
      </w:pPr>
      <w:r w:rsidRPr="001149D4">
        <w:rPr>
          <w:b/>
        </w:rPr>
        <w:t>31. Требования к технической эксплуатации и техническому обслуживанию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62C66642" w14:textId="77777777" w:rsidTr="003E6460">
        <w:trPr>
          <w:trHeight w:val="284"/>
        </w:trPr>
        <w:tc>
          <w:tcPr>
            <w:tcW w:w="10051" w:type="dxa"/>
            <w:tcBorders>
              <w:bottom w:val="single" w:sz="4" w:space="0" w:color="auto"/>
            </w:tcBorders>
            <w:vAlign w:val="bottom"/>
          </w:tcPr>
          <w:p w14:paraId="1EBD6488" w14:textId="77777777" w:rsidR="00817F0E" w:rsidRPr="001149D4" w:rsidRDefault="00817F0E" w:rsidP="003E6460">
            <w:pPr>
              <w:adjustRightInd w:val="0"/>
              <w:ind w:firstLine="553"/>
              <w:jc w:val="both"/>
            </w:pPr>
            <w:r w:rsidRPr="001149D4">
              <w:t xml:space="preserve">Запроектировать раздел в соответствии с СП 255.1325800.2016 </w:t>
            </w:r>
            <w:proofErr w:type="gramStart"/>
            <w:r w:rsidRPr="001149D4">
              <w:t>« Здания</w:t>
            </w:r>
            <w:proofErr w:type="gramEnd"/>
            <w:r w:rsidRPr="001149D4">
              <w:t xml:space="preserve"> и сооружения.  Правила эксплуатации. Основные положения» (с изменениями 1,2), Федеральным законом от 30.12.2009 №384-ФЗ «Технический регламент о безопасности зданий и сооружений»</w:t>
            </w:r>
          </w:p>
        </w:tc>
      </w:tr>
    </w:tbl>
    <w:p w14:paraId="704DDC4C" w14:textId="77777777" w:rsidR="00817F0E" w:rsidRPr="001149D4" w:rsidRDefault="00817F0E" w:rsidP="00817F0E">
      <w:pPr>
        <w:ind w:firstLine="567"/>
      </w:pPr>
    </w:p>
    <w:p w14:paraId="76094625" w14:textId="77777777" w:rsidR="00817F0E" w:rsidRPr="001149D4" w:rsidRDefault="00817F0E" w:rsidP="00817F0E">
      <w:pPr>
        <w:ind w:firstLine="567"/>
        <w:rPr>
          <w:b/>
        </w:rPr>
      </w:pPr>
      <w:r w:rsidRPr="001149D4">
        <w:rPr>
          <w:b/>
        </w:rPr>
        <w:t>32. Требования к проекту организации строительства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6DCB2B1B" w14:textId="77777777" w:rsidTr="003E6460">
        <w:trPr>
          <w:trHeight w:val="284"/>
        </w:trPr>
        <w:tc>
          <w:tcPr>
            <w:tcW w:w="10051" w:type="dxa"/>
            <w:tcBorders>
              <w:bottom w:val="single" w:sz="4" w:space="0" w:color="auto"/>
            </w:tcBorders>
            <w:vAlign w:val="bottom"/>
          </w:tcPr>
          <w:p w14:paraId="5CD4E111" w14:textId="77777777" w:rsidR="00817F0E" w:rsidRPr="001149D4" w:rsidRDefault="00817F0E" w:rsidP="003E6460">
            <w:pPr>
              <w:ind w:firstLine="553"/>
              <w:jc w:val="both"/>
              <w:rPr>
                <w:i/>
              </w:rPr>
            </w:pPr>
            <w:r w:rsidRPr="001149D4">
              <w:t>В соответствии с Положением о составе разделов проектной документации и требованиями к их содержанию, утвержденным Постановлением Правительства РФ от 16.02.2008 №87 и СП48.13330.2019 «Организация строительства» (с изменением №1).</w:t>
            </w:r>
          </w:p>
        </w:tc>
      </w:tr>
    </w:tbl>
    <w:p w14:paraId="26419429" w14:textId="77777777" w:rsidR="00817F0E" w:rsidRPr="001149D4" w:rsidRDefault="00817F0E" w:rsidP="00817F0E"/>
    <w:p w14:paraId="3CDDAB5B" w14:textId="77777777" w:rsidR="00817F0E" w:rsidRPr="001149D4" w:rsidRDefault="00817F0E" w:rsidP="00817F0E">
      <w:pPr>
        <w:adjustRightInd w:val="0"/>
        <w:ind w:firstLine="567"/>
        <w:jc w:val="both"/>
        <w:rPr>
          <w:b/>
        </w:rPr>
      </w:pPr>
      <w:r w:rsidRPr="001149D4">
        <w:rPr>
          <w:b/>
        </w:rPr>
        <w:t>33. Обоснование необходимости сноса или сохранения зданий, сооружений, зеленых насаждений, а также переноса инженерных сетей и коммуникаций, расположенных на земельном участке, на котором планируется размещение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692A3098" w14:textId="77777777" w:rsidTr="003E6460">
        <w:trPr>
          <w:trHeight w:val="284"/>
        </w:trPr>
        <w:tc>
          <w:tcPr>
            <w:tcW w:w="10051" w:type="dxa"/>
            <w:tcBorders>
              <w:bottom w:val="single" w:sz="4" w:space="0" w:color="auto"/>
            </w:tcBorders>
            <w:vAlign w:val="bottom"/>
          </w:tcPr>
          <w:p w14:paraId="1F03A052" w14:textId="77777777" w:rsidR="00817F0E" w:rsidRPr="001149D4" w:rsidRDefault="00817F0E" w:rsidP="003E6460">
            <w:pPr>
              <w:adjustRightInd w:val="0"/>
              <w:ind w:firstLine="553"/>
              <w:jc w:val="both"/>
            </w:pPr>
            <w:r w:rsidRPr="001149D4">
              <w:t>Включить в состав проектной документации при необходимости, согласовав с Заказчиком</w:t>
            </w:r>
          </w:p>
        </w:tc>
      </w:tr>
    </w:tbl>
    <w:p w14:paraId="12972A03" w14:textId="77777777" w:rsidR="00817F0E" w:rsidRPr="001149D4" w:rsidRDefault="00817F0E" w:rsidP="00817F0E">
      <w:pPr>
        <w:ind w:firstLine="567"/>
        <w:jc w:val="both"/>
      </w:pPr>
    </w:p>
    <w:p w14:paraId="4C33730E" w14:textId="77777777" w:rsidR="00817F0E" w:rsidRPr="001149D4" w:rsidRDefault="00817F0E" w:rsidP="00817F0E">
      <w:pPr>
        <w:ind w:firstLine="567"/>
        <w:jc w:val="both"/>
        <w:rPr>
          <w:b/>
        </w:rPr>
      </w:pPr>
      <w:r w:rsidRPr="001149D4">
        <w:rPr>
          <w:b/>
        </w:rPr>
        <w:t>34. Требования к решениям по благоустройству прилегающей территории, к малым архитектурным формам и к планировочной организации земельного участка, на котором планируется размещение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137F400A" w14:textId="77777777" w:rsidTr="003E6460">
        <w:trPr>
          <w:trHeight w:val="862"/>
        </w:trPr>
        <w:tc>
          <w:tcPr>
            <w:tcW w:w="10051" w:type="dxa"/>
            <w:tcBorders>
              <w:bottom w:val="single" w:sz="4" w:space="0" w:color="auto"/>
            </w:tcBorders>
          </w:tcPr>
          <w:p w14:paraId="6CD1C23D" w14:textId="77777777" w:rsidR="00817F0E" w:rsidRPr="001149D4" w:rsidRDefault="00817F0E" w:rsidP="003E6460">
            <w:pPr>
              <w:tabs>
                <w:tab w:val="left" w:pos="278"/>
              </w:tabs>
              <w:ind w:firstLine="553"/>
              <w:jc w:val="both"/>
            </w:pPr>
            <w:r w:rsidRPr="001149D4">
              <w:t xml:space="preserve">Обеспечить соблюдение требований СП 42.13330.2016 «Градостроительство. </w:t>
            </w:r>
            <w:proofErr w:type="gramStart"/>
            <w:r w:rsidRPr="001149D4">
              <w:t>Планировка  и</w:t>
            </w:r>
            <w:proofErr w:type="gramEnd"/>
            <w:r w:rsidRPr="001149D4">
              <w:t xml:space="preserve">  застройка городских и сельских поселений» (с изменениями №1,2,3,4). Разработать проектные решения по:</w:t>
            </w:r>
          </w:p>
          <w:p w14:paraId="46159C6A" w14:textId="77777777" w:rsidR="00817F0E" w:rsidRPr="001149D4" w:rsidRDefault="00817F0E" w:rsidP="003E6460">
            <w:pPr>
              <w:tabs>
                <w:tab w:val="left" w:pos="278"/>
              </w:tabs>
              <w:ind w:left="553"/>
              <w:jc w:val="both"/>
            </w:pPr>
            <w:r w:rsidRPr="001149D4">
              <w:t>- благоустройству и озеленению территории;</w:t>
            </w:r>
          </w:p>
          <w:p w14:paraId="461E6AE5" w14:textId="77777777" w:rsidR="00817F0E" w:rsidRPr="001149D4" w:rsidRDefault="00817F0E" w:rsidP="003E6460">
            <w:pPr>
              <w:tabs>
                <w:tab w:val="left" w:pos="278"/>
              </w:tabs>
              <w:ind w:left="553"/>
              <w:jc w:val="both"/>
            </w:pPr>
            <w:r w:rsidRPr="001149D4">
              <w:t>- наружному освещению площадки;</w:t>
            </w:r>
          </w:p>
          <w:p w14:paraId="17F7AB9C" w14:textId="77777777" w:rsidR="00817F0E" w:rsidRPr="001149D4" w:rsidRDefault="00817F0E" w:rsidP="003E6460">
            <w:pPr>
              <w:tabs>
                <w:tab w:val="left" w:pos="278"/>
              </w:tabs>
              <w:ind w:firstLine="553"/>
              <w:jc w:val="both"/>
              <w:rPr>
                <w:i/>
                <w:sz w:val="28"/>
                <w:szCs w:val="28"/>
              </w:rPr>
            </w:pPr>
            <w:r w:rsidRPr="001149D4">
              <w:t>- ограждению площадки;</w:t>
            </w:r>
          </w:p>
        </w:tc>
      </w:tr>
      <w:tr w:rsidR="00817F0E" w:rsidRPr="001149D4" w14:paraId="0C1FE8E8" w14:textId="77777777" w:rsidTr="003E6460">
        <w:tc>
          <w:tcPr>
            <w:tcW w:w="10051" w:type="dxa"/>
            <w:tcBorders>
              <w:top w:val="single" w:sz="4" w:space="0" w:color="auto"/>
            </w:tcBorders>
            <w:vAlign w:val="bottom"/>
          </w:tcPr>
          <w:p w14:paraId="13C8743C" w14:textId="77777777" w:rsidR="00817F0E" w:rsidRPr="001149D4" w:rsidRDefault="00817F0E" w:rsidP="003E6460">
            <w:pPr>
              <w:adjustRightInd w:val="0"/>
              <w:jc w:val="center"/>
              <w:rPr>
                <w:sz w:val="14"/>
                <w:szCs w:val="14"/>
              </w:rPr>
            </w:pPr>
            <w:r w:rsidRPr="001149D4">
              <w:rPr>
                <w:sz w:val="14"/>
                <w:szCs w:val="14"/>
              </w:rPr>
              <w:t>(указываются решения по благоустройству, озеленению территории объекта, обустройству площадок и малых архитектурных форм в соответствии с утвержденной документацией по планировке территории, согласованными эскизами организации земельного участка объекта и его благоустройства и озеленения)</w:t>
            </w:r>
          </w:p>
        </w:tc>
      </w:tr>
    </w:tbl>
    <w:p w14:paraId="3F36CE38" w14:textId="77777777" w:rsidR="00817F0E" w:rsidRPr="001149D4" w:rsidRDefault="00817F0E" w:rsidP="00817F0E">
      <w:pPr>
        <w:ind w:firstLine="567"/>
        <w:jc w:val="both"/>
      </w:pPr>
    </w:p>
    <w:p w14:paraId="34920E31" w14:textId="77777777" w:rsidR="00817F0E" w:rsidRPr="001149D4" w:rsidRDefault="00817F0E" w:rsidP="00817F0E">
      <w:pPr>
        <w:ind w:firstLine="567"/>
        <w:jc w:val="both"/>
        <w:rPr>
          <w:b/>
        </w:rPr>
      </w:pPr>
      <w:r w:rsidRPr="001149D4">
        <w:rPr>
          <w:b/>
        </w:rPr>
        <w:t>35. Требования к разработке проекта восстановления (рекультивации) нарушенных земель или плодородного слоя: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797D0185" w14:textId="77777777" w:rsidTr="003E6460">
        <w:trPr>
          <w:trHeight w:val="284"/>
        </w:trPr>
        <w:tc>
          <w:tcPr>
            <w:tcW w:w="10051" w:type="dxa"/>
            <w:tcBorders>
              <w:bottom w:val="single" w:sz="4" w:space="0" w:color="auto"/>
            </w:tcBorders>
            <w:vAlign w:val="bottom"/>
          </w:tcPr>
          <w:p w14:paraId="62372B17" w14:textId="77777777" w:rsidR="00817F0E" w:rsidRPr="001149D4" w:rsidRDefault="00817F0E" w:rsidP="003E6460">
            <w:pPr>
              <w:adjustRightInd w:val="0"/>
              <w:ind w:firstLine="553"/>
              <w:jc w:val="both"/>
            </w:pPr>
            <w:r w:rsidRPr="001149D4">
              <w:t>Отсутствуют</w:t>
            </w:r>
          </w:p>
        </w:tc>
      </w:tr>
      <w:tr w:rsidR="00817F0E" w:rsidRPr="001149D4" w14:paraId="44D2648D" w14:textId="77777777" w:rsidTr="003E6460">
        <w:tc>
          <w:tcPr>
            <w:tcW w:w="10051" w:type="dxa"/>
            <w:tcBorders>
              <w:top w:val="single" w:sz="4" w:space="0" w:color="auto"/>
            </w:tcBorders>
            <w:vAlign w:val="bottom"/>
          </w:tcPr>
          <w:p w14:paraId="4BB0484C" w14:textId="77777777" w:rsidR="00817F0E" w:rsidRPr="001149D4" w:rsidRDefault="00817F0E" w:rsidP="003E6460">
            <w:pPr>
              <w:adjustRightInd w:val="0"/>
              <w:jc w:val="center"/>
              <w:rPr>
                <w:sz w:val="14"/>
                <w:szCs w:val="14"/>
              </w:rPr>
            </w:pPr>
            <w:r w:rsidRPr="001149D4">
              <w:rPr>
                <w:sz w:val="14"/>
                <w:szCs w:val="14"/>
              </w:rPr>
              <w:t>(указываются при необходимости)</w:t>
            </w:r>
          </w:p>
        </w:tc>
      </w:tr>
    </w:tbl>
    <w:p w14:paraId="56684000" w14:textId="77777777" w:rsidR="00817F0E" w:rsidRPr="001149D4" w:rsidRDefault="00817F0E" w:rsidP="00817F0E">
      <w:pPr>
        <w:ind w:firstLine="567"/>
        <w:jc w:val="both"/>
        <w:rPr>
          <w:b/>
        </w:rPr>
      </w:pPr>
    </w:p>
    <w:p w14:paraId="786C247A" w14:textId="77777777" w:rsidR="00817F0E" w:rsidRPr="001149D4" w:rsidRDefault="00817F0E" w:rsidP="00817F0E">
      <w:pPr>
        <w:ind w:firstLine="567"/>
        <w:jc w:val="both"/>
        <w:rPr>
          <w:b/>
        </w:rPr>
      </w:pPr>
      <w:r w:rsidRPr="001149D4">
        <w:rPr>
          <w:b/>
        </w:rPr>
        <w:t>36. Требования к местам складирования излишков грунта и (или) мусора при строительстве и</w:t>
      </w:r>
      <w:r w:rsidRPr="001149D4">
        <w:rPr>
          <w:b/>
          <w:lang w:val="en-US"/>
        </w:rPr>
        <w:t> </w:t>
      </w:r>
      <w:r w:rsidRPr="001149D4">
        <w:rPr>
          <w:b/>
        </w:rPr>
        <w:t>протяженность маршрута их доставки: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59033197" w14:textId="77777777" w:rsidTr="003E6460">
        <w:trPr>
          <w:trHeight w:val="284"/>
        </w:trPr>
        <w:tc>
          <w:tcPr>
            <w:tcW w:w="10051" w:type="dxa"/>
            <w:tcBorders>
              <w:bottom w:val="single" w:sz="4" w:space="0" w:color="auto"/>
            </w:tcBorders>
            <w:vAlign w:val="bottom"/>
          </w:tcPr>
          <w:p w14:paraId="67C04C69" w14:textId="77777777" w:rsidR="00817F0E" w:rsidRPr="001149D4" w:rsidRDefault="00817F0E" w:rsidP="003E6460">
            <w:pPr>
              <w:adjustRightInd w:val="0"/>
              <w:ind w:firstLine="553"/>
              <w:jc w:val="both"/>
            </w:pPr>
            <w:r w:rsidRPr="001149D4">
              <w:t xml:space="preserve">Места складирования излишков грунта и (или) строительного мусора уточнить проектом на основании сведений, полученных от </w:t>
            </w:r>
            <w:r w:rsidRPr="00480BE5">
              <w:t xml:space="preserve">администрации </w:t>
            </w:r>
            <w:r>
              <w:t>Симферопольского района</w:t>
            </w:r>
            <w:r w:rsidRPr="001149D4">
              <w:t>. Складирование излишков грунта и (или) мусора обеспечить согласно СП 48.13330.2019 «Организация строительства» (с изменением №1).</w:t>
            </w:r>
          </w:p>
          <w:p w14:paraId="57404E28" w14:textId="77777777" w:rsidR="00817F0E" w:rsidRPr="001149D4" w:rsidRDefault="00817F0E" w:rsidP="003E6460">
            <w:pPr>
              <w:adjustRightInd w:val="0"/>
              <w:ind w:firstLine="553"/>
              <w:jc w:val="both"/>
            </w:pPr>
            <w:r w:rsidRPr="001149D4">
              <w:lastRenderedPageBreak/>
              <w:t>Строительный мусор при необходимости вывезти на полигон ТБО. Протяженность маршрута определить по факту с учетом расположения полигона ТБО.</w:t>
            </w:r>
          </w:p>
        </w:tc>
      </w:tr>
      <w:tr w:rsidR="00817F0E" w:rsidRPr="001149D4" w14:paraId="0C44E1C4" w14:textId="77777777" w:rsidTr="003E6460">
        <w:tc>
          <w:tcPr>
            <w:tcW w:w="10051" w:type="dxa"/>
            <w:tcBorders>
              <w:top w:val="single" w:sz="4" w:space="0" w:color="auto"/>
            </w:tcBorders>
            <w:vAlign w:val="bottom"/>
          </w:tcPr>
          <w:p w14:paraId="6A925E9F" w14:textId="77777777" w:rsidR="00817F0E" w:rsidRPr="001149D4" w:rsidRDefault="00817F0E" w:rsidP="003E6460">
            <w:pPr>
              <w:adjustRightInd w:val="0"/>
              <w:jc w:val="center"/>
              <w:rPr>
                <w:sz w:val="14"/>
                <w:szCs w:val="14"/>
              </w:rPr>
            </w:pPr>
            <w:r w:rsidRPr="001149D4">
              <w:rPr>
                <w:sz w:val="14"/>
                <w:szCs w:val="14"/>
              </w:rPr>
              <w:lastRenderedPageBreak/>
              <w:t>(указываются при необходимости с учетом требований правовых актов органов местного самоуправления)</w:t>
            </w:r>
          </w:p>
        </w:tc>
      </w:tr>
    </w:tbl>
    <w:p w14:paraId="4995D42D" w14:textId="77777777" w:rsidR="00817F0E" w:rsidRPr="001149D4" w:rsidRDefault="00817F0E" w:rsidP="00817F0E">
      <w:pPr>
        <w:ind w:firstLine="567"/>
        <w:jc w:val="both"/>
        <w:rPr>
          <w:b/>
        </w:rPr>
      </w:pPr>
    </w:p>
    <w:p w14:paraId="13F99020" w14:textId="77777777" w:rsidR="00817F0E" w:rsidRPr="001149D4" w:rsidRDefault="00817F0E" w:rsidP="00817F0E">
      <w:pPr>
        <w:ind w:firstLine="567"/>
        <w:jc w:val="both"/>
        <w:rPr>
          <w:b/>
        </w:rPr>
      </w:pPr>
      <w:r w:rsidRPr="001149D4">
        <w:rPr>
          <w:b/>
        </w:rPr>
        <w:t>37. Требования к выполнению научно-исследовательских и опытно-конструкторских работ в</w:t>
      </w:r>
      <w:r w:rsidRPr="001149D4">
        <w:rPr>
          <w:b/>
          <w:lang w:val="en-US"/>
        </w:rPr>
        <w:t> </w:t>
      </w:r>
      <w:r w:rsidRPr="001149D4">
        <w:rPr>
          <w:b/>
        </w:rPr>
        <w:t>процессе проектирования и строительства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6AA7062A" w14:textId="77777777" w:rsidTr="003E6460">
        <w:trPr>
          <w:trHeight w:val="284"/>
        </w:trPr>
        <w:tc>
          <w:tcPr>
            <w:tcW w:w="10051" w:type="dxa"/>
            <w:tcBorders>
              <w:bottom w:val="single" w:sz="4" w:space="0" w:color="auto"/>
            </w:tcBorders>
            <w:vAlign w:val="bottom"/>
          </w:tcPr>
          <w:p w14:paraId="681AE3EE" w14:textId="77777777" w:rsidR="00817F0E" w:rsidRPr="001149D4" w:rsidRDefault="00817F0E" w:rsidP="003E6460">
            <w:pPr>
              <w:adjustRightInd w:val="0"/>
              <w:ind w:firstLine="553"/>
              <w:jc w:val="both"/>
            </w:pPr>
            <w:r w:rsidRPr="001149D4">
              <w:t>Отсутствуют</w:t>
            </w:r>
          </w:p>
        </w:tc>
      </w:tr>
      <w:tr w:rsidR="00817F0E" w:rsidRPr="001149D4" w14:paraId="4FCCAF7A" w14:textId="77777777" w:rsidTr="003E6460">
        <w:tc>
          <w:tcPr>
            <w:tcW w:w="10051" w:type="dxa"/>
            <w:tcBorders>
              <w:top w:val="single" w:sz="4" w:space="0" w:color="auto"/>
            </w:tcBorders>
            <w:vAlign w:val="bottom"/>
          </w:tcPr>
          <w:p w14:paraId="24A457E5" w14:textId="77777777" w:rsidR="00817F0E" w:rsidRPr="001149D4" w:rsidRDefault="00817F0E" w:rsidP="003E6460">
            <w:pPr>
              <w:adjustRightInd w:val="0"/>
              <w:jc w:val="center"/>
              <w:rPr>
                <w:sz w:val="14"/>
                <w:szCs w:val="14"/>
              </w:rPr>
            </w:pPr>
            <w:r w:rsidRPr="001149D4">
              <w:rPr>
                <w:sz w:val="14"/>
                <w:szCs w:val="14"/>
              </w:rPr>
              <w:t>(указываются в случае необходимости выполнения научно-исследовательских и опытно-конструкторских работ при проектировании и строительстве объекта)</w:t>
            </w:r>
          </w:p>
        </w:tc>
      </w:tr>
    </w:tbl>
    <w:p w14:paraId="7A74B980" w14:textId="77777777" w:rsidR="00817F0E" w:rsidRPr="001149D4" w:rsidRDefault="00817F0E" w:rsidP="00817F0E"/>
    <w:p w14:paraId="6AFD7010" w14:textId="77777777" w:rsidR="00817F0E" w:rsidRPr="001149D4" w:rsidRDefault="00817F0E" w:rsidP="00817F0E">
      <w:pPr>
        <w:jc w:val="center"/>
        <w:rPr>
          <w:b/>
        </w:rPr>
      </w:pPr>
      <w:r w:rsidRPr="001149D4">
        <w:rPr>
          <w:b/>
        </w:rPr>
        <w:t>III. Иные требования к проектированию</w:t>
      </w:r>
    </w:p>
    <w:p w14:paraId="17C10CBA" w14:textId="77777777" w:rsidR="00817F0E" w:rsidRPr="001149D4" w:rsidRDefault="00817F0E" w:rsidP="00817F0E"/>
    <w:p w14:paraId="6411F93C" w14:textId="77777777" w:rsidR="00817F0E" w:rsidRPr="001149D4" w:rsidRDefault="00817F0E" w:rsidP="00817F0E">
      <w:pPr>
        <w:ind w:firstLine="567"/>
        <w:jc w:val="both"/>
        <w:rPr>
          <w:b/>
        </w:rPr>
      </w:pPr>
      <w:r w:rsidRPr="001149D4">
        <w:rPr>
          <w:b/>
        </w:rPr>
        <w:t>38. Требования к составу проектной документации, в том числе требования о разработке разделов проектной документации, наличие которых не является обязательным: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7FF2770C" w14:textId="77777777" w:rsidTr="003E6460">
        <w:trPr>
          <w:trHeight w:val="284"/>
        </w:trPr>
        <w:tc>
          <w:tcPr>
            <w:tcW w:w="10051" w:type="dxa"/>
            <w:tcBorders>
              <w:bottom w:val="single" w:sz="4" w:space="0" w:color="auto"/>
            </w:tcBorders>
            <w:vAlign w:val="bottom"/>
          </w:tcPr>
          <w:p w14:paraId="20935F72" w14:textId="77777777" w:rsidR="00817F0E" w:rsidRPr="001149D4" w:rsidRDefault="00817F0E" w:rsidP="003E6460">
            <w:pPr>
              <w:ind w:firstLine="553"/>
              <w:jc w:val="both"/>
            </w:pPr>
            <w:r w:rsidRPr="001149D4">
              <w:t>В соответствии с Положением о составе проектной документации и требованиях к их содержанию, утвержденным постановлением Правительства РФ от 16 февраля 2008 года № 87. Оформить отдельными томами:</w:t>
            </w:r>
          </w:p>
          <w:p w14:paraId="50C15A6D" w14:textId="77777777" w:rsidR="00817F0E" w:rsidRPr="001149D4" w:rsidRDefault="00817F0E" w:rsidP="003E6460">
            <w:pPr>
              <w:pStyle w:val="aff8"/>
              <w:autoSpaceDE w:val="0"/>
              <w:autoSpaceDN w:val="0"/>
              <w:ind w:left="553"/>
              <w:jc w:val="both"/>
            </w:pPr>
            <w:r w:rsidRPr="001149D4">
              <w:t>- материалы согласований основных технических решений;</w:t>
            </w:r>
          </w:p>
          <w:p w14:paraId="24B6E26A" w14:textId="77777777" w:rsidR="00817F0E" w:rsidRPr="001149D4" w:rsidRDefault="00817F0E" w:rsidP="003E6460">
            <w:pPr>
              <w:pStyle w:val="aff8"/>
              <w:autoSpaceDE w:val="0"/>
              <w:autoSpaceDN w:val="0"/>
              <w:ind w:left="553"/>
              <w:jc w:val="both"/>
            </w:pPr>
            <w:r w:rsidRPr="001149D4">
              <w:t>- сводные спецификации материалов и оборудования;</w:t>
            </w:r>
          </w:p>
          <w:p w14:paraId="1718B5AE" w14:textId="77777777" w:rsidR="00817F0E" w:rsidRPr="001149D4" w:rsidRDefault="00817F0E" w:rsidP="003E6460">
            <w:pPr>
              <w:pStyle w:val="aff8"/>
              <w:autoSpaceDE w:val="0"/>
              <w:autoSpaceDN w:val="0"/>
              <w:ind w:left="553"/>
              <w:jc w:val="both"/>
            </w:pPr>
            <w:r w:rsidRPr="001149D4">
              <w:t>- ведомости объемов работ;</w:t>
            </w:r>
          </w:p>
          <w:p w14:paraId="29FE9E64" w14:textId="77777777" w:rsidR="00817F0E" w:rsidRPr="001149D4" w:rsidRDefault="00817F0E" w:rsidP="003E6460">
            <w:pPr>
              <w:ind w:firstLine="553"/>
              <w:jc w:val="both"/>
            </w:pPr>
            <w:r w:rsidRPr="001149D4">
              <w:t>В случае превышения предельной стоимости объекта разработать «Обоснование экономической целесообразности, объема и сроков осуществления капитальных вложений». Объем и состав документации должен быть достаточным для обоснования инвестиций в строительство объекта, сроков его реализации и содержать:</w:t>
            </w:r>
          </w:p>
          <w:p w14:paraId="280F356D" w14:textId="77777777" w:rsidR="00817F0E" w:rsidRPr="001149D4" w:rsidRDefault="00817F0E" w:rsidP="003E6460">
            <w:pPr>
              <w:ind w:firstLine="553"/>
              <w:jc w:val="both"/>
            </w:pPr>
            <w:r w:rsidRPr="001149D4">
              <w:t>1.Обоснование оптимальной мощности объекта;</w:t>
            </w:r>
          </w:p>
          <w:p w14:paraId="6A815AEE" w14:textId="77777777" w:rsidR="00817F0E" w:rsidRPr="001149D4" w:rsidRDefault="00817F0E" w:rsidP="003E6460">
            <w:pPr>
              <w:ind w:firstLine="553"/>
              <w:jc w:val="both"/>
            </w:pPr>
            <w:r w:rsidRPr="001149D4">
              <w:t>2.Обоснование выбора основных архитектурных, конструктивных, технологических и инженерно-технических решений на предмет их оптимальности с учетом эксплуатационных расходов на реализацию инвестиционного проекта и соответствия современному уровню развития техники и технологий;</w:t>
            </w:r>
          </w:p>
          <w:p w14:paraId="7F8A4F79" w14:textId="77777777" w:rsidR="00817F0E" w:rsidRPr="001149D4" w:rsidRDefault="00817F0E" w:rsidP="003E6460">
            <w:pPr>
              <w:ind w:firstLine="553"/>
              <w:jc w:val="both"/>
            </w:pPr>
            <w:r w:rsidRPr="001149D4">
              <w:t>3.Обоснование выбора технологических решений;</w:t>
            </w:r>
          </w:p>
          <w:p w14:paraId="7817CE30" w14:textId="77777777" w:rsidR="00817F0E" w:rsidRPr="001149D4" w:rsidRDefault="00817F0E" w:rsidP="003E6460">
            <w:pPr>
              <w:ind w:firstLine="553"/>
              <w:jc w:val="both"/>
            </w:pPr>
            <w:r w:rsidRPr="001149D4">
              <w:t>4.Обоснование выбора основного технологического оборудования, его соответствие современному уровню развития техники и технологий;</w:t>
            </w:r>
          </w:p>
          <w:p w14:paraId="444E03BE" w14:textId="77777777" w:rsidR="00817F0E" w:rsidRPr="001149D4" w:rsidRDefault="00817F0E" w:rsidP="003E6460">
            <w:pPr>
              <w:pStyle w:val="aff8"/>
              <w:autoSpaceDE w:val="0"/>
              <w:autoSpaceDN w:val="0"/>
              <w:ind w:left="0" w:firstLine="553"/>
              <w:jc w:val="both"/>
              <w:rPr>
                <w:i/>
              </w:rPr>
            </w:pPr>
            <w:r w:rsidRPr="001149D4">
              <w:t>5.Срок реализации мероприятия (срок осуществления проектно-изыскательских работ, проведение необходимых государственных экспертиз, срок строительства объекта с учетом проведения пуско-наладочных работ)</w:t>
            </w:r>
          </w:p>
        </w:tc>
      </w:tr>
      <w:tr w:rsidR="00817F0E" w:rsidRPr="001149D4" w14:paraId="609DA14C" w14:textId="77777777" w:rsidTr="003E6460">
        <w:tc>
          <w:tcPr>
            <w:tcW w:w="10051" w:type="dxa"/>
            <w:tcBorders>
              <w:top w:val="single" w:sz="4" w:space="0" w:color="auto"/>
            </w:tcBorders>
            <w:vAlign w:val="bottom"/>
          </w:tcPr>
          <w:p w14:paraId="13CDFE33" w14:textId="77777777" w:rsidR="00817F0E" w:rsidRPr="001149D4" w:rsidRDefault="00817F0E" w:rsidP="003E6460">
            <w:pPr>
              <w:adjustRightInd w:val="0"/>
              <w:jc w:val="center"/>
              <w:rPr>
                <w:sz w:val="14"/>
                <w:szCs w:val="14"/>
              </w:rPr>
            </w:pPr>
            <w:r w:rsidRPr="001149D4">
              <w:rPr>
                <w:sz w:val="14"/>
                <w:szCs w:val="14"/>
              </w:rPr>
              <w:t>(указываются в соответствии с постановлением Правительства Российской Федерации от 16 февраля 2008 года № 87 «О составе разделов проектной документации</w:t>
            </w:r>
            <w:r w:rsidRPr="001149D4">
              <w:rPr>
                <w:sz w:val="14"/>
                <w:szCs w:val="14"/>
              </w:rPr>
              <w:br/>
              <w:t>и требованиях к их содержанию» (Собрание законодательства Российской Федерации, 2008, № 8, ст. 744; 2010, № 16, ст. 1920; № 51, ст. 6937; 2013, № 17,</w:t>
            </w:r>
            <w:r w:rsidRPr="001149D4">
              <w:rPr>
                <w:sz w:val="14"/>
                <w:szCs w:val="14"/>
              </w:rPr>
              <w:br/>
              <w:t>ст. 2174; 2014, № 14, ст. 1627; № 50, ст. 7125;2015, № 45, ст. 6245; 2017, № 29, ст. 4368) с учетом функционального назначения объекта)</w:t>
            </w:r>
          </w:p>
        </w:tc>
      </w:tr>
    </w:tbl>
    <w:p w14:paraId="1A41D859" w14:textId="77777777" w:rsidR="00817F0E" w:rsidRPr="001149D4" w:rsidRDefault="00817F0E" w:rsidP="00817F0E">
      <w:pPr>
        <w:ind w:firstLine="567"/>
        <w:rPr>
          <w:b/>
        </w:rPr>
      </w:pPr>
    </w:p>
    <w:p w14:paraId="6B158BD9" w14:textId="77777777" w:rsidR="00817F0E" w:rsidRPr="001149D4" w:rsidRDefault="00817F0E" w:rsidP="00817F0E">
      <w:pPr>
        <w:ind w:firstLine="567"/>
        <w:rPr>
          <w:b/>
        </w:rPr>
      </w:pPr>
      <w:r w:rsidRPr="001149D4">
        <w:rPr>
          <w:b/>
        </w:rPr>
        <w:t>39. Требования к подготовке сметной документации: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489F56C3" w14:textId="77777777" w:rsidTr="003E6460">
        <w:trPr>
          <w:trHeight w:val="284"/>
        </w:trPr>
        <w:tc>
          <w:tcPr>
            <w:tcW w:w="10051" w:type="dxa"/>
            <w:vAlign w:val="bottom"/>
          </w:tcPr>
          <w:p w14:paraId="34A2E28B" w14:textId="77777777" w:rsidR="00817F0E" w:rsidRPr="001149D4" w:rsidRDefault="00817F0E" w:rsidP="003E6460">
            <w:pPr>
              <w:widowControl w:val="0"/>
              <w:ind w:firstLine="553"/>
              <w:jc w:val="both"/>
            </w:pPr>
            <w:r w:rsidRPr="001149D4">
              <w:t>Сметная документация должна содержать полный комплекс проектного объема работ (включая подготовительные работы) для строительства объекта.</w:t>
            </w:r>
          </w:p>
          <w:p w14:paraId="67D9B8BF" w14:textId="77777777" w:rsidR="00817F0E" w:rsidRPr="001149D4" w:rsidRDefault="00817F0E" w:rsidP="003E6460">
            <w:pPr>
              <w:widowControl w:val="0"/>
              <w:ind w:firstLine="553"/>
              <w:jc w:val="both"/>
            </w:pPr>
            <w:r w:rsidRPr="001149D4">
              <w:t>Разработать сметную документацию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утвержденной Приказом Минстроя России от 04.08.2020 №</w:t>
            </w:r>
            <w:r w:rsidRPr="001149D4">
              <w:rPr>
                <w:lang w:val="en-US"/>
              </w:rPr>
              <w:t> </w:t>
            </w:r>
            <w:r w:rsidRPr="001149D4">
              <w:t>421/</w:t>
            </w:r>
            <w:proofErr w:type="spellStart"/>
            <w:r w:rsidRPr="001149D4">
              <w:t>пр</w:t>
            </w:r>
            <w:proofErr w:type="spellEnd"/>
            <w:r w:rsidRPr="001149D4">
              <w:t xml:space="preserve"> (далее - Методика  №421/</w:t>
            </w:r>
            <w:proofErr w:type="spellStart"/>
            <w:r w:rsidRPr="001149D4">
              <w:t>пр</w:t>
            </w:r>
            <w:proofErr w:type="spellEnd"/>
            <w:r w:rsidRPr="001149D4">
              <w:t>) в редакции актуальной на дату передачи ПСД заказчику, базисно-индексным методом определения сметной стоимости в территориальной сметной нормативной базе Республики Крым с применением прогнозных индексов изменения стоимости  строительства, сообщаемых ежеквартально письмами Министерства строительства и ЖКХ РФ,  в  следующем  обязательном составе:</w:t>
            </w:r>
          </w:p>
          <w:p w14:paraId="269177D1" w14:textId="77777777" w:rsidR="00817F0E" w:rsidRPr="001149D4" w:rsidRDefault="00817F0E" w:rsidP="003E6460">
            <w:pPr>
              <w:widowControl w:val="0"/>
              <w:ind w:firstLine="553"/>
              <w:jc w:val="both"/>
            </w:pPr>
            <w:r w:rsidRPr="001149D4">
              <w:t>- сводный сметный расчет (ССР) стоимости строительства в базисном уровне цен по состоянию на 01.01.2000 г. и в текущем уровне цен;</w:t>
            </w:r>
          </w:p>
          <w:p w14:paraId="35AE4D24" w14:textId="77777777" w:rsidR="00817F0E" w:rsidRPr="001149D4" w:rsidRDefault="00817F0E" w:rsidP="003E6460">
            <w:pPr>
              <w:widowControl w:val="0"/>
              <w:ind w:firstLine="553"/>
              <w:jc w:val="both"/>
            </w:pPr>
            <w:r w:rsidRPr="001149D4">
              <w:t>- сметы на проектные работы, составленные на основании действующих Сборников базовых на проектирование в строительстве (СБЦП) с пересчетом в текущие цены на момент составления сметной документации;</w:t>
            </w:r>
          </w:p>
          <w:p w14:paraId="7AD22B1A" w14:textId="77777777" w:rsidR="00817F0E" w:rsidRPr="001149D4" w:rsidRDefault="00817F0E" w:rsidP="003E6460">
            <w:pPr>
              <w:widowControl w:val="0"/>
              <w:ind w:firstLine="553"/>
              <w:jc w:val="both"/>
            </w:pPr>
            <w:r w:rsidRPr="001149D4">
              <w:t xml:space="preserve">- объектные сметы в соответствии с </w:t>
            </w:r>
            <w:proofErr w:type="spellStart"/>
            <w:r w:rsidRPr="001149D4">
              <w:t>п.п</w:t>
            </w:r>
            <w:proofErr w:type="spellEnd"/>
            <w:r w:rsidRPr="001149D4">
              <w:t>. 129-134 Методики №421/</w:t>
            </w:r>
            <w:proofErr w:type="spellStart"/>
            <w:r w:rsidRPr="001149D4">
              <w:t>пр</w:t>
            </w:r>
            <w:proofErr w:type="spellEnd"/>
            <w:r w:rsidRPr="001149D4">
              <w:t>;</w:t>
            </w:r>
          </w:p>
          <w:p w14:paraId="6BCC7A28" w14:textId="77777777" w:rsidR="00817F0E" w:rsidRPr="001149D4" w:rsidRDefault="00817F0E" w:rsidP="003E6460">
            <w:pPr>
              <w:widowControl w:val="0"/>
              <w:ind w:firstLine="553"/>
              <w:jc w:val="both"/>
            </w:pPr>
            <w:r w:rsidRPr="001149D4">
              <w:t xml:space="preserve">- локальные сметы, разработанные в соответствии с действующими </w:t>
            </w:r>
            <w:proofErr w:type="gramStart"/>
            <w:r w:rsidRPr="001149D4">
              <w:t>сметными  нормативами</w:t>
            </w:r>
            <w:proofErr w:type="gramEnd"/>
            <w:r w:rsidRPr="001149D4">
              <w:t xml:space="preserve">, </w:t>
            </w:r>
            <w:r w:rsidRPr="001149D4">
              <w:lastRenderedPageBreak/>
              <w:t>сведения о которых включены в федеральный реестр сметных нормативов. В локальных сметных расчетах в соответствии с п. 102 Методики №421/</w:t>
            </w:r>
            <w:proofErr w:type="spellStart"/>
            <w:r w:rsidRPr="001149D4">
              <w:t>пр</w:t>
            </w:r>
            <w:proofErr w:type="spellEnd"/>
            <w:r w:rsidRPr="001149D4">
              <w:t xml:space="preserve"> учитывать затраты на приобретение технологического оборудования, в том числе для первоначального оснащения зданий и сооружений. В локальных сметных </w:t>
            </w:r>
            <w:proofErr w:type="gramStart"/>
            <w:r w:rsidRPr="001149D4">
              <w:t>расчетах  на</w:t>
            </w:r>
            <w:proofErr w:type="gramEnd"/>
            <w:r w:rsidRPr="001149D4">
              <w:t xml:space="preserve"> основании проектной документации учесть затраты на приобретение производственного и хозяйственного инвентаря, лабораторного  оборудования, инструмента для осуществления технологических процессов, предназначенных  для  первоначального оснащения строящихся или реконструируемых объектов капитального строительства и их функциональной эксплуатацией в соответствии с </w:t>
            </w:r>
            <w:proofErr w:type="spellStart"/>
            <w:r w:rsidRPr="001149D4">
              <w:t>п.п</w:t>
            </w:r>
            <w:proofErr w:type="spellEnd"/>
            <w:r w:rsidRPr="001149D4">
              <w:t>. 105, 106, 107, 108 Методики №421/</w:t>
            </w:r>
            <w:proofErr w:type="spellStart"/>
            <w:r w:rsidRPr="001149D4">
              <w:t>пр</w:t>
            </w:r>
            <w:proofErr w:type="spellEnd"/>
            <w:r w:rsidRPr="001149D4">
              <w:t>;</w:t>
            </w:r>
          </w:p>
          <w:p w14:paraId="1E773829" w14:textId="77777777" w:rsidR="00817F0E" w:rsidRPr="001149D4" w:rsidRDefault="00817F0E" w:rsidP="003E6460">
            <w:pPr>
              <w:widowControl w:val="0"/>
              <w:ind w:firstLine="553"/>
              <w:jc w:val="both"/>
            </w:pPr>
            <w:r w:rsidRPr="001149D4">
              <w:t xml:space="preserve">- конъюнктурный анализ цен ресурсов, отсутствующих в территориальной сметно-нормативной базе Республики Крым, текущая стоимость которых определена по результатам анализа цен поставщиков (производителей) в соответствии с </w:t>
            </w:r>
            <w:proofErr w:type="spellStart"/>
            <w:r w:rsidRPr="001149D4">
              <w:t>п.п</w:t>
            </w:r>
            <w:proofErr w:type="spellEnd"/>
            <w:r w:rsidRPr="001149D4">
              <w:t>. 14-23 Методики №421/</w:t>
            </w:r>
            <w:proofErr w:type="spellStart"/>
            <w:r w:rsidRPr="001149D4">
              <w:t>пр</w:t>
            </w:r>
            <w:proofErr w:type="spellEnd"/>
            <w:r w:rsidRPr="001149D4">
              <w:t>, а также обосновывающие документы (прайс-листы, коммерческие предложения);</w:t>
            </w:r>
          </w:p>
          <w:p w14:paraId="5EB23876" w14:textId="77777777" w:rsidR="00817F0E" w:rsidRPr="001149D4" w:rsidRDefault="00817F0E" w:rsidP="003E6460">
            <w:pPr>
              <w:widowControl w:val="0"/>
              <w:ind w:firstLine="553"/>
              <w:jc w:val="both"/>
            </w:pPr>
            <w:r w:rsidRPr="001149D4">
              <w:t>- ведомость объемов строительных и монтажных работ.</w:t>
            </w:r>
          </w:p>
          <w:p w14:paraId="762CF037" w14:textId="77777777" w:rsidR="00817F0E" w:rsidRPr="001149D4" w:rsidRDefault="00817F0E" w:rsidP="003E6460">
            <w:pPr>
              <w:widowControl w:val="0"/>
              <w:ind w:firstLine="553"/>
              <w:jc w:val="both"/>
            </w:pPr>
            <w:r w:rsidRPr="001149D4">
              <w:t>Пересчет в текущие цены осуществлять с применением прогнозных индексов изменения сметной стоимости строительства, сообщаемых ежеквартально письмами Министерства строительства и жилищно-коммунального хозяйства Российской Федерации.</w:t>
            </w:r>
          </w:p>
          <w:p w14:paraId="350856A8" w14:textId="77777777" w:rsidR="00817F0E" w:rsidRPr="001149D4" w:rsidRDefault="00817F0E" w:rsidP="003E6460">
            <w:pPr>
              <w:widowControl w:val="0"/>
              <w:ind w:firstLine="553"/>
              <w:jc w:val="both"/>
            </w:pPr>
            <w:r w:rsidRPr="001149D4">
              <w:t>Стоимость применяемых материалов, изделий и конструкций определять по Территориальному сборнику сметных цен на материалы, изделия и конструкции (ТССЦ81-01-2001). Стоимость применяемых материалов, изделий и конструкций, отсутствующих в ТССЦ или по условиям строительства отличных от учтенных в базовых нормах, а также стоимость оборудования, мебели и инвентаря включать на основании конъюнктурного анализа, содержащего коммерческие предложения (прайс-листы). При этом пересчет стоимости из текущего уровня цен в базовый осуществлять с использованием индексов пересчета соответственно на СМР или оборудование. При пересчете стоимости материальных ресурсов и оборудования «обратным счетом» под каждой строкой сметы должно быть показано ценообразование и ссылка на страницу книги с Прайс-листами. Прайс-листы (другие документы) должны быть ближайшими к дате составления документации и подобраны на основе анализа (мониторинга) представленной стоимости не менее трех поставщиков и позиции оборудования.</w:t>
            </w:r>
          </w:p>
          <w:p w14:paraId="1BF13B6F" w14:textId="77777777" w:rsidR="00817F0E" w:rsidRPr="001149D4" w:rsidRDefault="00817F0E" w:rsidP="003E6460">
            <w:pPr>
              <w:widowControl w:val="0"/>
              <w:ind w:firstLine="553"/>
              <w:jc w:val="both"/>
            </w:pPr>
            <w:r w:rsidRPr="001149D4">
              <w:t>При составлении локальных сметных расчетов принять следующие начисления:</w:t>
            </w:r>
          </w:p>
          <w:p w14:paraId="1081C0FB" w14:textId="77777777" w:rsidR="00817F0E" w:rsidRPr="001149D4" w:rsidRDefault="00817F0E" w:rsidP="003E6460">
            <w:pPr>
              <w:widowControl w:val="0"/>
              <w:ind w:firstLine="553"/>
              <w:jc w:val="both"/>
            </w:pPr>
            <w:r w:rsidRPr="001149D4">
              <w:t xml:space="preserve">- накладных расходов по видам строительных и монтажных работ согласно Методики по разработке и применению нормативов накладных расходов при определении </w:t>
            </w:r>
            <w:proofErr w:type="gramStart"/>
            <w:r w:rsidRPr="001149D4">
              <w:t>сметной  стоимости</w:t>
            </w:r>
            <w:proofErr w:type="gramEnd"/>
            <w:r w:rsidRPr="001149D4">
              <w:t xml:space="preserve">    строительства, реконструкции, капитального ремонта, сноса объектов капитального строительства Приказ от  21.12.2020 №812/</w:t>
            </w:r>
            <w:proofErr w:type="spellStart"/>
            <w:r w:rsidRPr="001149D4">
              <w:t>пр</w:t>
            </w:r>
            <w:proofErr w:type="spellEnd"/>
            <w:r w:rsidRPr="001149D4">
              <w:t xml:space="preserve"> в редакции приказа от 02.09.2021 №636/</w:t>
            </w:r>
            <w:proofErr w:type="spellStart"/>
            <w:r w:rsidRPr="001149D4">
              <w:t>пр</w:t>
            </w:r>
            <w:proofErr w:type="spellEnd"/>
            <w:r w:rsidRPr="001149D4">
              <w:t>, приказа от 26.07.2022 №611;</w:t>
            </w:r>
          </w:p>
          <w:p w14:paraId="5CD524BD" w14:textId="77777777" w:rsidR="00817F0E" w:rsidRPr="001149D4" w:rsidRDefault="00817F0E" w:rsidP="003E6460">
            <w:pPr>
              <w:widowControl w:val="0"/>
              <w:ind w:firstLine="553"/>
              <w:jc w:val="both"/>
            </w:pPr>
            <w:r w:rsidRPr="001149D4">
              <w:t xml:space="preserve">- сметной прибыли по видам строительных и монтажных работ согласно Методика по разработке и применению нормативов сметной прибыли при определении сметной стоимости    строительства, реконструкции, капитального ремонта, сноса объектов </w:t>
            </w:r>
            <w:proofErr w:type="gramStart"/>
            <w:r w:rsidRPr="001149D4">
              <w:t>капитального  строительства</w:t>
            </w:r>
            <w:proofErr w:type="gramEnd"/>
            <w:r w:rsidRPr="001149D4">
              <w:t xml:space="preserve"> Приказ от 11.12.2020 №774/</w:t>
            </w:r>
            <w:proofErr w:type="spellStart"/>
            <w:r w:rsidRPr="001149D4">
              <w:t>пр</w:t>
            </w:r>
            <w:proofErr w:type="spellEnd"/>
            <w:r w:rsidRPr="001149D4">
              <w:t xml:space="preserve"> в редакции приказа от 22.04.2022 №317/пр.</w:t>
            </w:r>
          </w:p>
          <w:p w14:paraId="77EF5267" w14:textId="77777777" w:rsidR="00817F0E" w:rsidRPr="001149D4" w:rsidRDefault="00817F0E" w:rsidP="003E6460">
            <w:pPr>
              <w:widowControl w:val="0"/>
              <w:ind w:firstLine="553"/>
              <w:jc w:val="both"/>
            </w:pPr>
            <w:r w:rsidRPr="001149D4">
              <w:t>Итоги в разделах локальных смет выводить по разделам сметы с начислением накладных расходов и сметной прибыли.</w:t>
            </w:r>
          </w:p>
          <w:p w14:paraId="33394144" w14:textId="77777777" w:rsidR="00817F0E" w:rsidRPr="001149D4" w:rsidRDefault="00817F0E" w:rsidP="003E6460">
            <w:pPr>
              <w:widowControl w:val="0"/>
              <w:ind w:firstLine="553"/>
              <w:jc w:val="both"/>
            </w:pPr>
            <w:r w:rsidRPr="001149D4">
              <w:t>Включать в сводный сметный расчет затраты на:</w:t>
            </w:r>
          </w:p>
          <w:p w14:paraId="36898D51" w14:textId="77777777" w:rsidR="00817F0E" w:rsidRPr="001149D4" w:rsidRDefault="00817F0E" w:rsidP="003E6460">
            <w:pPr>
              <w:widowControl w:val="0"/>
              <w:ind w:firstLine="553"/>
              <w:jc w:val="both"/>
            </w:pPr>
            <w:r w:rsidRPr="001149D4">
              <w:t>- подготовку территории к строительству (разбивка осей сооружения, перенос их в натуру и закрепление их знаками);</w:t>
            </w:r>
          </w:p>
          <w:p w14:paraId="55FF3E6E" w14:textId="77777777" w:rsidR="00817F0E" w:rsidRPr="001149D4" w:rsidRDefault="00817F0E" w:rsidP="003E6460">
            <w:pPr>
              <w:widowControl w:val="0"/>
              <w:ind w:firstLine="553"/>
              <w:jc w:val="both"/>
            </w:pPr>
            <w:r w:rsidRPr="001149D4">
              <w:t>- проведение кадастровых работ по постановке на государственный технический учет объектов, законченных строительством, а также оплату государственной пошлины на государственную регистрацию прав и перехода прав на земельные участки;</w:t>
            </w:r>
          </w:p>
          <w:p w14:paraId="3C0AF247" w14:textId="77777777" w:rsidR="00817F0E" w:rsidRPr="001149D4" w:rsidRDefault="00817F0E" w:rsidP="003E6460">
            <w:pPr>
              <w:widowControl w:val="0"/>
              <w:ind w:firstLine="553"/>
              <w:jc w:val="both"/>
            </w:pPr>
            <w:r w:rsidRPr="001149D4">
              <w:t>- переустройство коммуникаций, включая тариф за подключение электроэнергии, переключение водопровода, канализации и тепловой сети и др.;</w:t>
            </w:r>
          </w:p>
          <w:p w14:paraId="0AFD725A" w14:textId="77777777" w:rsidR="00817F0E" w:rsidRPr="001149D4" w:rsidRDefault="00817F0E" w:rsidP="003E6460">
            <w:pPr>
              <w:widowControl w:val="0"/>
              <w:ind w:firstLine="553"/>
              <w:jc w:val="both"/>
            </w:pPr>
            <w:r w:rsidRPr="001149D4">
              <w:t>- технологическое присоединение к существующим инженерным сетям и коммуникациям;</w:t>
            </w:r>
          </w:p>
          <w:p w14:paraId="38189108" w14:textId="77777777" w:rsidR="00817F0E" w:rsidRPr="001149D4" w:rsidRDefault="00817F0E" w:rsidP="003E6460">
            <w:pPr>
              <w:widowControl w:val="0"/>
              <w:ind w:firstLine="553"/>
              <w:jc w:val="both"/>
            </w:pPr>
            <w:r w:rsidRPr="001149D4">
              <w:t>- расчет денежных средств на проведение компенсационных мероприятий по охране окружающей среды, денежных средств за причиненный вред (ущерб) объектам растительного и животного мира (при наличии в соответствии с материалами ОВОС), а также платежи за негативное воздействие на окружающую среду при строительстве объекта;</w:t>
            </w:r>
          </w:p>
          <w:p w14:paraId="2180AB70" w14:textId="77777777" w:rsidR="00817F0E" w:rsidRPr="001149D4" w:rsidRDefault="00817F0E" w:rsidP="003E6460">
            <w:pPr>
              <w:pStyle w:val="ae"/>
              <w:ind w:firstLine="553"/>
            </w:pPr>
            <w:r w:rsidRPr="001149D4">
              <w:lastRenderedPageBreak/>
              <w:t>- затраты на осуществление авторского надзора (при наличии соответствующего обоснования);</w:t>
            </w:r>
          </w:p>
          <w:p w14:paraId="603D9EC2" w14:textId="77777777" w:rsidR="00817F0E" w:rsidRPr="001149D4" w:rsidRDefault="00817F0E" w:rsidP="003E6460">
            <w:pPr>
              <w:widowControl w:val="0"/>
              <w:ind w:firstLine="553"/>
              <w:jc w:val="both"/>
            </w:pPr>
            <w:r w:rsidRPr="001149D4">
              <w:t>- затраты на осуществление строительного контроля в соответствии с Постановлением Правительства РФ от 21.06.2010 № 468;</w:t>
            </w:r>
          </w:p>
          <w:p w14:paraId="370065B9" w14:textId="77777777" w:rsidR="00817F0E" w:rsidRPr="001149D4" w:rsidRDefault="00817F0E" w:rsidP="003E6460">
            <w:pPr>
              <w:widowControl w:val="0"/>
              <w:ind w:firstLine="553"/>
              <w:jc w:val="both"/>
            </w:pPr>
            <w:r w:rsidRPr="001149D4">
              <w:t xml:space="preserve">- затраты на временные здания и сооружения в соответствии с положениями </w:t>
            </w:r>
            <w:proofErr w:type="gramStart"/>
            <w:r w:rsidRPr="001149D4">
              <w:t>Методики  определения</w:t>
            </w:r>
            <w:proofErr w:type="gramEnd"/>
            <w:r w:rsidRPr="001149D4">
              <w:t xml:space="preserve"> затрат на строительство временных зданий и сооружений, включаемых в сводный сметный расчет стоимости строительства  объектов капитального  строительства, утвержденной приказом Министерства строительства и жилищно-коммунального хозяйства Российской Федерации от 19.06.2020 №332/</w:t>
            </w:r>
            <w:proofErr w:type="spellStart"/>
            <w:r w:rsidRPr="001149D4">
              <w:t>пр</w:t>
            </w:r>
            <w:proofErr w:type="spellEnd"/>
            <w:r w:rsidRPr="001149D4">
              <w:t>;</w:t>
            </w:r>
          </w:p>
          <w:p w14:paraId="254B3D9B" w14:textId="77777777" w:rsidR="00817F0E" w:rsidRPr="001149D4" w:rsidRDefault="00817F0E" w:rsidP="003E6460">
            <w:pPr>
              <w:widowControl w:val="0"/>
              <w:ind w:firstLine="553"/>
              <w:jc w:val="both"/>
            </w:pPr>
            <w:r w:rsidRPr="001149D4">
              <w:t xml:space="preserve">- другие работы и затраты в соответствии с рекомендуемым перечнем основных видов прочих работ и затрат учитываемых в главах 1-9 сводного сметного расчета </w:t>
            </w:r>
            <w:proofErr w:type="gramStart"/>
            <w:r w:rsidRPr="001149D4">
              <w:t>стоимости  строительства</w:t>
            </w:r>
            <w:proofErr w:type="gramEnd"/>
            <w:r w:rsidRPr="001149D4">
              <w:t xml:space="preserve"> согласно приложению №9 Методики №421/</w:t>
            </w:r>
            <w:proofErr w:type="spellStart"/>
            <w:r w:rsidRPr="001149D4">
              <w:t>пр</w:t>
            </w:r>
            <w:proofErr w:type="spellEnd"/>
            <w:r w:rsidRPr="001149D4">
              <w:t xml:space="preserve"> (при наличии обоснования  законодательными и нормативными документами, согласования с заказчиком и обоснованные проектными решениями);</w:t>
            </w:r>
          </w:p>
          <w:p w14:paraId="52871D27" w14:textId="77777777" w:rsidR="00817F0E" w:rsidRPr="001149D4" w:rsidRDefault="00817F0E" w:rsidP="003E6460">
            <w:pPr>
              <w:widowControl w:val="0"/>
              <w:ind w:firstLine="553"/>
              <w:jc w:val="both"/>
            </w:pPr>
            <w:r w:rsidRPr="001149D4">
              <w:t>- резерв средств на непредвиденные работы и затраты согласно Методики №421/</w:t>
            </w:r>
            <w:proofErr w:type="spellStart"/>
            <w:proofErr w:type="gramStart"/>
            <w:r w:rsidRPr="001149D4">
              <w:t>пр</w:t>
            </w:r>
            <w:proofErr w:type="spellEnd"/>
            <w:r w:rsidRPr="001149D4">
              <w:t>,  п.</w:t>
            </w:r>
            <w:proofErr w:type="gramEnd"/>
            <w:r w:rsidRPr="001149D4">
              <w:t xml:space="preserve"> 179. Необходимость включения затрат согласовать с главным распорядителем бюджетных средств.</w:t>
            </w:r>
          </w:p>
          <w:p w14:paraId="247643B3" w14:textId="77777777" w:rsidR="00817F0E" w:rsidRPr="001149D4" w:rsidRDefault="00817F0E" w:rsidP="003E6460">
            <w:pPr>
              <w:widowControl w:val="0"/>
              <w:ind w:firstLine="553"/>
              <w:jc w:val="both"/>
            </w:pPr>
            <w:r w:rsidRPr="001149D4">
              <w:t xml:space="preserve">Сметы представлять на бумажном и на электронном носителях, выполненные в сметной программе (формат </w:t>
            </w:r>
            <w:proofErr w:type="spellStart"/>
            <w:r w:rsidRPr="001149D4">
              <w:rPr>
                <w:lang w:val="en-US"/>
              </w:rPr>
              <w:t>gsfx</w:t>
            </w:r>
            <w:proofErr w:type="spellEnd"/>
            <w:r w:rsidRPr="001149D4">
              <w:t xml:space="preserve">, </w:t>
            </w:r>
            <w:proofErr w:type="spellStart"/>
            <w:r w:rsidRPr="001149D4">
              <w:t>аrm</w:t>
            </w:r>
            <w:proofErr w:type="spellEnd"/>
            <w:r w:rsidRPr="001149D4">
              <w:t xml:space="preserve">, </w:t>
            </w:r>
            <w:proofErr w:type="spellStart"/>
            <w:r w:rsidRPr="001149D4">
              <w:t>xml</w:t>
            </w:r>
            <w:proofErr w:type="spellEnd"/>
            <w:r w:rsidRPr="001149D4">
              <w:t xml:space="preserve">) и в формате </w:t>
            </w:r>
            <w:proofErr w:type="spellStart"/>
            <w:r w:rsidRPr="001149D4">
              <w:t>Excel</w:t>
            </w:r>
            <w:proofErr w:type="spellEnd"/>
            <w:r w:rsidRPr="001149D4">
              <w:t>.</w:t>
            </w:r>
          </w:p>
          <w:p w14:paraId="680FFE65" w14:textId="77777777" w:rsidR="00817F0E" w:rsidRPr="001149D4" w:rsidRDefault="00817F0E" w:rsidP="003E6460">
            <w:pPr>
              <w:widowControl w:val="0"/>
              <w:ind w:firstLine="553"/>
              <w:jc w:val="both"/>
              <w:rPr>
                <w:i/>
              </w:rPr>
            </w:pPr>
            <w:r w:rsidRPr="001149D4">
              <w:t>В пояснительной записке к сметной документации указывать все применяемые индексы и коэффициенты.</w:t>
            </w:r>
          </w:p>
        </w:tc>
      </w:tr>
      <w:tr w:rsidR="00817F0E" w:rsidRPr="001149D4" w14:paraId="08B9E023" w14:textId="77777777" w:rsidTr="003E6460">
        <w:tc>
          <w:tcPr>
            <w:tcW w:w="10051" w:type="dxa"/>
            <w:vAlign w:val="bottom"/>
          </w:tcPr>
          <w:p w14:paraId="23D04A2A" w14:textId="77777777" w:rsidR="00817F0E" w:rsidRPr="001149D4" w:rsidRDefault="00817F0E" w:rsidP="003E6460">
            <w:pPr>
              <w:adjustRightInd w:val="0"/>
              <w:jc w:val="center"/>
              <w:rPr>
                <w:sz w:val="14"/>
                <w:szCs w:val="14"/>
              </w:rPr>
            </w:pPr>
            <w:r w:rsidRPr="001149D4">
              <w:rPr>
                <w:sz w:val="14"/>
                <w:szCs w:val="14"/>
              </w:rPr>
              <w:lastRenderedPageBreak/>
              <w:t>(указываются требования к подготовке сметной документации, в том числе метод определения сметной стоимости строительства)</w:t>
            </w:r>
          </w:p>
        </w:tc>
      </w:tr>
    </w:tbl>
    <w:p w14:paraId="5DD85F00" w14:textId="77777777" w:rsidR="00817F0E" w:rsidRPr="001149D4" w:rsidRDefault="00817F0E" w:rsidP="00817F0E">
      <w:pPr>
        <w:ind w:firstLine="567"/>
      </w:pPr>
    </w:p>
    <w:p w14:paraId="50C17D5B" w14:textId="77777777" w:rsidR="00817F0E" w:rsidRPr="001149D4" w:rsidRDefault="00817F0E" w:rsidP="00817F0E">
      <w:pPr>
        <w:ind w:firstLine="567"/>
        <w:rPr>
          <w:b/>
        </w:rPr>
      </w:pPr>
      <w:r w:rsidRPr="001149D4">
        <w:rPr>
          <w:b/>
        </w:rPr>
        <w:t>40. Требования к разработке специальных технических условий:</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69F9B13A" w14:textId="77777777" w:rsidTr="003E6460">
        <w:trPr>
          <w:trHeight w:val="284"/>
        </w:trPr>
        <w:tc>
          <w:tcPr>
            <w:tcW w:w="10051" w:type="dxa"/>
            <w:tcBorders>
              <w:bottom w:val="single" w:sz="4" w:space="0" w:color="auto"/>
            </w:tcBorders>
            <w:vAlign w:val="bottom"/>
          </w:tcPr>
          <w:p w14:paraId="29F2FDA7" w14:textId="77777777" w:rsidR="00817F0E" w:rsidRPr="001149D4" w:rsidRDefault="00817F0E" w:rsidP="003E6460">
            <w:pPr>
              <w:adjustRightInd w:val="0"/>
              <w:ind w:firstLine="553"/>
              <w:jc w:val="both"/>
            </w:pPr>
            <w:r w:rsidRPr="001149D4">
              <w:t>Отсутствуют</w:t>
            </w:r>
          </w:p>
        </w:tc>
      </w:tr>
      <w:tr w:rsidR="00817F0E" w:rsidRPr="001149D4" w14:paraId="4598B95F" w14:textId="77777777" w:rsidTr="003E6460">
        <w:tc>
          <w:tcPr>
            <w:tcW w:w="10051" w:type="dxa"/>
            <w:tcBorders>
              <w:top w:val="single" w:sz="4" w:space="0" w:color="auto"/>
            </w:tcBorders>
            <w:vAlign w:val="bottom"/>
          </w:tcPr>
          <w:p w14:paraId="2B10FBCD" w14:textId="77777777" w:rsidR="00817F0E" w:rsidRPr="001149D4" w:rsidRDefault="00817F0E" w:rsidP="003E6460">
            <w:pPr>
              <w:adjustRightInd w:val="0"/>
              <w:jc w:val="center"/>
              <w:rPr>
                <w:sz w:val="14"/>
                <w:szCs w:val="14"/>
              </w:rPr>
            </w:pPr>
            <w:r w:rsidRPr="001149D4">
              <w:rPr>
                <w:sz w:val="14"/>
                <w:szCs w:val="14"/>
              </w:rPr>
              <w:t>(указываются в случаях, когда разработка и применение специальных технических условий допускается Федеральным законом от 30 декабря 2009 г. № 384-ФЗ «Технический регламент о безопасности зданий и сооружений» и постановлением Правительства Российской Федерации от 16 февраля 2008 г. № 87 «О составе разделов проектной документации и требованиях к их содержанию»)</w:t>
            </w:r>
          </w:p>
        </w:tc>
      </w:tr>
    </w:tbl>
    <w:p w14:paraId="0F0C3972" w14:textId="77777777" w:rsidR="00817F0E" w:rsidRPr="001149D4" w:rsidRDefault="00817F0E" w:rsidP="00817F0E">
      <w:pPr>
        <w:ind w:firstLine="567"/>
        <w:jc w:val="both"/>
      </w:pPr>
    </w:p>
    <w:p w14:paraId="63048C46" w14:textId="77777777" w:rsidR="00817F0E" w:rsidRPr="001149D4" w:rsidRDefault="00817F0E" w:rsidP="00817F0E">
      <w:pPr>
        <w:ind w:firstLine="567"/>
        <w:jc w:val="both"/>
        <w:rPr>
          <w:b/>
        </w:rPr>
      </w:pPr>
      <w:r w:rsidRPr="001149D4">
        <w:rPr>
          <w:b/>
        </w:rPr>
        <w:t>41. Требования о применении при разработке проектной документации документов</w:t>
      </w:r>
      <w:r w:rsidRPr="001149D4">
        <w:rPr>
          <w:b/>
        </w:rPr>
        <w:br/>
        <w:t>в области стандартизации: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4CC758AF" w14:textId="77777777" w:rsidTr="003E6460">
        <w:trPr>
          <w:trHeight w:val="284"/>
        </w:trPr>
        <w:tc>
          <w:tcPr>
            <w:tcW w:w="10051" w:type="dxa"/>
            <w:tcBorders>
              <w:bottom w:val="single" w:sz="4" w:space="0" w:color="auto"/>
            </w:tcBorders>
            <w:vAlign w:val="bottom"/>
          </w:tcPr>
          <w:p w14:paraId="40864CAB" w14:textId="77777777" w:rsidR="00817F0E" w:rsidRPr="001149D4" w:rsidRDefault="00817F0E" w:rsidP="003E6460">
            <w:pPr>
              <w:autoSpaceDE w:val="0"/>
              <w:autoSpaceDN w:val="0"/>
              <w:ind w:firstLine="553"/>
              <w:jc w:val="both"/>
            </w:pPr>
            <w:r w:rsidRPr="001149D4">
              <w:t>- СП 89.13330.2016 «Котельные установки» (с изменением №1);</w:t>
            </w:r>
          </w:p>
          <w:p w14:paraId="7B3823E5" w14:textId="77777777" w:rsidR="00817F0E" w:rsidRPr="001149D4" w:rsidRDefault="00817F0E" w:rsidP="003E6460">
            <w:pPr>
              <w:autoSpaceDE w:val="0"/>
              <w:autoSpaceDN w:val="0"/>
              <w:ind w:firstLine="553"/>
              <w:jc w:val="both"/>
            </w:pPr>
            <w:r w:rsidRPr="001149D4">
              <w:t>- СП 14.13330.2018 «Строительство в сейсмических районах» (с изменениями 1,2,3);</w:t>
            </w:r>
          </w:p>
          <w:p w14:paraId="33C5F7FC" w14:textId="77777777" w:rsidR="00817F0E" w:rsidRPr="001149D4" w:rsidRDefault="00817F0E" w:rsidP="003E6460">
            <w:pPr>
              <w:autoSpaceDE w:val="0"/>
              <w:autoSpaceDN w:val="0"/>
              <w:ind w:firstLine="553"/>
              <w:jc w:val="both"/>
            </w:pPr>
            <w:r w:rsidRPr="001149D4">
              <w:t>- СП 42.13330.2016 «Градостроительство. Планировка и застройка городских и сельских поселений. Актуализированная редакция СНиП 2.07.01-89*» (с изменениями №1,2,3,4).</w:t>
            </w:r>
          </w:p>
        </w:tc>
      </w:tr>
    </w:tbl>
    <w:p w14:paraId="16A21F1F" w14:textId="77777777" w:rsidR="00817F0E" w:rsidRPr="001149D4" w:rsidRDefault="00817F0E" w:rsidP="00817F0E">
      <w:pPr>
        <w:ind w:firstLine="567"/>
        <w:rPr>
          <w:b/>
        </w:rPr>
      </w:pPr>
      <w:r w:rsidRPr="001149D4">
        <w:rPr>
          <w:b/>
        </w:rPr>
        <w:t>42. Требования к выполнению демонстрационных материалов, макетов:</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1DE98E59" w14:textId="77777777" w:rsidTr="003E6460">
        <w:trPr>
          <w:trHeight w:val="284"/>
        </w:trPr>
        <w:tc>
          <w:tcPr>
            <w:tcW w:w="10051" w:type="dxa"/>
            <w:tcBorders>
              <w:bottom w:val="single" w:sz="4" w:space="0" w:color="auto"/>
            </w:tcBorders>
            <w:vAlign w:val="bottom"/>
          </w:tcPr>
          <w:p w14:paraId="6490B12A" w14:textId="77777777" w:rsidR="00817F0E" w:rsidRPr="001149D4" w:rsidRDefault="00817F0E" w:rsidP="003E6460">
            <w:pPr>
              <w:adjustRightInd w:val="0"/>
              <w:ind w:firstLine="553"/>
              <w:jc w:val="both"/>
            </w:pPr>
            <w:r w:rsidRPr="001149D4">
              <w:t>Отсутствуют</w:t>
            </w:r>
          </w:p>
        </w:tc>
      </w:tr>
      <w:tr w:rsidR="00817F0E" w:rsidRPr="001149D4" w14:paraId="2EB48849" w14:textId="77777777" w:rsidTr="003E6460">
        <w:tc>
          <w:tcPr>
            <w:tcW w:w="10051" w:type="dxa"/>
            <w:tcBorders>
              <w:top w:val="single" w:sz="4" w:space="0" w:color="auto"/>
            </w:tcBorders>
            <w:vAlign w:val="bottom"/>
          </w:tcPr>
          <w:p w14:paraId="2406AA00" w14:textId="77777777" w:rsidR="00817F0E" w:rsidRPr="001149D4" w:rsidRDefault="00817F0E" w:rsidP="003E6460">
            <w:pPr>
              <w:adjustRightInd w:val="0"/>
              <w:jc w:val="center"/>
              <w:rPr>
                <w:sz w:val="14"/>
                <w:szCs w:val="14"/>
              </w:rPr>
            </w:pPr>
            <w:r w:rsidRPr="001149D4">
              <w:rPr>
                <w:sz w:val="14"/>
                <w:szCs w:val="14"/>
              </w:rPr>
              <w:t>(указываются в случае принятия застройщиком (техническим заказчиком) решения о выполнении демонстрационных материалов, макетов)</w:t>
            </w:r>
          </w:p>
        </w:tc>
      </w:tr>
    </w:tbl>
    <w:p w14:paraId="5EDD1A88" w14:textId="77777777" w:rsidR="00817F0E" w:rsidRPr="001149D4" w:rsidRDefault="00817F0E" w:rsidP="00817F0E">
      <w:pPr>
        <w:ind w:firstLine="567"/>
        <w:rPr>
          <w:sz w:val="10"/>
          <w:szCs w:val="10"/>
        </w:rPr>
      </w:pPr>
    </w:p>
    <w:p w14:paraId="634FAE38" w14:textId="77777777" w:rsidR="00817F0E" w:rsidRPr="001149D4" w:rsidRDefault="00817F0E" w:rsidP="00817F0E">
      <w:pPr>
        <w:ind w:firstLine="567"/>
        <w:jc w:val="both"/>
        <w:rPr>
          <w:b/>
        </w:rPr>
      </w:pPr>
      <w:r w:rsidRPr="001149D4">
        <w:rPr>
          <w:b/>
        </w:rPr>
        <w:t>43. Требования о подготовке проектной документации, содержащей материалы в форме информационной модели (указываются при необходимости):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00105E16" w14:textId="77777777" w:rsidTr="003E6460">
        <w:trPr>
          <w:trHeight w:val="284"/>
        </w:trPr>
        <w:tc>
          <w:tcPr>
            <w:tcW w:w="10051" w:type="dxa"/>
            <w:vAlign w:val="bottom"/>
          </w:tcPr>
          <w:p w14:paraId="02DB79E2" w14:textId="77777777" w:rsidR="00817F0E" w:rsidRPr="001149D4" w:rsidRDefault="00817F0E" w:rsidP="003E6460">
            <w:pPr>
              <w:shd w:val="clear" w:color="auto" w:fill="FFFFFF"/>
              <w:ind w:firstLine="553"/>
              <w:jc w:val="both"/>
            </w:pPr>
            <w:r w:rsidRPr="001149D4">
              <w:t>При разработке информационной модели необходимо соблюдать требования действующих нормативно-правовых документов для проектирования и строительства, а также предусмотреть привязку классификатора строительной информации в цифровой информационной модели.</w:t>
            </w:r>
          </w:p>
          <w:p w14:paraId="38DF76EB" w14:textId="77777777" w:rsidR="00817F0E" w:rsidRPr="001149D4" w:rsidRDefault="00817F0E" w:rsidP="003E6460">
            <w:pPr>
              <w:shd w:val="clear" w:color="auto" w:fill="FFFFFF"/>
              <w:ind w:firstLine="553"/>
              <w:jc w:val="both"/>
            </w:pPr>
            <w:r w:rsidRPr="001149D4">
              <w:t>Использовать актуальные версии следующих документов:</w:t>
            </w:r>
          </w:p>
          <w:p w14:paraId="6FE1E877" w14:textId="77777777" w:rsidR="00817F0E" w:rsidRPr="001149D4" w:rsidRDefault="00817F0E" w:rsidP="003E6460">
            <w:pPr>
              <w:shd w:val="clear" w:color="auto" w:fill="FFFFFF"/>
              <w:ind w:firstLine="553"/>
              <w:jc w:val="both"/>
            </w:pPr>
            <w:r w:rsidRPr="001149D4">
              <w:t>- Постановление Правительства РФ от 05.03.2021 №331;</w:t>
            </w:r>
          </w:p>
          <w:p w14:paraId="48A01EEE" w14:textId="77777777" w:rsidR="00817F0E" w:rsidRPr="001149D4" w:rsidRDefault="00817F0E" w:rsidP="003E6460">
            <w:pPr>
              <w:shd w:val="clear" w:color="auto" w:fill="FFFFFF"/>
              <w:ind w:firstLine="553"/>
              <w:jc w:val="both"/>
            </w:pPr>
            <w:r w:rsidRPr="001149D4">
              <w:t>- Постановление Правительства РФ от 15.09.2020 №1431;</w:t>
            </w:r>
          </w:p>
          <w:p w14:paraId="41CF7A7C" w14:textId="77777777" w:rsidR="00817F0E" w:rsidRPr="001149D4" w:rsidRDefault="00817F0E" w:rsidP="003E6460">
            <w:pPr>
              <w:shd w:val="clear" w:color="auto" w:fill="FFFFFF"/>
              <w:ind w:firstLine="553"/>
              <w:jc w:val="both"/>
            </w:pPr>
            <w:r w:rsidRPr="001149D4">
              <w:t>- СП 333.1325800.2020;</w:t>
            </w:r>
          </w:p>
          <w:p w14:paraId="4F9AC1B6" w14:textId="77777777" w:rsidR="00817F0E" w:rsidRPr="001149D4" w:rsidRDefault="00817F0E" w:rsidP="003E6460">
            <w:pPr>
              <w:shd w:val="clear" w:color="auto" w:fill="FFFFFF"/>
              <w:ind w:firstLine="553"/>
              <w:jc w:val="both"/>
            </w:pPr>
            <w:r w:rsidRPr="001149D4">
              <w:t>- Классификатор строительной информации.</w:t>
            </w:r>
          </w:p>
          <w:p w14:paraId="7F0634B6" w14:textId="77777777" w:rsidR="00817F0E" w:rsidRPr="001149D4" w:rsidRDefault="00817F0E" w:rsidP="003E6460">
            <w:pPr>
              <w:shd w:val="clear" w:color="auto" w:fill="FFFFFF"/>
              <w:ind w:firstLine="553"/>
              <w:jc w:val="both"/>
            </w:pPr>
            <w:r w:rsidRPr="001149D4">
              <w:t>Файлы графической части проектной документации должны быть сформированы непосредственно из цифровой информационной модели.</w:t>
            </w:r>
          </w:p>
          <w:p w14:paraId="2C2122E7" w14:textId="77777777" w:rsidR="00817F0E" w:rsidRPr="001149D4" w:rsidRDefault="00817F0E" w:rsidP="003E6460">
            <w:pPr>
              <w:shd w:val="clear" w:color="auto" w:fill="FFFFFF"/>
              <w:ind w:firstLine="553"/>
              <w:jc w:val="both"/>
            </w:pPr>
            <w:r w:rsidRPr="001149D4">
              <w:t>Сметную документацию разработать на основании исходных данных, экспортированных из цифровой информационной модели.</w:t>
            </w:r>
          </w:p>
          <w:p w14:paraId="0E44CA44" w14:textId="77777777" w:rsidR="00817F0E" w:rsidRPr="001149D4" w:rsidRDefault="00817F0E" w:rsidP="003E6460">
            <w:pPr>
              <w:shd w:val="clear" w:color="auto" w:fill="FFFFFF"/>
              <w:ind w:firstLine="553"/>
              <w:jc w:val="both"/>
              <w:rPr>
                <w:rFonts w:ascii="Calibri" w:hAnsi="Calibri" w:cs="Calibri"/>
                <w:iCs/>
                <w:lang w:eastAsia="en-US"/>
              </w:rPr>
            </w:pPr>
            <w:r w:rsidRPr="001149D4">
              <w:rPr>
                <w:iCs/>
              </w:rPr>
              <w:t xml:space="preserve">Сводная цифровая информационная модель предоставляется в формате *.IFC в исходных форматах применяемого программного обеспечения (с указанием версии), а полученная на ее </w:t>
            </w:r>
            <w:r w:rsidRPr="001149D4">
              <w:rPr>
                <w:iCs/>
              </w:rPr>
              <w:lastRenderedPageBreak/>
              <w:t>основе проектная и рабочая документация в форматах DWG и PDF. Файлы информационной модели и документации заверить квалифицированными электронными подписями.</w:t>
            </w:r>
          </w:p>
        </w:tc>
      </w:tr>
    </w:tbl>
    <w:p w14:paraId="0EF61B22" w14:textId="77777777" w:rsidR="00817F0E" w:rsidRPr="001149D4" w:rsidRDefault="00817F0E" w:rsidP="00817F0E">
      <w:pPr>
        <w:ind w:firstLine="567"/>
        <w:jc w:val="both"/>
        <w:rPr>
          <w:sz w:val="10"/>
          <w:szCs w:val="10"/>
        </w:rPr>
      </w:pPr>
    </w:p>
    <w:p w14:paraId="127B901E" w14:textId="77777777" w:rsidR="00817F0E" w:rsidRPr="001149D4" w:rsidRDefault="00817F0E" w:rsidP="00817F0E">
      <w:pPr>
        <w:ind w:firstLine="567"/>
        <w:jc w:val="both"/>
        <w:rPr>
          <w:b/>
        </w:rPr>
      </w:pPr>
      <w:r w:rsidRPr="001149D4">
        <w:rPr>
          <w:b/>
        </w:rPr>
        <w:t>44. Требование о применении типовой проектной документации: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2B125B65" w14:textId="77777777" w:rsidTr="003E6460">
        <w:trPr>
          <w:trHeight w:val="284"/>
        </w:trPr>
        <w:tc>
          <w:tcPr>
            <w:tcW w:w="10051" w:type="dxa"/>
            <w:vAlign w:val="bottom"/>
          </w:tcPr>
          <w:p w14:paraId="295488D7" w14:textId="77777777" w:rsidR="00817F0E" w:rsidRPr="001149D4" w:rsidRDefault="00817F0E" w:rsidP="003E6460">
            <w:pPr>
              <w:ind w:firstLine="553"/>
              <w:jc w:val="both"/>
            </w:pPr>
            <w:r w:rsidRPr="001149D4">
              <w:t>Отсутствуют</w:t>
            </w:r>
          </w:p>
        </w:tc>
      </w:tr>
      <w:tr w:rsidR="00817F0E" w:rsidRPr="001149D4" w14:paraId="5C4414FF" w14:textId="77777777" w:rsidTr="003E6460">
        <w:tc>
          <w:tcPr>
            <w:tcW w:w="10051" w:type="dxa"/>
            <w:vAlign w:val="bottom"/>
          </w:tcPr>
          <w:p w14:paraId="7A48F74C" w14:textId="77777777" w:rsidR="00817F0E" w:rsidRPr="001149D4" w:rsidRDefault="00817F0E" w:rsidP="003E6460">
            <w:pPr>
              <w:pBdr>
                <w:top w:val="single" w:sz="4" w:space="1" w:color="auto"/>
              </w:pBdr>
              <w:spacing w:after="120"/>
              <w:jc w:val="center"/>
              <w:rPr>
                <w:sz w:val="14"/>
                <w:szCs w:val="14"/>
              </w:rPr>
            </w:pPr>
            <w:r w:rsidRPr="001149D4">
              <w:rPr>
                <w:sz w:val="14"/>
                <w:szCs w:val="14"/>
              </w:rPr>
              <w:t>(указывается в случае принятия застройщиком (техническим заказчиком) решения о применении типовой проектной документации)</w:t>
            </w:r>
          </w:p>
        </w:tc>
      </w:tr>
    </w:tbl>
    <w:p w14:paraId="3AE6542D" w14:textId="77777777" w:rsidR="00817F0E" w:rsidRPr="001149D4" w:rsidRDefault="00817F0E" w:rsidP="00817F0E">
      <w:pPr>
        <w:ind w:firstLine="567"/>
        <w:jc w:val="both"/>
        <w:rPr>
          <w:sz w:val="10"/>
          <w:szCs w:val="10"/>
        </w:rPr>
      </w:pPr>
    </w:p>
    <w:p w14:paraId="31381E83" w14:textId="77777777" w:rsidR="00817F0E" w:rsidRPr="001149D4" w:rsidRDefault="00817F0E" w:rsidP="00817F0E">
      <w:pPr>
        <w:ind w:firstLine="567"/>
        <w:jc w:val="both"/>
        <w:rPr>
          <w:b/>
        </w:rPr>
      </w:pPr>
      <w:r w:rsidRPr="001149D4">
        <w:rPr>
          <w:b/>
        </w:rPr>
        <w:t>45. Прочие дополнительные требования и указания, конкретизирующие объем проектных работ (указываются при необходимости):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7F0E" w:rsidRPr="001149D4" w14:paraId="4A0CD258" w14:textId="77777777" w:rsidTr="003E6460">
        <w:trPr>
          <w:trHeight w:val="284"/>
        </w:trPr>
        <w:tc>
          <w:tcPr>
            <w:tcW w:w="10051" w:type="dxa"/>
            <w:tcBorders>
              <w:bottom w:val="single" w:sz="4" w:space="0" w:color="auto"/>
            </w:tcBorders>
            <w:vAlign w:val="bottom"/>
          </w:tcPr>
          <w:p w14:paraId="50F74B19" w14:textId="77777777" w:rsidR="00817F0E" w:rsidRPr="001149D4" w:rsidRDefault="00817F0E" w:rsidP="003E6460">
            <w:pPr>
              <w:ind w:firstLine="553"/>
              <w:contextualSpacing/>
              <w:jc w:val="both"/>
            </w:pPr>
            <w:r w:rsidRPr="001149D4">
              <w:t>1. Проектом предусмотреть перекладку инженерных коммуникаций, попадающих в зону производства работ, согласно техническим условиям владельцев.</w:t>
            </w:r>
          </w:p>
          <w:p w14:paraId="3A08F12C" w14:textId="77777777" w:rsidR="00817F0E" w:rsidRPr="001149D4" w:rsidRDefault="00817F0E" w:rsidP="003E6460">
            <w:pPr>
              <w:ind w:firstLine="553"/>
              <w:jc w:val="both"/>
            </w:pPr>
            <w:r w:rsidRPr="001149D4">
              <w:t>До передачи проектной документации на государственную экспертизу согласовать проектные решения с организациями, выдавшими ТУ, эксплуатирующей организацией (при наличии) и другими физическими и юридическими лицами в соответствии с действующим законодательством.</w:t>
            </w:r>
          </w:p>
          <w:p w14:paraId="0418FED4" w14:textId="77777777" w:rsidR="00817F0E" w:rsidRPr="001149D4" w:rsidRDefault="00817F0E" w:rsidP="003E6460">
            <w:pPr>
              <w:ind w:firstLine="553"/>
              <w:jc w:val="both"/>
            </w:pPr>
            <w:r w:rsidRPr="001149D4">
              <w:t xml:space="preserve">2. Предоставить Заказчику проектную документацию, соответствующую полученному положительному заключению государственной экспертизы в 5 экз. на бумажном носителе </w:t>
            </w:r>
            <w:r w:rsidRPr="001149D4">
              <w:br/>
              <w:t>и в 1 экз. на электронном носителе в архивных папках, сформированных по разделам, с приложением описания вложенного, в форматах *.</w:t>
            </w:r>
            <w:proofErr w:type="spellStart"/>
            <w:r w:rsidRPr="001149D4">
              <w:rPr>
                <w:lang w:val="en-US"/>
              </w:rPr>
              <w:t>xls</w:t>
            </w:r>
            <w:proofErr w:type="spellEnd"/>
            <w:r w:rsidRPr="001149D4">
              <w:t>, *.</w:t>
            </w:r>
            <w:proofErr w:type="spellStart"/>
            <w:r w:rsidRPr="001149D4">
              <w:t>pdf</w:t>
            </w:r>
            <w:proofErr w:type="spellEnd"/>
            <w:r w:rsidRPr="001149D4">
              <w:t>, *.</w:t>
            </w:r>
            <w:proofErr w:type="spellStart"/>
            <w:r w:rsidRPr="001149D4">
              <w:t>dwg</w:t>
            </w:r>
            <w:proofErr w:type="spellEnd"/>
            <w:r w:rsidRPr="001149D4">
              <w:t>, *.</w:t>
            </w:r>
            <w:r w:rsidRPr="001149D4">
              <w:rPr>
                <w:lang w:val="en-US"/>
              </w:rPr>
              <w:t>doc</w:t>
            </w:r>
            <w:r w:rsidRPr="001149D4">
              <w:t>, *.</w:t>
            </w:r>
            <w:r w:rsidRPr="001149D4">
              <w:rPr>
                <w:lang w:val="en-US"/>
              </w:rPr>
              <w:t>xml</w:t>
            </w:r>
            <w:r w:rsidRPr="001149D4">
              <w:t xml:space="preserve"> и Гранд Смета.</w:t>
            </w:r>
          </w:p>
          <w:p w14:paraId="4DF4B653" w14:textId="77777777" w:rsidR="00817F0E" w:rsidRPr="001149D4" w:rsidRDefault="00817F0E" w:rsidP="003E6460">
            <w:pPr>
              <w:ind w:firstLine="553"/>
              <w:jc w:val="both"/>
            </w:pPr>
            <w:r w:rsidRPr="001149D4">
              <w:t xml:space="preserve">3. Разработать рабочую документацию в соответствии с требованиями ГОСТ на выполнение рабочей документации. </w:t>
            </w:r>
          </w:p>
          <w:p w14:paraId="4003678B" w14:textId="77777777" w:rsidR="00817F0E" w:rsidRPr="001149D4" w:rsidRDefault="00817F0E" w:rsidP="003E6460">
            <w:pPr>
              <w:ind w:firstLine="553"/>
              <w:jc w:val="both"/>
            </w:pPr>
            <w:r w:rsidRPr="001149D4">
              <w:t>4. Материалы стадии «Рабочая документация» предоставить в 5 экз. на бумажном носителе в альбомах формата А3 и в 1 экз. на электронном носителе в архивных папках, сформированных по разделам, с приложением описания вложенного, в форматах *.</w:t>
            </w:r>
            <w:proofErr w:type="spellStart"/>
            <w:r w:rsidRPr="001149D4">
              <w:rPr>
                <w:lang w:val="en-US"/>
              </w:rPr>
              <w:t>xls</w:t>
            </w:r>
            <w:proofErr w:type="spellEnd"/>
            <w:r w:rsidRPr="001149D4">
              <w:t>, *.</w:t>
            </w:r>
            <w:proofErr w:type="spellStart"/>
            <w:r w:rsidRPr="001149D4">
              <w:t>pdf</w:t>
            </w:r>
            <w:proofErr w:type="spellEnd"/>
            <w:r w:rsidRPr="001149D4">
              <w:t>, *.</w:t>
            </w:r>
            <w:proofErr w:type="spellStart"/>
            <w:r w:rsidRPr="001149D4">
              <w:t>dwg</w:t>
            </w:r>
            <w:proofErr w:type="spellEnd"/>
            <w:r w:rsidRPr="001149D4">
              <w:t>, *.</w:t>
            </w:r>
            <w:r w:rsidRPr="001149D4">
              <w:rPr>
                <w:lang w:val="en-US"/>
              </w:rPr>
              <w:t>doc</w:t>
            </w:r>
            <w:r w:rsidRPr="001149D4">
              <w:t>, *.</w:t>
            </w:r>
            <w:r w:rsidRPr="001149D4">
              <w:rPr>
                <w:lang w:val="en-US"/>
              </w:rPr>
              <w:t>xml</w:t>
            </w:r>
            <w:r w:rsidRPr="001149D4">
              <w:t xml:space="preserve"> и Гранд Смета.</w:t>
            </w:r>
          </w:p>
          <w:p w14:paraId="5DA80DB8" w14:textId="77777777" w:rsidR="00817F0E" w:rsidRPr="001149D4" w:rsidRDefault="00817F0E" w:rsidP="003E6460">
            <w:pPr>
              <w:ind w:firstLine="553"/>
              <w:jc w:val="both"/>
            </w:pPr>
            <w:r w:rsidRPr="001149D4">
              <w:t>5. Для проведения согласований и экспертиз проектной организации оформить необходимое количество дополнительных экземпляров.</w:t>
            </w:r>
          </w:p>
          <w:p w14:paraId="13233DF6" w14:textId="77777777" w:rsidR="00817F0E" w:rsidRPr="001149D4" w:rsidRDefault="00817F0E" w:rsidP="003E6460">
            <w:pPr>
              <w:ind w:firstLine="553"/>
              <w:jc w:val="both"/>
            </w:pPr>
            <w:r w:rsidRPr="001149D4">
              <w:t>6. Необходимые исходные данные в рамках реализации объекта собирает и запрашивает проектная организация.</w:t>
            </w:r>
          </w:p>
        </w:tc>
      </w:tr>
    </w:tbl>
    <w:p w14:paraId="68EE5AD9" w14:textId="77777777" w:rsidR="00817F0E" w:rsidRPr="001149D4" w:rsidRDefault="00817F0E" w:rsidP="00817F0E">
      <w:pPr>
        <w:ind w:firstLine="567"/>
        <w:jc w:val="both"/>
        <w:rPr>
          <w:sz w:val="10"/>
          <w:szCs w:val="10"/>
        </w:rPr>
      </w:pPr>
    </w:p>
    <w:p w14:paraId="1B2031B8" w14:textId="77777777" w:rsidR="00817F0E" w:rsidRPr="001149D4" w:rsidRDefault="00817F0E" w:rsidP="00817F0E">
      <w:pPr>
        <w:ind w:firstLine="567"/>
        <w:jc w:val="both"/>
        <w:rPr>
          <w:b/>
        </w:rPr>
      </w:pPr>
      <w:r w:rsidRPr="001149D4">
        <w:rPr>
          <w:b/>
        </w:rPr>
        <w:t>46. К заданию на проектирование прилагаются:</w:t>
      </w:r>
    </w:p>
    <w:tbl>
      <w:tblPr>
        <w:tblW w:w="10191" w:type="dxa"/>
        <w:tblInd w:w="14" w:type="dxa"/>
        <w:tblLayout w:type="fixed"/>
        <w:tblCellMar>
          <w:left w:w="0" w:type="dxa"/>
          <w:right w:w="0" w:type="dxa"/>
        </w:tblCellMar>
        <w:tblLook w:val="01E0" w:firstRow="1" w:lastRow="1" w:firstColumn="1" w:lastColumn="1" w:noHBand="0" w:noVBand="0"/>
      </w:tblPr>
      <w:tblGrid>
        <w:gridCol w:w="5082"/>
        <w:gridCol w:w="84"/>
        <w:gridCol w:w="1427"/>
        <w:gridCol w:w="84"/>
        <w:gridCol w:w="3514"/>
      </w:tblGrid>
      <w:tr w:rsidR="00817F0E" w:rsidRPr="001149D4" w14:paraId="22CA20D9" w14:textId="77777777" w:rsidTr="003E6460">
        <w:trPr>
          <w:trHeight w:val="284"/>
        </w:trPr>
        <w:tc>
          <w:tcPr>
            <w:tcW w:w="10191" w:type="dxa"/>
            <w:gridSpan w:val="5"/>
            <w:tcBorders>
              <w:bottom w:val="single" w:sz="4" w:space="0" w:color="auto"/>
            </w:tcBorders>
            <w:vAlign w:val="bottom"/>
          </w:tcPr>
          <w:p w14:paraId="3D200F20" w14:textId="77777777" w:rsidR="00817F0E" w:rsidRPr="001149D4" w:rsidRDefault="00817F0E" w:rsidP="003E6460">
            <w:pPr>
              <w:ind w:firstLine="553"/>
              <w:jc w:val="both"/>
              <w:rPr>
                <w:b/>
              </w:rPr>
            </w:pPr>
            <w:r w:rsidRPr="001149D4">
              <w:rPr>
                <w:b/>
              </w:rPr>
              <w:t xml:space="preserve">46.1. </w:t>
            </w:r>
          </w:p>
          <w:p w14:paraId="11F109B5" w14:textId="77777777" w:rsidR="00817F0E" w:rsidRPr="001149D4" w:rsidRDefault="00817F0E" w:rsidP="003E6460">
            <w:pPr>
              <w:jc w:val="both"/>
            </w:pPr>
            <w:r w:rsidRPr="001149D4">
              <w:t>- градостроительный план земельного участка (ГПЗУ).</w:t>
            </w:r>
          </w:p>
          <w:p w14:paraId="670E1861" w14:textId="77777777" w:rsidR="00817F0E" w:rsidRPr="001149D4" w:rsidRDefault="00817F0E" w:rsidP="003E6460">
            <w:pPr>
              <w:jc w:val="both"/>
            </w:pPr>
          </w:p>
        </w:tc>
      </w:tr>
      <w:tr w:rsidR="00817F0E" w:rsidRPr="001149D4" w14:paraId="238E2797" w14:textId="77777777" w:rsidTr="003E6460">
        <w:trPr>
          <w:trHeight w:val="284"/>
        </w:trPr>
        <w:tc>
          <w:tcPr>
            <w:tcW w:w="5082" w:type="dxa"/>
            <w:tcBorders>
              <w:bottom w:val="single" w:sz="4" w:space="0" w:color="auto"/>
            </w:tcBorders>
            <w:vAlign w:val="bottom"/>
          </w:tcPr>
          <w:p w14:paraId="3F5AF5FB" w14:textId="77777777" w:rsidR="00817F0E" w:rsidRPr="001149D4" w:rsidRDefault="00817F0E" w:rsidP="003E6460">
            <w:pPr>
              <w:adjustRightInd w:val="0"/>
              <w:jc w:val="center"/>
              <w:rPr>
                <w:b/>
                <w:sz w:val="10"/>
                <w:szCs w:val="10"/>
              </w:rPr>
            </w:pPr>
          </w:p>
          <w:p w14:paraId="1F9B6D29" w14:textId="77777777" w:rsidR="00817F0E" w:rsidRPr="003713CB" w:rsidRDefault="00817F0E" w:rsidP="003E6460">
            <w:pPr>
              <w:widowControl w:val="0"/>
              <w:rPr>
                <w:b/>
              </w:rPr>
            </w:pPr>
            <w:r w:rsidRPr="003713CB">
              <w:rPr>
                <w:b/>
              </w:rPr>
              <w:t>ЗАКАЗЧИК:</w:t>
            </w:r>
          </w:p>
          <w:p w14:paraId="28B7829B" w14:textId="77777777" w:rsidR="00817F0E" w:rsidRPr="001149D4" w:rsidRDefault="00817F0E" w:rsidP="003E6460">
            <w:pPr>
              <w:adjustRightInd w:val="0"/>
              <w:jc w:val="center"/>
              <w:rPr>
                <w:b/>
              </w:rPr>
            </w:pPr>
            <w:r w:rsidRPr="001149D4">
              <w:rPr>
                <w:b/>
              </w:rPr>
              <w:t xml:space="preserve">Заместитель генерального директора </w:t>
            </w:r>
          </w:p>
          <w:p w14:paraId="231A3D71" w14:textId="77777777" w:rsidR="00817F0E" w:rsidRPr="001149D4" w:rsidRDefault="00817F0E" w:rsidP="003E6460">
            <w:pPr>
              <w:adjustRightInd w:val="0"/>
              <w:jc w:val="center"/>
              <w:rPr>
                <w:b/>
              </w:rPr>
            </w:pPr>
            <w:r w:rsidRPr="001149D4">
              <w:rPr>
                <w:b/>
              </w:rPr>
              <w:t xml:space="preserve">по капитальному строительству </w:t>
            </w:r>
          </w:p>
          <w:p w14:paraId="40B3D651" w14:textId="77777777" w:rsidR="00817F0E" w:rsidRPr="001149D4" w:rsidRDefault="00817F0E" w:rsidP="003E6460">
            <w:pPr>
              <w:adjustRightInd w:val="0"/>
              <w:jc w:val="center"/>
            </w:pPr>
            <w:r w:rsidRPr="001149D4">
              <w:rPr>
                <w:b/>
              </w:rPr>
              <w:t>ГУП РК «Крымтеплокоммунэнерго»</w:t>
            </w:r>
          </w:p>
        </w:tc>
        <w:tc>
          <w:tcPr>
            <w:tcW w:w="84" w:type="dxa"/>
            <w:vAlign w:val="bottom"/>
          </w:tcPr>
          <w:p w14:paraId="4E31B917" w14:textId="77777777" w:rsidR="00817F0E" w:rsidRPr="001149D4" w:rsidRDefault="00817F0E" w:rsidP="003E6460">
            <w:pPr>
              <w:adjustRightInd w:val="0"/>
              <w:jc w:val="center"/>
            </w:pPr>
          </w:p>
        </w:tc>
        <w:tc>
          <w:tcPr>
            <w:tcW w:w="1427" w:type="dxa"/>
            <w:tcBorders>
              <w:bottom w:val="single" w:sz="4" w:space="0" w:color="auto"/>
            </w:tcBorders>
            <w:vAlign w:val="bottom"/>
          </w:tcPr>
          <w:p w14:paraId="64969520" w14:textId="77777777" w:rsidR="00817F0E" w:rsidRPr="001149D4" w:rsidRDefault="00817F0E" w:rsidP="003E6460">
            <w:pPr>
              <w:adjustRightInd w:val="0"/>
              <w:jc w:val="center"/>
            </w:pPr>
          </w:p>
        </w:tc>
        <w:tc>
          <w:tcPr>
            <w:tcW w:w="84" w:type="dxa"/>
            <w:vAlign w:val="bottom"/>
          </w:tcPr>
          <w:p w14:paraId="7FE3CA6F" w14:textId="77777777" w:rsidR="00817F0E" w:rsidRPr="001149D4" w:rsidRDefault="00817F0E" w:rsidP="003E6460">
            <w:pPr>
              <w:adjustRightInd w:val="0"/>
              <w:jc w:val="center"/>
            </w:pPr>
          </w:p>
        </w:tc>
        <w:tc>
          <w:tcPr>
            <w:tcW w:w="3514" w:type="dxa"/>
            <w:tcBorders>
              <w:bottom w:val="single" w:sz="4" w:space="0" w:color="auto"/>
            </w:tcBorders>
            <w:vAlign w:val="bottom"/>
          </w:tcPr>
          <w:p w14:paraId="60D9EE0C" w14:textId="77777777" w:rsidR="00817F0E" w:rsidRPr="001149D4" w:rsidRDefault="00817F0E" w:rsidP="003E6460">
            <w:pPr>
              <w:adjustRightInd w:val="0"/>
              <w:jc w:val="center"/>
            </w:pPr>
            <w:proofErr w:type="spellStart"/>
            <w:r w:rsidRPr="001149D4">
              <w:rPr>
                <w:b/>
              </w:rPr>
              <w:t>Прилипко</w:t>
            </w:r>
            <w:proofErr w:type="spellEnd"/>
            <w:r w:rsidRPr="001149D4">
              <w:rPr>
                <w:b/>
              </w:rPr>
              <w:t xml:space="preserve"> Д.В.</w:t>
            </w:r>
          </w:p>
        </w:tc>
      </w:tr>
      <w:tr w:rsidR="00817F0E" w:rsidRPr="001149D4" w14:paraId="7A6E50B3" w14:textId="77777777" w:rsidTr="003E6460">
        <w:tc>
          <w:tcPr>
            <w:tcW w:w="5082" w:type="dxa"/>
            <w:tcBorders>
              <w:top w:val="single" w:sz="4" w:space="0" w:color="auto"/>
            </w:tcBorders>
          </w:tcPr>
          <w:p w14:paraId="1F918E8B" w14:textId="77777777" w:rsidR="00817F0E" w:rsidRPr="001149D4" w:rsidRDefault="00817F0E" w:rsidP="003E6460">
            <w:pPr>
              <w:adjustRightInd w:val="0"/>
              <w:jc w:val="center"/>
              <w:rPr>
                <w:sz w:val="14"/>
                <w:szCs w:val="14"/>
              </w:rPr>
            </w:pPr>
            <w:r w:rsidRPr="001149D4">
              <w:rPr>
                <w:sz w:val="14"/>
                <w:szCs w:val="14"/>
              </w:rPr>
              <w:t>(должность уполномоченного лица застройщика (технического заказчика),</w:t>
            </w:r>
            <w:r w:rsidRPr="001149D4">
              <w:rPr>
                <w:sz w:val="14"/>
                <w:szCs w:val="14"/>
              </w:rPr>
              <w:br/>
              <w:t>осуществляющего подготовку задания на проектирование)</w:t>
            </w:r>
          </w:p>
        </w:tc>
        <w:tc>
          <w:tcPr>
            <w:tcW w:w="84" w:type="dxa"/>
          </w:tcPr>
          <w:p w14:paraId="2E16374D" w14:textId="77777777" w:rsidR="00817F0E" w:rsidRPr="001149D4" w:rsidRDefault="00817F0E" w:rsidP="003E6460">
            <w:pPr>
              <w:adjustRightInd w:val="0"/>
              <w:jc w:val="center"/>
              <w:rPr>
                <w:sz w:val="14"/>
                <w:szCs w:val="14"/>
              </w:rPr>
            </w:pPr>
          </w:p>
        </w:tc>
        <w:tc>
          <w:tcPr>
            <w:tcW w:w="1427" w:type="dxa"/>
            <w:tcBorders>
              <w:top w:val="single" w:sz="4" w:space="0" w:color="auto"/>
            </w:tcBorders>
          </w:tcPr>
          <w:p w14:paraId="25543F6B" w14:textId="77777777" w:rsidR="00817F0E" w:rsidRPr="001149D4" w:rsidRDefault="00817F0E" w:rsidP="003E6460">
            <w:pPr>
              <w:adjustRightInd w:val="0"/>
              <w:jc w:val="center"/>
              <w:rPr>
                <w:sz w:val="14"/>
                <w:szCs w:val="14"/>
              </w:rPr>
            </w:pPr>
            <w:r w:rsidRPr="001149D4">
              <w:rPr>
                <w:sz w:val="14"/>
                <w:szCs w:val="14"/>
              </w:rPr>
              <w:t>(подпись)</w:t>
            </w:r>
          </w:p>
        </w:tc>
        <w:tc>
          <w:tcPr>
            <w:tcW w:w="84" w:type="dxa"/>
          </w:tcPr>
          <w:p w14:paraId="2C11B96C" w14:textId="77777777" w:rsidR="00817F0E" w:rsidRPr="001149D4" w:rsidRDefault="00817F0E" w:rsidP="003E6460">
            <w:pPr>
              <w:adjustRightInd w:val="0"/>
              <w:jc w:val="center"/>
              <w:rPr>
                <w:sz w:val="14"/>
                <w:szCs w:val="14"/>
              </w:rPr>
            </w:pPr>
          </w:p>
        </w:tc>
        <w:tc>
          <w:tcPr>
            <w:tcW w:w="3514" w:type="dxa"/>
            <w:tcBorders>
              <w:top w:val="single" w:sz="4" w:space="0" w:color="auto"/>
            </w:tcBorders>
          </w:tcPr>
          <w:p w14:paraId="3F033E00" w14:textId="77777777" w:rsidR="00817F0E" w:rsidRPr="001149D4" w:rsidRDefault="00817F0E" w:rsidP="003E6460">
            <w:pPr>
              <w:adjustRightInd w:val="0"/>
              <w:jc w:val="center"/>
              <w:rPr>
                <w:sz w:val="14"/>
                <w:szCs w:val="14"/>
              </w:rPr>
            </w:pPr>
            <w:r w:rsidRPr="001149D4">
              <w:rPr>
                <w:sz w:val="14"/>
                <w:szCs w:val="14"/>
              </w:rPr>
              <w:t>(расшифровка подписи)</w:t>
            </w:r>
          </w:p>
        </w:tc>
      </w:tr>
    </w:tbl>
    <w:p w14:paraId="751AE6E6" w14:textId="77777777" w:rsidR="00817F0E" w:rsidRPr="001149D4" w:rsidRDefault="00817F0E" w:rsidP="00817F0E">
      <w:pPr>
        <w:rPr>
          <w:sz w:val="2"/>
          <w:szCs w:val="2"/>
        </w:rPr>
      </w:pPr>
    </w:p>
    <w:p w14:paraId="2418F9C5" w14:textId="77777777" w:rsidR="00817F0E" w:rsidRDefault="00817F0E" w:rsidP="00817F0E">
      <w:pPr>
        <w:spacing w:line="252" w:lineRule="auto"/>
        <w:contextualSpacing/>
      </w:pPr>
    </w:p>
    <w:p w14:paraId="6D32C9EA" w14:textId="77777777" w:rsidR="00817F0E" w:rsidRDefault="00817F0E" w:rsidP="00817F0E">
      <w:pPr>
        <w:spacing w:line="252" w:lineRule="auto"/>
        <w:contextualSpacing/>
      </w:pPr>
    </w:p>
    <w:p w14:paraId="5078FD8F" w14:textId="77777777" w:rsidR="00817F0E" w:rsidRDefault="00817F0E" w:rsidP="00817F0E">
      <w:pPr>
        <w:spacing w:line="252" w:lineRule="auto"/>
        <w:contextualSpacing/>
      </w:pPr>
    </w:p>
    <w:p w14:paraId="4CA431FD" w14:textId="77777777" w:rsidR="00817F0E" w:rsidRPr="003713CB" w:rsidRDefault="00817F0E" w:rsidP="00817F0E">
      <w:pPr>
        <w:widowControl w:val="0"/>
        <w:tabs>
          <w:tab w:val="left" w:pos="2208"/>
        </w:tabs>
        <w:rPr>
          <w:rFonts w:eastAsia="Calibri"/>
          <w:b/>
          <w:lang w:eastAsia="en-US"/>
        </w:rPr>
      </w:pPr>
      <w:r w:rsidRPr="003713CB">
        <w:rPr>
          <w:rFonts w:eastAsia="Calibri"/>
          <w:b/>
          <w:lang w:eastAsia="en-US"/>
        </w:rPr>
        <w:t>ПОДРЯДЧИК:</w:t>
      </w:r>
    </w:p>
    <w:p w14:paraId="521E84FC" w14:textId="77777777" w:rsidR="00817F0E" w:rsidRPr="003713CB" w:rsidRDefault="00817F0E" w:rsidP="00817F0E">
      <w:pPr>
        <w:widowControl w:val="0"/>
        <w:rPr>
          <w:b/>
          <w:bCs/>
        </w:rPr>
      </w:pPr>
    </w:p>
    <w:p w14:paraId="77E09BB9" w14:textId="77777777" w:rsidR="00817F0E" w:rsidRPr="003713CB" w:rsidRDefault="00817F0E" w:rsidP="00817F0E">
      <w:pPr>
        <w:widowControl w:val="0"/>
        <w:rPr>
          <w:b/>
          <w:bCs/>
        </w:rPr>
      </w:pPr>
    </w:p>
    <w:p w14:paraId="7EC302C9" w14:textId="77777777" w:rsidR="00817F0E" w:rsidRPr="003713CB" w:rsidRDefault="00817F0E" w:rsidP="00817F0E">
      <w:pPr>
        <w:widowControl w:val="0"/>
        <w:rPr>
          <w:b/>
          <w:bCs/>
        </w:rPr>
      </w:pPr>
    </w:p>
    <w:p w14:paraId="1A4EDF85" w14:textId="77777777" w:rsidR="00817F0E" w:rsidRPr="003713CB" w:rsidRDefault="00817F0E" w:rsidP="00817F0E">
      <w:pPr>
        <w:widowControl w:val="0"/>
        <w:rPr>
          <w:b/>
          <w:bCs/>
        </w:rPr>
      </w:pPr>
    </w:p>
    <w:p w14:paraId="5EE1A697" w14:textId="77777777" w:rsidR="00817F0E" w:rsidRDefault="00817F0E" w:rsidP="00817F0E">
      <w:pPr>
        <w:spacing w:line="252" w:lineRule="auto"/>
        <w:contextualSpacing/>
      </w:pPr>
      <w:r w:rsidRPr="003713CB">
        <w:rPr>
          <w:b/>
          <w:bCs/>
        </w:rPr>
        <w:t xml:space="preserve">_________________ </w:t>
      </w:r>
      <w:r w:rsidRPr="003713CB">
        <w:rPr>
          <w:b/>
          <w:bCs/>
          <w:lang w:val="en-US"/>
        </w:rPr>
        <w:t>/</w:t>
      </w:r>
      <w:r w:rsidRPr="003713CB">
        <w:rPr>
          <w:b/>
          <w:bCs/>
        </w:rPr>
        <w:t xml:space="preserve">                                     </w:t>
      </w:r>
      <w:r w:rsidRPr="003713CB">
        <w:rPr>
          <w:b/>
          <w:bCs/>
          <w:lang w:val="en-US"/>
        </w:rPr>
        <w:t>/</w:t>
      </w:r>
    </w:p>
    <w:p w14:paraId="11C0CE51" w14:textId="77777777" w:rsidR="00817F0E" w:rsidRDefault="00817F0E" w:rsidP="00817F0E"/>
    <w:p w14:paraId="2CB7BCA3" w14:textId="77777777" w:rsidR="00817F0E" w:rsidRPr="00143AC7" w:rsidRDefault="00817F0E" w:rsidP="00817F0E">
      <w:pPr>
        <w:jc w:val="center"/>
      </w:pPr>
    </w:p>
    <w:p w14:paraId="329F62C9" w14:textId="06F1A54F" w:rsidR="00817F0E" w:rsidRDefault="00817F0E" w:rsidP="00E645B1">
      <w:pPr>
        <w:autoSpaceDN w:val="0"/>
        <w:ind w:firstLine="567"/>
        <w:contextualSpacing/>
        <w:jc w:val="right"/>
      </w:pPr>
    </w:p>
    <w:p w14:paraId="7F5F7DDE" w14:textId="0D6CBA5E" w:rsidR="00817F0E" w:rsidRDefault="00817F0E" w:rsidP="00E645B1">
      <w:pPr>
        <w:autoSpaceDN w:val="0"/>
        <w:ind w:firstLine="567"/>
        <w:contextualSpacing/>
        <w:jc w:val="right"/>
      </w:pPr>
    </w:p>
    <w:p w14:paraId="1F36606C" w14:textId="041DD286" w:rsidR="00817F0E" w:rsidRDefault="00817F0E" w:rsidP="00E645B1">
      <w:pPr>
        <w:autoSpaceDN w:val="0"/>
        <w:ind w:firstLine="567"/>
        <w:contextualSpacing/>
        <w:jc w:val="right"/>
      </w:pPr>
    </w:p>
    <w:p w14:paraId="07221681" w14:textId="77777777" w:rsidR="00817F0E" w:rsidRDefault="00817F0E" w:rsidP="00E645B1">
      <w:pPr>
        <w:autoSpaceDN w:val="0"/>
        <w:ind w:firstLine="567"/>
        <w:contextualSpacing/>
        <w:jc w:val="right"/>
      </w:pPr>
    </w:p>
    <w:p w14:paraId="7F43B061" w14:textId="75CFEC8E" w:rsidR="00D74D73" w:rsidRPr="009F3FED" w:rsidRDefault="00D74D73" w:rsidP="00D74D73">
      <w:pPr>
        <w:autoSpaceDN w:val="0"/>
        <w:ind w:firstLine="567"/>
        <w:contextualSpacing/>
        <w:jc w:val="right"/>
      </w:pPr>
      <w:r>
        <w:br w:type="page"/>
      </w:r>
      <w:r w:rsidRPr="009F3FED">
        <w:lastRenderedPageBreak/>
        <w:t xml:space="preserve">Приложение № </w:t>
      </w:r>
      <w:r>
        <w:t>2</w:t>
      </w:r>
    </w:p>
    <w:p w14:paraId="62D26AFA" w14:textId="77777777" w:rsidR="00D74D73" w:rsidRPr="009F3FED" w:rsidRDefault="00D74D73" w:rsidP="00D74D73">
      <w:pPr>
        <w:autoSpaceDN w:val="0"/>
        <w:ind w:firstLine="567"/>
        <w:contextualSpacing/>
        <w:jc w:val="right"/>
      </w:pPr>
      <w:r w:rsidRPr="009F3FED">
        <w:t xml:space="preserve">к контракту № ____________ </w:t>
      </w:r>
    </w:p>
    <w:p w14:paraId="76D6A4ED" w14:textId="3D5EEED5" w:rsidR="00D74D73" w:rsidRDefault="00D74D73" w:rsidP="00D74D73">
      <w:pPr>
        <w:spacing w:after="200" w:line="276" w:lineRule="auto"/>
        <w:jc w:val="right"/>
      </w:pPr>
      <w:r w:rsidRPr="009F3FED">
        <w:t>от ________________</w:t>
      </w:r>
    </w:p>
    <w:p w14:paraId="1E171005" w14:textId="77777777" w:rsidR="00D74D73" w:rsidRPr="005D4FBD" w:rsidRDefault="00D74D73" w:rsidP="00D74D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u w:val="single"/>
        </w:rPr>
      </w:pPr>
      <w:r w:rsidRPr="005D4FBD">
        <w:rPr>
          <w:color w:val="000000"/>
          <w:sz w:val="28"/>
          <w:szCs w:val="28"/>
        </w:rPr>
        <w:t>Приложение</w:t>
      </w:r>
      <w:r>
        <w:rPr>
          <w:color w:val="000000"/>
          <w:sz w:val="28"/>
          <w:szCs w:val="28"/>
        </w:rPr>
        <w:t xml:space="preserve"> №2 «Сводный сметный расчет» </w:t>
      </w:r>
      <w:r w:rsidRPr="008F0CE7">
        <w:rPr>
          <w:color w:val="000000"/>
          <w:sz w:val="28"/>
          <w:szCs w:val="28"/>
        </w:rPr>
        <w:t xml:space="preserve">– </w:t>
      </w:r>
      <w:r>
        <w:rPr>
          <w:color w:val="000000"/>
          <w:sz w:val="28"/>
          <w:szCs w:val="28"/>
          <w:u w:val="single"/>
        </w:rPr>
        <w:t>приложен</w:t>
      </w:r>
      <w:r w:rsidRPr="005D4FBD">
        <w:rPr>
          <w:color w:val="000000"/>
          <w:sz w:val="28"/>
          <w:szCs w:val="28"/>
          <w:u w:val="single"/>
        </w:rPr>
        <w:t>о</w:t>
      </w:r>
      <w:r>
        <w:rPr>
          <w:color w:val="000000"/>
          <w:sz w:val="28"/>
          <w:szCs w:val="28"/>
          <w:u w:val="single"/>
        </w:rPr>
        <w:t xml:space="preserve"> в отдельном</w:t>
      </w:r>
      <w:r w:rsidRPr="005D4FBD">
        <w:rPr>
          <w:color w:val="000000"/>
          <w:sz w:val="28"/>
          <w:szCs w:val="28"/>
          <w:u w:val="single"/>
        </w:rPr>
        <w:t xml:space="preserve"> файле «</w:t>
      </w:r>
      <w:r w:rsidRPr="00FB2F98">
        <w:rPr>
          <w:color w:val="000000"/>
          <w:sz w:val="28"/>
          <w:szCs w:val="28"/>
          <w:u w:val="single"/>
        </w:rPr>
        <w:t xml:space="preserve">Приложение 2 </w:t>
      </w:r>
      <w:r>
        <w:rPr>
          <w:color w:val="000000"/>
          <w:sz w:val="28"/>
          <w:szCs w:val="28"/>
          <w:u w:val="single"/>
        </w:rPr>
        <w:t>к контракту</w:t>
      </w:r>
      <w:r w:rsidRPr="00FB2F98">
        <w:rPr>
          <w:color w:val="000000"/>
          <w:sz w:val="28"/>
          <w:szCs w:val="28"/>
          <w:u w:val="single"/>
        </w:rPr>
        <w:t>.xlsx</w:t>
      </w:r>
      <w:r w:rsidRPr="005D4FBD">
        <w:rPr>
          <w:color w:val="000000"/>
          <w:sz w:val="28"/>
          <w:szCs w:val="28"/>
          <w:u w:val="single"/>
        </w:rPr>
        <w:t>».</w:t>
      </w:r>
    </w:p>
    <w:p w14:paraId="3A478AD2" w14:textId="77777777" w:rsidR="00D74D73" w:rsidRDefault="00D74D73">
      <w:pPr>
        <w:spacing w:after="200" w:line="276" w:lineRule="auto"/>
      </w:pPr>
      <w:r>
        <w:br w:type="page"/>
      </w:r>
    </w:p>
    <w:p w14:paraId="2815DC53" w14:textId="02560D44" w:rsidR="00E645B1" w:rsidRPr="009F3FED" w:rsidRDefault="00E645B1" w:rsidP="00E645B1">
      <w:pPr>
        <w:autoSpaceDN w:val="0"/>
        <w:ind w:firstLine="567"/>
        <w:contextualSpacing/>
        <w:jc w:val="right"/>
      </w:pPr>
      <w:r w:rsidRPr="009F3FED">
        <w:lastRenderedPageBreak/>
        <w:t>Приложение № 3</w:t>
      </w:r>
    </w:p>
    <w:p w14:paraId="69B211B9" w14:textId="77777777" w:rsidR="00E645B1" w:rsidRPr="009F3FED" w:rsidRDefault="00E645B1" w:rsidP="00E645B1">
      <w:pPr>
        <w:autoSpaceDN w:val="0"/>
        <w:ind w:firstLine="567"/>
        <w:contextualSpacing/>
        <w:jc w:val="right"/>
      </w:pPr>
      <w:r w:rsidRPr="009F3FED">
        <w:t xml:space="preserve">к контракту № ____________ </w:t>
      </w:r>
    </w:p>
    <w:p w14:paraId="6F5EE189" w14:textId="77777777" w:rsidR="00E645B1" w:rsidRPr="009F3FED" w:rsidRDefault="00E645B1" w:rsidP="00E645B1">
      <w:pPr>
        <w:autoSpaceDN w:val="0"/>
        <w:ind w:firstLine="567"/>
        <w:contextualSpacing/>
        <w:jc w:val="right"/>
      </w:pPr>
      <w:r w:rsidRPr="009F3FED">
        <w:t>от ________________</w:t>
      </w:r>
    </w:p>
    <w:p w14:paraId="25FF4439" w14:textId="77777777" w:rsidR="00E645B1" w:rsidRPr="009F3FED" w:rsidRDefault="00E645B1" w:rsidP="00E645B1">
      <w:pPr>
        <w:widowControl w:val="0"/>
        <w:shd w:val="clear" w:color="auto" w:fill="FFFFFF"/>
        <w:autoSpaceDE w:val="0"/>
        <w:autoSpaceDN w:val="0"/>
        <w:ind w:firstLine="567"/>
        <w:contextualSpacing/>
        <w:rPr>
          <w:b/>
        </w:rPr>
      </w:pPr>
    </w:p>
    <w:p w14:paraId="4CE9177F" w14:textId="77777777" w:rsidR="00E645B1" w:rsidRPr="009F3FED" w:rsidRDefault="00E645B1" w:rsidP="00E645B1">
      <w:pPr>
        <w:widowControl w:val="0"/>
        <w:shd w:val="clear" w:color="auto" w:fill="FFFFFF"/>
        <w:autoSpaceDE w:val="0"/>
        <w:autoSpaceDN w:val="0"/>
        <w:ind w:firstLine="567"/>
        <w:contextualSpacing/>
        <w:jc w:val="center"/>
        <w:rPr>
          <w:b/>
        </w:rPr>
      </w:pPr>
      <w:r w:rsidRPr="009F3FED">
        <w:rPr>
          <w:b/>
        </w:rPr>
        <w:t>Перечень исходных данных</w:t>
      </w:r>
    </w:p>
    <w:p w14:paraId="25374658" w14:textId="77777777" w:rsidR="00E645B1" w:rsidRPr="009F3FED" w:rsidRDefault="00E645B1" w:rsidP="00E645B1">
      <w:pPr>
        <w:widowControl w:val="0"/>
        <w:shd w:val="clear" w:color="auto" w:fill="FFFFFF"/>
        <w:autoSpaceDE w:val="0"/>
        <w:autoSpaceDN w:val="0"/>
        <w:ind w:firstLine="567"/>
        <w:contextualSpacing/>
        <w:jc w:val="center"/>
        <w:rPr>
          <w:b/>
        </w:rPr>
      </w:pPr>
    </w:p>
    <w:tbl>
      <w:tblPr>
        <w:tblW w:w="864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938"/>
      </w:tblGrid>
      <w:tr w:rsidR="00E645B1" w:rsidRPr="009F3FED" w14:paraId="4E35E5D4" w14:textId="77777777" w:rsidTr="00E645B1">
        <w:tc>
          <w:tcPr>
            <w:tcW w:w="709" w:type="dxa"/>
            <w:shd w:val="clear" w:color="auto" w:fill="auto"/>
            <w:vAlign w:val="center"/>
          </w:tcPr>
          <w:p w14:paraId="54926453" w14:textId="77777777" w:rsidR="00E645B1" w:rsidRPr="009F3FED" w:rsidRDefault="00E645B1" w:rsidP="00E645B1">
            <w:pPr>
              <w:widowControl w:val="0"/>
              <w:autoSpaceDE w:val="0"/>
              <w:autoSpaceDN w:val="0"/>
              <w:ind w:left="34"/>
              <w:contextualSpacing/>
              <w:jc w:val="center"/>
              <w:rPr>
                <w:rFonts w:eastAsia="Calibri"/>
                <w:b/>
              </w:rPr>
            </w:pPr>
            <w:r w:rsidRPr="009F3FED">
              <w:rPr>
                <w:rFonts w:eastAsia="Calibri"/>
                <w:b/>
              </w:rPr>
              <w:t>№ п/п</w:t>
            </w:r>
          </w:p>
        </w:tc>
        <w:tc>
          <w:tcPr>
            <w:tcW w:w="7938" w:type="dxa"/>
            <w:shd w:val="clear" w:color="auto" w:fill="auto"/>
            <w:vAlign w:val="center"/>
          </w:tcPr>
          <w:p w14:paraId="0F1FB380" w14:textId="77777777" w:rsidR="00E645B1" w:rsidRPr="009F3FED" w:rsidRDefault="00E645B1" w:rsidP="00E645B1">
            <w:pPr>
              <w:widowControl w:val="0"/>
              <w:autoSpaceDE w:val="0"/>
              <w:autoSpaceDN w:val="0"/>
              <w:ind w:firstLine="567"/>
              <w:contextualSpacing/>
              <w:jc w:val="center"/>
              <w:rPr>
                <w:rFonts w:eastAsia="Calibri"/>
                <w:b/>
              </w:rPr>
            </w:pPr>
            <w:r w:rsidRPr="009F3FED">
              <w:rPr>
                <w:rFonts w:eastAsia="Calibri"/>
                <w:b/>
              </w:rPr>
              <w:t>Наименование документа</w:t>
            </w:r>
          </w:p>
        </w:tc>
      </w:tr>
      <w:tr w:rsidR="00E645B1" w:rsidRPr="009F3FED" w14:paraId="2EC6EFF8" w14:textId="77777777" w:rsidTr="00E645B1">
        <w:trPr>
          <w:trHeight w:val="466"/>
        </w:trPr>
        <w:tc>
          <w:tcPr>
            <w:tcW w:w="709" w:type="dxa"/>
            <w:shd w:val="clear" w:color="auto" w:fill="auto"/>
            <w:vAlign w:val="center"/>
          </w:tcPr>
          <w:p w14:paraId="04BED5EE" w14:textId="77777777" w:rsidR="00E645B1" w:rsidRPr="009F3FED" w:rsidRDefault="00E645B1" w:rsidP="00E645B1">
            <w:pPr>
              <w:widowControl w:val="0"/>
              <w:autoSpaceDE w:val="0"/>
              <w:autoSpaceDN w:val="0"/>
              <w:ind w:left="34"/>
              <w:contextualSpacing/>
              <w:jc w:val="center"/>
              <w:rPr>
                <w:rFonts w:eastAsia="Calibri"/>
              </w:rPr>
            </w:pPr>
            <w:r w:rsidRPr="009F3FED">
              <w:rPr>
                <w:rFonts w:eastAsia="Calibri"/>
              </w:rPr>
              <w:t>1</w:t>
            </w:r>
          </w:p>
        </w:tc>
        <w:tc>
          <w:tcPr>
            <w:tcW w:w="7938" w:type="dxa"/>
            <w:shd w:val="clear" w:color="auto" w:fill="auto"/>
            <w:vAlign w:val="center"/>
          </w:tcPr>
          <w:p w14:paraId="2821ABC2" w14:textId="77777777" w:rsidR="00E645B1" w:rsidRPr="009F3FED" w:rsidRDefault="00E645B1" w:rsidP="00E645B1">
            <w:pPr>
              <w:widowControl w:val="0"/>
              <w:autoSpaceDE w:val="0"/>
              <w:autoSpaceDN w:val="0"/>
              <w:ind w:left="34"/>
              <w:contextualSpacing/>
              <w:rPr>
                <w:rFonts w:eastAsia="Calibri"/>
              </w:rPr>
            </w:pPr>
            <w:r w:rsidRPr="009F3FED">
              <w:rPr>
                <w:rFonts w:eastAsia="Calibri"/>
              </w:rPr>
              <w:t xml:space="preserve">Градостроительный план земельного участка  </w:t>
            </w:r>
          </w:p>
        </w:tc>
      </w:tr>
      <w:tr w:rsidR="00E645B1" w:rsidRPr="009F3FED" w14:paraId="2CDC622D" w14:textId="77777777" w:rsidTr="00E645B1">
        <w:trPr>
          <w:trHeight w:val="416"/>
        </w:trPr>
        <w:tc>
          <w:tcPr>
            <w:tcW w:w="709" w:type="dxa"/>
            <w:shd w:val="clear" w:color="auto" w:fill="auto"/>
            <w:vAlign w:val="center"/>
          </w:tcPr>
          <w:p w14:paraId="20F0C34E" w14:textId="77777777" w:rsidR="00E645B1" w:rsidRPr="009F3FED" w:rsidRDefault="00E645B1" w:rsidP="00E645B1">
            <w:pPr>
              <w:widowControl w:val="0"/>
              <w:autoSpaceDE w:val="0"/>
              <w:autoSpaceDN w:val="0"/>
              <w:ind w:left="34"/>
              <w:contextualSpacing/>
              <w:jc w:val="center"/>
              <w:rPr>
                <w:rFonts w:eastAsia="Calibri"/>
              </w:rPr>
            </w:pPr>
            <w:r w:rsidRPr="009F3FED">
              <w:rPr>
                <w:rFonts w:eastAsia="Calibri"/>
              </w:rPr>
              <w:t>2</w:t>
            </w:r>
          </w:p>
        </w:tc>
        <w:tc>
          <w:tcPr>
            <w:tcW w:w="7938" w:type="dxa"/>
            <w:shd w:val="clear" w:color="auto" w:fill="auto"/>
            <w:vAlign w:val="center"/>
          </w:tcPr>
          <w:p w14:paraId="4F814261" w14:textId="77777777" w:rsidR="00E645B1" w:rsidRPr="009F3FED" w:rsidRDefault="00E645B1" w:rsidP="00E645B1">
            <w:pPr>
              <w:widowControl w:val="0"/>
              <w:autoSpaceDE w:val="0"/>
              <w:autoSpaceDN w:val="0"/>
              <w:ind w:left="34"/>
              <w:contextualSpacing/>
              <w:rPr>
                <w:rFonts w:eastAsia="Calibri"/>
              </w:rPr>
            </w:pPr>
            <w:r w:rsidRPr="009F3FED">
              <w:rPr>
                <w:rFonts w:eastAsia="Calibri"/>
              </w:rPr>
              <w:t xml:space="preserve">Задание на проектирование объекта капитального строительства </w:t>
            </w:r>
          </w:p>
        </w:tc>
      </w:tr>
    </w:tbl>
    <w:p w14:paraId="1DAF1125" w14:textId="77777777" w:rsidR="00E645B1" w:rsidRPr="009F3FED" w:rsidRDefault="00E645B1" w:rsidP="00E645B1">
      <w:pPr>
        <w:widowControl w:val="0"/>
        <w:shd w:val="clear" w:color="auto" w:fill="FFFFFF"/>
        <w:tabs>
          <w:tab w:val="left" w:pos="993"/>
        </w:tabs>
        <w:autoSpaceDE w:val="0"/>
        <w:autoSpaceDN w:val="0"/>
        <w:ind w:firstLine="567"/>
        <w:contextualSpacing/>
      </w:pPr>
    </w:p>
    <w:p w14:paraId="60318624" w14:textId="77777777" w:rsidR="00E645B1" w:rsidRPr="009F3FED" w:rsidRDefault="00E645B1" w:rsidP="00E645B1">
      <w:pPr>
        <w:widowControl w:val="0"/>
        <w:shd w:val="clear" w:color="auto" w:fill="FFFFFF"/>
        <w:tabs>
          <w:tab w:val="left" w:pos="709"/>
        </w:tabs>
        <w:autoSpaceDE w:val="0"/>
        <w:autoSpaceDN w:val="0"/>
        <w:ind w:left="709" w:right="424" w:firstLine="567"/>
        <w:contextualSpacing/>
        <w:jc w:val="both"/>
      </w:pPr>
      <w:r w:rsidRPr="009F3FED">
        <w:t>Подрядчик подтверждает, что количество, качество и объем Исходных данных, указанных в настоящем приложении и передаваемых Подрядчику, достаточен для того, чтобы приступить к выполнению Работ по Контракту в установленный срок и выполнить Работы согласно условиям Контракта.</w:t>
      </w:r>
    </w:p>
    <w:p w14:paraId="66F3FAC7" w14:textId="77777777" w:rsidR="00E645B1" w:rsidRPr="009F3FED" w:rsidRDefault="00E645B1" w:rsidP="00E645B1">
      <w:pPr>
        <w:widowControl w:val="0"/>
        <w:shd w:val="clear" w:color="auto" w:fill="FFFFFF"/>
        <w:tabs>
          <w:tab w:val="left" w:pos="709"/>
        </w:tabs>
        <w:autoSpaceDE w:val="0"/>
        <w:autoSpaceDN w:val="0"/>
        <w:ind w:left="709" w:right="424" w:firstLine="567"/>
        <w:contextualSpacing/>
        <w:jc w:val="both"/>
      </w:pPr>
      <w:r w:rsidRPr="009F3FED">
        <w:t>В случае, если Подрядчик приступил к выполнению Работ без получения от Заказчика каких-либо исходных данных, Подрядчик лишается права ссылаться на неисполнение условий Контракта в связи с отсутствием таких исходных данных.</w:t>
      </w:r>
    </w:p>
    <w:p w14:paraId="38E88D1E" w14:textId="77777777" w:rsidR="00E645B1" w:rsidRPr="009F3FED" w:rsidRDefault="00E645B1" w:rsidP="00E645B1">
      <w:pPr>
        <w:widowControl w:val="0"/>
        <w:shd w:val="clear" w:color="auto" w:fill="FFFFFF"/>
        <w:tabs>
          <w:tab w:val="left" w:pos="709"/>
        </w:tabs>
        <w:autoSpaceDE w:val="0"/>
        <w:autoSpaceDN w:val="0"/>
        <w:ind w:left="709" w:firstLine="567"/>
        <w:contextualSpacing/>
        <w:rPr>
          <w:b/>
        </w:rPr>
      </w:pPr>
      <w:r w:rsidRPr="009F3FED">
        <w:t>Исходные данные передаются в копии.</w:t>
      </w:r>
    </w:p>
    <w:p w14:paraId="4C7A9628" w14:textId="77777777" w:rsidR="00E645B1" w:rsidRPr="009F3FED" w:rsidRDefault="00E645B1" w:rsidP="00E645B1">
      <w:pPr>
        <w:autoSpaceDN w:val="0"/>
        <w:ind w:firstLine="567"/>
        <w:contextualSpacing/>
        <w:jc w:val="right"/>
        <w:rPr>
          <w:b/>
        </w:rPr>
      </w:pPr>
    </w:p>
    <w:p w14:paraId="15DF69B4" w14:textId="77777777" w:rsidR="00E645B1" w:rsidRPr="009F3FED" w:rsidRDefault="00E645B1" w:rsidP="00E645B1">
      <w:pPr>
        <w:jc w:val="both"/>
        <w:outlineLvl w:val="0"/>
        <w:rPr>
          <w:b/>
          <w:i/>
        </w:rPr>
      </w:pPr>
    </w:p>
    <w:tbl>
      <w:tblPr>
        <w:tblW w:w="9938" w:type="dxa"/>
        <w:jc w:val="center"/>
        <w:tblLook w:val="00A0" w:firstRow="1" w:lastRow="0" w:firstColumn="1" w:lastColumn="0" w:noHBand="0" w:noVBand="0"/>
      </w:tblPr>
      <w:tblGrid>
        <w:gridCol w:w="5827"/>
        <w:gridCol w:w="4111"/>
      </w:tblGrid>
      <w:tr w:rsidR="00E645B1" w:rsidRPr="009F3FED" w14:paraId="3639F7C5" w14:textId="77777777" w:rsidTr="00E645B1">
        <w:trPr>
          <w:trHeight w:val="422"/>
          <w:jc w:val="center"/>
        </w:trPr>
        <w:tc>
          <w:tcPr>
            <w:tcW w:w="5827" w:type="dxa"/>
          </w:tcPr>
          <w:p w14:paraId="36E6EAD2" w14:textId="77777777" w:rsidR="00E645B1" w:rsidRPr="009F3FED" w:rsidRDefault="00E645B1" w:rsidP="00E645B1">
            <w:pPr>
              <w:keepNext/>
            </w:pPr>
            <w:r w:rsidRPr="009F3FED">
              <w:rPr>
                <w:b/>
                <w:bCs/>
              </w:rPr>
              <w:t>ЗАКАЗЧИК:</w:t>
            </w:r>
          </w:p>
        </w:tc>
        <w:tc>
          <w:tcPr>
            <w:tcW w:w="4111" w:type="dxa"/>
          </w:tcPr>
          <w:p w14:paraId="53CB3841" w14:textId="77777777" w:rsidR="00E645B1" w:rsidRPr="009F3FED" w:rsidRDefault="00E645B1" w:rsidP="00E645B1">
            <w:pPr>
              <w:keepNext/>
              <w:rPr>
                <w:b/>
              </w:rPr>
            </w:pPr>
            <w:r w:rsidRPr="009F3FED">
              <w:rPr>
                <w:b/>
              </w:rPr>
              <w:t>ПОДРЯДЧИК:</w:t>
            </w:r>
          </w:p>
        </w:tc>
      </w:tr>
      <w:tr w:rsidR="00E645B1" w:rsidRPr="009F3FED" w14:paraId="49727A42" w14:textId="77777777" w:rsidTr="00E645B1">
        <w:trPr>
          <w:jc w:val="center"/>
        </w:trPr>
        <w:tc>
          <w:tcPr>
            <w:tcW w:w="5827" w:type="dxa"/>
          </w:tcPr>
          <w:p w14:paraId="68E31875" w14:textId="77777777" w:rsidR="00E645B1" w:rsidRPr="009F3FED" w:rsidRDefault="00E645B1" w:rsidP="00E645B1">
            <w:pPr>
              <w:keepNext/>
              <w:jc w:val="both"/>
              <w:rPr>
                <w:b/>
              </w:rPr>
            </w:pPr>
            <w:r w:rsidRPr="009F3FED">
              <w:rPr>
                <w:b/>
              </w:rPr>
              <w:t>Заместитель генерального директора</w:t>
            </w:r>
          </w:p>
          <w:p w14:paraId="6B2E1CD0" w14:textId="77777777" w:rsidR="00E645B1" w:rsidRPr="009F3FED" w:rsidRDefault="00E645B1" w:rsidP="00E645B1">
            <w:pPr>
              <w:keepNext/>
              <w:jc w:val="both"/>
              <w:rPr>
                <w:b/>
              </w:rPr>
            </w:pPr>
            <w:r w:rsidRPr="009F3FED">
              <w:rPr>
                <w:b/>
              </w:rPr>
              <w:t>по капитальному строительству</w:t>
            </w:r>
          </w:p>
          <w:p w14:paraId="63144F5F" w14:textId="77777777" w:rsidR="00E645B1" w:rsidRPr="009F3FED" w:rsidRDefault="00E645B1" w:rsidP="00E645B1">
            <w:pPr>
              <w:keepNext/>
              <w:jc w:val="both"/>
              <w:rPr>
                <w:b/>
              </w:rPr>
            </w:pPr>
          </w:p>
          <w:p w14:paraId="1D35DA70" w14:textId="77777777" w:rsidR="00E645B1" w:rsidRPr="009F3FED" w:rsidRDefault="00E645B1" w:rsidP="00E645B1">
            <w:pPr>
              <w:keepNext/>
              <w:suppressAutoHyphens/>
              <w:jc w:val="both"/>
              <w:rPr>
                <w:b/>
              </w:rPr>
            </w:pPr>
            <w:r w:rsidRPr="009F3FED">
              <w:rPr>
                <w:b/>
              </w:rPr>
              <w:t xml:space="preserve">_________________ </w:t>
            </w:r>
            <w:proofErr w:type="spellStart"/>
            <w:r w:rsidRPr="009F3FED">
              <w:rPr>
                <w:b/>
              </w:rPr>
              <w:t>Прилипко</w:t>
            </w:r>
            <w:proofErr w:type="spellEnd"/>
            <w:r w:rsidRPr="009F3FED">
              <w:rPr>
                <w:b/>
              </w:rPr>
              <w:t xml:space="preserve"> Д.В.</w:t>
            </w:r>
          </w:p>
          <w:p w14:paraId="3609B5E2" w14:textId="77777777" w:rsidR="00E645B1" w:rsidRPr="009F3FED" w:rsidRDefault="00E645B1" w:rsidP="00E645B1">
            <w:pPr>
              <w:keepNext/>
              <w:suppressAutoHyphens/>
              <w:jc w:val="both"/>
              <w:rPr>
                <w:lang w:eastAsia="zh-CN"/>
              </w:rPr>
            </w:pPr>
            <w:proofErr w:type="spellStart"/>
            <w:r w:rsidRPr="009F3FED">
              <w:rPr>
                <w:lang w:eastAsia="ar-SA"/>
              </w:rPr>
              <w:t>м.п</w:t>
            </w:r>
            <w:proofErr w:type="spellEnd"/>
            <w:r w:rsidRPr="009F3FED">
              <w:rPr>
                <w:lang w:eastAsia="ar-SA"/>
              </w:rPr>
              <w:t>.</w:t>
            </w:r>
          </w:p>
        </w:tc>
        <w:tc>
          <w:tcPr>
            <w:tcW w:w="4111" w:type="dxa"/>
          </w:tcPr>
          <w:p w14:paraId="2D93659C" w14:textId="77777777" w:rsidR="00E645B1" w:rsidRPr="009F3FED" w:rsidRDefault="00E645B1" w:rsidP="00E645B1">
            <w:pPr>
              <w:keepNext/>
              <w:tabs>
                <w:tab w:val="left" w:pos="4425"/>
              </w:tabs>
              <w:jc w:val="both"/>
              <w:rPr>
                <w:b/>
              </w:rPr>
            </w:pPr>
          </w:p>
          <w:p w14:paraId="0AADE898" w14:textId="77777777" w:rsidR="00E645B1" w:rsidRPr="009F3FED" w:rsidRDefault="00E645B1" w:rsidP="00E645B1">
            <w:pPr>
              <w:keepNext/>
              <w:tabs>
                <w:tab w:val="left" w:pos="4425"/>
              </w:tabs>
              <w:jc w:val="both"/>
              <w:rPr>
                <w:b/>
              </w:rPr>
            </w:pPr>
          </w:p>
          <w:p w14:paraId="4CC0B74E" w14:textId="77777777" w:rsidR="00E645B1" w:rsidRPr="009F3FED" w:rsidRDefault="00E645B1" w:rsidP="00E645B1">
            <w:pPr>
              <w:keepNext/>
              <w:tabs>
                <w:tab w:val="left" w:pos="4425"/>
              </w:tabs>
              <w:jc w:val="both"/>
              <w:rPr>
                <w:b/>
              </w:rPr>
            </w:pPr>
          </w:p>
          <w:p w14:paraId="18450BFF" w14:textId="77777777" w:rsidR="00E645B1" w:rsidRPr="009F3FED" w:rsidRDefault="00E645B1" w:rsidP="00E645B1">
            <w:pPr>
              <w:keepNext/>
              <w:snapToGrid w:val="0"/>
              <w:jc w:val="both"/>
              <w:rPr>
                <w:lang w:eastAsia="ar-SA"/>
              </w:rPr>
            </w:pPr>
            <w:r w:rsidRPr="009F3FED">
              <w:rPr>
                <w:b/>
              </w:rPr>
              <w:t xml:space="preserve">______________ </w:t>
            </w:r>
          </w:p>
          <w:p w14:paraId="2BE9F541" w14:textId="77777777" w:rsidR="00E645B1" w:rsidRPr="009F3FED" w:rsidRDefault="00E645B1" w:rsidP="00E645B1">
            <w:pPr>
              <w:keepNext/>
              <w:snapToGrid w:val="0"/>
              <w:jc w:val="both"/>
            </w:pPr>
            <w:proofErr w:type="spellStart"/>
            <w:r w:rsidRPr="009F3FED">
              <w:rPr>
                <w:lang w:eastAsia="ar-SA"/>
              </w:rPr>
              <w:t>м.п</w:t>
            </w:r>
            <w:proofErr w:type="spellEnd"/>
            <w:r w:rsidRPr="009F3FED">
              <w:rPr>
                <w:lang w:eastAsia="ar-SA"/>
              </w:rPr>
              <w:t>.</w:t>
            </w:r>
          </w:p>
        </w:tc>
      </w:tr>
    </w:tbl>
    <w:p w14:paraId="47C8FFEE" w14:textId="77777777" w:rsidR="00E645B1" w:rsidRPr="009F3FED" w:rsidRDefault="00E645B1" w:rsidP="00E645B1">
      <w:pPr>
        <w:widowControl w:val="0"/>
        <w:ind w:left="10" w:right="-7" w:hanging="10"/>
        <w:contextualSpacing/>
        <w:jc w:val="right"/>
      </w:pPr>
    </w:p>
    <w:p w14:paraId="050F3205" w14:textId="77777777" w:rsidR="00E645B1" w:rsidRPr="009F3FED" w:rsidRDefault="00E645B1" w:rsidP="00E645B1">
      <w:pPr>
        <w:widowControl w:val="0"/>
        <w:ind w:left="10" w:right="-7" w:hanging="152"/>
        <w:contextualSpacing/>
        <w:jc w:val="right"/>
      </w:pPr>
    </w:p>
    <w:p w14:paraId="32FE9427" w14:textId="77777777" w:rsidR="00E645B1" w:rsidRPr="009F3FED" w:rsidRDefault="00E645B1" w:rsidP="00E645B1">
      <w:pPr>
        <w:widowControl w:val="0"/>
        <w:ind w:left="10" w:right="-7" w:hanging="152"/>
        <w:contextualSpacing/>
        <w:jc w:val="right"/>
      </w:pPr>
    </w:p>
    <w:p w14:paraId="6B8667B1" w14:textId="77777777" w:rsidR="00E645B1" w:rsidRPr="009F3FED" w:rsidRDefault="00E645B1" w:rsidP="00E645B1">
      <w:pPr>
        <w:widowControl w:val="0"/>
        <w:ind w:left="10" w:right="-7" w:hanging="152"/>
        <w:contextualSpacing/>
        <w:jc w:val="right"/>
      </w:pPr>
    </w:p>
    <w:p w14:paraId="1E44F51A" w14:textId="77777777" w:rsidR="00E645B1" w:rsidRPr="009F3FED" w:rsidRDefault="00E645B1" w:rsidP="00E645B1">
      <w:pPr>
        <w:widowControl w:val="0"/>
        <w:ind w:left="10" w:right="-7" w:hanging="152"/>
        <w:contextualSpacing/>
        <w:jc w:val="right"/>
      </w:pPr>
    </w:p>
    <w:p w14:paraId="567BAD67" w14:textId="77777777" w:rsidR="00E645B1" w:rsidRPr="009F3FED" w:rsidRDefault="00E645B1" w:rsidP="00E645B1">
      <w:pPr>
        <w:widowControl w:val="0"/>
        <w:ind w:left="10" w:right="-7" w:hanging="152"/>
        <w:contextualSpacing/>
        <w:jc w:val="right"/>
      </w:pPr>
    </w:p>
    <w:p w14:paraId="61B822C8" w14:textId="77777777" w:rsidR="00E645B1" w:rsidRPr="009F3FED" w:rsidRDefault="00E645B1" w:rsidP="00E645B1">
      <w:pPr>
        <w:widowControl w:val="0"/>
        <w:ind w:left="10" w:right="-7" w:hanging="152"/>
        <w:contextualSpacing/>
        <w:jc w:val="right"/>
      </w:pPr>
    </w:p>
    <w:p w14:paraId="701B2EBE" w14:textId="77777777" w:rsidR="00E645B1" w:rsidRPr="009F3FED" w:rsidRDefault="00E645B1" w:rsidP="00E645B1">
      <w:pPr>
        <w:widowControl w:val="0"/>
        <w:ind w:left="10" w:right="-7" w:hanging="152"/>
        <w:contextualSpacing/>
        <w:jc w:val="right"/>
      </w:pPr>
    </w:p>
    <w:p w14:paraId="5DDD11ED" w14:textId="77777777" w:rsidR="00E645B1" w:rsidRPr="009F3FED" w:rsidRDefault="00E645B1" w:rsidP="00E645B1">
      <w:pPr>
        <w:widowControl w:val="0"/>
        <w:ind w:left="10" w:right="-7" w:hanging="152"/>
        <w:contextualSpacing/>
        <w:jc w:val="right"/>
      </w:pPr>
    </w:p>
    <w:p w14:paraId="0505A850" w14:textId="77777777" w:rsidR="00E645B1" w:rsidRPr="009F3FED" w:rsidRDefault="00E645B1" w:rsidP="00E645B1">
      <w:pPr>
        <w:widowControl w:val="0"/>
        <w:ind w:left="10" w:right="-7" w:hanging="152"/>
        <w:contextualSpacing/>
        <w:jc w:val="right"/>
      </w:pPr>
    </w:p>
    <w:p w14:paraId="4516B82A" w14:textId="77777777" w:rsidR="00E645B1" w:rsidRPr="009F3FED" w:rsidRDefault="00E645B1" w:rsidP="00E645B1">
      <w:pPr>
        <w:widowControl w:val="0"/>
        <w:ind w:left="10" w:right="-7" w:hanging="152"/>
        <w:contextualSpacing/>
        <w:jc w:val="right"/>
      </w:pPr>
    </w:p>
    <w:p w14:paraId="13A3F874" w14:textId="77777777" w:rsidR="00E645B1" w:rsidRPr="009F3FED" w:rsidRDefault="00E645B1" w:rsidP="00E645B1">
      <w:pPr>
        <w:widowControl w:val="0"/>
        <w:ind w:left="10" w:right="-7" w:hanging="152"/>
        <w:contextualSpacing/>
        <w:jc w:val="right"/>
      </w:pPr>
    </w:p>
    <w:p w14:paraId="147F41C6" w14:textId="77777777" w:rsidR="00E645B1" w:rsidRPr="009F3FED" w:rsidRDefault="00E645B1" w:rsidP="00E645B1">
      <w:pPr>
        <w:widowControl w:val="0"/>
        <w:ind w:left="10" w:right="-7" w:hanging="152"/>
        <w:contextualSpacing/>
        <w:jc w:val="right"/>
      </w:pPr>
    </w:p>
    <w:p w14:paraId="710B1547" w14:textId="77777777" w:rsidR="00E645B1" w:rsidRPr="009F3FED" w:rsidRDefault="00E645B1" w:rsidP="00E645B1">
      <w:pPr>
        <w:widowControl w:val="0"/>
        <w:ind w:left="10" w:right="-7" w:hanging="152"/>
        <w:contextualSpacing/>
        <w:jc w:val="right"/>
      </w:pPr>
    </w:p>
    <w:p w14:paraId="513C4884" w14:textId="77777777" w:rsidR="00E645B1" w:rsidRPr="009F3FED" w:rsidRDefault="00E645B1" w:rsidP="00E645B1">
      <w:pPr>
        <w:widowControl w:val="0"/>
        <w:ind w:left="10" w:right="-7" w:hanging="152"/>
        <w:contextualSpacing/>
        <w:jc w:val="right"/>
      </w:pPr>
    </w:p>
    <w:p w14:paraId="10B6D662" w14:textId="77777777" w:rsidR="00E645B1" w:rsidRPr="009F3FED" w:rsidRDefault="00E645B1" w:rsidP="00E645B1">
      <w:pPr>
        <w:widowControl w:val="0"/>
        <w:ind w:left="10" w:right="-7" w:hanging="152"/>
        <w:contextualSpacing/>
        <w:jc w:val="right"/>
      </w:pPr>
    </w:p>
    <w:p w14:paraId="514B2CB1" w14:textId="77777777" w:rsidR="00E645B1" w:rsidRPr="009F3FED" w:rsidRDefault="00E645B1" w:rsidP="00E645B1">
      <w:pPr>
        <w:widowControl w:val="0"/>
        <w:ind w:left="10" w:right="-7" w:hanging="152"/>
        <w:contextualSpacing/>
        <w:jc w:val="right"/>
      </w:pPr>
    </w:p>
    <w:p w14:paraId="4BFE59E4" w14:textId="77777777" w:rsidR="00E645B1" w:rsidRPr="009F3FED" w:rsidRDefault="00E645B1" w:rsidP="00E645B1">
      <w:pPr>
        <w:widowControl w:val="0"/>
        <w:ind w:left="10" w:right="-7" w:hanging="152"/>
        <w:contextualSpacing/>
        <w:jc w:val="right"/>
      </w:pPr>
    </w:p>
    <w:p w14:paraId="77CB66A0" w14:textId="77777777" w:rsidR="00E645B1" w:rsidRPr="009F3FED" w:rsidRDefault="00E645B1" w:rsidP="00E645B1">
      <w:pPr>
        <w:widowControl w:val="0"/>
        <w:ind w:left="10" w:right="-7" w:hanging="152"/>
        <w:contextualSpacing/>
        <w:jc w:val="right"/>
      </w:pPr>
    </w:p>
    <w:p w14:paraId="512D106B" w14:textId="77777777" w:rsidR="00E645B1" w:rsidRPr="009F3FED" w:rsidRDefault="00E645B1" w:rsidP="00E645B1">
      <w:pPr>
        <w:widowControl w:val="0"/>
        <w:ind w:left="10" w:right="-7" w:hanging="152"/>
        <w:contextualSpacing/>
        <w:jc w:val="center"/>
      </w:pPr>
    </w:p>
    <w:p w14:paraId="48DBC24C" w14:textId="77777777" w:rsidR="00E645B1" w:rsidRPr="009F3FED" w:rsidRDefault="00E645B1" w:rsidP="00E645B1">
      <w:pPr>
        <w:widowControl w:val="0"/>
        <w:ind w:left="10" w:right="-7" w:hanging="152"/>
        <w:contextualSpacing/>
        <w:jc w:val="right"/>
        <w:sectPr w:rsidR="00E645B1" w:rsidRPr="009F3FED" w:rsidSect="00E645B1">
          <w:pgSz w:w="11907" w:h="16839" w:code="9"/>
          <w:pgMar w:top="680" w:right="851" w:bottom="851" w:left="851" w:header="720" w:footer="720" w:gutter="0"/>
          <w:cols w:space="720"/>
          <w:noEndnote/>
          <w:docGrid w:linePitch="299"/>
        </w:sectPr>
      </w:pPr>
    </w:p>
    <w:p w14:paraId="31B9A6E4" w14:textId="77777777" w:rsidR="00E645B1" w:rsidRPr="009F3FED" w:rsidRDefault="00E645B1" w:rsidP="00E645B1">
      <w:pPr>
        <w:widowControl w:val="0"/>
        <w:ind w:left="10" w:right="-7" w:hanging="152"/>
        <w:contextualSpacing/>
        <w:jc w:val="right"/>
      </w:pPr>
      <w:r w:rsidRPr="009F3FED">
        <w:lastRenderedPageBreak/>
        <w:t xml:space="preserve">Приложение №4 </w:t>
      </w:r>
    </w:p>
    <w:p w14:paraId="3A444508" w14:textId="77777777" w:rsidR="00E645B1" w:rsidRPr="009F3FED" w:rsidRDefault="00E645B1" w:rsidP="00E645B1">
      <w:pPr>
        <w:widowControl w:val="0"/>
        <w:ind w:right="-7"/>
        <w:contextualSpacing/>
        <w:jc w:val="right"/>
      </w:pPr>
      <w:r w:rsidRPr="009F3FED">
        <w:t xml:space="preserve">к контракту </w:t>
      </w:r>
      <w:r w:rsidRPr="009F3FED">
        <w:rPr>
          <w:bCs/>
        </w:rPr>
        <w:t xml:space="preserve">№ </w:t>
      </w:r>
      <w:r w:rsidRPr="009F3FED">
        <w:t>___________</w:t>
      </w:r>
    </w:p>
    <w:p w14:paraId="68191354" w14:textId="77777777" w:rsidR="00E645B1" w:rsidRPr="009F3FED" w:rsidRDefault="00E645B1" w:rsidP="00E645B1">
      <w:pPr>
        <w:widowControl w:val="0"/>
        <w:ind w:left="10" w:right="36" w:hanging="10"/>
        <w:contextualSpacing/>
        <w:jc w:val="right"/>
      </w:pPr>
      <w:r w:rsidRPr="009F3FED">
        <w:t>от ____________________</w:t>
      </w:r>
    </w:p>
    <w:p w14:paraId="25076C09" w14:textId="77777777" w:rsidR="00E645B1" w:rsidRPr="009F3FED" w:rsidRDefault="00E645B1" w:rsidP="00E645B1">
      <w:pPr>
        <w:widowControl w:val="0"/>
        <w:autoSpaceDE w:val="0"/>
        <w:autoSpaceDN w:val="0"/>
        <w:adjustRightInd w:val="0"/>
        <w:contextualSpacing/>
        <w:jc w:val="right"/>
        <w:rPr>
          <w:bCs/>
        </w:rPr>
      </w:pPr>
      <w:r w:rsidRPr="009F3FED">
        <w:rPr>
          <w:bCs/>
        </w:rPr>
        <w:t xml:space="preserve">(ФОРМА) </w:t>
      </w:r>
    </w:p>
    <w:p w14:paraId="28C86C0A" w14:textId="77777777" w:rsidR="00E645B1" w:rsidRPr="009F3FED" w:rsidRDefault="00E645B1" w:rsidP="00E645B1">
      <w:pPr>
        <w:widowControl w:val="0"/>
        <w:autoSpaceDE w:val="0"/>
        <w:autoSpaceDN w:val="0"/>
        <w:adjustRightInd w:val="0"/>
        <w:contextualSpacing/>
        <w:jc w:val="center"/>
        <w:rPr>
          <w:b/>
          <w:bCs/>
        </w:rPr>
      </w:pPr>
      <w:r w:rsidRPr="009F3FED">
        <w:rPr>
          <w:b/>
        </w:rPr>
        <w:t>АКТ приемки выполненных работ</w:t>
      </w:r>
      <w:r w:rsidRPr="009F3FED" w:rsidDel="00EA57B8">
        <w:t xml:space="preserve"> </w:t>
      </w:r>
    </w:p>
    <w:p w14:paraId="2BE57C26" w14:textId="77777777" w:rsidR="00E645B1" w:rsidRPr="009F3FED" w:rsidRDefault="00E645B1" w:rsidP="00E645B1">
      <w:pPr>
        <w:ind w:left="23" w:hanging="10"/>
        <w:contextualSpacing/>
        <w:jc w:val="center"/>
        <w:rPr>
          <w:b/>
        </w:rPr>
      </w:pPr>
      <w:r w:rsidRPr="009F3FED">
        <w:rPr>
          <w:b/>
        </w:rPr>
        <w:t xml:space="preserve">по инженерным изысканиям, подготовке проектной документации и подготовке рабочей документации </w:t>
      </w:r>
    </w:p>
    <w:p w14:paraId="1DD88058" w14:textId="77777777" w:rsidR="00E645B1" w:rsidRPr="009F3FED" w:rsidRDefault="00E645B1" w:rsidP="00E645B1">
      <w:pPr>
        <w:widowControl w:val="0"/>
        <w:tabs>
          <w:tab w:val="left" w:leader="underscore" w:pos="4824"/>
        </w:tabs>
        <w:autoSpaceDE w:val="0"/>
        <w:autoSpaceDN w:val="0"/>
        <w:adjustRightInd w:val="0"/>
        <w:contextualSpacing/>
      </w:pPr>
      <w:r w:rsidRPr="009F3FED">
        <w:rPr>
          <w:b/>
          <w:bCs/>
          <w:spacing w:val="-2"/>
        </w:rPr>
        <w:t>ГУП РК «Крымтеплокоммунэнерго»</w:t>
      </w:r>
      <w:r w:rsidRPr="009F3FED">
        <w:rPr>
          <w:spacing w:val="-2"/>
        </w:rPr>
        <w:t xml:space="preserve">, именуемое в дальнейшем </w:t>
      </w:r>
      <w:r w:rsidRPr="009F3FED">
        <w:rPr>
          <w:b/>
          <w:spacing w:val="-2"/>
        </w:rPr>
        <w:t>«Заказчик»</w:t>
      </w:r>
      <w:r w:rsidRPr="009F3FED">
        <w:rPr>
          <w:spacing w:val="-2"/>
        </w:rPr>
        <w:t xml:space="preserve"> в лице _______________, действующего на основании _______________________, с одной стороны</w:t>
      </w:r>
      <w:r w:rsidRPr="009F3FED">
        <w:t xml:space="preserve">, и______________________, именуемое в дальнейшем </w:t>
      </w:r>
      <w:r w:rsidRPr="009F3FED">
        <w:rPr>
          <w:b/>
          <w:bCs/>
        </w:rPr>
        <w:t xml:space="preserve">«Подрядчик», </w:t>
      </w:r>
      <w:r w:rsidRPr="009F3FED">
        <w:t>в лице ___________, действующего на основании______________________, с другой стороны, составили настоящий акт о нижеследующем:</w:t>
      </w:r>
    </w:p>
    <w:p w14:paraId="15C06ED6" w14:textId="77777777" w:rsidR="00E645B1" w:rsidRPr="009F3FED" w:rsidRDefault="00E645B1" w:rsidP="00E645B1">
      <w:pPr>
        <w:widowControl w:val="0"/>
        <w:tabs>
          <w:tab w:val="left" w:leader="underscore" w:pos="2304"/>
        </w:tabs>
        <w:autoSpaceDE w:val="0"/>
        <w:autoSpaceDN w:val="0"/>
        <w:adjustRightInd w:val="0"/>
        <w:contextualSpacing/>
      </w:pPr>
    </w:p>
    <w:tbl>
      <w:tblPr>
        <w:tblW w:w="15074" w:type="dxa"/>
        <w:tblInd w:w="134" w:type="dxa"/>
        <w:tblLayout w:type="fixed"/>
        <w:tblCellMar>
          <w:left w:w="40" w:type="dxa"/>
          <w:right w:w="40" w:type="dxa"/>
        </w:tblCellMar>
        <w:tblLook w:val="04A0" w:firstRow="1" w:lastRow="0" w:firstColumn="1" w:lastColumn="0" w:noHBand="0" w:noVBand="1"/>
      </w:tblPr>
      <w:tblGrid>
        <w:gridCol w:w="567"/>
        <w:gridCol w:w="1749"/>
        <w:gridCol w:w="1276"/>
        <w:gridCol w:w="1559"/>
        <w:gridCol w:w="1134"/>
        <w:gridCol w:w="1134"/>
        <w:gridCol w:w="1701"/>
        <w:gridCol w:w="1843"/>
        <w:gridCol w:w="2551"/>
        <w:gridCol w:w="1560"/>
      </w:tblGrid>
      <w:tr w:rsidR="00E645B1" w:rsidRPr="009F3FED" w14:paraId="69CE40C9" w14:textId="77777777" w:rsidTr="00E645B1">
        <w:trPr>
          <w:trHeight w:val="65"/>
        </w:trPr>
        <w:tc>
          <w:tcPr>
            <w:tcW w:w="567" w:type="dxa"/>
            <w:vMerge w:val="restart"/>
            <w:tcBorders>
              <w:top w:val="single" w:sz="6" w:space="0" w:color="auto"/>
              <w:left w:val="single" w:sz="6" w:space="0" w:color="auto"/>
              <w:right w:val="single" w:sz="6" w:space="0" w:color="auto"/>
            </w:tcBorders>
          </w:tcPr>
          <w:p w14:paraId="1268CA6E" w14:textId="77777777" w:rsidR="00E645B1" w:rsidRPr="009F3FED" w:rsidRDefault="00E645B1" w:rsidP="00E645B1">
            <w:pPr>
              <w:widowControl w:val="0"/>
              <w:autoSpaceDE w:val="0"/>
              <w:autoSpaceDN w:val="0"/>
              <w:adjustRightInd w:val="0"/>
              <w:contextualSpacing/>
            </w:pPr>
          </w:p>
          <w:p w14:paraId="592AAAC3" w14:textId="77777777" w:rsidR="00E645B1" w:rsidRPr="009F3FED" w:rsidRDefault="00E645B1" w:rsidP="00E645B1">
            <w:pPr>
              <w:widowControl w:val="0"/>
              <w:autoSpaceDE w:val="0"/>
              <w:autoSpaceDN w:val="0"/>
              <w:adjustRightInd w:val="0"/>
              <w:contextualSpacing/>
            </w:pPr>
            <w:r w:rsidRPr="009F3FED">
              <w:t>№ п/п</w:t>
            </w:r>
          </w:p>
          <w:p w14:paraId="54E5DBA5" w14:textId="77777777" w:rsidR="00E645B1" w:rsidRPr="009F3FED" w:rsidRDefault="00E645B1" w:rsidP="00E645B1">
            <w:pPr>
              <w:widowControl w:val="0"/>
              <w:autoSpaceDE w:val="0"/>
              <w:autoSpaceDN w:val="0"/>
              <w:adjustRightInd w:val="0"/>
              <w:contextualSpacing/>
            </w:pPr>
          </w:p>
          <w:p w14:paraId="11283CDC" w14:textId="77777777" w:rsidR="00E645B1" w:rsidRPr="009F3FED" w:rsidRDefault="00E645B1" w:rsidP="00E645B1">
            <w:pPr>
              <w:widowControl w:val="0"/>
              <w:autoSpaceDE w:val="0"/>
              <w:autoSpaceDN w:val="0"/>
              <w:adjustRightInd w:val="0"/>
              <w:contextualSpacing/>
            </w:pPr>
          </w:p>
        </w:tc>
        <w:tc>
          <w:tcPr>
            <w:tcW w:w="1749" w:type="dxa"/>
            <w:vMerge w:val="restart"/>
            <w:tcBorders>
              <w:top w:val="single" w:sz="6" w:space="0" w:color="auto"/>
              <w:left w:val="single" w:sz="6" w:space="0" w:color="auto"/>
              <w:right w:val="single" w:sz="6" w:space="0" w:color="auto"/>
            </w:tcBorders>
          </w:tcPr>
          <w:p w14:paraId="4FB37752" w14:textId="77777777" w:rsidR="00E645B1" w:rsidRPr="009F3FED" w:rsidRDefault="00E645B1" w:rsidP="00E645B1">
            <w:pPr>
              <w:widowControl w:val="0"/>
              <w:autoSpaceDE w:val="0"/>
              <w:autoSpaceDN w:val="0"/>
              <w:adjustRightInd w:val="0"/>
              <w:ind w:left="250"/>
              <w:contextualSpacing/>
              <w:jc w:val="center"/>
            </w:pPr>
          </w:p>
          <w:p w14:paraId="32F575DB" w14:textId="77777777" w:rsidR="00E645B1" w:rsidRPr="009F3FED" w:rsidRDefault="00E645B1" w:rsidP="00E645B1">
            <w:pPr>
              <w:widowControl w:val="0"/>
              <w:autoSpaceDE w:val="0"/>
              <w:autoSpaceDN w:val="0"/>
              <w:adjustRightInd w:val="0"/>
              <w:contextualSpacing/>
              <w:jc w:val="center"/>
            </w:pPr>
            <w:r w:rsidRPr="009F3FED">
              <w:t xml:space="preserve">Виды выполненных работ </w:t>
            </w:r>
          </w:p>
          <w:p w14:paraId="0DB73013" w14:textId="77777777" w:rsidR="00E645B1" w:rsidRPr="009F3FED" w:rsidRDefault="00E645B1" w:rsidP="00E645B1">
            <w:pPr>
              <w:widowControl w:val="0"/>
              <w:autoSpaceDE w:val="0"/>
              <w:autoSpaceDN w:val="0"/>
              <w:adjustRightInd w:val="0"/>
              <w:contextualSpacing/>
              <w:jc w:val="center"/>
            </w:pPr>
          </w:p>
          <w:p w14:paraId="47BBF064" w14:textId="77777777" w:rsidR="00E645B1" w:rsidRPr="009F3FED" w:rsidRDefault="00E645B1" w:rsidP="00E645B1">
            <w:pPr>
              <w:widowControl w:val="0"/>
              <w:autoSpaceDE w:val="0"/>
              <w:autoSpaceDN w:val="0"/>
              <w:adjustRightInd w:val="0"/>
              <w:contextualSpacing/>
              <w:jc w:val="center"/>
            </w:pPr>
          </w:p>
        </w:tc>
        <w:tc>
          <w:tcPr>
            <w:tcW w:w="1276" w:type="dxa"/>
            <w:vMerge w:val="restart"/>
            <w:tcBorders>
              <w:top w:val="single" w:sz="6" w:space="0" w:color="auto"/>
              <w:left w:val="single" w:sz="6" w:space="0" w:color="auto"/>
              <w:right w:val="single" w:sz="6" w:space="0" w:color="auto"/>
            </w:tcBorders>
          </w:tcPr>
          <w:p w14:paraId="1001FB9B" w14:textId="77777777" w:rsidR="00E645B1" w:rsidRPr="009F3FED" w:rsidRDefault="00E645B1" w:rsidP="00E645B1">
            <w:pPr>
              <w:widowControl w:val="0"/>
              <w:autoSpaceDE w:val="0"/>
              <w:autoSpaceDN w:val="0"/>
              <w:adjustRightInd w:val="0"/>
              <w:contextualSpacing/>
              <w:jc w:val="center"/>
            </w:pPr>
          </w:p>
          <w:p w14:paraId="371E2387" w14:textId="77777777" w:rsidR="00E645B1" w:rsidRPr="009F3FED" w:rsidRDefault="00E645B1" w:rsidP="00E645B1">
            <w:pPr>
              <w:widowControl w:val="0"/>
              <w:autoSpaceDE w:val="0"/>
              <w:autoSpaceDN w:val="0"/>
              <w:adjustRightInd w:val="0"/>
              <w:contextualSpacing/>
              <w:jc w:val="center"/>
            </w:pPr>
            <w:r w:rsidRPr="009F3FED">
              <w:t xml:space="preserve">Твердая цена </w:t>
            </w:r>
          </w:p>
          <w:p w14:paraId="1A45D10E" w14:textId="77777777" w:rsidR="00E645B1" w:rsidRPr="009F3FED" w:rsidRDefault="00E645B1" w:rsidP="00E645B1">
            <w:pPr>
              <w:widowControl w:val="0"/>
              <w:autoSpaceDE w:val="0"/>
              <w:autoSpaceDN w:val="0"/>
              <w:adjustRightInd w:val="0"/>
              <w:contextualSpacing/>
              <w:jc w:val="center"/>
            </w:pPr>
            <w:r w:rsidRPr="009F3FED">
              <w:t>Контракта</w:t>
            </w:r>
          </w:p>
          <w:p w14:paraId="0371C5DB" w14:textId="77777777" w:rsidR="00E645B1" w:rsidRPr="009F3FED" w:rsidRDefault="00E645B1" w:rsidP="00E645B1">
            <w:pPr>
              <w:widowControl w:val="0"/>
              <w:autoSpaceDE w:val="0"/>
              <w:autoSpaceDN w:val="0"/>
              <w:adjustRightInd w:val="0"/>
              <w:contextualSpacing/>
              <w:jc w:val="center"/>
            </w:pPr>
            <w:r w:rsidRPr="009F3FED">
              <w:t>(руб.)</w:t>
            </w:r>
          </w:p>
          <w:p w14:paraId="3EC005C6" w14:textId="77777777" w:rsidR="00E645B1" w:rsidRPr="009F3FED" w:rsidRDefault="00E645B1" w:rsidP="00E645B1">
            <w:pPr>
              <w:widowControl w:val="0"/>
              <w:autoSpaceDE w:val="0"/>
              <w:autoSpaceDN w:val="0"/>
              <w:adjustRightInd w:val="0"/>
              <w:contextualSpacing/>
            </w:pPr>
          </w:p>
        </w:tc>
        <w:tc>
          <w:tcPr>
            <w:tcW w:w="7371" w:type="dxa"/>
            <w:gridSpan w:val="5"/>
            <w:tcBorders>
              <w:top w:val="single" w:sz="6" w:space="0" w:color="auto"/>
              <w:left w:val="single" w:sz="6" w:space="0" w:color="auto"/>
              <w:bottom w:val="single" w:sz="6" w:space="0" w:color="auto"/>
              <w:right w:val="single" w:sz="6" w:space="0" w:color="auto"/>
            </w:tcBorders>
          </w:tcPr>
          <w:p w14:paraId="67AA6501" w14:textId="77777777" w:rsidR="00E645B1" w:rsidRPr="009F3FED" w:rsidRDefault="00E645B1" w:rsidP="00E645B1">
            <w:pPr>
              <w:widowControl w:val="0"/>
              <w:autoSpaceDE w:val="0"/>
              <w:autoSpaceDN w:val="0"/>
              <w:adjustRightInd w:val="0"/>
              <w:ind w:left="259"/>
              <w:contextualSpacing/>
              <w:jc w:val="center"/>
            </w:pPr>
            <w:r w:rsidRPr="009F3FED">
              <w:t>Стоимость выполненных работ</w:t>
            </w:r>
          </w:p>
          <w:p w14:paraId="0EF1BCAB" w14:textId="77777777" w:rsidR="00E645B1" w:rsidRPr="009F3FED" w:rsidRDefault="00E645B1" w:rsidP="00E645B1">
            <w:pPr>
              <w:widowControl w:val="0"/>
              <w:autoSpaceDE w:val="0"/>
              <w:autoSpaceDN w:val="0"/>
              <w:adjustRightInd w:val="0"/>
              <w:ind w:left="259"/>
              <w:contextualSpacing/>
              <w:jc w:val="center"/>
            </w:pPr>
            <w:r w:rsidRPr="009F3FED">
              <w:t>(руб.)</w:t>
            </w:r>
          </w:p>
        </w:tc>
        <w:tc>
          <w:tcPr>
            <w:tcW w:w="2551" w:type="dxa"/>
            <w:vMerge w:val="restart"/>
            <w:tcBorders>
              <w:top w:val="single" w:sz="6" w:space="0" w:color="auto"/>
              <w:left w:val="single" w:sz="6" w:space="0" w:color="auto"/>
              <w:bottom w:val="single" w:sz="6" w:space="0" w:color="auto"/>
              <w:right w:val="single" w:sz="6" w:space="0" w:color="auto"/>
            </w:tcBorders>
            <w:hideMark/>
          </w:tcPr>
          <w:p w14:paraId="6ADFB5C6" w14:textId="77777777" w:rsidR="00E645B1" w:rsidRPr="009F3FED" w:rsidRDefault="00E645B1" w:rsidP="00E645B1">
            <w:pPr>
              <w:widowControl w:val="0"/>
              <w:autoSpaceDE w:val="0"/>
              <w:autoSpaceDN w:val="0"/>
              <w:adjustRightInd w:val="0"/>
              <w:contextualSpacing/>
              <w:jc w:val="center"/>
            </w:pPr>
            <w:r w:rsidRPr="009F3FED">
              <w:t>Зачтено в счет погашения авансовых платежей за отчетный период(если они были предусмотрены)</w:t>
            </w:r>
          </w:p>
        </w:tc>
        <w:tc>
          <w:tcPr>
            <w:tcW w:w="1560" w:type="dxa"/>
            <w:vMerge w:val="restart"/>
            <w:tcBorders>
              <w:top w:val="single" w:sz="6" w:space="0" w:color="auto"/>
              <w:left w:val="single" w:sz="6" w:space="0" w:color="auto"/>
              <w:bottom w:val="single" w:sz="6" w:space="0" w:color="auto"/>
              <w:right w:val="single" w:sz="6" w:space="0" w:color="auto"/>
            </w:tcBorders>
            <w:hideMark/>
          </w:tcPr>
          <w:p w14:paraId="234D5BFA" w14:textId="77777777" w:rsidR="00E645B1" w:rsidRPr="009F3FED" w:rsidRDefault="00E645B1" w:rsidP="00E645B1">
            <w:pPr>
              <w:widowControl w:val="0"/>
              <w:autoSpaceDE w:val="0"/>
              <w:autoSpaceDN w:val="0"/>
              <w:adjustRightInd w:val="0"/>
              <w:contextualSpacing/>
              <w:jc w:val="center"/>
            </w:pPr>
            <w:r w:rsidRPr="009F3FED">
              <w:t>Итого к оплате за отчетный период</w:t>
            </w:r>
          </w:p>
        </w:tc>
      </w:tr>
      <w:tr w:rsidR="00E645B1" w:rsidRPr="009F3FED" w14:paraId="4C5BE4B6" w14:textId="77777777" w:rsidTr="00E645B1">
        <w:trPr>
          <w:trHeight w:val="65"/>
        </w:trPr>
        <w:tc>
          <w:tcPr>
            <w:tcW w:w="567" w:type="dxa"/>
            <w:vMerge/>
            <w:tcBorders>
              <w:left w:val="single" w:sz="6" w:space="0" w:color="auto"/>
              <w:bottom w:val="single" w:sz="6" w:space="0" w:color="auto"/>
              <w:right w:val="single" w:sz="6" w:space="0" w:color="auto"/>
            </w:tcBorders>
          </w:tcPr>
          <w:p w14:paraId="28985D5A" w14:textId="77777777" w:rsidR="00E645B1" w:rsidRPr="009F3FED" w:rsidRDefault="00E645B1" w:rsidP="00E645B1">
            <w:pPr>
              <w:widowControl w:val="0"/>
              <w:autoSpaceDE w:val="0"/>
              <w:autoSpaceDN w:val="0"/>
              <w:adjustRightInd w:val="0"/>
              <w:contextualSpacing/>
            </w:pPr>
          </w:p>
        </w:tc>
        <w:tc>
          <w:tcPr>
            <w:tcW w:w="1749" w:type="dxa"/>
            <w:vMerge/>
            <w:tcBorders>
              <w:left w:val="single" w:sz="6" w:space="0" w:color="auto"/>
              <w:bottom w:val="single" w:sz="6" w:space="0" w:color="auto"/>
              <w:right w:val="single" w:sz="6" w:space="0" w:color="auto"/>
            </w:tcBorders>
          </w:tcPr>
          <w:p w14:paraId="7842029C" w14:textId="77777777" w:rsidR="00E645B1" w:rsidRPr="009F3FED" w:rsidRDefault="00E645B1" w:rsidP="00E645B1">
            <w:pPr>
              <w:widowControl w:val="0"/>
              <w:autoSpaceDE w:val="0"/>
              <w:autoSpaceDN w:val="0"/>
              <w:adjustRightInd w:val="0"/>
              <w:contextualSpacing/>
              <w:jc w:val="center"/>
            </w:pPr>
          </w:p>
        </w:tc>
        <w:tc>
          <w:tcPr>
            <w:tcW w:w="1276" w:type="dxa"/>
            <w:vMerge/>
            <w:tcBorders>
              <w:left w:val="single" w:sz="6" w:space="0" w:color="auto"/>
              <w:bottom w:val="single" w:sz="6" w:space="0" w:color="auto"/>
              <w:right w:val="single" w:sz="6" w:space="0" w:color="auto"/>
            </w:tcBorders>
          </w:tcPr>
          <w:p w14:paraId="176B0E5D" w14:textId="77777777" w:rsidR="00E645B1" w:rsidRPr="009F3FED" w:rsidRDefault="00E645B1" w:rsidP="00E645B1">
            <w:pPr>
              <w:widowControl w:val="0"/>
              <w:autoSpaceDE w:val="0"/>
              <w:autoSpaceDN w:val="0"/>
              <w:adjustRightInd w:val="0"/>
              <w:contextualSpacing/>
              <w:jc w:val="center"/>
            </w:pPr>
          </w:p>
        </w:tc>
        <w:tc>
          <w:tcPr>
            <w:tcW w:w="1559" w:type="dxa"/>
            <w:tcBorders>
              <w:top w:val="single" w:sz="6" w:space="0" w:color="auto"/>
              <w:left w:val="single" w:sz="6" w:space="0" w:color="auto"/>
              <w:bottom w:val="single" w:sz="6" w:space="0" w:color="auto"/>
              <w:right w:val="single" w:sz="6" w:space="0" w:color="auto"/>
            </w:tcBorders>
            <w:vAlign w:val="center"/>
            <w:hideMark/>
          </w:tcPr>
          <w:p w14:paraId="0112CAA6" w14:textId="77777777" w:rsidR="00E645B1" w:rsidRPr="009F3FED" w:rsidRDefault="00E645B1" w:rsidP="00E645B1">
            <w:pPr>
              <w:widowControl w:val="0"/>
              <w:autoSpaceDE w:val="0"/>
              <w:autoSpaceDN w:val="0"/>
              <w:adjustRightInd w:val="0"/>
              <w:contextualSpacing/>
              <w:jc w:val="center"/>
            </w:pPr>
            <w:r w:rsidRPr="009F3FED">
              <w:t>С начала выполнения работ</w:t>
            </w:r>
          </w:p>
        </w:tc>
        <w:tc>
          <w:tcPr>
            <w:tcW w:w="1134" w:type="dxa"/>
            <w:tcBorders>
              <w:top w:val="single" w:sz="6" w:space="0" w:color="auto"/>
              <w:left w:val="single" w:sz="6" w:space="0" w:color="auto"/>
              <w:bottom w:val="single" w:sz="6" w:space="0" w:color="auto"/>
              <w:right w:val="single" w:sz="6" w:space="0" w:color="auto"/>
            </w:tcBorders>
            <w:vAlign w:val="center"/>
            <w:hideMark/>
          </w:tcPr>
          <w:p w14:paraId="48F4F302" w14:textId="77777777" w:rsidR="00E645B1" w:rsidRPr="009F3FED" w:rsidRDefault="00E645B1" w:rsidP="00E645B1">
            <w:pPr>
              <w:widowControl w:val="0"/>
              <w:autoSpaceDE w:val="0"/>
              <w:autoSpaceDN w:val="0"/>
              <w:adjustRightInd w:val="0"/>
              <w:contextualSpacing/>
              <w:jc w:val="center"/>
            </w:pPr>
            <w:r w:rsidRPr="009F3FED">
              <w:t>С начала отчетного года</w:t>
            </w:r>
          </w:p>
        </w:tc>
        <w:tc>
          <w:tcPr>
            <w:tcW w:w="1134" w:type="dxa"/>
            <w:tcBorders>
              <w:top w:val="single" w:sz="6" w:space="0" w:color="auto"/>
              <w:left w:val="single" w:sz="6" w:space="0" w:color="auto"/>
              <w:bottom w:val="single" w:sz="6" w:space="0" w:color="auto"/>
              <w:right w:val="single" w:sz="6" w:space="0" w:color="auto"/>
            </w:tcBorders>
            <w:hideMark/>
          </w:tcPr>
          <w:p w14:paraId="781B701C" w14:textId="77777777" w:rsidR="00E645B1" w:rsidRPr="009F3FED" w:rsidRDefault="00E645B1" w:rsidP="00E645B1">
            <w:pPr>
              <w:widowControl w:val="0"/>
              <w:autoSpaceDE w:val="0"/>
              <w:autoSpaceDN w:val="0"/>
              <w:adjustRightInd w:val="0"/>
              <w:contextualSpacing/>
              <w:jc w:val="center"/>
            </w:pPr>
            <w:r w:rsidRPr="009F3FED">
              <w:t>Остаток Контрактной цены</w:t>
            </w:r>
          </w:p>
        </w:tc>
        <w:tc>
          <w:tcPr>
            <w:tcW w:w="1701" w:type="dxa"/>
            <w:tcBorders>
              <w:top w:val="single" w:sz="6" w:space="0" w:color="auto"/>
              <w:left w:val="single" w:sz="6" w:space="0" w:color="auto"/>
              <w:bottom w:val="single" w:sz="6" w:space="0" w:color="auto"/>
              <w:right w:val="single" w:sz="6" w:space="0" w:color="auto"/>
            </w:tcBorders>
            <w:vAlign w:val="center"/>
            <w:hideMark/>
          </w:tcPr>
          <w:p w14:paraId="4FA8EC6A" w14:textId="77777777" w:rsidR="00E645B1" w:rsidRPr="009F3FED" w:rsidRDefault="00E645B1" w:rsidP="00E645B1">
            <w:pPr>
              <w:widowControl w:val="0"/>
              <w:autoSpaceDE w:val="0"/>
              <w:autoSpaceDN w:val="0"/>
              <w:adjustRightInd w:val="0"/>
              <w:ind w:left="102"/>
              <w:contextualSpacing/>
              <w:jc w:val="center"/>
            </w:pPr>
            <w:r w:rsidRPr="009F3FED">
              <w:t>За отчетный период с учетом НДС</w:t>
            </w:r>
          </w:p>
        </w:tc>
        <w:tc>
          <w:tcPr>
            <w:tcW w:w="1843" w:type="dxa"/>
            <w:tcBorders>
              <w:top w:val="single" w:sz="6" w:space="0" w:color="auto"/>
              <w:left w:val="single" w:sz="6" w:space="0" w:color="auto"/>
              <w:bottom w:val="single" w:sz="6" w:space="0" w:color="auto"/>
              <w:right w:val="single" w:sz="6" w:space="0" w:color="auto"/>
            </w:tcBorders>
            <w:hideMark/>
          </w:tcPr>
          <w:p w14:paraId="1E827D4B" w14:textId="77777777" w:rsidR="00E645B1" w:rsidRPr="009F3FED" w:rsidRDefault="00E645B1" w:rsidP="00E645B1">
            <w:pPr>
              <w:widowControl w:val="0"/>
              <w:autoSpaceDE w:val="0"/>
              <w:autoSpaceDN w:val="0"/>
              <w:adjustRightInd w:val="0"/>
              <w:contextualSpacing/>
              <w:jc w:val="center"/>
            </w:pPr>
            <w:r w:rsidRPr="009F3FED">
              <w:t xml:space="preserve">В </w:t>
            </w:r>
            <w:proofErr w:type="spellStart"/>
            <w:r w:rsidRPr="009F3FED">
              <w:t>т.ч</w:t>
            </w:r>
            <w:proofErr w:type="spellEnd"/>
            <w:r w:rsidRPr="009F3FED">
              <w:t xml:space="preserve">. НДС ___ </w:t>
            </w:r>
          </w:p>
          <w:p w14:paraId="0F0D7779" w14:textId="77777777" w:rsidR="00E645B1" w:rsidRPr="009F3FED" w:rsidRDefault="00E645B1" w:rsidP="00E645B1">
            <w:pPr>
              <w:widowControl w:val="0"/>
              <w:autoSpaceDE w:val="0"/>
              <w:autoSpaceDN w:val="0"/>
              <w:adjustRightInd w:val="0"/>
              <w:contextualSpacing/>
              <w:jc w:val="center"/>
            </w:pPr>
            <w:r w:rsidRPr="009F3FED">
              <w:t>с работ отчетного периода</w:t>
            </w:r>
          </w:p>
        </w:tc>
        <w:tc>
          <w:tcPr>
            <w:tcW w:w="2551" w:type="dxa"/>
            <w:vMerge/>
            <w:tcBorders>
              <w:top w:val="single" w:sz="6" w:space="0" w:color="auto"/>
              <w:left w:val="single" w:sz="6" w:space="0" w:color="auto"/>
              <w:bottom w:val="single" w:sz="6" w:space="0" w:color="auto"/>
              <w:right w:val="single" w:sz="6" w:space="0" w:color="auto"/>
            </w:tcBorders>
            <w:vAlign w:val="center"/>
            <w:hideMark/>
          </w:tcPr>
          <w:p w14:paraId="12AD0C8A" w14:textId="77777777" w:rsidR="00E645B1" w:rsidRPr="009F3FED" w:rsidRDefault="00E645B1" w:rsidP="00E645B1">
            <w:pPr>
              <w:widowControl w:val="0"/>
              <w:contextualSpacing/>
            </w:pPr>
          </w:p>
        </w:tc>
        <w:tc>
          <w:tcPr>
            <w:tcW w:w="1560" w:type="dxa"/>
            <w:vMerge/>
            <w:tcBorders>
              <w:top w:val="single" w:sz="6" w:space="0" w:color="auto"/>
              <w:left w:val="single" w:sz="6" w:space="0" w:color="auto"/>
              <w:bottom w:val="single" w:sz="6" w:space="0" w:color="auto"/>
              <w:right w:val="single" w:sz="6" w:space="0" w:color="auto"/>
            </w:tcBorders>
            <w:vAlign w:val="center"/>
            <w:hideMark/>
          </w:tcPr>
          <w:p w14:paraId="13C6CAB9" w14:textId="77777777" w:rsidR="00E645B1" w:rsidRPr="009F3FED" w:rsidRDefault="00E645B1" w:rsidP="00E645B1">
            <w:pPr>
              <w:widowControl w:val="0"/>
              <w:contextualSpacing/>
            </w:pPr>
          </w:p>
        </w:tc>
      </w:tr>
      <w:tr w:rsidR="00E645B1" w:rsidRPr="009F3FED" w14:paraId="4DF7D8FF" w14:textId="77777777" w:rsidTr="00E645B1">
        <w:tc>
          <w:tcPr>
            <w:tcW w:w="567" w:type="dxa"/>
            <w:tcBorders>
              <w:top w:val="single" w:sz="6" w:space="0" w:color="auto"/>
              <w:left w:val="single" w:sz="6" w:space="0" w:color="auto"/>
              <w:bottom w:val="single" w:sz="6" w:space="0" w:color="auto"/>
              <w:right w:val="single" w:sz="6" w:space="0" w:color="auto"/>
            </w:tcBorders>
            <w:vAlign w:val="bottom"/>
          </w:tcPr>
          <w:p w14:paraId="7C61FB39" w14:textId="77777777" w:rsidR="00E645B1" w:rsidRPr="009F3FED" w:rsidRDefault="00E645B1" w:rsidP="00E645B1">
            <w:pPr>
              <w:widowControl w:val="0"/>
              <w:autoSpaceDE w:val="0"/>
              <w:autoSpaceDN w:val="0"/>
              <w:adjustRightInd w:val="0"/>
              <w:contextualSpacing/>
            </w:pPr>
          </w:p>
        </w:tc>
        <w:tc>
          <w:tcPr>
            <w:tcW w:w="1749" w:type="dxa"/>
            <w:tcBorders>
              <w:top w:val="single" w:sz="6" w:space="0" w:color="auto"/>
              <w:left w:val="single" w:sz="6" w:space="0" w:color="auto"/>
              <w:bottom w:val="single" w:sz="6" w:space="0" w:color="auto"/>
              <w:right w:val="single" w:sz="6" w:space="0" w:color="auto"/>
            </w:tcBorders>
            <w:vAlign w:val="bottom"/>
          </w:tcPr>
          <w:p w14:paraId="55EFA321" w14:textId="77777777" w:rsidR="00E645B1" w:rsidRPr="009F3FED" w:rsidRDefault="00E645B1" w:rsidP="00E645B1">
            <w:pPr>
              <w:widowControl w:val="0"/>
              <w:autoSpaceDE w:val="0"/>
              <w:autoSpaceDN w:val="0"/>
              <w:adjustRightInd w:val="0"/>
              <w:ind w:right="211"/>
              <w:contextualSpacing/>
            </w:pPr>
          </w:p>
        </w:tc>
        <w:tc>
          <w:tcPr>
            <w:tcW w:w="1276" w:type="dxa"/>
            <w:tcBorders>
              <w:top w:val="single" w:sz="6" w:space="0" w:color="auto"/>
              <w:left w:val="single" w:sz="6" w:space="0" w:color="auto"/>
              <w:bottom w:val="single" w:sz="6" w:space="0" w:color="auto"/>
              <w:right w:val="single" w:sz="6" w:space="0" w:color="auto"/>
            </w:tcBorders>
          </w:tcPr>
          <w:p w14:paraId="655218B4" w14:textId="77777777" w:rsidR="00E645B1" w:rsidRPr="009F3FED" w:rsidRDefault="00E645B1" w:rsidP="00E645B1">
            <w:pPr>
              <w:widowControl w:val="0"/>
              <w:autoSpaceDE w:val="0"/>
              <w:autoSpaceDN w:val="0"/>
              <w:adjustRightInd w:val="0"/>
              <w:contextualSpacing/>
            </w:pPr>
          </w:p>
        </w:tc>
        <w:tc>
          <w:tcPr>
            <w:tcW w:w="1559" w:type="dxa"/>
            <w:tcBorders>
              <w:top w:val="single" w:sz="6" w:space="0" w:color="auto"/>
              <w:left w:val="single" w:sz="6" w:space="0" w:color="auto"/>
              <w:bottom w:val="single" w:sz="6" w:space="0" w:color="auto"/>
              <w:right w:val="single" w:sz="6" w:space="0" w:color="auto"/>
            </w:tcBorders>
          </w:tcPr>
          <w:p w14:paraId="198AAAED" w14:textId="77777777" w:rsidR="00E645B1" w:rsidRPr="009F3FED" w:rsidRDefault="00E645B1" w:rsidP="00E645B1">
            <w:pPr>
              <w:widowControl w:val="0"/>
              <w:autoSpaceDE w:val="0"/>
              <w:autoSpaceDN w:val="0"/>
              <w:adjustRightInd w:val="0"/>
              <w:contextualSpacing/>
            </w:pPr>
          </w:p>
        </w:tc>
        <w:tc>
          <w:tcPr>
            <w:tcW w:w="1134" w:type="dxa"/>
            <w:tcBorders>
              <w:top w:val="single" w:sz="6" w:space="0" w:color="auto"/>
              <w:left w:val="single" w:sz="6" w:space="0" w:color="auto"/>
              <w:bottom w:val="single" w:sz="6" w:space="0" w:color="auto"/>
              <w:right w:val="single" w:sz="6" w:space="0" w:color="auto"/>
            </w:tcBorders>
          </w:tcPr>
          <w:p w14:paraId="77CC1166" w14:textId="77777777" w:rsidR="00E645B1" w:rsidRPr="009F3FED" w:rsidRDefault="00E645B1" w:rsidP="00E645B1">
            <w:pPr>
              <w:widowControl w:val="0"/>
              <w:autoSpaceDE w:val="0"/>
              <w:autoSpaceDN w:val="0"/>
              <w:adjustRightInd w:val="0"/>
              <w:contextualSpacing/>
            </w:pPr>
          </w:p>
        </w:tc>
        <w:tc>
          <w:tcPr>
            <w:tcW w:w="1134" w:type="dxa"/>
            <w:tcBorders>
              <w:top w:val="single" w:sz="6" w:space="0" w:color="auto"/>
              <w:left w:val="single" w:sz="6" w:space="0" w:color="auto"/>
              <w:bottom w:val="single" w:sz="6" w:space="0" w:color="auto"/>
              <w:right w:val="single" w:sz="6" w:space="0" w:color="auto"/>
            </w:tcBorders>
          </w:tcPr>
          <w:p w14:paraId="6AC464F2" w14:textId="77777777" w:rsidR="00E645B1" w:rsidRPr="009F3FED" w:rsidRDefault="00E645B1" w:rsidP="00E645B1">
            <w:pPr>
              <w:widowControl w:val="0"/>
              <w:autoSpaceDE w:val="0"/>
              <w:autoSpaceDN w:val="0"/>
              <w:adjustRightInd w:val="0"/>
              <w:contextualSpacing/>
            </w:pPr>
          </w:p>
        </w:tc>
        <w:tc>
          <w:tcPr>
            <w:tcW w:w="1701" w:type="dxa"/>
            <w:tcBorders>
              <w:top w:val="single" w:sz="6" w:space="0" w:color="auto"/>
              <w:left w:val="single" w:sz="6" w:space="0" w:color="auto"/>
              <w:bottom w:val="single" w:sz="6" w:space="0" w:color="auto"/>
              <w:right w:val="single" w:sz="6" w:space="0" w:color="auto"/>
            </w:tcBorders>
          </w:tcPr>
          <w:p w14:paraId="0B619187" w14:textId="77777777" w:rsidR="00E645B1" w:rsidRPr="009F3FED" w:rsidRDefault="00E645B1" w:rsidP="00E645B1">
            <w:pPr>
              <w:widowControl w:val="0"/>
              <w:autoSpaceDE w:val="0"/>
              <w:autoSpaceDN w:val="0"/>
              <w:adjustRightInd w:val="0"/>
              <w:contextualSpacing/>
            </w:pPr>
          </w:p>
        </w:tc>
        <w:tc>
          <w:tcPr>
            <w:tcW w:w="1843" w:type="dxa"/>
            <w:tcBorders>
              <w:top w:val="single" w:sz="6" w:space="0" w:color="auto"/>
              <w:left w:val="single" w:sz="6" w:space="0" w:color="auto"/>
              <w:bottom w:val="single" w:sz="6" w:space="0" w:color="auto"/>
              <w:right w:val="single" w:sz="6" w:space="0" w:color="auto"/>
            </w:tcBorders>
          </w:tcPr>
          <w:p w14:paraId="39189407" w14:textId="77777777" w:rsidR="00E645B1" w:rsidRPr="009F3FED" w:rsidRDefault="00E645B1" w:rsidP="00E645B1">
            <w:pPr>
              <w:widowControl w:val="0"/>
              <w:autoSpaceDE w:val="0"/>
              <w:autoSpaceDN w:val="0"/>
              <w:adjustRightInd w:val="0"/>
              <w:contextualSpacing/>
            </w:pPr>
          </w:p>
        </w:tc>
        <w:tc>
          <w:tcPr>
            <w:tcW w:w="2551" w:type="dxa"/>
            <w:tcBorders>
              <w:top w:val="single" w:sz="6" w:space="0" w:color="auto"/>
              <w:left w:val="single" w:sz="6" w:space="0" w:color="auto"/>
              <w:bottom w:val="single" w:sz="6" w:space="0" w:color="auto"/>
              <w:right w:val="single" w:sz="6" w:space="0" w:color="auto"/>
            </w:tcBorders>
          </w:tcPr>
          <w:p w14:paraId="7EF39BEB" w14:textId="77777777" w:rsidR="00E645B1" w:rsidRPr="009F3FED" w:rsidRDefault="00E645B1" w:rsidP="00E645B1">
            <w:pPr>
              <w:widowControl w:val="0"/>
              <w:autoSpaceDE w:val="0"/>
              <w:autoSpaceDN w:val="0"/>
              <w:adjustRightInd w:val="0"/>
              <w:contextualSpacing/>
            </w:pPr>
          </w:p>
        </w:tc>
        <w:tc>
          <w:tcPr>
            <w:tcW w:w="1560" w:type="dxa"/>
            <w:tcBorders>
              <w:top w:val="single" w:sz="6" w:space="0" w:color="auto"/>
              <w:left w:val="single" w:sz="6" w:space="0" w:color="auto"/>
              <w:bottom w:val="single" w:sz="6" w:space="0" w:color="auto"/>
              <w:right w:val="single" w:sz="6" w:space="0" w:color="auto"/>
            </w:tcBorders>
          </w:tcPr>
          <w:p w14:paraId="62B17C3B" w14:textId="77777777" w:rsidR="00E645B1" w:rsidRPr="009F3FED" w:rsidRDefault="00E645B1" w:rsidP="00E645B1">
            <w:pPr>
              <w:widowControl w:val="0"/>
              <w:autoSpaceDE w:val="0"/>
              <w:autoSpaceDN w:val="0"/>
              <w:adjustRightInd w:val="0"/>
              <w:contextualSpacing/>
            </w:pPr>
          </w:p>
        </w:tc>
      </w:tr>
      <w:tr w:rsidR="00E645B1" w:rsidRPr="009F3FED" w14:paraId="652FDBF3" w14:textId="77777777" w:rsidTr="00E645B1">
        <w:tc>
          <w:tcPr>
            <w:tcW w:w="567" w:type="dxa"/>
            <w:tcBorders>
              <w:top w:val="single" w:sz="6" w:space="0" w:color="auto"/>
              <w:left w:val="single" w:sz="6" w:space="0" w:color="auto"/>
              <w:bottom w:val="single" w:sz="6" w:space="0" w:color="auto"/>
              <w:right w:val="single" w:sz="6" w:space="0" w:color="auto"/>
            </w:tcBorders>
          </w:tcPr>
          <w:p w14:paraId="384C8840" w14:textId="77777777" w:rsidR="00E645B1" w:rsidRPr="009F3FED" w:rsidRDefault="00E645B1" w:rsidP="00E645B1">
            <w:pPr>
              <w:widowControl w:val="0"/>
              <w:autoSpaceDE w:val="0"/>
              <w:autoSpaceDN w:val="0"/>
              <w:adjustRightInd w:val="0"/>
              <w:contextualSpacing/>
            </w:pPr>
          </w:p>
        </w:tc>
        <w:tc>
          <w:tcPr>
            <w:tcW w:w="1749" w:type="dxa"/>
            <w:tcBorders>
              <w:top w:val="single" w:sz="6" w:space="0" w:color="auto"/>
              <w:left w:val="single" w:sz="6" w:space="0" w:color="auto"/>
              <w:bottom w:val="single" w:sz="6" w:space="0" w:color="auto"/>
              <w:right w:val="single" w:sz="6" w:space="0" w:color="auto"/>
            </w:tcBorders>
            <w:hideMark/>
          </w:tcPr>
          <w:p w14:paraId="6B13E261" w14:textId="77777777" w:rsidR="00E645B1" w:rsidRPr="009F3FED" w:rsidRDefault="00E645B1" w:rsidP="00E645B1">
            <w:pPr>
              <w:widowControl w:val="0"/>
              <w:autoSpaceDE w:val="0"/>
              <w:autoSpaceDN w:val="0"/>
              <w:adjustRightInd w:val="0"/>
              <w:ind w:left="427"/>
              <w:contextualSpacing/>
            </w:pPr>
            <w:r w:rsidRPr="009F3FED">
              <w:t xml:space="preserve">Итого </w:t>
            </w:r>
          </w:p>
        </w:tc>
        <w:tc>
          <w:tcPr>
            <w:tcW w:w="1276" w:type="dxa"/>
            <w:tcBorders>
              <w:top w:val="single" w:sz="6" w:space="0" w:color="auto"/>
              <w:left w:val="single" w:sz="6" w:space="0" w:color="auto"/>
              <w:bottom w:val="single" w:sz="6" w:space="0" w:color="auto"/>
              <w:right w:val="single" w:sz="6" w:space="0" w:color="auto"/>
            </w:tcBorders>
          </w:tcPr>
          <w:p w14:paraId="74E088FD" w14:textId="77777777" w:rsidR="00E645B1" w:rsidRPr="009F3FED" w:rsidRDefault="00E645B1" w:rsidP="00E645B1">
            <w:pPr>
              <w:widowControl w:val="0"/>
              <w:autoSpaceDE w:val="0"/>
              <w:autoSpaceDN w:val="0"/>
              <w:adjustRightInd w:val="0"/>
              <w:contextualSpacing/>
            </w:pPr>
          </w:p>
        </w:tc>
        <w:tc>
          <w:tcPr>
            <w:tcW w:w="1559" w:type="dxa"/>
            <w:tcBorders>
              <w:top w:val="single" w:sz="6" w:space="0" w:color="auto"/>
              <w:left w:val="single" w:sz="6" w:space="0" w:color="auto"/>
              <w:bottom w:val="single" w:sz="6" w:space="0" w:color="auto"/>
              <w:right w:val="single" w:sz="6" w:space="0" w:color="auto"/>
            </w:tcBorders>
          </w:tcPr>
          <w:p w14:paraId="64F44586" w14:textId="77777777" w:rsidR="00E645B1" w:rsidRPr="009F3FED" w:rsidRDefault="00E645B1" w:rsidP="00E645B1">
            <w:pPr>
              <w:widowControl w:val="0"/>
              <w:autoSpaceDE w:val="0"/>
              <w:autoSpaceDN w:val="0"/>
              <w:adjustRightInd w:val="0"/>
              <w:contextualSpacing/>
            </w:pPr>
          </w:p>
        </w:tc>
        <w:tc>
          <w:tcPr>
            <w:tcW w:w="1134" w:type="dxa"/>
            <w:tcBorders>
              <w:top w:val="single" w:sz="6" w:space="0" w:color="auto"/>
              <w:left w:val="single" w:sz="6" w:space="0" w:color="auto"/>
              <w:bottom w:val="single" w:sz="6" w:space="0" w:color="auto"/>
              <w:right w:val="single" w:sz="6" w:space="0" w:color="auto"/>
            </w:tcBorders>
          </w:tcPr>
          <w:p w14:paraId="0A1C0A03" w14:textId="77777777" w:rsidR="00E645B1" w:rsidRPr="009F3FED" w:rsidRDefault="00E645B1" w:rsidP="00E645B1">
            <w:pPr>
              <w:widowControl w:val="0"/>
              <w:autoSpaceDE w:val="0"/>
              <w:autoSpaceDN w:val="0"/>
              <w:adjustRightInd w:val="0"/>
              <w:contextualSpacing/>
            </w:pPr>
          </w:p>
        </w:tc>
        <w:tc>
          <w:tcPr>
            <w:tcW w:w="1134" w:type="dxa"/>
            <w:tcBorders>
              <w:top w:val="single" w:sz="6" w:space="0" w:color="auto"/>
              <w:left w:val="single" w:sz="6" w:space="0" w:color="auto"/>
              <w:bottom w:val="single" w:sz="6" w:space="0" w:color="auto"/>
              <w:right w:val="single" w:sz="6" w:space="0" w:color="auto"/>
            </w:tcBorders>
          </w:tcPr>
          <w:p w14:paraId="70B8D0E1" w14:textId="77777777" w:rsidR="00E645B1" w:rsidRPr="009F3FED" w:rsidRDefault="00E645B1" w:rsidP="00E645B1">
            <w:pPr>
              <w:widowControl w:val="0"/>
              <w:autoSpaceDE w:val="0"/>
              <w:autoSpaceDN w:val="0"/>
              <w:adjustRightInd w:val="0"/>
              <w:contextualSpacing/>
            </w:pPr>
          </w:p>
        </w:tc>
        <w:tc>
          <w:tcPr>
            <w:tcW w:w="1701" w:type="dxa"/>
            <w:tcBorders>
              <w:top w:val="single" w:sz="6" w:space="0" w:color="auto"/>
              <w:left w:val="single" w:sz="6" w:space="0" w:color="auto"/>
              <w:bottom w:val="single" w:sz="6" w:space="0" w:color="auto"/>
              <w:right w:val="single" w:sz="6" w:space="0" w:color="auto"/>
            </w:tcBorders>
          </w:tcPr>
          <w:p w14:paraId="7D3245FD" w14:textId="77777777" w:rsidR="00E645B1" w:rsidRPr="009F3FED" w:rsidRDefault="00E645B1" w:rsidP="00E645B1">
            <w:pPr>
              <w:widowControl w:val="0"/>
              <w:autoSpaceDE w:val="0"/>
              <w:autoSpaceDN w:val="0"/>
              <w:adjustRightInd w:val="0"/>
              <w:contextualSpacing/>
            </w:pPr>
          </w:p>
        </w:tc>
        <w:tc>
          <w:tcPr>
            <w:tcW w:w="1843" w:type="dxa"/>
            <w:tcBorders>
              <w:top w:val="single" w:sz="6" w:space="0" w:color="auto"/>
              <w:left w:val="single" w:sz="6" w:space="0" w:color="auto"/>
              <w:bottom w:val="single" w:sz="6" w:space="0" w:color="auto"/>
              <w:right w:val="single" w:sz="6" w:space="0" w:color="auto"/>
            </w:tcBorders>
          </w:tcPr>
          <w:p w14:paraId="0CB3FDAA" w14:textId="77777777" w:rsidR="00E645B1" w:rsidRPr="009F3FED" w:rsidRDefault="00E645B1" w:rsidP="00E645B1">
            <w:pPr>
              <w:widowControl w:val="0"/>
              <w:autoSpaceDE w:val="0"/>
              <w:autoSpaceDN w:val="0"/>
              <w:adjustRightInd w:val="0"/>
              <w:contextualSpacing/>
            </w:pPr>
          </w:p>
        </w:tc>
        <w:tc>
          <w:tcPr>
            <w:tcW w:w="2551" w:type="dxa"/>
            <w:tcBorders>
              <w:top w:val="single" w:sz="6" w:space="0" w:color="auto"/>
              <w:left w:val="single" w:sz="6" w:space="0" w:color="auto"/>
              <w:bottom w:val="single" w:sz="6" w:space="0" w:color="auto"/>
              <w:right w:val="single" w:sz="6" w:space="0" w:color="auto"/>
            </w:tcBorders>
          </w:tcPr>
          <w:p w14:paraId="701714E2" w14:textId="77777777" w:rsidR="00E645B1" w:rsidRPr="009F3FED" w:rsidRDefault="00E645B1" w:rsidP="00E645B1">
            <w:pPr>
              <w:widowControl w:val="0"/>
              <w:autoSpaceDE w:val="0"/>
              <w:autoSpaceDN w:val="0"/>
              <w:adjustRightInd w:val="0"/>
              <w:contextualSpacing/>
            </w:pPr>
          </w:p>
        </w:tc>
        <w:tc>
          <w:tcPr>
            <w:tcW w:w="1560" w:type="dxa"/>
            <w:tcBorders>
              <w:top w:val="single" w:sz="6" w:space="0" w:color="auto"/>
              <w:left w:val="single" w:sz="6" w:space="0" w:color="auto"/>
              <w:bottom w:val="single" w:sz="6" w:space="0" w:color="auto"/>
              <w:right w:val="single" w:sz="6" w:space="0" w:color="auto"/>
            </w:tcBorders>
          </w:tcPr>
          <w:p w14:paraId="40890FCC" w14:textId="77777777" w:rsidR="00E645B1" w:rsidRPr="009F3FED" w:rsidRDefault="00E645B1" w:rsidP="00E645B1">
            <w:pPr>
              <w:widowControl w:val="0"/>
              <w:autoSpaceDE w:val="0"/>
              <w:autoSpaceDN w:val="0"/>
              <w:adjustRightInd w:val="0"/>
              <w:contextualSpacing/>
            </w:pPr>
          </w:p>
        </w:tc>
      </w:tr>
      <w:tr w:rsidR="00E645B1" w:rsidRPr="009F3FED" w14:paraId="66C6C380" w14:textId="77777777" w:rsidTr="00E645B1">
        <w:tc>
          <w:tcPr>
            <w:tcW w:w="567" w:type="dxa"/>
            <w:tcBorders>
              <w:top w:val="single" w:sz="6" w:space="0" w:color="auto"/>
              <w:left w:val="single" w:sz="6" w:space="0" w:color="auto"/>
              <w:bottom w:val="single" w:sz="6" w:space="0" w:color="auto"/>
              <w:right w:val="single" w:sz="6" w:space="0" w:color="auto"/>
            </w:tcBorders>
          </w:tcPr>
          <w:p w14:paraId="7815E71E" w14:textId="77777777" w:rsidR="00E645B1" w:rsidRPr="009F3FED" w:rsidRDefault="00E645B1" w:rsidP="00E645B1">
            <w:pPr>
              <w:widowControl w:val="0"/>
              <w:autoSpaceDE w:val="0"/>
              <w:autoSpaceDN w:val="0"/>
              <w:adjustRightInd w:val="0"/>
              <w:contextualSpacing/>
            </w:pPr>
          </w:p>
        </w:tc>
        <w:tc>
          <w:tcPr>
            <w:tcW w:w="1749" w:type="dxa"/>
            <w:tcBorders>
              <w:top w:val="single" w:sz="6" w:space="0" w:color="auto"/>
              <w:left w:val="single" w:sz="6" w:space="0" w:color="auto"/>
              <w:bottom w:val="single" w:sz="6" w:space="0" w:color="auto"/>
              <w:right w:val="single" w:sz="6" w:space="0" w:color="auto"/>
            </w:tcBorders>
            <w:hideMark/>
          </w:tcPr>
          <w:p w14:paraId="7B507509" w14:textId="77777777" w:rsidR="00E645B1" w:rsidRPr="009F3FED" w:rsidRDefault="00E645B1" w:rsidP="00E645B1">
            <w:pPr>
              <w:widowControl w:val="0"/>
              <w:autoSpaceDE w:val="0"/>
              <w:autoSpaceDN w:val="0"/>
              <w:adjustRightInd w:val="0"/>
              <w:ind w:left="427"/>
              <w:contextualSpacing/>
            </w:pPr>
            <w:r w:rsidRPr="009F3FED">
              <w:t xml:space="preserve">В </w:t>
            </w:r>
            <w:proofErr w:type="spellStart"/>
            <w:r w:rsidRPr="009F3FED">
              <w:t>т.ч</w:t>
            </w:r>
            <w:proofErr w:type="spellEnd"/>
            <w:r w:rsidRPr="009F3FED">
              <w:t>. НДС</w:t>
            </w:r>
          </w:p>
        </w:tc>
        <w:tc>
          <w:tcPr>
            <w:tcW w:w="1276" w:type="dxa"/>
            <w:tcBorders>
              <w:top w:val="single" w:sz="6" w:space="0" w:color="auto"/>
              <w:left w:val="single" w:sz="6" w:space="0" w:color="auto"/>
              <w:bottom w:val="single" w:sz="6" w:space="0" w:color="auto"/>
              <w:right w:val="single" w:sz="6" w:space="0" w:color="auto"/>
            </w:tcBorders>
          </w:tcPr>
          <w:p w14:paraId="58A6E64F" w14:textId="77777777" w:rsidR="00E645B1" w:rsidRPr="009F3FED" w:rsidRDefault="00E645B1" w:rsidP="00E645B1">
            <w:pPr>
              <w:widowControl w:val="0"/>
              <w:autoSpaceDE w:val="0"/>
              <w:autoSpaceDN w:val="0"/>
              <w:adjustRightInd w:val="0"/>
              <w:contextualSpacing/>
            </w:pPr>
          </w:p>
        </w:tc>
        <w:tc>
          <w:tcPr>
            <w:tcW w:w="1559" w:type="dxa"/>
            <w:tcBorders>
              <w:top w:val="single" w:sz="6" w:space="0" w:color="auto"/>
              <w:left w:val="single" w:sz="6" w:space="0" w:color="auto"/>
              <w:bottom w:val="single" w:sz="6" w:space="0" w:color="auto"/>
              <w:right w:val="single" w:sz="6" w:space="0" w:color="auto"/>
            </w:tcBorders>
          </w:tcPr>
          <w:p w14:paraId="15DE5146" w14:textId="77777777" w:rsidR="00E645B1" w:rsidRPr="009F3FED" w:rsidRDefault="00E645B1" w:rsidP="00E645B1">
            <w:pPr>
              <w:widowControl w:val="0"/>
              <w:autoSpaceDE w:val="0"/>
              <w:autoSpaceDN w:val="0"/>
              <w:adjustRightInd w:val="0"/>
              <w:contextualSpacing/>
            </w:pPr>
          </w:p>
        </w:tc>
        <w:tc>
          <w:tcPr>
            <w:tcW w:w="1134" w:type="dxa"/>
            <w:tcBorders>
              <w:top w:val="single" w:sz="6" w:space="0" w:color="auto"/>
              <w:left w:val="single" w:sz="6" w:space="0" w:color="auto"/>
              <w:bottom w:val="single" w:sz="6" w:space="0" w:color="auto"/>
              <w:right w:val="single" w:sz="6" w:space="0" w:color="auto"/>
            </w:tcBorders>
          </w:tcPr>
          <w:p w14:paraId="0CE0A57A" w14:textId="77777777" w:rsidR="00E645B1" w:rsidRPr="009F3FED" w:rsidRDefault="00E645B1" w:rsidP="00E645B1">
            <w:pPr>
              <w:widowControl w:val="0"/>
              <w:autoSpaceDE w:val="0"/>
              <w:autoSpaceDN w:val="0"/>
              <w:adjustRightInd w:val="0"/>
              <w:contextualSpacing/>
            </w:pPr>
          </w:p>
        </w:tc>
        <w:tc>
          <w:tcPr>
            <w:tcW w:w="1134" w:type="dxa"/>
            <w:tcBorders>
              <w:top w:val="single" w:sz="6" w:space="0" w:color="auto"/>
              <w:left w:val="single" w:sz="6" w:space="0" w:color="auto"/>
              <w:bottom w:val="single" w:sz="6" w:space="0" w:color="auto"/>
              <w:right w:val="single" w:sz="6" w:space="0" w:color="auto"/>
            </w:tcBorders>
          </w:tcPr>
          <w:p w14:paraId="2138F1E5" w14:textId="77777777" w:rsidR="00E645B1" w:rsidRPr="009F3FED" w:rsidRDefault="00E645B1" w:rsidP="00E645B1">
            <w:pPr>
              <w:widowControl w:val="0"/>
              <w:autoSpaceDE w:val="0"/>
              <w:autoSpaceDN w:val="0"/>
              <w:adjustRightInd w:val="0"/>
              <w:contextualSpacing/>
            </w:pPr>
          </w:p>
        </w:tc>
        <w:tc>
          <w:tcPr>
            <w:tcW w:w="1701" w:type="dxa"/>
            <w:tcBorders>
              <w:top w:val="single" w:sz="6" w:space="0" w:color="auto"/>
              <w:left w:val="single" w:sz="6" w:space="0" w:color="auto"/>
              <w:bottom w:val="single" w:sz="6" w:space="0" w:color="auto"/>
              <w:right w:val="single" w:sz="6" w:space="0" w:color="auto"/>
            </w:tcBorders>
          </w:tcPr>
          <w:p w14:paraId="20A496FD" w14:textId="77777777" w:rsidR="00E645B1" w:rsidRPr="009F3FED" w:rsidRDefault="00E645B1" w:rsidP="00E645B1">
            <w:pPr>
              <w:widowControl w:val="0"/>
              <w:autoSpaceDE w:val="0"/>
              <w:autoSpaceDN w:val="0"/>
              <w:adjustRightInd w:val="0"/>
              <w:contextualSpacing/>
            </w:pPr>
          </w:p>
        </w:tc>
        <w:tc>
          <w:tcPr>
            <w:tcW w:w="1843" w:type="dxa"/>
            <w:tcBorders>
              <w:top w:val="single" w:sz="6" w:space="0" w:color="auto"/>
              <w:left w:val="single" w:sz="6" w:space="0" w:color="auto"/>
              <w:bottom w:val="single" w:sz="6" w:space="0" w:color="auto"/>
              <w:right w:val="single" w:sz="6" w:space="0" w:color="auto"/>
            </w:tcBorders>
          </w:tcPr>
          <w:p w14:paraId="6541359C" w14:textId="77777777" w:rsidR="00E645B1" w:rsidRPr="009F3FED" w:rsidRDefault="00E645B1" w:rsidP="00E645B1">
            <w:pPr>
              <w:widowControl w:val="0"/>
              <w:autoSpaceDE w:val="0"/>
              <w:autoSpaceDN w:val="0"/>
              <w:adjustRightInd w:val="0"/>
              <w:contextualSpacing/>
            </w:pPr>
          </w:p>
        </w:tc>
        <w:tc>
          <w:tcPr>
            <w:tcW w:w="2551" w:type="dxa"/>
            <w:tcBorders>
              <w:top w:val="single" w:sz="6" w:space="0" w:color="auto"/>
              <w:left w:val="single" w:sz="6" w:space="0" w:color="auto"/>
              <w:bottom w:val="single" w:sz="6" w:space="0" w:color="auto"/>
              <w:right w:val="single" w:sz="6" w:space="0" w:color="auto"/>
            </w:tcBorders>
          </w:tcPr>
          <w:p w14:paraId="11B28960" w14:textId="77777777" w:rsidR="00E645B1" w:rsidRPr="009F3FED" w:rsidRDefault="00E645B1" w:rsidP="00E645B1">
            <w:pPr>
              <w:widowControl w:val="0"/>
              <w:autoSpaceDE w:val="0"/>
              <w:autoSpaceDN w:val="0"/>
              <w:adjustRightInd w:val="0"/>
              <w:contextualSpacing/>
            </w:pPr>
          </w:p>
        </w:tc>
        <w:tc>
          <w:tcPr>
            <w:tcW w:w="1560" w:type="dxa"/>
            <w:tcBorders>
              <w:top w:val="single" w:sz="6" w:space="0" w:color="auto"/>
              <w:left w:val="single" w:sz="6" w:space="0" w:color="auto"/>
              <w:bottom w:val="single" w:sz="6" w:space="0" w:color="auto"/>
              <w:right w:val="single" w:sz="6" w:space="0" w:color="auto"/>
            </w:tcBorders>
          </w:tcPr>
          <w:p w14:paraId="094CEA57" w14:textId="77777777" w:rsidR="00E645B1" w:rsidRPr="009F3FED" w:rsidRDefault="00E645B1" w:rsidP="00E645B1">
            <w:pPr>
              <w:widowControl w:val="0"/>
              <w:autoSpaceDE w:val="0"/>
              <w:autoSpaceDN w:val="0"/>
              <w:adjustRightInd w:val="0"/>
              <w:contextualSpacing/>
            </w:pPr>
          </w:p>
        </w:tc>
      </w:tr>
    </w:tbl>
    <w:p w14:paraId="7246F2AB" w14:textId="77777777" w:rsidR="00E645B1" w:rsidRPr="009F3FED" w:rsidRDefault="00E645B1" w:rsidP="00E645B1">
      <w:pPr>
        <w:widowControl w:val="0"/>
        <w:autoSpaceDE w:val="0"/>
        <w:autoSpaceDN w:val="0"/>
        <w:adjustRightInd w:val="0"/>
        <w:contextualSpacing/>
        <w:rPr>
          <w:sz w:val="10"/>
          <w:szCs w:val="10"/>
        </w:rPr>
      </w:pPr>
    </w:p>
    <w:p w14:paraId="26D87CEA" w14:textId="77777777" w:rsidR="00E645B1" w:rsidRPr="009F3FED" w:rsidRDefault="00E645B1" w:rsidP="00E645B1">
      <w:pPr>
        <w:widowControl w:val="0"/>
        <w:autoSpaceDE w:val="0"/>
        <w:autoSpaceDN w:val="0"/>
        <w:adjustRightInd w:val="0"/>
        <w:contextualSpacing/>
      </w:pPr>
      <w:r w:rsidRPr="009F3FED">
        <w:t>Настоящим стороны подтверждают, что выполненные работы соответствуют требованиям Контракта.</w:t>
      </w:r>
    </w:p>
    <w:p w14:paraId="5A3CDAF9" w14:textId="77777777" w:rsidR="00E645B1" w:rsidRPr="009F3FED" w:rsidRDefault="00E645B1" w:rsidP="00E645B1">
      <w:pPr>
        <w:widowControl w:val="0"/>
        <w:autoSpaceDE w:val="0"/>
        <w:autoSpaceDN w:val="0"/>
        <w:adjustRightInd w:val="0"/>
        <w:contextualSpacing/>
      </w:pPr>
      <w:r w:rsidRPr="009F3FED">
        <w:t>Настоящий акт составлен в двух экземплярах - по одному для каждой из сторон. Оба экземпляра имеют равную юридическую силу.</w:t>
      </w:r>
    </w:p>
    <w:p w14:paraId="6BA9649C" w14:textId="77777777" w:rsidR="00E645B1" w:rsidRPr="009F3FED" w:rsidRDefault="00E645B1" w:rsidP="00E645B1">
      <w:pPr>
        <w:autoSpaceDN w:val="0"/>
        <w:ind w:firstLine="567"/>
        <w:contextualSpacing/>
        <w:jc w:val="right"/>
        <w:rPr>
          <w:b/>
        </w:rPr>
      </w:pPr>
    </w:p>
    <w:tbl>
      <w:tblPr>
        <w:tblW w:w="9781" w:type="dxa"/>
        <w:jc w:val="center"/>
        <w:tblLayout w:type="fixed"/>
        <w:tblCellMar>
          <w:top w:w="55" w:type="dxa"/>
          <w:left w:w="55" w:type="dxa"/>
          <w:bottom w:w="55" w:type="dxa"/>
          <w:right w:w="55" w:type="dxa"/>
        </w:tblCellMar>
        <w:tblLook w:val="04A0" w:firstRow="1" w:lastRow="0" w:firstColumn="1" w:lastColumn="0" w:noHBand="0" w:noVBand="1"/>
      </w:tblPr>
      <w:tblGrid>
        <w:gridCol w:w="5187"/>
        <w:gridCol w:w="4594"/>
      </w:tblGrid>
      <w:tr w:rsidR="00E645B1" w:rsidRPr="009F3FED" w14:paraId="423EDB7B" w14:textId="77777777" w:rsidTr="00E645B1">
        <w:trPr>
          <w:jc w:val="center"/>
        </w:trPr>
        <w:tc>
          <w:tcPr>
            <w:tcW w:w="5187" w:type="dxa"/>
            <w:hideMark/>
          </w:tcPr>
          <w:p w14:paraId="5C85B2ED" w14:textId="77777777" w:rsidR="00E645B1" w:rsidRPr="009F3FED" w:rsidRDefault="00E645B1" w:rsidP="00E645B1">
            <w:pPr>
              <w:contextualSpacing/>
              <w:jc w:val="both"/>
              <w:rPr>
                <w:sz w:val="28"/>
                <w:szCs w:val="28"/>
                <w:lang w:eastAsia="zh-CN" w:bidi="hi-IN"/>
              </w:rPr>
            </w:pPr>
            <w:r w:rsidRPr="009F3FED">
              <w:rPr>
                <w:b/>
                <w:sz w:val="28"/>
                <w:szCs w:val="28"/>
                <w:lang w:eastAsia="zh-CN" w:bidi="hi-IN"/>
              </w:rPr>
              <w:t>Заказчик:</w:t>
            </w:r>
          </w:p>
          <w:p w14:paraId="102E0A7D" w14:textId="77777777" w:rsidR="00E645B1" w:rsidRPr="009F3FED" w:rsidRDefault="00E645B1" w:rsidP="00E645B1">
            <w:pPr>
              <w:contextualSpacing/>
              <w:jc w:val="both"/>
              <w:rPr>
                <w:lang w:eastAsia="zh-CN" w:bidi="hi-IN"/>
              </w:rPr>
            </w:pPr>
            <w:r w:rsidRPr="009F3FED">
              <w:rPr>
                <w:lang w:eastAsia="zh-CN" w:bidi="hi-IN"/>
              </w:rPr>
              <w:t>_________________/_______________________</w:t>
            </w:r>
          </w:p>
          <w:p w14:paraId="51550F76" w14:textId="77777777" w:rsidR="00E645B1" w:rsidRPr="009F3FED" w:rsidRDefault="00E645B1" w:rsidP="00E645B1">
            <w:pPr>
              <w:contextualSpacing/>
              <w:jc w:val="both"/>
              <w:rPr>
                <w:lang w:eastAsia="zh-CN" w:bidi="hi-IN"/>
              </w:rPr>
            </w:pPr>
            <w:r w:rsidRPr="009F3FED">
              <w:rPr>
                <w:lang w:eastAsia="zh-CN" w:bidi="hi-IN"/>
              </w:rPr>
              <w:t xml:space="preserve">         (</w:t>
            </w:r>
            <w:proofErr w:type="gramStart"/>
            <w:r w:rsidRPr="009F3FED">
              <w:rPr>
                <w:lang w:eastAsia="zh-CN" w:bidi="hi-IN"/>
              </w:rPr>
              <w:t xml:space="preserve">подпись)   </w:t>
            </w:r>
            <w:proofErr w:type="gramEnd"/>
            <w:r w:rsidRPr="009F3FED">
              <w:rPr>
                <w:lang w:eastAsia="zh-CN" w:bidi="hi-IN"/>
              </w:rPr>
              <w:t xml:space="preserve">        (расшифровка подписи)</w:t>
            </w:r>
          </w:p>
          <w:p w14:paraId="473F0898" w14:textId="77777777" w:rsidR="00E645B1" w:rsidRPr="009F3FED" w:rsidRDefault="00E645B1" w:rsidP="00E645B1">
            <w:pPr>
              <w:contextualSpacing/>
              <w:jc w:val="both"/>
              <w:rPr>
                <w:lang w:eastAsia="zh-CN" w:bidi="hi-IN"/>
              </w:rPr>
            </w:pPr>
            <w:proofErr w:type="spellStart"/>
            <w:r w:rsidRPr="009F3FED">
              <w:rPr>
                <w:iCs/>
                <w:lang w:eastAsia="zh-CN" w:bidi="hi-IN"/>
              </w:rPr>
              <w:t>мп</w:t>
            </w:r>
            <w:proofErr w:type="spellEnd"/>
          </w:p>
        </w:tc>
        <w:tc>
          <w:tcPr>
            <w:tcW w:w="4594" w:type="dxa"/>
            <w:hideMark/>
          </w:tcPr>
          <w:p w14:paraId="58398A2E" w14:textId="77777777" w:rsidR="00E645B1" w:rsidRPr="009F3FED" w:rsidRDefault="00E645B1" w:rsidP="00E645B1">
            <w:pPr>
              <w:contextualSpacing/>
              <w:jc w:val="both"/>
              <w:rPr>
                <w:sz w:val="28"/>
                <w:szCs w:val="28"/>
                <w:lang w:eastAsia="zh-CN" w:bidi="hi-IN"/>
              </w:rPr>
            </w:pPr>
            <w:r w:rsidRPr="009F3FED">
              <w:rPr>
                <w:b/>
                <w:sz w:val="28"/>
                <w:szCs w:val="28"/>
                <w:lang w:eastAsia="zh-CN" w:bidi="hi-IN"/>
              </w:rPr>
              <w:t>Подрядчик:</w:t>
            </w:r>
          </w:p>
          <w:p w14:paraId="3276F42F" w14:textId="77777777" w:rsidR="00E645B1" w:rsidRPr="009F3FED" w:rsidRDefault="00E645B1" w:rsidP="00E645B1">
            <w:pPr>
              <w:contextualSpacing/>
              <w:jc w:val="both"/>
              <w:rPr>
                <w:lang w:eastAsia="zh-CN" w:bidi="hi-IN"/>
              </w:rPr>
            </w:pPr>
            <w:r w:rsidRPr="009F3FED">
              <w:rPr>
                <w:lang w:eastAsia="zh-CN" w:bidi="hi-IN"/>
              </w:rPr>
              <w:t>_________________/___________________</w:t>
            </w:r>
          </w:p>
          <w:p w14:paraId="18827104" w14:textId="77777777" w:rsidR="00E645B1" w:rsidRPr="009F3FED" w:rsidRDefault="00E645B1" w:rsidP="00E645B1">
            <w:pPr>
              <w:contextualSpacing/>
              <w:jc w:val="both"/>
              <w:rPr>
                <w:lang w:eastAsia="zh-CN" w:bidi="hi-IN"/>
              </w:rPr>
            </w:pPr>
            <w:r w:rsidRPr="009F3FED">
              <w:rPr>
                <w:lang w:eastAsia="zh-CN" w:bidi="hi-IN"/>
              </w:rPr>
              <w:t xml:space="preserve">         (</w:t>
            </w:r>
            <w:proofErr w:type="gramStart"/>
            <w:r w:rsidRPr="009F3FED">
              <w:rPr>
                <w:lang w:eastAsia="zh-CN" w:bidi="hi-IN"/>
              </w:rPr>
              <w:t xml:space="preserve">подпись)   </w:t>
            </w:r>
            <w:proofErr w:type="gramEnd"/>
            <w:r w:rsidRPr="009F3FED">
              <w:rPr>
                <w:lang w:eastAsia="zh-CN" w:bidi="hi-IN"/>
              </w:rPr>
              <w:t xml:space="preserve">     (расшифровка подписи)</w:t>
            </w:r>
          </w:p>
          <w:p w14:paraId="5F3653EF" w14:textId="77777777" w:rsidR="00E645B1" w:rsidRPr="009F3FED" w:rsidRDefault="00E645B1" w:rsidP="00E645B1">
            <w:pPr>
              <w:contextualSpacing/>
              <w:jc w:val="both"/>
              <w:rPr>
                <w:lang w:eastAsia="zh-CN" w:bidi="hi-IN"/>
              </w:rPr>
            </w:pPr>
            <w:proofErr w:type="spellStart"/>
            <w:r w:rsidRPr="009F3FED">
              <w:rPr>
                <w:lang w:eastAsia="zh-CN" w:bidi="hi-IN"/>
              </w:rPr>
              <w:t>мп</w:t>
            </w:r>
            <w:proofErr w:type="spellEnd"/>
          </w:p>
        </w:tc>
      </w:tr>
    </w:tbl>
    <w:p w14:paraId="0076C77E" w14:textId="77777777" w:rsidR="00E645B1" w:rsidRPr="009F3FED" w:rsidRDefault="00E645B1" w:rsidP="00E645B1">
      <w:pPr>
        <w:jc w:val="both"/>
        <w:outlineLvl w:val="1"/>
      </w:pPr>
      <w:r w:rsidRPr="009F3FED">
        <w:rPr>
          <w:b/>
          <w:bCs/>
        </w:rPr>
        <w:t>__________________________________________________________________</w:t>
      </w:r>
    </w:p>
    <w:p w14:paraId="67CFDD06" w14:textId="77777777" w:rsidR="00E645B1" w:rsidRPr="009F3FED" w:rsidRDefault="00E645B1" w:rsidP="00E645B1">
      <w:pPr>
        <w:jc w:val="both"/>
        <w:outlineLvl w:val="0"/>
        <w:rPr>
          <w:b/>
          <w:i/>
        </w:rPr>
      </w:pPr>
      <w:r w:rsidRPr="009F3FED">
        <w:rPr>
          <w:b/>
          <w:i/>
        </w:rPr>
        <w:t>Окончание формы</w:t>
      </w:r>
    </w:p>
    <w:p w14:paraId="2C5F2E7C" w14:textId="77777777" w:rsidR="00E645B1" w:rsidRPr="009F3FED" w:rsidRDefault="00E645B1" w:rsidP="00E645B1">
      <w:pPr>
        <w:jc w:val="both"/>
        <w:outlineLvl w:val="0"/>
        <w:rPr>
          <w:b/>
          <w:i/>
        </w:rPr>
      </w:pPr>
    </w:p>
    <w:tbl>
      <w:tblPr>
        <w:tblW w:w="9938" w:type="dxa"/>
        <w:jc w:val="center"/>
        <w:tblLook w:val="00A0" w:firstRow="1" w:lastRow="0" w:firstColumn="1" w:lastColumn="0" w:noHBand="0" w:noVBand="0"/>
      </w:tblPr>
      <w:tblGrid>
        <w:gridCol w:w="5827"/>
        <w:gridCol w:w="4111"/>
      </w:tblGrid>
      <w:tr w:rsidR="00E645B1" w:rsidRPr="009F3FED" w14:paraId="77553F59" w14:textId="77777777" w:rsidTr="00E645B1">
        <w:trPr>
          <w:trHeight w:val="422"/>
          <w:jc w:val="center"/>
        </w:trPr>
        <w:tc>
          <w:tcPr>
            <w:tcW w:w="5827" w:type="dxa"/>
          </w:tcPr>
          <w:p w14:paraId="5A87214A" w14:textId="77777777" w:rsidR="00E645B1" w:rsidRPr="009F3FED" w:rsidRDefault="00E645B1" w:rsidP="00E645B1">
            <w:pPr>
              <w:keepNext/>
            </w:pPr>
            <w:r w:rsidRPr="009F3FED">
              <w:rPr>
                <w:b/>
                <w:bCs/>
              </w:rPr>
              <w:t>ЗАКАЗЧИК:</w:t>
            </w:r>
          </w:p>
        </w:tc>
        <w:tc>
          <w:tcPr>
            <w:tcW w:w="4111" w:type="dxa"/>
          </w:tcPr>
          <w:p w14:paraId="0D14F059" w14:textId="77777777" w:rsidR="00E645B1" w:rsidRPr="009F3FED" w:rsidRDefault="00E645B1" w:rsidP="00E645B1">
            <w:pPr>
              <w:keepNext/>
              <w:rPr>
                <w:b/>
              </w:rPr>
            </w:pPr>
            <w:r w:rsidRPr="009F3FED">
              <w:rPr>
                <w:b/>
              </w:rPr>
              <w:t>ПОДРЯДЧИК:</w:t>
            </w:r>
          </w:p>
        </w:tc>
      </w:tr>
      <w:tr w:rsidR="00E645B1" w:rsidRPr="009F3FED" w14:paraId="3088F6FD" w14:textId="77777777" w:rsidTr="00E645B1">
        <w:trPr>
          <w:jc w:val="center"/>
        </w:trPr>
        <w:tc>
          <w:tcPr>
            <w:tcW w:w="5827" w:type="dxa"/>
          </w:tcPr>
          <w:p w14:paraId="1C6C424E" w14:textId="77777777" w:rsidR="00E645B1" w:rsidRPr="009F3FED" w:rsidRDefault="00E645B1" w:rsidP="00E645B1">
            <w:pPr>
              <w:keepNext/>
              <w:jc w:val="both"/>
              <w:rPr>
                <w:b/>
              </w:rPr>
            </w:pPr>
            <w:r w:rsidRPr="009F3FED">
              <w:rPr>
                <w:b/>
              </w:rPr>
              <w:t xml:space="preserve">Заместитель генерального директора </w:t>
            </w:r>
          </w:p>
          <w:p w14:paraId="00385F51" w14:textId="77777777" w:rsidR="00E645B1" w:rsidRPr="009F3FED" w:rsidRDefault="00E645B1" w:rsidP="00E645B1">
            <w:pPr>
              <w:keepNext/>
              <w:jc w:val="both"/>
              <w:rPr>
                <w:b/>
              </w:rPr>
            </w:pPr>
            <w:r w:rsidRPr="009F3FED">
              <w:rPr>
                <w:b/>
              </w:rPr>
              <w:t>по капитальному строительству</w:t>
            </w:r>
          </w:p>
          <w:p w14:paraId="0DAD43A7" w14:textId="77777777" w:rsidR="00E645B1" w:rsidRPr="009F3FED" w:rsidRDefault="00E645B1" w:rsidP="00E645B1">
            <w:pPr>
              <w:keepNext/>
              <w:suppressAutoHyphens/>
              <w:jc w:val="both"/>
              <w:rPr>
                <w:b/>
              </w:rPr>
            </w:pPr>
            <w:r w:rsidRPr="009F3FED">
              <w:rPr>
                <w:b/>
              </w:rPr>
              <w:t xml:space="preserve">_________________ </w:t>
            </w:r>
            <w:proofErr w:type="spellStart"/>
            <w:r w:rsidRPr="009F3FED">
              <w:rPr>
                <w:b/>
              </w:rPr>
              <w:t>Прилипко</w:t>
            </w:r>
            <w:proofErr w:type="spellEnd"/>
            <w:r w:rsidRPr="009F3FED">
              <w:rPr>
                <w:b/>
              </w:rPr>
              <w:t xml:space="preserve"> Д.В.</w:t>
            </w:r>
          </w:p>
          <w:p w14:paraId="4B090B00" w14:textId="77777777" w:rsidR="00E645B1" w:rsidRPr="009F3FED" w:rsidRDefault="00E645B1" w:rsidP="00E645B1">
            <w:pPr>
              <w:keepNext/>
              <w:suppressAutoHyphens/>
              <w:jc w:val="both"/>
              <w:rPr>
                <w:lang w:eastAsia="zh-CN"/>
              </w:rPr>
            </w:pPr>
            <w:proofErr w:type="spellStart"/>
            <w:r w:rsidRPr="009F3FED">
              <w:rPr>
                <w:lang w:eastAsia="ar-SA"/>
              </w:rPr>
              <w:t>м.п</w:t>
            </w:r>
            <w:proofErr w:type="spellEnd"/>
            <w:r w:rsidRPr="009F3FED">
              <w:rPr>
                <w:lang w:eastAsia="ar-SA"/>
              </w:rPr>
              <w:t>.</w:t>
            </w:r>
          </w:p>
        </w:tc>
        <w:tc>
          <w:tcPr>
            <w:tcW w:w="4111" w:type="dxa"/>
          </w:tcPr>
          <w:p w14:paraId="34F7E316" w14:textId="77777777" w:rsidR="00E645B1" w:rsidRPr="009F3FED" w:rsidRDefault="00E645B1" w:rsidP="00E645B1">
            <w:pPr>
              <w:keepNext/>
              <w:tabs>
                <w:tab w:val="left" w:pos="4425"/>
              </w:tabs>
              <w:jc w:val="both"/>
              <w:rPr>
                <w:b/>
              </w:rPr>
            </w:pPr>
          </w:p>
          <w:p w14:paraId="24CF981D" w14:textId="77777777" w:rsidR="00E645B1" w:rsidRPr="009F3FED" w:rsidRDefault="00E645B1" w:rsidP="00E645B1">
            <w:pPr>
              <w:keepNext/>
              <w:tabs>
                <w:tab w:val="left" w:pos="4425"/>
              </w:tabs>
              <w:jc w:val="both"/>
              <w:rPr>
                <w:b/>
              </w:rPr>
            </w:pPr>
          </w:p>
          <w:p w14:paraId="4B0B5133" w14:textId="77777777" w:rsidR="00E645B1" w:rsidRPr="009F3FED" w:rsidRDefault="00E645B1" w:rsidP="00E645B1">
            <w:pPr>
              <w:keepNext/>
              <w:snapToGrid w:val="0"/>
              <w:jc w:val="both"/>
              <w:rPr>
                <w:lang w:eastAsia="ar-SA"/>
              </w:rPr>
            </w:pPr>
            <w:r w:rsidRPr="009F3FED">
              <w:rPr>
                <w:b/>
              </w:rPr>
              <w:t xml:space="preserve">______________ </w:t>
            </w:r>
          </w:p>
          <w:p w14:paraId="0C36E201" w14:textId="77777777" w:rsidR="00E645B1" w:rsidRPr="009F3FED" w:rsidRDefault="00E645B1" w:rsidP="00E645B1">
            <w:pPr>
              <w:keepNext/>
              <w:snapToGrid w:val="0"/>
              <w:jc w:val="both"/>
            </w:pPr>
            <w:proofErr w:type="spellStart"/>
            <w:r w:rsidRPr="009F3FED">
              <w:rPr>
                <w:lang w:eastAsia="ar-SA"/>
              </w:rPr>
              <w:t>м.п</w:t>
            </w:r>
            <w:proofErr w:type="spellEnd"/>
            <w:r w:rsidRPr="009F3FED">
              <w:rPr>
                <w:lang w:eastAsia="ar-SA"/>
              </w:rPr>
              <w:t>.</w:t>
            </w:r>
          </w:p>
        </w:tc>
      </w:tr>
    </w:tbl>
    <w:p w14:paraId="11780B59" w14:textId="77777777" w:rsidR="00E645B1" w:rsidRPr="009F3FED" w:rsidRDefault="00E645B1" w:rsidP="00E645B1">
      <w:pPr>
        <w:autoSpaceDN w:val="0"/>
        <w:ind w:firstLine="567"/>
        <w:contextualSpacing/>
        <w:jc w:val="right"/>
        <w:rPr>
          <w:b/>
        </w:rPr>
        <w:sectPr w:rsidR="00E645B1" w:rsidRPr="009F3FED" w:rsidSect="00E645B1">
          <w:pgSz w:w="16839" w:h="11907" w:orient="landscape" w:code="9"/>
          <w:pgMar w:top="851" w:right="680" w:bottom="567" w:left="851" w:header="720" w:footer="720" w:gutter="0"/>
          <w:cols w:space="720"/>
          <w:noEndnote/>
          <w:docGrid w:linePitch="299"/>
        </w:sectPr>
      </w:pPr>
    </w:p>
    <w:p w14:paraId="45581B17" w14:textId="77777777" w:rsidR="00E645B1" w:rsidRPr="009F3FED" w:rsidRDefault="00E645B1" w:rsidP="00E645B1">
      <w:pPr>
        <w:widowControl w:val="0"/>
        <w:contextualSpacing/>
        <w:jc w:val="right"/>
      </w:pPr>
      <w:r w:rsidRPr="009F3FED">
        <w:lastRenderedPageBreak/>
        <w:t>Приложение № 5</w:t>
      </w:r>
    </w:p>
    <w:p w14:paraId="60141F50" w14:textId="77777777" w:rsidR="00E645B1" w:rsidRPr="009F3FED" w:rsidRDefault="00E645B1" w:rsidP="00E645B1">
      <w:pPr>
        <w:widowControl w:val="0"/>
        <w:contextualSpacing/>
        <w:jc w:val="right"/>
      </w:pPr>
      <w:r w:rsidRPr="009F3FED">
        <w:t xml:space="preserve">к контракту </w:t>
      </w:r>
      <w:r w:rsidRPr="009F3FED">
        <w:rPr>
          <w:bCs/>
        </w:rPr>
        <w:t xml:space="preserve">№ </w:t>
      </w:r>
      <w:r w:rsidRPr="009F3FED">
        <w:t>_____________</w:t>
      </w:r>
    </w:p>
    <w:p w14:paraId="7F0237B8" w14:textId="77777777" w:rsidR="00E645B1" w:rsidRPr="009F3FED" w:rsidRDefault="00E645B1" w:rsidP="00E645B1">
      <w:pPr>
        <w:widowControl w:val="0"/>
        <w:contextualSpacing/>
        <w:jc w:val="right"/>
      </w:pPr>
      <w:r w:rsidRPr="009F3FED">
        <w:t xml:space="preserve"> от _________________</w:t>
      </w:r>
    </w:p>
    <w:p w14:paraId="1320911F" w14:textId="77777777" w:rsidR="00E645B1" w:rsidRPr="009F3FED" w:rsidRDefault="00E645B1" w:rsidP="00E645B1">
      <w:pPr>
        <w:widowControl w:val="0"/>
        <w:ind w:left="23" w:hanging="10"/>
        <w:contextualSpacing/>
        <w:jc w:val="center"/>
        <w:rPr>
          <w:b/>
          <w:bCs/>
        </w:rPr>
      </w:pPr>
    </w:p>
    <w:p w14:paraId="636C0EBA" w14:textId="77777777" w:rsidR="00E645B1" w:rsidRPr="009F3FED" w:rsidRDefault="00E645B1" w:rsidP="00E645B1">
      <w:pPr>
        <w:widowControl w:val="0"/>
        <w:ind w:left="23" w:hanging="10"/>
        <w:contextualSpacing/>
        <w:jc w:val="center"/>
        <w:rPr>
          <w:b/>
          <w:bCs/>
        </w:rPr>
      </w:pPr>
      <w:r w:rsidRPr="009F3FED">
        <w:rPr>
          <w:b/>
          <w:bCs/>
        </w:rPr>
        <w:t>Календарный план выполнения работ</w:t>
      </w:r>
    </w:p>
    <w:p w14:paraId="437DE5D0" w14:textId="77777777" w:rsidR="00E645B1" w:rsidRPr="00B45404" w:rsidRDefault="00E645B1" w:rsidP="00E645B1">
      <w:pPr>
        <w:widowControl w:val="0"/>
        <w:ind w:left="23" w:hanging="10"/>
        <w:contextualSpacing/>
        <w:jc w:val="center"/>
        <w:rPr>
          <w:b/>
          <w:bCs/>
        </w:rPr>
      </w:pPr>
      <w:r w:rsidRPr="009F3FED">
        <w:rPr>
          <w:b/>
          <w:bCs/>
        </w:rPr>
        <w:t xml:space="preserve">по инженерным изысканиям, подготовке проектной документации и подготовке рабочей </w:t>
      </w:r>
      <w:r w:rsidRPr="00B45404">
        <w:rPr>
          <w:b/>
          <w:bCs/>
        </w:rPr>
        <w:t>документации</w:t>
      </w:r>
      <w:bookmarkStart w:id="12" w:name="RANGE!A1:E46"/>
      <w:bookmarkEnd w:id="12"/>
    </w:p>
    <w:p w14:paraId="4FE63A26" w14:textId="77777777" w:rsidR="00E645B1" w:rsidRPr="00B45404" w:rsidRDefault="00E645B1" w:rsidP="00E645B1">
      <w:pPr>
        <w:widowControl w:val="0"/>
        <w:ind w:left="23" w:hanging="10"/>
        <w:contextualSpacing/>
        <w:jc w:val="center"/>
        <w:rPr>
          <w:b/>
          <w:bCs/>
        </w:rPr>
      </w:pPr>
    </w:p>
    <w:p w14:paraId="4E51989F" w14:textId="77777777" w:rsidR="00E645B1" w:rsidRPr="00B45404" w:rsidRDefault="00E645B1" w:rsidP="00E645B1">
      <w:pPr>
        <w:widowControl w:val="0"/>
        <w:ind w:left="23" w:hanging="10"/>
        <w:contextualSpacing/>
        <w:jc w:val="center"/>
        <w:rPr>
          <w:bCs/>
        </w:rPr>
      </w:pPr>
      <w:r w:rsidRPr="00B45404">
        <w:t xml:space="preserve">на выполнение проектно-изыскательских и строительно-монтажных работ по объекту: «Реконструкция котельной, расположенной по адресу: Симферопольский район, п. </w:t>
      </w:r>
      <w:proofErr w:type="spellStart"/>
      <w:r w:rsidRPr="00B45404">
        <w:t>Строгоновка</w:t>
      </w:r>
      <w:proofErr w:type="spellEnd"/>
      <w:r w:rsidRPr="00B45404">
        <w:t xml:space="preserve">, </w:t>
      </w:r>
      <w:r w:rsidRPr="00B45404">
        <w:br/>
        <w:t>ул. Лечебная, 1а»</w:t>
      </w:r>
    </w:p>
    <w:p w14:paraId="2B58FD48" w14:textId="77777777" w:rsidR="00E645B1" w:rsidRPr="00B45404" w:rsidRDefault="00E645B1" w:rsidP="00E645B1">
      <w:pPr>
        <w:widowControl w:val="0"/>
        <w:rPr>
          <w:b/>
          <w:lang w:eastAsia="ar-SA"/>
        </w:rPr>
      </w:pPr>
    </w:p>
    <w:tbl>
      <w:tblPr>
        <w:tblW w:w="9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862"/>
        <w:gridCol w:w="4398"/>
        <w:gridCol w:w="2019"/>
        <w:gridCol w:w="2552"/>
      </w:tblGrid>
      <w:tr w:rsidR="00E645B1" w:rsidRPr="00B45404" w14:paraId="10ADC519" w14:textId="77777777" w:rsidTr="00E645B1">
        <w:tc>
          <w:tcPr>
            <w:tcW w:w="862" w:type="dxa"/>
            <w:shd w:val="clear" w:color="auto" w:fill="FFFFFF"/>
            <w:vAlign w:val="center"/>
          </w:tcPr>
          <w:p w14:paraId="0FF96DC1" w14:textId="77777777" w:rsidR="00E645B1" w:rsidRPr="00B45404" w:rsidRDefault="00E645B1" w:rsidP="00E645B1">
            <w:pPr>
              <w:jc w:val="center"/>
              <w:rPr>
                <w:b/>
              </w:rPr>
            </w:pPr>
            <w:r w:rsidRPr="00B45404">
              <w:rPr>
                <w:b/>
              </w:rPr>
              <w:t>№</w:t>
            </w:r>
          </w:p>
        </w:tc>
        <w:tc>
          <w:tcPr>
            <w:tcW w:w="4398" w:type="dxa"/>
            <w:shd w:val="clear" w:color="auto" w:fill="FFFFFF"/>
            <w:vAlign w:val="center"/>
          </w:tcPr>
          <w:p w14:paraId="6EF43A3C" w14:textId="77777777" w:rsidR="00E645B1" w:rsidRPr="00B45404" w:rsidRDefault="00E645B1" w:rsidP="00E645B1">
            <w:pPr>
              <w:jc w:val="center"/>
              <w:rPr>
                <w:b/>
              </w:rPr>
            </w:pPr>
            <w:r w:rsidRPr="00B45404">
              <w:rPr>
                <w:b/>
              </w:rPr>
              <w:t>Наименование выполняемых видов работ</w:t>
            </w:r>
          </w:p>
        </w:tc>
        <w:tc>
          <w:tcPr>
            <w:tcW w:w="2019" w:type="dxa"/>
            <w:shd w:val="clear" w:color="auto" w:fill="FFFFFF"/>
            <w:vAlign w:val="center"/>
          </w:tcPr>
          <w:p w14:paraId="2A6B07AF" w14:textId="77777777" w:rsidR="00E645B1" w:rsidRPr="00B45404" w:rsidRDefault="00E645B1" w:rsidP="00E645B1">
            <w:pPr>
              <w:jc w:val="center"/>
              <w:rPr>
                <w:b/>
              </w:rPr>
            </w:pPr>
            <w:r w:rsidRPr="00B45404">
              <w:rPr>
                <w:b/>
              </w:rPr>
              <w:t>Дата начала выполнения отдельных видов и/или этапов работ</w:t>
            </w:r>
          </w:p>
        </w:tc>
        <w:tc>
          <w:tcPr>
            <w:tcW w:w="2552" w:type="dxa"/>
            <w:shd w:val="clear" w:color="auto" w:fill="FFFFFF"/>
            <w:vAlign w:val="center"/>
          </w:tcPr>
          <w:p w14:paraId="67129006" w14:textId="77777777" w:rsidR="00E645B1" w:rsidRPr="00B45404" w:rsidRDefault="00E645B1" w:rsidP="00E645B1">
            <w:pPr>
              <w:jc w:val="center"/>
              <w:rPr>
                <w:b/>
              </w:rPr>
            </w:pPr>
            <w:r w:rsidRPr="00B45404">
              <w:rPr>
                <w:b/>
              </w:rPr>
              <w:t xml:space="preserve">Срок </w:t>
            </w:r>
          </w:p>
          <w:p w14:paraId="4E2C3302" w14:textId="77777777" w:rsidR="00E645B1" w:rsidRPr="00B45404" w:rsidRDefault="00E645B1" w:rsidP="00E645B1">
            <w:pPr>
              <w:jc w:val="center"/>
              <w:rPr>
                <w:b/>
              </w:rPr>
            </w:pPr>
            <w:r w:rsidRPr="00B45404">
              <w:rPr>
                <w:b/>
              </w:rPr>
              <w:t>выполнения работ</w:t>
            </w:r>
          </w:p>
        </w:tc>
      </w:tr>
      <w:tr w:rsidR="00E645B1" w:rsidRPr="009F3FED" w14:paraId="5EDE9AC1" w14:textId="77777777" w:rsidTr="00E645B1">
        <w:trPr>
          <w:trHeight w:val="959"/>
        </w:trPr>
        <w:tc>
          <w:tcPr>
            <w:tcW w:w="862" w:type="dxa"/>
            <w:shd w:val="clear" w:color="auto" w:fill="FFFFFF"/>
            <w:vAlign w:val="center"/>
          </w:tcPr>
          <w:p w14:paraId="756EFCBD" w14:textId="77777777" w:rsidR="00E645B1" w:rsidRPr="00B45404" w:rsidRDefault="00E645B1" w:rsidP="00E645B1">
            <w:pPr>
              <w:jc w:val="center"/>
            </w:pPr>
            <w:r w:rsidRPr="00B45404">
              <w:t>1</w:t>
            </w:r>
          </w:p>
        </w:tc>
        <w:tc>
          <w:tcPr>
            <w:tcW w:w="4398" w:type="dxa"/>
            <w:shd w:val="clear" w:color="auto" w:fill="FFFFFF"/>
            <w:vAlign w:val="center"/>
          </w:tcPr>
          <w:p w14:paraId="3DE2C264" w14:textId="77777777" w:rsidR="00E645B1" w:rsidRPr="00B45404" w:rsidRDefault="00E645B1" w:rsidP="00E645B1">
            <w:pPr>
              <w:ind w:left="9" w:right="107"/>
              <w:jc w:val="center"/>
            </w:pPr>
            <w:r w:rsidRPr="00B45404">
              <w:t xml:space="preserve">Выполнение инженерных изысканий, передача документации для согласования Заказчику </w:t>
            </w:r>
          </w:p>
        </w:tc>
        <w:tc>
          <w:tcPr>
            <w:tcW w:w="2019" w:type="dxa"/>
            <w:shd w:val="clear" w:color="auto" w:fill="FFFFFF"/>
            <w:vAlign w:val="center"/>
          </w:tcPr>
          <w:p w14:paraId="3F48472D" w14:textId="77777777" w:rsidR="00E645B1" w:rsidRPr="00B45404" w:rsidRDefault="00E645B1" w:rsidP="00E645B1">
            <w:pPr>
              <w:jc w:val="center"/>
            </w:pPr>
          </w:p>
        </w:tc>
        <w:tc>
          <w:tcPr>
            <w:tcW w:w="2552" w:type="dxa"/>
            <w:shd w:val="clear" w:color="auto" w:fill="FFFFFF"/>
            <w:vAlign w:val="center"/>
          </w:tcPr>
          <w:p w14:paraId="52DF62D0" w14:textId="77777777" w:rsidR="00E645B1" w:rsidRPr="009F3FED" w:rsidRDefault="00E645B1" w:rsidP="00E645B1">
            <w:pPr>
              <w:ind w:left="19"/>
              <w:jc w:val="center"/>
            </w:pPr>
            <w:r w:rsidRPr="00B45404">
              <w:t>в течение 50 календарных дней с момента заключения Контракта</w:t>
            </w:r>
          </w:p>
        </w:tc>
      </w:tr>
      <w:tr w:rsidR="00E645B1" w:rsidRPr="009F3FED" w14:paraId="24C2F72A" w14:textId="77777777" w:rsidTr="00E645B1">
        <w:trPr>
          <w:trHeight w:val="354"/>
        </w:trPr>
        <w:tc>
          <w:tcPr>
            <w:tcW w:w="862" w:type="dxa"/>
            <w:shd w:val="clear" w:color="auto" w:fill="FFFFFF"/>
            <w:vAlign w:val="center"/>
          </w:tcPr>
          <w:p w14:paraId="1CE3CC1C" w14:textId="77777777" w:rsidR="00E645B1" w:rsidRPr="009F3FED" w:rsidRDefault="00E645B1" w:rsidP="00E645B1">
            <w:pPr>
              <w:jc w:val="center"/>
            </w:pPr>
            <w:r w:rsidRPr="009F3FED">
              <w:t>1.1*</w:t>
            </w:r>
          </w:p>
        </w:tc>
        <w:tc>
          <w:tcPr>
            <w:tcW w:w="4398" w:type="dxa"/>
            <w:shd w:val="clear" w:color="auto" w:fill="FFFFFF"/>
            <w:vAlign w:val="center"/>
          </w:tcPr>
          <w:p w14:paraId="6A1A1A86" w14:textId="77777777" w:rsidR="00E645B1" w:rsidRPr="009F3FED" w:rsidRDefault="00E645B1" w:rsidP="00E645B1">
            <w:pPr>
              <w:ind w:left="9" w:right="107"/>
              <w:jc w:val="center"/>
            </w:pPr>
            <w:r w:rsidRPr="009F3FED">
              <w:t>Инженерно-геодезические изыскания</w:t>
            </w:r>
          </w:p>
        </w:tc>
        <w:tc>
          <w:tcPr>
            <w:tcW w:w="2019" w:type="dxa"/>
            <w:shd w:val="clear" w:color="auto" w:fill="FFFFFF"/>
            <w:vAlign w:val="center"/>
          </w:tcPr>
          <w:p w14:paraId="0678640B" w14:textId="77777777" w:rsidR="00E645B1" w:rsidRPr="009F3FED" w:rsidRDefault="00E645B1" w:rsidP="00E645B1">
            <w:pPr>
              <w:jc w:val="center"/>
            </w:pPr>
          </w:p>
        </w:tc>
        <w:tc>
          <w:tcPr>
            <w:tcW w:w="2552" w:type="dxa"/>
            <w:shd w:val="clear" w:color="auto" w:fill="FFFFFF"/>
          </w:tcPr>
          <w:p w14:paraId="53A2B9E9" w14:textId="77777777" w:rsidR="00E645B1" w:rsidRPr="009F3FED" w:rsidRDefault="00E645B1" w:rsidP="00E645B1">
            <w:pPr>
              <w:jc w:val="center"/>
            </w:pPr>
            <w:r w:rsidRPr="009F3FED">
              <w:t>в течение 50 календарных дней с момента заключения Контракта</w:t>
            </w:r>
          </w:p>
        </w:tc>
      </w:tr>
      <w:tr w:rsidR="00E645B1" w:rsidRPr="009F3FED" w14:paraId="5EF9E2B3" w14:textId="77777777" w:rsidTr="00E645B1">
        <w:trPr>
          <w:trHeight w:val="719"/>
        </w:trPr>
        <w:tc>
          <w:tcPr>
            <w:tcW w:w="862" w:type="dxa"/>
            <w:shd w:val="clear" w:color="auto" w:fill="FFFFFF"/>
            <w:vAlign w:val="center"/>
          </w:tcPr>
          <w:p w14:paraId="6690BFBA" w14:textId="77777777" w:rsidR="00E645B1" w:rsidRPr="009F3FED" w:rsidRDefault="00E645B1" w:rsidP="00E645B1">
            <w:pPr>
              <w:jc w:val="center"/>
            </w:pPr>
            <w:r w:rsidRPr="009F3FED">
              <w:t>1.2.</w:t>
            </w:r>
          </w:p>
        </w:tc>
        <w:tc>
          <w:tcPr>
            <w:tcW w:w="4398" w:type="dxa"/>
            <w:shd w:val="clear" w:color="auto" w:fill="FFFFFF"/>
            <w:vAlign w:val="center"/>
          </w:tcPr>
          <w:p w14:paraId="5A18289F" w14:textId="77777777" w:rsidR="00E645B1" w:rsidRPr="009F3FED" w:rsidRDefault="00E645B1" w:rsidP="00E645B1">
            <w:pPr>
              <w:ind w:left="9" w:right="107"/>
              <w:jc w:val="center"/>
            </w:pPr>
            <w:r w:rsidRPr="009F3FED">
              <w:t>Инженерно-геологические изыскания</w:t>
            </w:r>
          </w:p>
        </w:tc>
        <w:tc>
          <w:tcPr>
            <w:tcW w:w="2019" w:type="dxa"/>
            <w:shd w:val="clear" w:color="auto" w:fill="FFFFFF"/>
            <w:vAlign w:val="center"/>
          </w:tcPr>
          <w:p w14:paraId="6BDB44BC" w14:textId="77777777" w:rsidR="00E645B1" w:rsidRPr="009F3FED" w:rsidRDefault="00E645B1" w:rsidP="00E645B1">
            <w:pPr>
              <w:jc w:val="center"/>
            </w:pPr>
          </w:p>
        </w:tc>
        <w:tc>
          <w:tcPr>
            <w:tcW w:w="2552" w:type="dxa"/>
            <w:shd w:val="clear" w:color="auto" w:fill="FFFFFF"/>
          </w:tcPr>
          <w:p w14:paraId="55E8CC7E" w14:textId="77777777" w:rsidR="00E645B1" w:rsidRPr="009F3FED" w:rsidRDefault="00E645B1" w:rsidP="00E645B1">
            <w:pPr>
              <w:jc w:val="center"/>
            </w:pPr>
            <w:r w:rsidRPr="009F3FED">
              <w:t>в течение 50 календарных дней с момента заключения Контракта</w:t>
            </w:r>
          </w:p>
        </w:tc>
      </w:tr>
      <w:tr w:rsidR="00E645B1" w:rsidRPr="009F3FED" w14:paraId="09D48B82" w14:textId="77777777" w:rsidTr="00E645B1">
        <w:trPr>
          <w:trHeight w:val="719"/>
        </w:trPr>
        <w:tc>
          <w:tcPr>
            <w:tcW w:w="862" w:type="dxa"/>
            <w:shd w:val="clear" w:color="auto" w:fill="FFFFFF"/>
            <w:vAlign w:val="center"/>
          </w:tcPr>
          <w:p w14:paraId="337AE091" w14:textId="77777777" w:rsidR="00E645B1" w:rsidRPr="009F3FED" w:rsidRDefault="00E645B1" w:rsidP="00E645B1">
            <w:pPr>
              <w:jc w:val="center"/>
            </w:pPr>
            <w:r w:rsidRPr="009F3FED">
              <w:t>1.3.</w:t>
            </w:r>
          </w:p>
        </w:tc>
        <w:tc>
          <w:tcPr>
            <w:tcW w:w="4398" w:type="dxa"/>
            <w:shd w:val="clear" w:color="auto" w:fill="FFFFFF"/>
            <w:vAlign w:val="center"/>
          </w:tcPr>
          <w:p w14:paraId="0C05F7F7" w14:textId="77777777" w:rsidR="00E645B1" w:rsidRPr="009F3FED" w:rsidRDefault="00E645B1" w:rsidP="00E645B1">
            <w:pPr>
              <w:ind w:left="9" w:right="107"/>
              <w:jc w:val="center"/>
            </w:pPr>
            <w:r w:rsidRPr="009F3FED">
              <w:t>Инженерно-гидрометеорологические изыскания</w:t>
            </w:r>
          </w:p>
        </w:tc>
        <w:tc>
          <w:tcPr>
            <w:tcW w:w="2019" w:type="dxa"/>
            <w:shd w:val="clear" w:color="auto" w:fill="FFFFFF"/>
            <w:vAlign w:val="center"/>
          </w:tcPr>
          <w:p w14:paraId="5C0677AD" w14:textId="77777777" w:rsidR="00E645B1" w:rsidRPr="009F3FED" w:rsidRDefault="00E645B1" w:rsidP="00E645B1">
            <w:pPr>
              <w:jc w:val="center"/>
            </w:pPr>
          </w:p>
        </w:tc>
        <w:tc>
          <w:tcPr>
            <w:tcW w:w="2552" w:type="dxa"/>
            <w:shd w:val="clear" w:color="auto" w:fill="FFFFFF"/>
          </w:tcPr>
          <w:p w14:paraId="7F2A037B" w14:textId="77777777" w:rsidR="00E645B1" w:rsidRPr="009F3FED" w:rsidRDefault="00E645B1" w:rsidP="00E645B1">
            <w:pPr>
              <w:jc w:val="center"/>
            </w:pPr>
            <w:r w:rsidRPr="009F3FED">
              <w:t>в течение 50 календарных дней с момента заключения Контракта</w:t>
            </w:r>
          </w:p>
        </w:tc>
      </w:tr>
      <w:tr w:rsidR="00E645B1" w:rsidRPr="009F3FED" w14:paraId="6FEFE4E0" w14:textId="77777777" w:rsidTr="00E645B1">
        <w:trPr>
          <w:trHeight w:val="719"/>
        </w:trPr>
        <w:tc>
          <w:tcPr>
            <w:tcW w:w="862" w:type="dxa"/>
            <w:shd w:val="clear" w:color="auto" w:fill="FFFFFF"/>
            <w:vAlign w:val="center"/>
          </w:tcPr>
          <w:p w14:paraId="39F8BD96" w14:textId="77777777" w:rsidR="00E645B1" w:rsidRPr="009F3FED" w:rsidRDefault="00E645B1" w:rsidP="00E645B1">
            <w:pPr>
              <w:jc w:val="center"/>
            </w:pPr>
            <w:r w:rsidRPr="009F3FED">
              <w:t>1.4.</w:t>
            </w:r>
          </w:p>
        </w:tc>
        <w:tc>
          <w:tcPr>
            <w:tcW w:w="4398" w:type="dxa"/>
            <w:shd w:val="clear" w:color="auto" w:fill="FFFFFF"/>
            <w:vAlign w:val="center"/>
          </w:tcPr>
          <w:p w14:paraId="168E08A6" w14:textId="77777777" w:rsidR="00E645B1" w:rsidRPr="009F3FED" w:rsidRDefault="00E645B1" w:rsidP="00E645B1">
            <w:pPr>
              <w:ind w:left="9" w:right="107"/>
              <w:jc w:val="center"/>
            </w:pPr>
            <w:r w:rsidRPr="009F3FED">
              <w:t>Инженерно-экологические изыскания</w:t>
            </w:r>
          </w:p>
        </w:tc>
        <w:tc>
          <w:tcPr>
            <w:tcW w:w="2019" w:type="dxa"/>
            <w:shd w:val="clear" w:color="auto" w:fill="FFFFFF"/>
            <w:vAlign w:val="center"/>
          </w:tcPr>
          <w:p w14:paraId="61EE8405" w14:textId="77777777" w:rsidR="00E645B1" w:rsidRPr="009F3FED" w:rsidRDefault="00E645B1" w:rsidP="00E645B1">
            <w:pPr>
              <w:jc w:val="center"/>
            </w:pPr>
          </w:p>
        </w:tc>
        <w:tc>
          <w:tcPr>
            <w:tcW w:w="2552" w:type="dxa"/>
            <w:shd w:val="clear" w:color="auto" w:fill="FFFFFF"/>
          </w:tcPr>
          <w:p w14:paraId="164BAB1B" w14:textId="77777777" w:rsidR="00E645B1" w:rsidRPr="009F3FED" w:rsidRDefault="00E645B1" w:rsidP="00E645B1">
            <w:pPr>
              <w:jc w:val="center"/>
            </w:pPr>
            <w:r w:rsidRPr="009F3FED">
              <w:t>в течение 50 календарных дней с момента заключения Контракта</w:t>
            </w:r>
          </w:p>
        </w:tc>
      </w:tr>
      <w:tr w:rsidR="00E645B1" w:rsidRPr="009F3FED" w14:paraId="2E0DBA80" w14:textId="77777777" w:rsidTr="00E645B1">
        <w:trPr>
          <w:trHeight w:val="719"/>
        </w:trPr>
        <w:tc>
          <w:tcPr>
            <w:tcW w:w="862" w:type="dxa"/>
            <w:shd w:val="clear" w:color="auto" w:fill="FFFFFF"/>
            <w:vAlign w:val="center"/>
          </w:tcPr>
          <w:p w14:paraId="612C5CCF" w14:textId="77777777" w:rsidR="00E645B1" w:rsidRPr="009F3FED" w:rsidRDefault="00E645B1" w:rsidP="00E645B1">
            <w:pPr>
              <w:jc w:val="center"/>
            </w:pPr>
            <w:r w:rsidRPr="009F3FED">
              <w:t>1.5.</w:t>
            </w:r>
          </w:p>
        </w:tc>
        <w:tc>
          <w:tcPr>
            <w:tcW w:w="4398" w:type="dxa"/>
            <w:shd w:val="clear" w:color="auto" w:fill="FFFFFF"/>
            <w:vAlign w:val="center"/>
          </w:tcPr>
          <w:p w14:paraId="7DF15FB7" w14:textId="77777777" w:rsidR="00E645B1" w:rsidRPr="009F3FED" w:rsidRDefault="00E645B1" w:rsidP="00E645B1">
            <w:pPr>
              <w:ind w:left="9" w:right="107"/>
              <w:jc w:val="center"/>
            </w:pPr>
            <w:r w:rsidRPr="009F3FED">
              <w:t>Инженерно-геофизические исследования</w:t>
            </w:r>
          </w:p>
        </w:tc>
        <w:tc>
          <w:tcPr>
            <w:tcW w:w="2019" w:type="dxa"/>
            <w:shd w:val="clear" w:color="auto" w:fill="FFFFFF"/>
            <w:vAlign w:val="center"/>
          </w:tcPr>
          <w:p w14:paraId="2FF1EC9D" w14:textId="77777777" w:rsidR="00E645B1" w:rsidRPr="009F3FED" w:rsidRDefault="00E645B1" w:rsidP="00E645B1">
            <w:pPr>
              <w:jc w:val="center"/>
            </w:pPr>
          </w:p>
        </w:tc>
        <w:tc>
          <w:tcPr>
            <w:tcW w:w="2552" w:type="dxa"/>
            <w:shd w:val="clear" w:color="auto" w:fill="FFFFFF"/>
          </w:tcPr>
          <w:p w14:paraId="6F0F03B2" w14:textId="77777777" w:rsidR="00E645B1" w:rsidRPr="009F3FED" w:rsidRDefault="00E645B1" w:rsidP="00E645B1">
            <w:pPr>
              <w:jc w:val="center"/>
            </w:pPr>
            <w:r w:rsidRPr="009F3FED">
              <w:t>в течение 50 календарных дней с момента заключения Контракта</w:t>
            </w:r>
          </w:p>
        </w:tc>
      </w:tr>
      <w:tr w:rsidR="00E645B1" w:rsidRPr="009F3FED" w14:paraId="4E2854F6" w14:textId="77777777" w:rsidTr="00E645B1">
        <w:tc>
          <w:tcPr>
            <w:tcW w:w="862" w:type="dxa"/>
            <w:shd w:val="clear" w:color="auto" w:fill="FFFFFF"/>
            <w:vAlign w:val="center"/>
          </w:tcPr>
          <w:p w14:paraId="5FB89DA2" w14:textId="77777777" w:rsidR="00E645B1" w:rsidRPr="009F3FED" w:rsidRDefault="00E645B1" w:rsidP="00E645B1">
            <w:pPr>
              <w:jc w:val="center"/>
            </w:pPr>
            <w:r w:rsidRPr="009F3FED">
              <w:t>2</w:t>
            </w:r>
          </w:p>
        </w:tc>
        <w:tc>
          <w:tcPr>
            <w:tcW w:w="4398" w:type="dxa"/>
            <w:shd w:val="clear" w:color="auto" w:fill="FFFFFF"/>
            <w:vAlign w:val="center"/>
          </w:tcPr>
          <w:p w14:paraId="48844796" w14:textId="77777777" w:rsidR="00E645B1" w:rsidRPr="009F3FED" w:rsidRDefault="00E645B1" w:rsidP="00E645B1">
            <w:pPr>
              <w:ind w:left="9" w:right="107"/>
              <w:jc w:val="center"/>
            </w:pPr>
            <w:r w:rsidRPr="009F3FED">
              <w:t>Разработка проектной документации, передача документации для согласования Заказчику</w:t>
            </w:r>
          </w:p>
        </w:tc>
        <w:tc>
          <w:tcPr>
            <w:tcW w:w="2019" w:type="dxa"/>
            <w:shd w:val="clear" w:color="auto" w:fill="FFFFFF"/>
            <w:vAlign w:val="center"/>
          </w:tcPr>
          <w:p w14:paraId="15BB2960" w14:textId="77777777" w:rsidR="00E645B1" w:rsidRPr="009F3FED" w:rsidRDefault="00E645B1" w:rsidP="00E645B1">
            <w:pPr>
              <w:jc w:val="center"/>
            </w:pPr>
          </w:p>
        </w:tc>
        <w:tc>
          <w:tcPr>
            <w:tcW w:w="2552" w:type="dxa"/>
            <w:shd w:val="clear" w:color="auto" w:fill="FFFFFF"/>
            <w:vAlign w:val="center"/>
          </w:tcPr>
          <w:p w14:paraId="482F0039" w14:textId="77777777" w:rsidR="00E645B1" w:rsidRPr="009F3FED" w:rsidRDefault="00E645B1" w:rsidP="00E645B1">
            <w:pPr>
              <w:ind w:left="19"/>
              <w:jc w:val="center"/>
            </w:pPr>
            <w:r w:rsidRPr="009F3FED">
              <w:t>в течение 120 календарных дней с момента заключения Контракта</w:t>
            </w:r>
          </w:p>
        </w:tc>
      </w:tr>
      <w:tr w:rsidR="00E645B1" w:rsidRPr="009F3FED" w14:paraId="6EA2C9FE" w14:textId="77777777" w:rsidTr="00E645B1">
        <w:tc>
          <w:tcPr>
            <w:tcW w:w="862" w:type="dxa"/>
            <w:shd w:val="clear" w:color="auto" w:fill="FFFFFF"/>
            <w:vAlign w:val="center"/>
          </w:tcPr>
          <w:p w14:paraId="7C503B6D" w14:textId="77777777" w:rsidR="00E645B1" w:rsidRPr="009F3FED" w:rsidRDefault="00E645B1" w:rsidP="00E645B1">
            <w:pPr>
              <w:jc w:val="center"/>
            </w:pPr>
            <w:r w:rsidRPr="009F3FED">
              <w:t>3</w:t>
            </w:r>
          </w:p>
        </w:tc>
        <w:tc>
          <w:tcPr>
            <w:tcW w:w="4398" w:type="dxa"/>
            <w:shd w:val="clear" w:color="auto" w:fill="FFFFFF"/>
            <w:vAlign w:val="center"/>
          </w:tcPr>
          <w:p w14:paraId="2D04D18A" w14:textId="77777777" w:rsidR="00E645B1" w:rsidRDefault="00E645B1" w:rsidP="00E645B1">
            <w:pPr>
              <w:ind w:left="9" w:right="107"/>
              <w:jc w:val="center"/>
            </w:pPr>
            <w:r w:rsidRPr="009F3FED">
              <w:t>Защита проектных решений при прохождении технологического и ценового аудита. Получение и передача Заказчику положительного заключения по результатам прохождении технологического и ценового аудита</w:t>
            </w:r>
          </w:p>
          <w:p w14:paraId="2CE7683C" w14:textId="77777777" w:rsidR="00E645B1" w:rsidRPr="009F3FED" w:rsidRDefault="00E645B1" w:rsidP="00E645B1">
            <w:pPr>
              <w:ind w:left="9" w:right="107"/>
              <w:jc w:val="center"/>
            </w:pPr>
          </w:p>
        </w:tc>
        <w:tc>
          <w:tcPr>
            <w:tcW w:w="2019" w:type="dxa"/>
            <w:shd w:val="clear" w:color="auto" w:fill="FFFFFF"/>
            <w:vAlign w:val="center"/>
          </w:tcPr>
          <w:p w14:paraId="44969C1D" w14:textId="77777777" w:rsidR="00E645B1" w:rsidRPr="009F3FED" w:rsidRDefault="00E645B1" w:rsidP="00E645B1">
            <w:pPr>
              <w:jc w:val="center"/>
            </w:pPr>
          </w:p>
        </w:tc>
        <w:tc>
          <w:tcPr>
            <w:tcW w:w="2552" w:type="dxa"/>
            <w:shd w:val="clear" w:color="auto" w:fill="FFFFFF"/>
            <w:vAlign w:val="center"/>
          </w:tcPr>
          <w:p w14:paraId="60EFE7F7" w14:textId="77777777" w:rsidR="00E645B1" w:rsidRPr="009F3FED" w:rsidRDefault="00E645B1" w:rsidP="00E645B1">
            <w:pPr>
              <w:ind w:left="19"/>
              <w:jc w:val="center"/>
            </w:pPr>
            <w:r w:rsidRPr="009F3FED">
              <w:t>в течение 100 календарных дней с момента заключения Контракта</w:t>
            </w:r>
          </w:p>
        </w:tc>
      </w:tr>
      <w:tr w:rsidR="00E645B1" w:rsidRPr="009F3FED" w14:paraId="0BC08D7D" w14:textId="77777777" w:rsidTr="00E645B1">
        <w:trPr>
          <w:trHeight w:val="258"/>
        </w:trPr>
        <w:tc>
          <w:tcPr>
            <w:tcW w:w="862" w:type="dxa"/>
            <w:shd w:val="clear" w:color="auto" w:fill="FFFFFF"/>
            <w:vAlign w:val="center"/>
          </w:tcPr>
          <w:p w14:paraId="762BF840" w14:textId="77777777" w:rsidR="00E645B1" w:rsidRPr="009F3FED" w:rsidRDefault="00E645B1" w:rsidP="00E645B1">
            <w:pPr>
              <w:jc w:val="center"/>
            </w:pPr>
            <w:r w:rsidRPr="009F3FED">
              <w:lastRenderedPageBreak/>
              <w:t>4</w:t>
            </w:r>
          </w:p>
        </w:tc>
        <w:tc>
          <w:tcPr>
            <w:tcW w:w="4398" w:type="dxa"/>
            <w:shd w:val="clear" w:color="auto" w:fill="FFFFFF"/>
            <w:vAlign w:val="center"/>
          </w:tcPr>
          <w:p w14:paraId="0FDFAD82" w14:textId="77777777" w:rsidR="00E645B1" w:rsidRPr="009F3FED" w:rsidRDefault="00E645B1" w:rsidP="00E645B1">
            <w:pPr>
              <w:ind w:left="9" w:right="107"/>
              <w:jc w:val="center"/>
            </w:pPr>
            <w:r w:rsidRPr="009F3FED">
              <w:t>Защита проектных решений при прохождении необходимых государственных экспертиз результатов инженерных изысканий, проектной и сметной документации, устранение замечаний для получения положительных заключений экспертиз. Получение и передача Заказчику положительных заключений государственных экспертиз. Сдача результатов инженерных изысканий и комплекта проектной документации, соответствующих положительным заключениям государственной экспертизы Заказчику в количестве экземпляров согласно заданию на проектирование</w:t>
            </w:r>
          </w:p>
        </w:tc>
        <w:tc>
          <w:tcPr>
            <w:tcW w:w="2019" w:type="dxa"/>
            <w:shd w:val="clear" w:color="auto" w:fill="FFFFFF"/>
            <w:vAlign w:val="center"/>
          </w:tcPr>
          <w:p w14:paraId="13100A41" w14:textId="77777777" w:rsidR="00E645B1" w:rsidRPr="009F3FED" w:rsidRDefault="00E645B1" w:rsidP="00E645B1">
            <w:pPr>
              <w:jc w:val="center"/>
            </w:pPr>
          </w:p>
        </w:tc>
        <w:tc>
          <w:tcPr>
            <w:tcW w:w="2552" w:type="dxa"/>
            <w:shd w:val="clear" w:color="auto" w:fill="FFFFFF"/>
            <w:vAlign w:val="center"/>
          </w:tcPr>
          <w:p w14:paraId="696611AA" w14:textId="77777777" w:rsidR="00E645B1" w:rsidRPr="009F3FED" w:rsidRDefault="00E645B1" w:rsidP="00E645B1">
            <w:pPr>
              <w:jc w:val="center"/>
            </w:pPr>
            <w:r w:rsidRPr="009F3FED">
              <w:t>в течение 160 календарных дней с момента заключения Контракта</w:t>
            </w:r>
          </w:p>
        </w:tc>
      </w:tr>
      <w:tr w:rsidR="00E645B1" w:rsidRPr="009F3FED" w14:paraId="2AD651F5" w14:textId="77777777" w:rsidTr="00E645B1">
        <w:tc>
          <w:tcPr>
            <w:tcW w:w="862" w:type="dxa"/>
            <w:shd w:val="clear" w:color="auto" w:fill="FFFFFF"/>
            <w:vAlign w:val="center"/>
          </w:tcPr>
          <w:p w14:paraId="7500A902" w14:textId="77777777" w:rsidR="00E645B1" w:rsidRPr="009F3FED" w:rsidRDefault="00E645B1" w:rsidP="00E645B1">
            <w:pPr>
              <w:jc w:val="center"/>
            </w:pPr>
            <w:r w:rsidRPr="009F3FED">
              <w:t>5</w:t>
            </w:r>
          </w:p>
        </w:tc>
        <w:tc>
          <w:tcPr>
            <w:tcW w:w="4398" w:type="dxa"/>
            <w:shd w:val="clear" w:color="auto" w:fill="FFFFFF"/>
            <w:vAlign w:val="center"/>
          </w:tcPr>
          <w:p w14:paraId="35609F33" w14:textId="77777777" w:rsidR="00E645B1" w:rsidRPr="009F3FED" w:rsidRDefault="00E645B1" w:rsidP="00E645B1">
            <w:pPr>
              <w:ind w:left="9" w:right="107"/>
              <w:jc w:val="center"/>
            </w:pPr>
            <w:r w:rsidRPr="009F3FED">
              <w:t>Разработка рабочей документации, сдача выполненных работ Заказчику в количестве экземпляров согласно заданию на проектирование</w:t>
            </w:r>
          </w:p>
        </w:tc>
        <w:tc>
          <w:tcPr>
            <w:tcW w:w="2019" w:type="dxa"/>
            <w:shd w:val="clear" w:color="auto" w:fill="FFFFFF"/>
            <w:vAlign w:val="center"/>
          </w:tcPr>
          <w:p w14:paraId="56C8298A" w14:textId="77777777" w:rsidR="00E645B1" w:rsidRPr="009F3FED" w:rsidRDefault="00E645B1" w:rsidP="00E645B1">
            <w:pPr>
              <w:jc w:val="center"/>
            </w:pPr>
          </w:p>
        </w:tc>
        <w:tc>
          <w:tcPr>
            <w:tcW w:w="2552" w:type="dxa"/>
            <w:shd w:val="clear" w:color="auto" w:fill="FFFFFF"/>
            <w:vAlign w:val="center"/>
          </w:tcPr>
          <w:p w14:paraId="57EE6DF2" w14:textId="77777777" w:rsidR="00E645B1" w:rsidRPr="009F3FED" w:rsidRDefault="00E645B1" w:rsidP="00E645B1">
            <w:pPr>
              <w:jc w:val="center"/>
            </w:pPr>
            <w:r w:rsidRPr="009F3FED">
              <w:t>в течение 180</w:t>
            </w:r>
          </w:p>
          <w:p w14:paraId="70FCBC72" w14:textId="77777777" w:rsidR="00E645B1" w:rsidRPr="009F3FED" w:rsidRDefault="00E645B1" w:rsidP="00E645B1">
            <w:pPr>
              <w:jc w:val="center"/>
            </w:pPr>
            <w:r w:rsidRPr="009F3FED">
              <w:t>календарных дней с момента заключения Контракта</w:t>
            </w:r>
          </w:p>
        </w:tc>
      </w:tr>
    </w:tbl>
    <w:p w14:paraId="7B12F73F" w14:textId="77777777" w:rsidR="00E645B1" w:rsidRPr="009F3FED" w:rsidRDefault="00E645B1" w:rsidP="00E645B1"/>
    <w:p w14:paraId="21A42486" w14:textId="77777777" w:rsidR="00E645B1" w:rsidRPr="009F3FED" w:rsidRDefault="00E645B1" w:rsidP="00E645B1"/>
    <w:p w14:paraId="3119ED3E" w14:textId="77777777" w:rsidR="00E645B1" w:rsidRPr="009F3FED" w:rsidRDefault="00E645B1" w:rsidP="00E645B1">
      <w:pPr>
        <w:contextualSpacing/>
        <w:jc w:val="center"/>
        <w:rPr>
          <w:b/>
          <w:bCs/>
        </w:rPr>
      </w:pPr>
      <w:r w:rsidRPr="009F3FED">
        <w:rPr>
          <w:b/>
          <w:bCs/>
        </w:rPr>
        <w:t>График выполнения строительно-монтажных работ</w:t>
      </w:r>
      <w:r w:rsidRPr="009F3FED">
        <w:rPr>
          <w:rStyle w:val="af7"/>
          <w:b/>
          <w:bCs/>
        </w:rPr>
        <w:footnoteReference w:id="3"/>
      </w:r>
    </w:p>
    <w:tbl>
      <w:tblPr>
        <w:tblpPr w:leftFromText="180" w:rightFromText="180" w:vertAnchor="text" w:horzAnchor="margin" w:tblpXSpec="center" w:tblpY="89"/>
        <w:tblW w:w="10240" w:type="dxa"/>
        <w:tblLook w:val="04A0" w:firstRow="1" w:lastRow="0" w:firstColumn="1" w:lastColumn="0" w:noHBand="0" w:noVBand="1"/>
      </w:tblPr>
      <w:tblGrid>
        <w:gridCol w:w="716"/>
        <w:gridCol w:w="2936"/>
        <w:gridCol w:w="1578"/>
        <w:gridCol w:w="3241"/>
        <w:gridCol w:w="1769"/>
      </w:tblGrid>
      <w:tr w:rsidR="00E645B1" w:rsidRPr="009F3FED" w14:paraId="163DBCB5" w14:textId="77777777" w:rsidTr="00E645B1">
        <w:trPr>
          <w:trHeight w:val="1275"/>
        </w:trPr>
        <w:tc>
          <w:tcPr>
            <w:tcW w:w="716"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4AAF1EB7" w14:textId="77777777" w:rsidR="00E645B1" w:rsidRPr="009F3FED" w:rsidRDefault="00E645B1" w:rsidP="00E645B1">
            <w:pPr>
              <w:contextualSpacing/>
              <w:jc w:val="center"/>
              <w:rPr>
                <w:b/>
                <w:bCs/>
              </w:rPr>
            </w:pPr>
            <w:r w:rsidRPr="009F3FED">
              <w:rPr>
                <w:b/>
                <w:bCs/>
              </w:rPr>
              <w:t xml:space="preserve">№ </w:t>
            </w:r>
            <w:proofErr w:type="spellStart"/>
            <w:r w:rsidRPr="009F3FED">
              <w:rPr>
                <w:b/>
                <w:bCs/>
              </w:rPr>
              <w:t>п.п</w:t>
            </w:r>
            <w:proofErr w:type="spellEnd"/>
          </w:p>
        </w:tc>
        <w:tc>
          <w:tcPr>
            <w:tcW w:w="2936"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3B3A3F5A" w14:textId="77777777" w:rsidR="00E645B1" w:rsidRPr="009F3FED" w:rsidRDefault="00E645B1" w:rsidP="00E645B1">
            <w:pPr>
              <w:contextualSpacing/>
              <w:jc w:val="center"/>
              <w:rPr>
                <w:b/>
                <w:bCs/>
              </w:rPr>
            </w:pPr>
            <w:r w:rsidRPr="009F3FED">
              <w:rPr>
                <w:b/>
                <w:bCs/>
              </w:rPr>
              <w:t xml:space="preserve">Наименование отдельного комплекса работ и (или) вида работ </w:t>
            </w:r>
          </w:p>
        </w:tc>
        <w:tc>
          <w:tcPr>
            <w:tcW w:w="4819" w:type="dxa"/>
            <w:gridSpan w:val="2"/>
            <w:tcBorders>
              <w:top w:val="single" w:sz="4" w:space="0" w:color="auto"/>
              <w:left w:val="nil"/>
              <w:bottom w:val="single" w:sz="4" w:space="0" w:color="auto"/>
              <w:right w:val="single" w:sz="4" w:space="0" w:color="auto"/>
            </w:tcBorders>
            <w:shd w:val="clear" w:color="000000" w:fill="F2F2F2"/>
            <w:vAlign w:val="center"/>
            <w:hideMark/>
          </w:tcPr>
          <w:p w14:paraId="449D369D" w14:textId="77777777" w:rsidR="00E645B1" w:rsidRPr="009F3FED" w:rsidRDefault="00E645B1" w:rsidP="00E645B1">
            <w:pPr>
              <w:contextualSpacing/>
              <w:jc w:val="center"/>
              <w:rPr>
                <w:b/>
                <w:bCs/>
              </w:rPr>
            </w:pPr>
            <w:r w:rsidRPr="009F3FED">
              <w:rPr>
                <w:b/>
                <w:bCs/>
              </w:rPr>
              <w:t>Сроки исполнения отдельного комплекса работ и (или) вида работ</w:t>
            </w:r>
          </w:p>
        </w:tc>
        <w:tc>
          <w:tcPr>
            <w:tcW w:w="1769"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5E44F37C" w14:textId="77777777" w:rsidR="00E645B1" w:rsidRPr="009F3FED" w:rsidRDefault="00E645B1" w:rsidP="00E645B1">
            <w:pPr>
              <w:contextualSpacing/>
              <w:jc w:val="center"/>
              <w:rPr>
                <w:b/>
                <w:bCs/>
              </w:rPr>
            </w:pPr>
            <w:r w:rsidRPr="009F3FED">
              <w:rPr>
                <w:b/>
                <w:bCs/>
              </w:rPr>
              <w:t>Физический объем работ</w:t>
            </w:r>
          </w:p>
        </w:tc>
      </w:tr>
      <w:tr w:rsidR="00E645B1" w:rsidRPr="009F3FED" w14:paraId="1EF1898C" w14:textId="77777777" w:rsidTr="00E645B1">
        <w:trPr>
          <w:trHeight w:val="210"/>
        </w:trPr>
        <w:tc>
          <w:tcPr>
            <w:tcW w:w="716" w:type="dxa"/>
            <w:vMerge/>
            <w:tcBorders>
              <w:top w:val="single" w:sz="4" w:space="0" w:color="auto"/>
              <w:left w:val="single" w:sz="4" w:space="0" w:color="auto"/>
              <w:bottom w:val="single" w:sz="4" w:space="0" w:color="000000"/>
              <w:right w:val="single" w:sz="4" w:space="0" w:color="auto"/>
            </w:tcBorders>
            <w:vAlign w:val="center"/>
            <w:hideMark/>
          </w:tcPr>
          <w:p w14:paraId="597D2B5E" w14:textId="77777777" w:rsidR="00E645B1" w:rsidRPr="009F3FED" w:rsidRDefault="00E645B1" w:rsidP="00E645B1">
            <w:pPr>
              <w:contextualSpacing/>
              <w:rPr>
                <w:b/>
                <w:bCs/>
              </w:rPr>
            </w:pPr>
          </w:p>
        </w:tc>
        <w:tc>
          <w:tcPr>
            <w:tcW w:w="2936" w:type="dxa"/>
            <w:vMerge/>
            <w:tcBorders>
              <w:top w:val="single" w:sz="4" w:space="0" w:color="auto"/>
              <w:left w:val="single" w:sz="4" w:space="0" w:color="auto"/>
              <w:bottom w:val="single" w:sz="4" w:space="0" w:color="000000"/>
              <w:right w:val="single" w:sz="4" w:space="0" w:color="auto"/>
            </w:tcBorders>
            <w:vAlign w:val="center"/>
            <w:hideMark/>
          </w:tcPr>
          <w:p w14:paraId="31F59728" w14:textId="77777777" w:rsidR="00E645B1" w:rsidRPr="009F3FED" w:rsidRDefault="00E645B1" w:rsidP="00E645B1">
            <w:pPr>
              <w:contextualSpacing/>
              <w:rPr>
                <w:b/>
                <w:bCs/>
              </w:rPr>
            </w:pPr>
          </w:p>
        </w:tc>
        <w:tc>
          <w:tcPr>
            <w:tcW w:w="1525" w:type="dxa"/>
            <w:tcBorders>
              <w:top w:val="nil"/>
              <w:left w:val="nil"/>
              <w:bottom w:val="single" w:sz="4" w:space="0" w:color="auto"/>
              <w:right w:val="single" w:sz="4" w:space="0" w:color="auto"/>
            </w:tcBorders>
            <w:shd w:val="clear" w:color="000000" w:fill="F2F2F2"/>
            <w:vAlign w:val="center"/>
            <w:hideMark/>
          </w:tcPr>
          <w:p w14:paraId="35B4A37D" w14:textId="77777777" w:rsidR="00E645B1" w:rsidRPr="009F3FED" w:rsidRDefault="00E645B1" w:rsidP="00E645B1">
            <w:pPr>
              <w:contextualSpacing/>
              <w:jc w:val="center"/>
              <w:rPr>
                <w:b/>
                <w:bCs/>
              </w:rPr>
            </w:pPr>
            <w:r w:rsidRPr="009F3FED">
              <w:rPr>
                <w:b/>
                <w:bCs/>
              </w:rPr>
              <w:t>Дата начала выполнения работ</w:t>
            </w:r>
          </w:p>
        </w:tc>
        <w:tc>
          <w:tcPr>
            <w:tcW w:w="3294" w:type="dxa"/>
            <w:tcBorders>
              <w:top w:val="nil"/>
              <w:left w:val="nil"/>
              <w:bottom w:val="single" w:sz="4" w:space="0" w:color="auto"/>
              <w:right w:val="single" w:sz="4" w:space="0" w:color="auto"/>
            </w:tcBorders>
            <w:shd w:val="clear" w:color="000000" w:fill="F2F2F2"/>
            <w:vAlign w:val="center"/>
            <w:hideMark/>
          </w:tcPr>
          <w:p w14:paraId="6DF0B099" w14:textId="77777777" w:rsidR="00E645B1" w:rsidRPr="009F3FED" w:rsidRDefault="00E645B1" w:rsidP="00E645B1">
            <w:pPr>
              <w:contextualSpacing/>
              <w:jc w:val="center"/>
              <w:rPr>
                <w:b/>
                <w:bCs/>
              </w:rPr>
            </w:pPr>
            <w:r w:rsidRPr="009F3FED">
              <w:rPr>
                <w:b/>
                <w:bCs/>
              </w:rPr>
              <w:t>Дата окончания выполнения работ</w:t>
            </w:r>
          </w:p>
        </w:tc>
        <w:tc>
          <w:tcPr>
            <w:tcW w:w="1769" w:type="dxa"/>
            <w:vMerge/>
            <w:tcBorders>
              <w:top w:val="single" w:sz="4" w:space="0" w:color="auto"/>
              <w:left w:val="single" w:sz="4" w:space="0" w:color="auto"/>
              <w:bottom w:val="single" w:sz="4" w:space="0" w:color="000000"/>
              <w:right w:val="single" w:sz="4" w:space="0" w:color="auto"/>
            </w:tcBorders>
            <w:vAlign w:val="center"/>
            <w:hideMark/>
          </w:tcPr>
          <w:p w14:paraId="45B3D4A5" w14:textId="77777777" w:rsidR="00E645B1" w:rsidRPr="009F3FED" w:rsidRDefault="00E645B1" w:rsidP="00E645B1">
            <w:pPr>
              <w:contextualSpacing/>
              <w:rPr>
                <w:b/>
                <w:bCs/>
              </w:rPr>
            </w:pPr>
          </w:p>
        </w:tc>
      </w:tr>
      <w:tr w:rsidR="00E645B1" w:rsidRPr="009F3FED" w14:paraId="5E3EBD6E" w14:textId="77777777" w:rsidTr="00E645B1">
        <w:trPr>
          <w:trHeight w:val="20"/>
        </w:trPr>
        <w:tc>
          <w:tcPr>
            <w:tcW w:w="716" w:type="dxa"/>
            <w:tcBorders>
              <w:top w:val="nil"/>
              <w:left w:val="single" w:sz="4" w:space="0" w:color="auto"/>
              <w:bottom w:val="single" w:sz="4" w:space="0" w:color="auto"/>
              <w:right w:val="single" w:sz="4" w:space="0" w:color="auto"/>
            </w:tcBorders>
            <w:shd w:val="clear" w:color="auto" w:fill="auto"/>
            <w:vAlign w:val="center"/>
            <w:hideMark/>
          </w:tcPr>
          <w:p w14:paraId="33367DE7" w14:textId="77777777" w:rsidR="00E645B1" w:rsidRPr="009F3FED" w:rsidRDefault="00E645B1" w:rsidP="00E645B1">
            <w:pPr>
              <w:contextualSpacing/>
            </w:pPr>
            <w:r w:rsidRPr="009F3FED">
              <w:t>1</w:t>
            </w:r>
          </w:p>
        </w:tc>
        <w:tc>
          <w:tcPr>
            <w:tcW w:w="2936" w:type="dxa"/>
            <w:tcBorders>
              <w:top w:val="nil"/>
              <w:left w:val="nil"/>
              <w:bottom w:val="single" w:sz="4" w:space="0" w:color="auto"/>
              <w:right w:val="single" w:sz="4" w:space="0" w:color="auto"/>
            </w:tcBorders>
            <w:shd w:val="clear" w:color="auto" w:fill="auto"/>
            <w:vAlign w:val="center"/>
            <w:hideMark/>
          </w:tcPr>
          <w:p w14:paraId="4C88C9AE" w14:textId="77777777" w:rsidR="00E645B1" w:rsidRPr="009F3FED" w:rsidRDefault="00E645B1" w:rsidP="00E645B1">
            <w:pPr>
              <w:contextualSpacing/>
              <w:jc w:val="center"/>
            </w:pPr>
            <w:r w:rsidRPr="009F3FED">
              <w:t>2</w:t>
            </w:r>
          </w:p>
        </w:tc>
        <w:tc>
          <w:tcPr>
            <w:tcW w:w="1525" w:type="dxa"/>
            <w:tcBorders>
              <w:top w:val="nil"/>
              <w:left w:val="nil"/>
              <w:bottom w:val="single" w:sz="4" w:space="0" w:color="auto"/>
              <w:right w:val="single" w:sz="4" w:space="0" w:color="auto"/>
            </w:tcBorders>
            <w:shd w:val="clear" w:color="auto" w:fill="auto"/>
            <w:vAlign w:val="center"/>
            <w:hideMark/>
          </w:tcPr>
          <w:p w14:paraId="36ADEBFB" w14:textId="77777777" w:rsidR="00E645B1" w:rsidRPr="009F3FED" w:rsidRDefault="00E645B1" w:rsidP="00E645B1">
            <w:pPr>
              <w:contextualSpacing/>
              <w:jc w:val="center"/>
            </w:pPr>
            <w:r w:rsidRPr="009F3FED">
              <w:t>3</w:t>
            </w:r>
          </w:p>
        </w:tc>
        <w:tc>
          <w:tcPr>
            <w:tcW w:w="3294" w:type="dxa"/>
            <w:tcBorders>
              <w:top w:val="nil"/>
              <w:left w:val="nil"/>
              <w:bottom w:val="single" w:sz="4" w:space="0" w:color="auto"/>
              <w:right w:val="single" w:sz="4" w:space="0" w:color="auto"/>
            </w:tcBorders>
            <w:shd w:val="clear" w:color="auto" w:fill="auto"/>
            <w:vAlign w:val="center"/>
            <w:hideMark/>
          </w:tcPr>
          <w:p w14:paraId="4942D8DF" w14:textId="77777777" w:rsidR="00E645B1" w:rsidRPr="009F3FED" w:rsidRDefault="00E645B1" w:rsidP="00E645B1">
            <w:pPr>
              <w:contextualSpacing/>
              <w:jc w:val="center"/>
            </w:pPr>
            <w:r w:rsidRPr="009F3FED">
              <w:t>4</w:t>
            </w:r>
          </w:p>
        </w:tc>
        <w:tc>
          <w:tcPr>
            <w:tcW w:w="1769" w:type="dxa"/>
            <w:tcBorders>
              <w:top w:val="nil"/>
              <w:left w:val="nil"/>
              <w:bottom w:val="single" w:sz="4" w:space="0" w:color="auto"/>
              <w:right w:val="single" w:sz="4" w:space="0" w:color="auto"/>
            </w:tcBorders>
            <w:shd w:val="clear" w:color="auto" w:fill="auto"/>
            <w:vAlign w:val="center"/>
            <w:hideMark/>
          </w:tcPr>
          <w:p w14:paraId="2486B0F0" w14:textId="77777777" w:rsidR="00E645B1" w:rsidRPr="009F3FED" w:rsidRDefault="00E645B1" w:rsidP="00E645B1">
            <w:pPr>
              <w:contextualSpacing/>
              <w:jc w:val="center"/>
            </w:pPr>
            <w:r w:rsidRPr="009F3FED">
              <w:t>5</w:t>
            </w:r>
          </w:p>
        </w:tc>
      </w:tr>
      <w:tr w:rsidR="00E645B1" w:rsidRPr="009F3FED" w14:paraId="2588A185" w14:textId="77777777" w:rsidTr="00E645B1">
        <w:trPr>
          <w:trHeight w:val="20"/>
        </w:trPr>
        <w:tc>
          <w:tcPr>
            <w:tcW w:w="716" w:type="dxa"/>
            <w:tcBorders>
              <w:top w:val="nil"/>
              <w:left w:val="single" w:sz="4" w:space="0" w:color="auto"/>
              <w:bottom w:val="single" w:sz="4" w:space="0" w:color="auto"/>
              <w:right w:val="single" w:sz="4" w:space="0" w:color="auto"/>
            </w:tcBorders>
            <w:shd w:val="clear" w:color="000000" w:fill="F2F2F2"/>
            <w:noWrap/>
            <w:vAlign w:val="center"/>
            <w:hideMark/>
          </w:tcPr>
          <w:p w14:paraId="27F6016D" w14:textId="77777777" w:rsidR="00E645B1" w:rsidRPr="009F3FED" w:rsidRDefault="00E645B1" w:rsidP="00E645B1">
            <w:pPr>
              <w:contextualSpacing/>
              <w:rPr>
                <w:b/>
                <w:bCs/>
              </w:rPr>
            </w:pPr>
            <w:r w:rsidRPr="009F3FED">
              <w:rPr>
                <w:b/>
                <w:bCs/>
              </w:rPr>
              <w:t>1</w:t>
            </w:r>
          </w:p>
        </w:tc>
        <w:tc>
          <w:tcPr>
            <w:tcW w:w="2936" w:type="dxa"/>
            <w:tcBorders>
              <w:top w:val="nil"/>
              <w:left w:val="nil"/>
              <w:bottom w:val="single" w:sz="4" w:space="0" w:color="auto"/>
              <w:right w:val="single" w:sz="4" w:space="0" w:color="auto"/>
            </w:tcBorders>
            <w:shd w:val="clear" w:color="000000" w:fill="F2F2F2"/>
            <w:noWrap/>
            <w:vAlign w:val="center"/>
            <w:hideMark/>
          </w:tcPr>
          <w:p w14:paraId="23A16B9F" w14:textId="77777777" w:rsidR="00E645B1" w:rsidRPr="009F3FED" w:rsidRDefault="00E645B1" w:rsidP="00E645B1">
            <w:pPr>
              <w:contextualSpacing/>
            </w:pPr>
          </w:p>
        </w:tc>
        <w:tc>
          <w:tcPr>
            <w:tcW w:w="1525" w:type="dxa"/>
            <w:tcBorders>
              <w:top w:val="nil"/>
              <w:left w:val="nil"/>
              <w:bottom w:val="single" w:sz="4" w:space="0" w:color="auto"/>
              <w:right w:val="single" w:sz="4" w:space="0" w:color="auto"/>
            </w:tcBorders>
            <w:shd w:val="clear" w:color="000000" w:fill="F2F2F2"/>
            <w:vAlign w:val="center"/>
          </w:tcPr>
          <w:p w14:paraId="02AA6F02" w14:textId="77777777" w:rsidR="00E645B1" w:rsidRPr="009F3FED" w:rsidRDefault="00E645B1" w:rsidP="00E645B1">
            <w:pPr>
              <w:contextualSpacing/>
              <w:jc w:val="center"/>
              <w:rPr>
                <w:b/>
              </w:rPr>
            </w:pPr>
          </w:p>
        </w:tc>
        <w:tc>
          <w:tcPr>
            <w:tcW w:w="3294" w:type="dxa"/>
            <w:tcBorders>
              <w:top w:val="nil"/>
              <w:left w:val="nil"/>
              <w:bottom w:val="single" w:sz="4" w:space="0" w:color="auto"/>
              <w:right w:val="single" w:sz="4" w:space="0" w:color="auto"/>
            </w:tcBorders>
            <w:shd w:val="clear" w:color="000000" w:fill="F2F2F2"/>
            <w:vAlign w:val="center"/>
          </w:tcPr>
          <w:p w14:paraId="5F7154B3" w14:textId="77777777" w:rsidR="00E645B1" w:rsidRPr="009F3FED" w:rsidRDefault="00E645B1" w:rsidP="00E645B1">
            <w:pPr>
              <w:contextualSpacing/>
              <w:jc w:val="center"/>
              <w:rPr>
                <w:b/>
              </w:rPr>
            </w:pPr>
          </w:p>
        </w:tc>
        <w:tc>
          <w:tcPr>
            <w:tcW w:w="1769" w:type="dxa"/>
            <w:tcBorders>
              <w:top w:val="nil"/>
              <w:left w:val="nil"/>
              <w:bottom w:val="single" w:sz="4" w:space="0" w:color="auto"/>
              <w:right w:val="single" w:sz="4" w:space="0" w:color="auto"/>
            </w:tcBorders>
            <w:shd w:val="clear" w:color="000000" w:fill="F2F2F2"/>
            <w:vAlign w:val="center"/>
          </w:tcPr>
          <w:p w14:paraId="19CB40FB" w14:textId="77777777" w:rsidR="00E645B1" w:rsidRPr="009F3FED" w:rsidRDefault="00E645B1" w:rsidP="00E645B1">
            <w:pPr>
              <w:contextualSpacing/>
            </w:pPr>
          </w:p>
        </w:tc>
      </w:tr>
      <w:tr w:rsidR="00E645B1" w:rsidRPr="009F3FED" w14:paraId="4CBC5B80" w14:textId="77777777" w:rsidTr="00E645B1">
        <w:trPr>
          <w:trHeight w:val="2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14:paraId="05A937F9" w14:textId="77777777" w:rsidR="00E645B1" w:rsidRPr="009F3FED" w:rsidRDefault="00E645B1" w:rsidP="00E645B1">
            <w:pPr>
              <w:contextualSpacing/>
              <w:outlineLvl w:val="0"/>
            </w:pPr>
            <w:r w:rsidRPr="009F3FED">
              <w:t>1.2</w:t>
            </w:r>
          </w:p>
        </w:tc>
        <w:tc>
          <w:tcPr>
            <w:tcW w:w="2936" w:type="dxa"/>
            <w:tcBorders>
              <w:top w:val="nil"/>
              <w:left w:val="nil"/>
              <w:bottom w:val="single" w:sz="4" w:space="0" w:color="auto"/>
              <w:right w:val="single" w:sz="4" w:space="0" w:color="auto"/>
            </w:tcBorders>
            <w:shd w:val="clear" w:color="auto" w:fill="auto"/>
            <w:noWrap/>
            <w:vAlign w:val="center"/>
          </w:tcPr>
          <w:p w14:paraId="47D4F7F7" w14:textId="77777777" w:rsidR="00E645B1" w:rsidRPr="009F3FED" w:rsidRDefault="00E645B1" w:rsidP="00E645B1">
            <w:pPr>
              <w:contextualSpacing/>
              <w:outlineLvl w:val="0"/>
            </w:pPr>
          </w:p>
        </w:tc>
        <w:tc>
          <w:tcPr>
            <w:tcW w:w="1525" w:type="dxa"/>
            <w:tcBorders>
              <w:top w:val="nil"/>
              <w:left w:val="nil"/>
              <w:bottom w:val="single" w:sz="4" w:space="0" w:color="auto"/>
              <w:right w:val="single" w:sz="4" w:space="0" w:color="auto"/>
            </w:tcBorders>
            <w:shd w:val="clear" w:color="auto" w:fill="auto"/>
            <w:vAlign w:val="center"/>
          </w:tcPr>
          <w:p w14:paraId="50399486" w14:textId="77777777" w:rsidR="00E645B1" w:rsidRPr="009F3FED" w:rsidRDefault="00E645B1" w:rsidP="00E645B1">
            <w:pPr>
              <w:contextualSpacing/>
              <w:jc w:val="center"/>
              <w:outlineLvl w:val="0"/>
            </w:pPr>
          </w:p>
        </w:tc>
        <w:tc>
          <w:tcPr>
            <w:tcW w:w="3294" w:type="dxa"/>
            <w:tcBorders>
              <w:top w:val="nil"/>
              <w:left w:val="nil"/>
              <w:bottom w:val="single" w:sz="4" w:space="0" w:color="auto"/>
              <w:right w:val="single" w:sz="4" w:space="0" w:color="auto"/>
            </w:tcBorders>
            <w:shd w:val="clear" w:color="auto" w:fill="auto"/>
            <w:vAlign w:val="center"/>
          </w:tcPr>
          <w:p w14:paraId="4C03B1B2" w14:textId="77777777" w:rsidR="00E645B1" w:rsidRPr="009F3FED" w:rsidRDefault="00E645B1" w:rsidP="00E645B1">
            <w:pPr>
              <w:contextualSpacing/>
              <w:jc w:val="center"/>
              <w:outlineLvl w:val="0"/>
            </w:pPr>
          </w:p>
        </w:tc>
        <w:tc>
          <w:tcPr>
            <w:tcW w:w="1769" w:type="dxa"/>
            <w:tcBorders>
              <w:top w:val="nil"/>
              <w:left w:val="nil"/>
              <w:bottom w:val="single" w:sz="4" w:space="0" w:color="auto"/>
              <w:right w:val="single" w:sz="4" w:space="0" w:color="auto"/>
            </w:tcBorders>
            <w:shd w:val="clear" w:color="000000" w:fill="FFFFFF"/>
            <w:noWrap/>
            <w:vAlign w:val="center"/>
          </w:tcPr>
          <w:p w14:paraId="44C4CB69" w14:textId="77777777" w:rsidR="00E645B1" w:rsidRPr="009F3FED" w:rsidRDefault="00E645B1" w:rsidP="00E645B1">
            <w:pPr>
              <w:contextualSpacing/>
              <w:outlineLvl w:val="0"/>
            </w:pPr>
          </w:p>
        </w:tc>
      </w:tr>
      <w:tr w:rsidR="00E645B1" w:rsidRPr="009F3FED" w14:paraId="6886AC0D" w14:textId="77777777" w:rsidTr="00E645B1">
        <w:trPr>
          <w:trHeight w:val="2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14:paraId="710F2DF7" w14:textId="77777777" w:rsidR="00E645B1" w:rsidRPr="009F3FED" w:rsidRDefault="00E645B1" w:rsidP="00E645B1">
            <w:pPr>
              <w:contextualSpacing/>
              <w:outlineLvl w:val="0"/>
            </w:pPr>
            <w:r w:rsidRPr="009F3FED">
              <w:t>1.3</w:t>
            </w:r>
          </w:p>
        </w:tc>
        <w:tc>
          <w:tcPr>
            <w:tcW w:w="2936" w:type="dxa"/>
            <w:tcBorders>
              <w:top w:val="nil"/>
              <w:left w:val="nil"/>
              <w:bottom w:val="single" w:sz="4" w:space="0" w:color="auto"/>
              <w:right w:val="single" w:sz="4" w:space="0" w:color="auto"/>
            </w:tcBorders>
            <w:shd w:val="clear" w:color="auto" w:fill="auto"/>
            <w:noWrap/>
            <w:vAlign w:val="center"/>
          </w:tcPr>
          <w:p w14:paraId="6E634F38" w14:textId="77777777" w:rsidR="00E645B1" w:rsidRPr="009F3FED" w:rsidRDefault="00E645B1" w:rsidP="00E645B1">
            <w:pPr>
              <w:contextualSpacing/>
              <w:outlineLvl w:val="0"/>
            </w:pPr>
          </w:p>
        </w:tc>
        <w:tc>
          <w:tcPr>
            <w:tcW w:w="1525" w:type="dxa"/>
            <w:tcBorders>
              <w:top w:val="nil"/>
              <w:left w:val="nil"/>
              <w:bottom w:val="single" w:sz="4" w:space="0" w:color="auto"/>
              <w:right w:val="single" w:sz="4" w:space="0" w:color="auto"/>
            </w:tcBorders>
            <w:shd w:val="clear" w:color="auto" w:fill="auto"/>
            <w:vAlign w:val="center"/>
          </w:tcPr>
          <w:p w14:paraId="72E30629" w14:textId="77777777" w:rsidR="00E645B1" w:rsidRPr="009F3FED" w:rsidRDefault="00E645B1" w:rsidP="00E645B1">
            <w:pPr>
              <w:contextualSpacing/>
              <w:jc w:val="center"/>
              <w:outlineLvl w:val="0"/>
            </w:pPr>
          </w:p>
        </w:tc>
        <w:tc>
          <w:tcPr>
            <w:tcW w:w="3294" w:type="dxa"/>
            <w:tcBorders>
              <w:top w:val="nil"/>
              <w:left w:val="nil"/>
              <w:bottom w:val="single" w:sz="4" w:space="0" w:color="auto"/>
              <w:right w:val="single" w:sz="4" w:space="0" w:color="auto"/>
            </w:tcBorders>
            <w:shd w:val="clear" w:color="auto" w:fill="auto"/>
            <w:vAlign w:val="center"/>
          </w:tcPr>
          <w:p w14:paraId="0A70459D" w14:textId="77777777" w:rsidR="00E645B1" w:rsidRPr="009F3FED" w:rsidRDefault="00E645B1" w:rsidP="00E645B1">
            <w:pPr>
              <w:contextualSpacing/>
              <w:jc w:val="center"/>
              <w:outlineLvl w:val="0"/>
            </w:pPr>
          </w:p>
        </w:tc>
        <w:tc>
          <w:tcPr>
            <w:tcW w:w="1769" w:type="dxa"/>
            <w:tcBorders>
              <w:top w:val="nil"/>
              <w:left w:val="nil"/>
              <w:bottom w:val="single" w:sz="4" w:space="0" w:color="auto"/>
              <w:right w:val="single" w:sz="4" w:space="0" w:color="auto"/>
            </w:tcBorders>
            <w:shd w:val="clear" w:color="000000" w:fill="FFFFFF"/>
            <w:noWrap/>
            <w:vAlign w:val="center"/>
          </w:tcPr>
          <w:p w14:paraId="102B4F1C" w14:textId="77777777" w:rsidR="00E645B1" w:rsidRPr="009F3FED" w:rsidRDefault="00E645B1" w:rsidP="00E645B1">
            <w:pPr>
              <w:contextualSpacing/>
              <w:outlineLvl w:val="0"/>
            </w:pPr>
          </w:p>
        </w:tc>
      </w:tr>
      <w:tr w:rsidR="00E645B1" w:rsidRPr="009F3FED" w14:paraId="47848239" w14:textId="77777777" w:rsidTr="00E645B1">
        <w:trPr>
          <w:trHeight w:val="20"/>
        </w:trPr>
        <w:tc>
          <w:tcPr>
            <w:tcW w:w="716" w:type="dxa"/>
            <w:tcBorders>
              <w:top w:val="nil"/>
              <w:left w:val="single" w:sz="4" w:space="0" w:color="auto"/>
              <w:bottom w:val="single" w:sz="4" w:space="0" w:color="auto"/>
              <w:right w:val="single" w:sz="4" w:space="0" w:color="auto"/>
            </w:tcBorders>
            <w:shd w:val="clear" w:color="000000" w:fill="F2F2F2"/>
            <w:noWrap/>
            <w:vAlign w:val="center"/>
            <w:hideMark/>
          </w:tcPr>
          <w:p w14:paraId="1183687C" w14:textId="77777777" w:rsidR="00E645B1" w:rsidRPr="009F3FED" w:rsidRDefault="00E645B1" w:rsidP="00E645B1">
            <w:pPr>
              <w:contextualSpacing/>
              <w:rPr>
                <w:b/>
                <w:bCs/>
              </w:rPr>
            </w:pPr>
            <w:r w:rsidRPr="009F3FED">
              <w:rPr>
                <w:b/>
                <w:bCs/>
              </w:rPr>
              <w:t>2</w:t>
            </w:r>
          </w:p>
        </w:tc>
        <w:tc>
          <w:tcPr>
            <w:tcW w:w="2936" w:type="dxa"/>
            <w:tcBorders>
              <w:top w:val="nil"/>
              <w:left w:val="nil"/>
              <w:bottom w:val="single" w:sz="4" w:space="0" w:color="auto"/>
              <w:right w:val="single" w:sz="4" w:space="0" w:color="auto"/>
            </w:tcBorders>
            <w:shd w:val="clear" w:color="000000" w:fill="F2F2F2"/>
            <w:vAlign w:val="center"/>
          </w:tcPr>
          <w:p w14:paraId="794C16E3" w14:textId="77777777" w:rsidR="00E645B1" w:rsidRPr="009F3FED" w:rsidRDefault="00E645B1" w:rsidP="00E645B1">
            <w:pPr>
              <w:contextualSpacing/>
              <w:rPr>
                <w:b/>
              </w:rPr>
            </w:pPr>
          </w:p>
        </w:tc>
        <w:tc>
          <w:tcPr>
            <w:tcW w:w="1525" w:type="dxa"/>
            <w:tcBorders>
              <w:top w:val="nil"/>
              <w:left w:val="nil"/>
              <w:bottom w:val="single" w:sz="4" w:space="0" w:color="auto"/>
              <w:right w:val="single" w:sz="4" w:space="0" w:color="auto"/>
            </w:tcBorders>
            <w:shd w:val="clear" w:color="000000" w:fill="F2F2F2"/>
            <w:vAlign w:val="center"/>
          </w:tcPr>
          <w:p w14:paraId="77170B5B" w14:textId="77777777" w:rsidR="00E645B1" w:rsidRPr="009F3FED" w:rsidRDefault="00E645B1" w:rsidP="00E645B1">
            <w:pPr>
              <w:contextualSpacing/>
              <w:jc w:val="center"/>
              <w:rPr>
                <w:b/>
              </w:rPr>
            </w:pPr>
          </w:p>
        </w:tc>
        <w:tc>
          <w:tcPr>
            <w:tcW w:w="3294" w:type="dxa"/>
            <w:tcBorders>
              <w:top w:val="nil"/>
              <w:left w:val="nil"/>
              <w:bottom w:val="single" w:sz="4" w:space="0" w:color="auto"/>
              <w:right w:val="single" w:sz="4" w:space="0" w:color="auto"/>
            </w:tcBorders>
            <w:shd w:val="clear" w:color="000000" w:fill="F2F2F2"/>
            <w:vAlign w:val="center"/>
          </w:tcPr>
          <w:p w14:paraId="4A1B9CDE" w14:textId="77777777" w:rsidR="00E645B1" w:rsidRPr="009F3FED" w:rsidRDefault="00E645B1" w:rsidP="00E645B1">
            <w:pPr>
              <w:contextualSpacing/>
              <w:jc w:val="center"/>
              <w:rPr>
                <w:b/>
              </w:rPr>
            </w:pPr>
          </w:p>
        </w:tc>
        <w:tc>
          <w:tcPr>
            <w:tcW w:w="1769" w:type="dxa"/>
            <w:tcBorders>
              <w:top w:val="nil"/>
              <w:left w:val="nil"/>
              <w:bottom w:val="single" w:sz="4" w:space="0" w:color="auto"/>
              <w:right w:val="single" w:sz="4" w:space="0" w:color="auto"/>
            </w:tcBorders>
            <w:shd w:val="clear" w:color="000000" w:fill="F2F2F2"/>
            <w:vAlign w:val="center"/>
          </w:tcPr>
          <w:p w14:paraId="205DBF66" w14:textId="77777777" w:rsidR="00E645B1" w:rsidRPr="009F3FED" w:rsidRDefault="00E645B1" w:rsidP="00E645B1">
            <w:pPr>
              <w:contextualSpacing/>
              <w:rPr>
                <w:b/>
              </w:rPr>
            </w:pPr>
          </w:p>
        </w:tc>
      </w:tr>
      <w:tr w:rsidR="00E645B1" w:rsidRPr="009F3FED" w14:paraId="518E640A" w14:textId="77777777" w:rsidTr="00E645B1">
        <w:trPr>
          <w:trHeight w:val="2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14:paraId="41849A33" w14:textId="77777777" w:rsidR="00E645B1" w:rsidRPr="009F3FED" w:rsidRDefault="00E645B1" w:rsidP="00E645B1">
            <w:pPr>
              <w:contextualSpacing/>
              <w:outlineLvl w:val="0"/>
            </w:pPr>
            <w:r w:rsidRPr="009F3FED">
              <w:t>2.1</w:t>
            </w:r>
          </w:p>
        </w:tc>
        <w:tc>
          <w:tcPr>
            <w:tcW w:w="2936" w:type="dxa"/>
            <w:tcBorders>
              <w:top w:val="nil"/>
              <w:left w:val="nil"/>
              <w:bottom w:val="single" w:sz="4" w:space="0" w:color="auto"/>
              <w:right w:val="single" w:sz="4" w:space="0" w:color="auto"/>
            </w:tcBorders>
            <w:shd w:val="clear" w:color="auto" w:fill="auto"/>
            <w:vAlign w:val="center"/>
          </w:tcPr>
          <w:p w14:paraId="171C7A09" w14:textId="77777777" w:rsidR="00E645B1" w:rsidRPr="009F3FED" w:rsidRDefault="00E645B1" w:rsidP="00E645B1">
            <w:pPr>
              <w:contextualSpacing/>
              <w:outlineLvl w:val="0"/>
            </w:pPr>
          </w:p>
        </w:tc>
        <w:tc>
          <w:tcPr>
            <w:tcW w:w="1525" w:type="dxa"/>
            <w:tcBorders>
              <w:top w:val="nil"/>
              <w:left w:val="nil"/>
              <w:bottom w:val="single" w:sz="4" w:space="0" w:color="auto"/>
              <w:right w:val="single" w:sz="4" w:space="0" w:color="auto"/>
            </w:tcBorders>
            <w:shd w:val="clear" w:color="auto" w:fill="auto"/>
            <w:vAlign w:val="center"/>
          </w:tcPr>
          <w:p w14:paraId="3A826723" w14:textId="77777777" w:rsidR="00E645B1" w:rsidRPr="009F3FED" w:rsidRDefault="00E645B1" w:rsidP="00E645B1">
            <w:pPr>
              <w:contextualSpacing/>
              <w:jc w:val="center"/>
            </w:pPr>
          </w:p>
        </w:tc>
        <w:tc>
          <w:tcPr>
            <w:tcW w:w="3294" w:type="dxa"/>
            <w:tcBorders>
              <w:top w:val="nil"/>
              <w:left w:val="nil"/>
              <w:bottom w:val="single" w:sz="4" w:space="0" w:color="auto"/>
              <w:right w:val="single" w:sz="4" w:space="0" w:color="auto"/>
            </w:tcBorders>
            <w:shd w:val="clear" w:color="auto" w:fill="auto"/>
            <w:vAlign w:val="center"/>
          </w:tcPr>
          <w:p w14:paraId="37BB8893" w14:textId="77777777" w:rsidR="00E645B1" w:rsidRPr="009F3FED" w:rsidRDefault="00E645B1" w:rsidP="00E645B1">
            <w:pPr>
              <w:contextualSpacing/>
              <w:jc w:val="center"/>
            </w:pPr>
          </w:p>
        </w:tc>
        <w:tc>
          <w:tcPr>
            <w:tcW w:w="1769" w:type="dxa"/>
            <w:tcBorders>
              <w:top w:val="nil"/>
              <w:left w:val="nil"/>
              <w:bottom w:val="single" w:sz="4" w:space="0" w:color="auto"/>
              <w:right w:val="single" w:sz="4" w:space="0" w:color="auto"/>
            </w:tcBorders>
            <w:shd w:val="clear" w:color="000000" w:fill="FFFFFF"/>
            <w:vAlign w:val="center"/>
          </w:tcPr>
          <w:p w14:paraId="30734798" w14:textId="77777777" w:rsidR="00E645B1" w:rsidRPr="009F3FED" w:rsidRDefault="00E645B1" w:rsidP="00E645B1">
            <w:pPr>
              <w:contextualSpacing/>
              <w:outlineLvl w:val="0"/>
            </w:pPr>
          </w:p>
        </w:tc>
      </w:tr>
      <w:tr w:rsidR="00E645B1" w:rsidRPr="009F3FED" w14:paraId="00A67530" w14:textId="77777777" w:rsidTr="00E645B1">
        <w:trPr>
          <w:trHeight w:val="20"/>
        </w:trPr>
        <w:tc>
          <w:tcPr>
            <w:tcW w:w="716" w:type="dxa"/>
            <w:tcBorders>
              <w:top w:val="nil"/>
              <w:left w:val="single" w:sz="4" w:space="0" w:color="auto"/>
              <w:bottom w:val="single" w:sz="4" w:space="0" w:color="auto"/>
              <w:right w:val="single" w:sz="4" w:space="0" w:color="auto"/>
            </w:tcBorders>
            <w:shd w:val="clear" w:color="000000" w:fill="FFFFFF"/>
            <w:noWrap/>
            <w:vAlign w:val="center"/>
            <w:hideMark/>
          </w:tcPr>
          <w:p w14:paraId="5EA0BAF5" w14:textId="77777777" w:rsidR="00E645B1" w:rsidRPr="009F3FED" w:rsidRDefault="00E645B1" w:rsidP="00E645B1">
            <w:pPr>
              <w:contextualSpacing/>
              <w:outlineLvl w:val="0"/>
            </w:pPr>
            <w:r w:rsidRPr="009F3FED">
              <w:t>2.2</w:t>
            </w:r>
          </w:p>
        </w:tc>
        <w:tc>
          <w:tcPr>
            <w:tcW w:w="2936" w:type="dxa"/>
            <w:tcBorders>
              <w:top w:val="nil"/>
              <w:left w:val="nil"/>
              <w:bottom w:val="single" w:sz="4" w:space="0" w:color="auto"/>
              <w:right w:val="single" w:sz="4" w:space="0" w:color="auto"/>
            </w:tcBorders>
            <w:shd w:val="clear" w:color="000000" w:fill="FFFFFF"/>
            <w:vAlign w:val="center"/>
          </w:tcPr>
          <w:p w14:paraId="57313559" w14:textId="77777777" w:rsidR="00E645B1" w:rsidRPr="009F3FED" w:rsidRDefault="00E645B1" w:rsidP="00E645B1">
            <w:pPr>
              <w:contextualSpacing/>
              <w:outlineLvl w:val="0"/>
            </w:pPr>
          </w:p>
        </w:tc>
        <w:tc>
          <w:tcPr>
            <w:tcW w:w="1525" w:type="dxa"/>
            <w:tcBorders>
              <w:top w:val="nil"/>
              <w:left w:val="nil"/>
              <w:bottom w:val="single" w:sz="4" w:space="0" w:color="auto"/>
              <w:right w:val="single" w:sz="4" w:space="0" w:color="auto"/>
            </w:tcBorders>
            <w:shd w:val="clear" w:color="auto" w:fill="auto"/>
            <w:vAlign w:val="center"/>
          </w:tcPr>
          <w:p w14:paraId="15D88A33" w14:textId="77777777" w:rsidR="00E645B1" w:rsidRPr="009F3FED" w:rsidRDefault="00E645B1" w:rsidP="00E645B1">
            <w:pPr>
              <w:contextualSpacing/>
              <w:jc w:val="center"/>
              <w:outlineLvl w:val="0"/>
            </w:pPr>
          </w:p>
        </w:tc>
        <w:tc>
          <w:tcPr>
            <w:tcW w:w="3294" w:type="dxa"/>
            <w:tcBorders>
              <w:top w:val="nil"/>
              <w:left w:val="nil"/>
              <w:bottom w:val="single" w:sz="4" w:space="0" w:color="auto"/>
              <w:right w:val="single" w:sz="4" w:space="0" w:color="auto"/>
            </w:tcBorders>
            <w:shd w:val="clear" w:color="auto" w:fill="auto"/>
            <w:vAlign w:val="center"/>
          </w:tcPr>
          <w:p w14:paraId="2F3A8B76" w14:textId="77777777" w:rsidR="00E645B1" w:rsidRPr="009F3FED" w:rsidRDefault="00E645B1" w:rsidP="00E645B1">
            <w:pPr>
              <w:contextualSpacing/>
              <w:jc w:val="center"/>
              <w:outlineLvl w:val="0"/>
            </w:pPr>
          </w:p>
        </w:tc>
        <w:tc>
          <w:tcPr>
            <w:tcW w:w="1769" w:type="dxa"/>
            <w:tcBorders>
              <w:top w:val="nil"/>
              <w:left w:val="nil"/>
              <w:bottom w:val="single" w:sz="4" w:space="0" w:color="auto"/>
              <w:right w:val="single" w:sz="4" w:space="0" w:color="auto"/>
            </w:tcBorders>
            <w:shd w:val="clear" w:color="000000" w:fill="FFFFFF"/>
            <w:vAlign w:val="center"/>
          </w:tcPr>
          <w:p w14:paraId="74050BE6" w14:textId="77777777" w:rsidR="00E645B1" w:rsidRPr="009F3FED" w:rsidRDefault="00E645B1" w:rsidP="00E645B1">
            <w:pPr>
              <w:contextualSpacing/>
              <w:outlineLvl w:val="0"/>
            </w:pPr>
          </w:p>
        </w:tc>
      </w:tr>
      <w:tr w:rsidR="00E645B1" w:rsidRPr="009F3FED" w14:paraId="79B88AD1" w14:textId="77777777" w:rsidTr="00E645B1">
        <w:trPr>
          <w:trHeight w:val="20"/>
        </w:trPr>
        <w:tc>
          <w:tcPr>
            <w:tcW w:w="716" w:type="dxa"/>
            <w:tcBorders>
              <w:top w:val="nil"/>
              <w:left w:val="single" w:sz="4" w:space="0" w:color="auto"/>
              <w:bottom w:val="single" w:sz="4" w:space="0" w:color="auto"/>
              <w:right w:val="single" w:sz="4" w:space="0" w:color="auto"/>
            </w:tcBorders>
            <w:shd w:val="clear" w:color="000000" w:fill="F2F2F2"/>
            <w:noWrap/>
            <w:vAlign w:val="center"/>
            <w:hideMark/>
          </w:tcPr>
          <w:p w14:paraId="0CEA6504" w14:textId="77777777" w:rsidR="00E645B1" w:rsidRPr="009F3FED" w:rsidRDefault="00E645B1" w:rsidP="00E645B1">
            <w:pPr>
              <w:contextualSpacing/>
              <w:rPr>
                <w:b/>
                <w:bCs/>
              </w:rPr>
            </w:pPr>
            <w:r w:rsidRPr="009F3FED">
              <w:rPr>
                <w:b/>
                <w:bCs/>
              </w:rPr>
              <w:t>3</w:t>
            </w:r>
          </w:p>
        </w:tc>
        <w:tc>
          <w:tcPr>
            <w:tcW w:w="2936" w:type="dxa"/>
            <w:tcBorders>
              <w:top w:val="nil"/>
              <w:left w:val="nil"/>
              <w:bottom w:val="single" w:sz="4" w:space="0" w:color="auto"/>
              <w:right w:val="single" w:sz="4" w:space="0" w:color="auto"/>
            </w:tcBorders>
            <w:shd w:val="clear" w:color="000000" w:fill="F2F2F2"/>
            <w:vAlign w:val="center"/>
          </w:tcPr>
          <w:p w14:paraId="1732153C" w14:textId="77777777" w:rsidR="00E645B1" w:rsidRPr="009F3FED" w:rsidRDefault="00E645B1" w:rsidP="00E645B1">
            <w:pPr>
              <w:contextualSpacing/>
            </w:pPr>
          </w:p>
        </w:tc>
        <w:tc>
          <w:tcPr>
            <w:tcW w:w="1525" w:type="dxa"/>
            <w:tcBorders>
              <w:top w:val="nil"/>
              <w:left w:val="nil"/>
              <w:bottom w:val="single" w:sz="4" w:space="0" w:color="auto"/>
              <w:right w:val="single" w:sz="4" w:space="0" w:color="auto"/>
            </w:tcBorders>
            <w:shd w:val="clear" w:color="000000" w:fill="F2F2F2"/>
            <w:vAlign w:val="center"/>
          </w:tcPr>
          <w:p w14:paraId="77656869" w14:textId="77777777" w:rsidR="00E645B1" w:rsidRPr="009F3FED" w:rsidRDefault="00E645B1" w:rsidP="00E645B1">
            <w:pPr>
              <w:contextualSpacing/>
              <w:jc w:val="center"/>
              <w:rPr>
                <w:b/>
              </w:rPr>
            </w:pPr>
          </w:p>
        </w:tc>
        <w:tc>
          <w:tcPr>
            <w:tcW w:w="3294" w:type="dxa"/>
            <w:tcBorders>
              <w:top w:val="nil"/>
              <w:left w:val="nil"/>
              <w:bottom w:val="single" w:sz="4" w:space="0" w:color="auto"/>
              <w:right w:val="single" w:sz="4" w:space="0" w:color="auto"/>
            </w:tcBorders>
            <w:shd w:val="clear" w:color="000000" w:fill="F2F2F2"/>
            <w:vAlign w:val="center"/>
          </w:tcPr>
          <w:p w14:paraId="086382E4" w14:textId="77777777" w:rsidR="00E645B1" w:rsidRPr="009F3FED" w:rsidRDefault="00E645B1" w:rsidP="00E645B1">
            <w:pPr>
              <w:contextualSpacing/>
              <w:jc w:val="center"/>
              <w:rPr>
                <w:b/>
              </w:rPr>
            </w:pPr>
          </w:p>
        </w:tc>
        <w:tc>
          <w:tcPr>
            <w:tcW w:w="1769" w:type="dxa"/>
            <w:tcBorders>
              <w:top w:val="nil"/>
              <w:left w:val="nil"/>
              <w:bottom w:val="single" w:sz="4" w:space="0" w:color="auto"/>
              <w:right w:val="single" w:sz="4" w:space="0" w:color="auto"/>
            </w:tcBorders>
            <w:shd w:val="clear" w:color="000000" w:fill="F2F2F2"/>
            <w:vAlign w:val="center"/>
          </w:tcPr>
          <w:p w14:paraId="6CA10E90" w14:textId="77777777" w:rsidR="00E645B1" w:rsidRPr="009F3FED" w:rsidRDefault="00E645B1" w:rsidP="00E645B1">
            <w:pPr>
              <w:contextualSpacing/>
            </w:pPr>
          </w:p>
        </w:tc>
      </w:tr>
    </w:tbl>
    <w:p w14:paraId="37B27255" w14:textId="77777777" w:rsidR="00E645B1" w:rsidRPr="009F3FED" w:rsidRDefault="00E645B1" w:rsidP="00E645B1">
      <w:pPr>
        <w:contextualSpacing/>
      </w:pPr>
    </w:p>
    <w:p w14:paraId="53D8EAD7" w14:textId="77777777" w:rsidR="00E645B1" w:rsidRPr="009F3FED" w:rsidRDefault="00E645B1" w:rsidP="00E645B1">
      <w:pPr>
        <w:contextualSpacing/>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3544"/>
      </w:tblGrid>
      <w:tr w:rsidR="00E645B1" w:rsidRPr="009F3FED" w14:paraId="769683FC" w14:textId="77777777" w:rsidTr="00E645B1">
        <w:trPr>
          <w:trHeight w:val="543"/>
        </w:trPr>
        <w:tc>
          <w:tcPr>
            <w:tcW w:w="6379" w:type="dxa"/>
            <w:shd w:val="clear" w:color="auto" w:fill="auto"/>
            <w:hideMark/>
          </w:tcPr>
          <w:p w14:paraId="43B60A47" w14:textId="77777777" w:rsidR="00E645B1" w:rsidRPr="009F3FED" w:rsidRDefault="00E645B1" w:rsidP="00E645B1">
            <w:pPr>
              <w:contextualSpacing/>
            </w:pPr>
            <w:r w:rsidRPr="009F3FED">
              <w:t xml:space="preserve">1. Подписание сторонами акта о соответствии состояния земельного участка (объекта капитального строительства, подлежащего реконструкции) условиям Контракта; </w:t>
            </w:r>
          </w:p>
        </w:tc>
        <w:tc>
          <w:tcPr>
            <w:tcW w:w="3544" w:type="dxa"/>
            <w:shd w:val="clear" w:color="auto" w:fill="auto"/>
          </w:tcPr>
          <w:p w14:paraId="39B52D45" w14:textId="77777777" w:rsidR="00E645B1" w:rsidRPr="009F3FED" w:rsidRDefault="00E645B1" w:rsidP="00E645B1">
            <w:pPr>
              <w:contextualSpacing/>
            </w:pPr>
          </w:p>
        </w:tc>
      </w:tr>
      <w:tr w:rsidR="00E645B1" w:rsidRPr="009F3FED" w14:paraId="48894CFC" w14:textId="77777777" w:rsidTr="00E645B1">
        <w:trPr>
          <w:trHeight w:val="279"/>
        </w:trPr>
        <w:tc>
          <w:tcPr>
            <w:tcW w:w="6379" w:type="dxa"/>
            <w:shd w:val="clear" w:color="auto" w:fill="auto"/>
            <w:hideMark/>
          </w:tcPr>
          <w:p w14:paraId="0752452C" w14:textId="77777777" w:rsidR="00E645B1" w:rsidRPr="009F3FED" w:rsidRDefault="00E645B1" w:rsidP="00E645B1">
            <w:pPr>
              <w:contextualSpacing/>
            </w:pPr>
            <w:r w:rsidRPr="009F3FED">
              <w:t xml:space="preserve">2. Передача Подрядчику копии разрешения на строительство объекта; копии решения собственника имущества о его сносе (при необходимости); копии разрешения на вырубку зеленых и лесных насаждений; копии технических условий и разрешений на временное присоединение объекта к сетям инженерно-технического </w:t>
            </w:r>
            <w:r w:rsidRPr="009F3FED">
              <w:lastRenderedPageBreak/>
              <w:t>обеспечения в соответствии с проектом организации строительства;</w:t>
            </w:r>
          </w:p>
        </w:tc>
        <w:tc>
          <w:tcPr>
            <w:tcW w:w="3544" w:type="dxa"/>
            <w:shd w:val="clear" w:color="auto" w:fill="auto"/>
          </w:tcPr>
          <w:p w14:paraId="7A346EBD" w14:textId="77777777" w:rsidR="00E645B1" w:rsidRPr="009F3FED" w:rsidRDefault="00E645B1" w:rsidP="00E645B1">
            <w:pPr>
              <w:contextualSpacing/>
            </w:pPr>
          </w:p>
        </w:tc>
      </w:tr>
      <w:tr w:rsidR="00E645B1" w:rsidRPr="009F3FED" w14:paraId="7DE15ED9" w14:textId="77777777" w:rsidTr="00E645B1">
        <w:trPr>
          <w:trHeight w:val="807"/>
        </w:trPr>
        <w:tc>
          <w:tcPr>
            <w:tcW w:w="6379" w:type="dxa"/>
            <w:shd w:val="clear" w:color="auto" w:fill="auto"/>
            <w:hideMark/>
          </w:tcPr>
          <w:p w14:paraId="565B30FE" w14:textId="77777777" w:rsidR="00E645B1" w:rsidRPr="009F3FED" w:rsidRDefault="00E645B1" w:rsidP="00E645B1">
            <w:pPr>
              <w:contextualSpacing/>
            </w:pPr>
            <w:r w:rsidRPr="009F3FED">
              <w:t>3. Передача Подрядчику копий документов, подтверждающих согласование производства отдельных работ, если необходимость такого согласования установлена законодательством Российской Федерации;</w:t>
            </w:r>
          </w:p>
        </w:tc>
        <w:tc>
          <w:tcPr>
            <w:tcW w:w="3544" w:type="dxa"/>
            <w:shd w:val="clear" w:color="auto" w:fill="auto"/>
          </w:tcPr>
          <w:p w14:paraId="03736B20" w14:textId="77777777" w:rsidR="00E645B1" w:rsidRPr="009F3FED" w:rsidRDefault="00E645B1" w:rsidP="00E645B1">
            <w:pPr>
              <w:contextualSpacing/>
            </w:pPr>
          </w:p>
        </w:tc>
      </w:tr>
      <w:tr w:rsidR="00E645B1" w:rsidRPr="009F3FED" w14:paraId="45818423" w14:textId="77777777" w:rsidTr="00E645B1">
        <w:trPr>
          <w:trHeight w:val="497"/>
        </w:trPr>
        <w:tc>
          <w:tcPr>
            <w:tcW w:w="6379" w:type="dxa"/>
            <w:shd w:val="clear" w:color="auto" w:fill="auto"/>
            <w:hideMark/>
          </w:tcPr>
          <w:p w14:paraId="4A009BD3" w14:textId="77777777" w:rsidR="00E645B1" w:rsidRPr="009F3FED" w:rsidRDefault="00E645B1" w:rsidP="00E645B1">
            <w:pPr>
              <w:contextualSpacing/>
            </w:pPr>
            <w:r w:rsidRPr="009F3FED">
              <w:t>4. Подключение объекта к сетям инженерно-технического обеспечения в соответствии с техническими условиями, предусмотренными Проектной документацией;</w:t>
            </w:r>
          </w:p>
        </w:tc>
        <w:tc>
          <w:tcPr>
            <w:tcW w:w="3544" w:type="dxa"/>
            <w:shd w:val="clear" w:color="auto" w:fill="auto"/>
          </w:tcPr>
          <w:p w14:paraId="1466C433" w14:textId="77777777" w:rsidR="00E645B1" w:rsidRPr="009F3FED" w:rsidRDefault="00E645B1" w:rsidP="00E645B1">
            <w:pPr>
              <w:contextualSpacing/>
            </w:pPr>
          </w:p>
        </w:tc>
      </w:tr>
      <w:tr w:rsidR="00E645B1" w:rsidRPr="009F3FED" w14:paraId="7D9BDA53" w14:textId="77777777" w:rsidTr="00E645B1">
        <w:trPr>
          <w:trHeight w:val="442"/>
        </w:trPr>
        <w:tc>
          <w:tcPr>
            <w:tcW w:w="6379" w:type="dxa"/>
            <w:shd w:val="clear" w:color="auto" w:fill="auto"/>
            <w:hideMark/>
          </w:tcPr>
          <w:p w14:paraId="14B7019E" w14:textId="77777777" w:rsidR="00E645B1" w:rsidRPr="009F3FED" w:rsidRDefault="00E645B1" w:rsidP="00E645B1">
            <w:pPr>
              <w:contextualSpacing/>
            </w:pPr>
            <w:r w:rsidRPr="009F3FED">
              <w:t>5. Подписание акта о соответствии состояния земельного участка условиям Контракта при завершении строительства</w:t>
            </w:r>
            <w:r w:rsidRPr="009F3FED">
              <w:rPr>
                <w:color w:val="FF0000"/>
              </w:rPr>
              <w:t xml:space="preserve"> </w:t>
            </w:r>
            <w:r w:rsidRPr="009F3FED">
              <w:t>объекта;</w:t>
            </w:r>
          </w:p>
        </w:tc>
        <w:tc>
          <w:tcPr>
            <w:tcW w:w="3544" w:type="dxa"/>
            <w:shd w:val="clear" w:color="auto" w:fill="auto"/>
          </w:tcPr>
          <w:p w14:paraId="4BC5C824" w14:textId="77777777" w:rsidR="00E645B1" w:rsidRPr="009F3FED" w:rsidRDefault="00E645B1" w:rsidP="00E645B1">
            <w:pPr>
              <w:contextualSpacing/>
            </w:pPr>
          </w:p>
        </w:tc>
      </w:tr>
    </w:tbl>
    <w:p w14:paraId="5F13ACC5" w14:textId="77777777" w:rsidR="00E645B1" w:rsidRPr="009F3FED" w:rsidRDefault="00E645B1" w:rsidP="00E645B1">
      <w:pPr>
        <w:ind w:right="1244"/>
        <w:contextualSpacing/>
        <w:rPr>
          <w:rFonts w:eastAsia="Calibri"/>
        </w:rPr>
      </w:pPr>
    </w:p>
    <w:p w14:paraId="10D7DCE8" w14:textId="77777777" w:rsidR="00E645B1" w:rsidRPr="009F3FED" w:rsidRDefault="00E645B1" w:rsidP="00E645B1">
      <w:pPr>
        <w:spacing w:line="252" w:lineRule="auto"/>
        <w:rPr>
          <w:sz w:val="20"/>
          <w:szCs w:val="20"/>
        </w:rPr>
      </w:pPr>
    </w:p>
    <w:tbl>
      <w:tblPr>
        <w:tblW w:w="0" w:type="dxa"/>
        <w:tblLayout w:type="fixed"/>
        <w:tblCellMar>
          <w:top w:w="55" w:type="dxa"/>
          <w:left w:w="55" w:type="dxa"/>
          <w:bottom w:w="55" w:type="dxa"/>
          <w:right w:w="55" w:type="dxa"/>
        </w:tblCellMar>
        <w:tblLook w:val="04A0" w:firstRow="1" w:lastRow="0" w:firstColumn="1" w:lastColumn="0" w:noHBand="0" w:noVBand="1"/>
      </w:tblPr>
      <w:tblGrid>
        <w:gridCol w:w="5190"/>
        <w:gridCol w:w="5016"/>
      </w:tblGrid>
      <w:tr w:rsidR="00E645B1" w:rsidRPr="009F3FED" w14:paraId="026E2FF8" w14:textId="77777777" w:rsidTr="00E645B1">
        <w:tc>
          <w:tcPr>
            <w:tcW w:w="5190" w:type="dxa"/>
            <w:hideMark/>
          </w:tcPr>
          <w:p w14:paraId="444273DE" w14:textId="77777777" w:rsidR="00E645B1" w:rsidRPr="009F3FED" w:rsidRDefault="00E645B1" w:rsidP="00E645B1">
            <w:pPr>
              <w:jc w:val="both"/>
              <w:rPr>
                <w:lang w:eastAsia="zh-CN" w:bidi="hi-IN"/>
              </w:rPr>
            </w:pPr>
            <w:r w:rsidRPr="009F3FED">
              <w:rPr>
                <w:b/>
                <w:lang w:eastAsia="zh-CN" w:bidi="hi-IN"/>
              </w:rPr>
              <w:t>Заказчик:</w:t>
            </w:r>
          </w:p>
          <w:p w14:paraId="4463DF58" w14:textId="77777777" w:rsidR="00E645B1" w:rsidRPr="009F3FED" w:rsidRDefault="00E645B1" w:rsidP="00E645B1">
            <w:pPr>
              <w:jc w:val="both"/>
              <w:rPr>
                <w:lang w:eastAsia="zh-CN" w:bidi="hi-IN"/>
              </w:rPr>
            </w:pPr>
            <w:r w:rsidRPr="009F3FED">
              <w:rPr>
                <w:lang w:eastAsia="zh-CN" w:bidi="hi-IN"/>
              </w:rPr>
              <w:t>_________________/_______________________</w:t>
            </w:r>
          </w:p>
          <w:p w14:paraId="467C08B0" w14:textId="77777777" w:rsidR="00E645B1" w:rsidRPr="009F3FED" w:rsidRDefault="00E645B1" w:rsidP="00E645B1">
            <w:pPr>
              <w:jc w:val="both"/>
              <w:rPr>
                <w:lang w:eastAsia="zh-CN" w:bidi="hi-IN"/>
              </w:rPr>
            </w:pPr>
            <w:r w:rsidRPr="009F3FED">
              <w:rPr>
                <w:lang w:eastAsia="zh-CN" w:bidi="hi-IN"/>
              </w:rPr>
              <w:t xml:space="preserve">         (</w:t>
            </w:r>
            <w:proofErr w:type="gramStart"/>
            <w:r w:rsidRPr="009F3FED">
              <w:rPr>
                <w:lang w:eastAsia="zh-CN" w:bidi="hi-IN"/>
              </w:rPr>
              <w:t xml:space="preserve">подпись)   </w:t>
            </w:r>
            <w:proofErr w:type="gramEnd"/>
            <w:r w:rsidRPr="009F3FED">
              <w:rPr>
                <w:lang w:eastAsia="zh-CN" w:bidi="hi-IN"/>
              </w:rPr>
              <w:t xml:space="preserve">        (расшифровка подписи)</w:t>
            </w:r>
          </w:p>
          <w:p w14:paraId="1F6619FC" w14:textId="77777777" w:rsidR="00E645B1" w:rsidRPr="009F3FED" w:rsidRDefault="00E645B1" w:rsidP="00E645B1">
            <w:pPr>
              <w:jc w:val="both"/>
              <w:rPr>
                <w:lang w:eastAsia="zh-CN" w:bidi="hi-IN"/>
              </w:rPr>
            </w:pPr>
            <w:proofErr w:type="spellStart"/>
            <w:r w:rsidRPr="009F3FED">
              <w:rPr>
                <w:iCs/>
                <w:lang w:eastAsia="zh-CN" w:bidi="hi-IN"/>
              </w:rPr>
              <w:t>мп</w:t>
            </w:r>
            <w:proofErr w:type="spellEnd"/>
          </w:p>
        </w:tc>
        <w:tc>
          <w:tcPr>
            <w:tcW w:w="5016" w:type="dxa"/>
            <w:hideMark/>
          </w:tcPr>
          <w:p w14:paraId="2AFFAE6B" w14:textId="77777777" w:rsidR="00E645B1" w:rsidRPr="009F3FED" w:rsidRDefault="00E645B1" w:rsidP="00E645B1">
            <w:pPr>
              <w:jc w:val="both"/>
              <w:rPr>
                <w:lang w:eastAsia="zh-CN" w:bidi="hi-IN"/>
              </w:rPr>
            </w:pPr>
            <w:r w:rsidRPr="009F3FED">
              <w:rPr>
                <w:b/>
                <w:lang w:eastAsia="zh-CN" w:bidi="hi-IN"/>
              </w:rPr>
              <w:t>Подрядчик:</w:t>
            </w:r>
          </w:p>
          <w:p w14:paraId="2DD2F87E" w14:textId="77777777" w:rsidR="00E645B1" w:rsidRPr="009F3FED" w:rsidRDefault="00E645B1" w:rsidP="00E645B1">
            <w:pPr>
              <w:jc w:val="both"/>
              <w:rPr>
                <w:lang w:eastAsia="zh-CN" w:bidi="hi-IN"/>
              </w:rPr>
            </w:pPr>
            <w:r w:rsidRPr="009F3FED">
              <w:rPr>
                <w:lang w:eastAsia="zh-CN" w:bidi="hi-IN"/>
              </w:rPr>
              <w:t>_________________/_______________________</w:t>
            </w:r>
          </w:p>
          <w:p w14:paraId="1193C767" w14:textId="77777777" w:rsidR="00E645B1" w:rsidRPr="009F3FED" w:rsidRDefault="00E645B1" w:rsidP="00E645B1">
            <w:pPr>
              <w:jc w:val="both"/>
              <w:rPr>
                <w:lang w:eastAsia="zh-CN" w:bidi="hi-IN"/>
              </w:rPr>
            </w:pPr>
            <w:r w:rsidRPr="009F3FED">
              <w:rPr>
                <w:lang w:eastAsia="zh-CN" w:bidi="hi-IN"/>
              </w:rPr>
              <w:t xml:space="preserve">         (</w:t>
            </w:r>
            <w:proofErr w:type="gramStart"/>
            <w:r w:rsidRPr="009F3FED">
              <w:rPr>
                <w:lang w:eastAsia="zh-CN" w:bidi="hi-IN"/>
              </w:rPr>
              <w:t xml:space="preserve">подпись)   </w:t>
            </w:r>
            <w:proofErr w:type="gramEnd"/>
            <w:r w:rsidRPr="009F3FED">
              <w:rPr>
                <w:lang w:eastAsia="zh-CN" w:bidi="hi-IN"/>
              </w:rPr>
              <w:t xml:space="preserve">        (расшифровка подписи)</w:t>
            </w:r>
          </w:p>
          <w:p w14:paraId="6D5574C9" w14:textId="77777777" w:rsidR="00E645B1" w:rsidRPr="009F3FED" w:rsidRDefault="00E645B1" w:rsidP="00E645B1">
            <w:pPr>
              <w:jc w:val="both"/>
              <w:rPr>
                <w:lang w:eastAsia="zh-CN" w:bidi="hi-IN"/>
              </w:rPr>
            </w:pPr>
            <w:proofErr w:type="spellStart"/>
            <w:r w:rsidRPr="009F3FED">
              <w:rPr>
                <w:lang w:eastAsia="zh-CN" w:bidi="hi-IN"/>
              </w:rPr>
              <w:t>мп</w:t>
            </w:r>
            <w:proofErr w:type="spellEnd"/>
          </w:p>
        </w:tc>
      </w:tr>
    </w:tbl>
    <w:p w14:paraId="5832F4C4" w14:textId="77777777" w:rsidR="00E645B1" w:rsidRPr="009F3FED" w:rsidRDefault="00E645B1" w:rsidP="00E645B1">
      <w:pPr>
        <w:pStyle w:val="affd"/>
      </w:pPr>
    </w:p>
    <w:p w14:paraId="35E4DB79" w14:textId="77777777" w:rsidR="00E645B1" w:rsidRPr="009F3FED" w:rsidRDefault="00E645B1" w:rsidP="00E645B1">
      <w:pPr>
        <w:jc w:val="both"/>
        <w:outlineLvl w:val="1"/>
      </w:pPr>
      <w:r w:rsidRPr="009F3FED">
        <w:rPr>
          <w:b/>
          <w:bCs/>
        </w:rPr>
        <w:t>__________________________________________________________________</w:t>
      </w:r>
    </w:p>
    <w:p w14:paraId="27C47A63" w14:textId="77777777" w:rsidR="00E645B1" w:rsidRPr="009F3FED" w:rsidRDefault="00E645B1" w:rsidP="00E645B1">
      <w:pPr>
        <w:jc w:val="both"/>
        <w:outlineLvl w:val="1"/>
        <w:rPr>
          <w:b/>
          <w:i/>
        </w:rPr>
      </w:pPr>
      <w:r w:rsidRPr="009F3FED">
        <w:rPr>
          <w:b/>
          <w:i/>
        </w:rPr>
        <w:t>Окончание формы</w:t>
      </w:r>
    </w:p>
    <w:p w14:paraId="3798021B" w14:textId="77777777" w:rsidR="00E645B1" w:rsidRPr="009F3FED" w:rsidRDefault="00E645B1" w:rsidP="00E645B1">
      <w:pPr>
        <w:pStyle w:val="affd"/>
      </w:pPr>
    </w:p>
    <w:tbl>
      <w:tblPr>
        <w:tblW w:w="5115" w:type="pct"/>
        <w:tblInd w:w="-72" w:type="dxa"/>
        <w:tblLook w:val="00A0" w:firstRow="1" w:lastRow="0" w:firstColumn="1" w:lastColumn="0" w:noHBand="0" w:noVBand="0"/>
      </w:tblPr>
      <w:tblGrid>
        <w:gridCol w:w="5301"/>
        <w:gridCol w:w="5429"/>
      </w:tblGrid>
      <w:tr w:rsidR="00E645B1" w:rsidRPr="009F3FED" w14:paraId="2005F458" w14:textId="77777777" w:rsidTr="00E645B1">
        <w:tc>
          <w:tcPr>
            <w:tcW w:w="2470" w:type="pct"/>
          </w:tcPr>
          <w:p w14:paraId="5D958CFD" w14:textId="77777777" w:rsidR="00E645B1" w:rsidRPr="009F3FED" w:rsidRDefault="00E645B1" w:rsidP="00E645B1">
            <w:pPr>
              <w:jc w:val="center"/>
              <w:rPr>
                <w:b/>
                <w:bCs/>
                <w:color w:val="000000"/>
              </w:rPr>
            </w:pPr>
            <w:r w:rsidRPr="009F3FED">
              <w:rPr>
                <w:b/>
                <w:bCs/>
                <w:color w:val="000000"/>
              </w:rPr>
              <w:t>ЗАКАЗЧИК:</w:t>
            </w:r>
          </w:p>
          <w:p w14:paraId="4D4EB52E" w14:textId="77777777" w:rsidR="00E645B1" w:rsidRPr="009F3FED" w:rsidRDefault="00E645B1" w:rsidP="00E645B1">
            <w:pPr>
              <w:jc w:val="center"/>
            </w:pPr>
          </w:p>
        </w:tc>
        <w:tc>
          <w:tcPr>
            <w:tcW w:w="2530" w:type="pct"/>
          </w:tcPr>
          <w:p w14:paraId="5F89756F" w14:textId="77777777" w:rsidR="00E645B1" w:rsidRPr="009F3FED" w:rsidRDefault="00E645B1" w:rsidP="00E645B1">
            <w:pPr>
              <w:jc w:val="center"/>
              <w:rPr>
                <w:rFonts w:eastAsia="Calibri"/>
                <w:b/>
                <w:bCs/>
                <w:color w:val="000000"/>
                <w:lang w:eastAsia="en-US"/>
              </w:rPr>
            </w:pPr>
            <w:r w:rsidRPr="009F3FED">
              <w:rPr>
                <w:rFonts w:eastAsia="Calibri"/>
                <w:b/>
                <w:lang w:eastAsia="en-US"/>
              </w:rPr>
              <w:t>ПОДРЯДЧИК:</w:t>
            </w:r>
          </w:p>
          <w:p w14:paraId="376B075B" w14:textId="77777777" w:rsidR="00E645B1" w:rsidRPr="009F3FED" w:rsidRDefault="00E645B1" w:rsidP="00E645B1">
            <w:pPr>
              <w:tabs>
                <w:tab w:val="left" w:pos="4425"/>
              </w:tabs>
              <w:jc w:val="center"/>
              <w:rPr>
                <w:b/>
              </w:rPr>
            </w:pPr>
          </w:p>
        </w:tc>
      </w:tr>
      <w:tr w:rsidR="00E645B1" w:rsidRPr="009F3FED" w14:paraId="1320A0C7" w14:textId="77777777" w:rsidTr="00E645B1">
        <w:tc>
          <w:tcPr>
            <w:tcW w:w="2470" w:type="pct"/>
          </w:tcPr>
          <w:p w14:paraId="1F7B95FC" w14:textId="77777777" w:rsidR="00E645B1" w:rsidRPr="009F3FED" w:rsidRDefault="00E645B1" w:rsidP="00E645B1">
            <w:pPr>
              <w:jc w:val="center"/>
              <w:rPr>
                <w:b/>
              </w:rPr>
            </w:pPr>
            <w:r w:rsidRPr="009F3FED">
              <w:rPr>
                <w:b/>
              </w:rPr>
              <w:t>Заместитель генерального директора</w:t>
            </w:r>
          </w:p>
          <w:p w14:paraId="633598FF" w14:textId="77777777" w:rsidR="00E645B1" w:rsidRPr="009F3FED" w:rsidRDefault="00E645B1" w:rsidP="00E645B1">
            <w:pPr>
              <w:jc w:val="center"/>
              <w:rPr>
                <w:b/>
              </w:rPr>
            </w:pPr>
            <w:r w:rsidRPr="009F3FED">
              <w:rPr>
                <w:b/>
              </w:rPr>
              <w:t>по капитальному строительству</w:t>
            </w:r>
          </w:p>
          <w:p w14:paraId="1A3B4E2C" w14:textId="77777777" w:rsidR="00E645B1" w:rsidRPr="009F3FED" w:rsidRDefault="00E645B1" w:rsidP="00E645B1">
            <w:pPr>
              <w:suppressAutoHyphens/>
              <w:ind w:firstLine="567"/>
              <w:jc w:val="center"/>
              <w:rPr>
                <w:b/>
              </w:rPr>
            </w:pPr>
          </w:p>
          <w:p w14:paraId="7032B829" w14:textId="77777777" w:rsidR="00E645B1" w:rsidRPr="009F3FED" w:rsidRDefault="00E645B1" w:rsidP="00E645B1">
            <w:pPr>
              <w:suppressAutoHyphens/>
              <w:ind w:firstLine="567"/>
              <w:jc w:val="center"/>
              <w:rPr>
                <w:b/>
              </w:rPr>
            </w:pPr>
          </w:p>
          <w:p w14:paraId="64CFF65A" w14:textId="77777777" w:rsidR="00E645B1" w:rsidRPr="009F3FED" w:rsidRDefault="00E645B1" w:rsidP="00E645B1">
            <w:pPr>
              <w:suppressAutoHyphens/>
              <w:ind w:firstLine="567"/>
              <w:jc w:val="center"/>
              <w:rPr>
                <w:b/>
              </w:rPr>
            </w:pPr>
            <w:r w:rsidRPr="009F3FED">
              <w:rPr>
                <w:b/>
              </w:rPr>
              <w:t xml:space="preserve">_________________ Д.В. </w:t>
            </w:r>
            <w:proofErr w:type="spellStart"/>
            <w:r w:rsidRPr="009F3FED">
              <w:rPr>
                <w:b/>
              </w:rPr>
              <w:t>Прилипко</w:t>
            </w:r>
            <w:proofErr w:type="spellEnd"/>
          </w:p>
          <w:p w14:paraId="192AC579" w14:textId="77777777" w:rsidR="00E645B1" w:rsidRPr="009F3FED" w:rsidRDefault="00E645B1" w:rsidP="00E645B1">
            <w:pPr>
              <w:suppressAutoHyphens/>
              <w:ind w:firstLine="567"/>
              <w:jc w:val="center"/>
              <w:rPr>
                <w:b/>
              </w:rPr>
            </w:pPr>
          </w:p>
          <w:p w14:paraId="18E66037" w14:textId="77777777" w:rsidR="00E645B1" w:rsidRPr="009F3FED" w:rsidRDefault="00E645B1" w:rsidP="00E645B1">
            <w:pPr>
              <w:suppressAutoHyphens/>
              <w:ind w:firstLine="567"/>
              <w:jc w:val="center"/>
              <w:rPr>
                <w:lang w:eastAsia="zh-CN"/>
              </w:rPr>
            </w:pPr>
            <w:r w:rsidRPr="009F3FED">
              <w:rPr>
                <w:rFonts w:eastAsia="Calibri"/>
                <w:color w:val="000000"/>
                <w:lang w:eastAsia="en-US"/>
              </w:rPr>
              <w:t>М.П.</w:t>
            </w:r>
          </w:p>
        </w:tc>
        <w:tc>
          <w:tcPr>
            <w:tcW w:w="2530" w:type="pct"/>
          </w:tcPr>
          <w:p w14:paraId="5905ECBB" w14:textId="77777777" w:rsidR="00E645B1" w:rsidRPr="009F3FED" w:rsidRDefault="00E645B1" w:rsidP="00E645B1">
            <w:pPr>
              <w:suppressAutoHyphens/>
              <w:ind w:firstLine="567"/>
              <w:jc w:val="center"/>
              <w:rPr>
                <w:b/>
              </w:rPr>
            </w:pPr>
          </w:p>
          <w:p w14:paraId="5357981A" w14:textId="77777777" w:rsidR="00E645B1" w:rsidRPr="009F3FED" w:rsidRDefault="00E645B1" w:rsidP="00E645B1">
            <w:pPr>
              <w:suppressAutoHyphens/>
              <w:ind w:firstLine="567"/>
              <w:jc w:val="center"/>
              <w:rPr>
                <w:b/>
              </w:rPr>
            </w:pPr>
          </w:p>
          <w:p w14:paraId="6272F2F0" w14:textId="77777777" w:rsidR="00E645B1" w:rsidRPr="009F3FED" w:rsidRDefault="00E645B1" w:rsidP="00E645B1">
            <w:pPr>
              <w:suppressAutoHyphens/>
              <w:ind w:firstLine="567"/>
              <w:jc w:val="center"/>
              <w:rPr>
                <w:b/>
              </w:rPr>
            </w:pPr>
          </w:p>
          <w:p w14:paraId="6EDEC4B1" w14:textId="77777777" w:rsidR="00E645B1" w:rsidRPr="009F3FED" w:rsidRDefault="00E645B1" w:rsidP="00E645B1">
            <w:pPr>
              <w:suppressAutoHyphens/>
              <w:ind w:firstLine="567"/>
              <w:jc w:val="center"/>
              <w:rPr>
                <w:b/>
              </w:rPr>
            </w:pPr>
          </w:p>
          <w:p w14:paraId="732C9C87" w14:textId="77777777" w:rsidR="00E645B1" w:rsidRPr="009F3FED" w:rsidRDefault="00E645B1" w:rsidP="00E645B1">
            <w:pPr>
              <w:suppressAutoHyphens/>
              <w:ind w:firstLine="567"/>
              <w:jc w:val="center"/>
              <w:rPr>
                <w:b/>
              </w:rPr>
            </w:pPr>
            <w:r w:rsidRPr="009F3FED">
              <w:rPr>
                <w:b/>
              </w:rPr>
              <w:t>_________________</w:t>
            </w:r>
          </w:p>
          <w:p w14:paraId="117DEC58" w14:textId="77777777" w:rsidR="00E645B1" w:rsidRPr="009F3FED" w:rsidRDefault="00E645B1" w:rsidP="00E645B1">
            <w:pPr>
              <w:suppressAutoHyphens/>
              <w:ind w:firstLine="567"/>
              <w:jc w:val="center"/>
              <w:rPr>
                <w:b/>
              </w:rPr>
            </w:pPr>
          </w:p>
          <w:p w14:paraId="26E0A4D7" w14:textId="77777777" w:rsidR="00E645B1" w:rsidRPr="009F3FED" w:rsidRDefault="00E645B1" w:rsidP="00E645B1">
            <w:pPr>
              <w:snapToGrid w:val="0"/>
              <w:ind w:firstLine="567"/>
              <w:jc w:val="center"/>
            </w:pPr>
            <w:r w:rsidRPr="009F3FED">
              <w:rPr>
                <w:rFonts w:eastAsia="Calibri"/>
                <w:color w:val="000000"/>
                <w:lang w:eastAsia="en-US"/>
              </w:rPr>
              <w:t>М.П.</w:t>
            </w:r>
          </w:p>
        </w:tc>
      </w:tr>
    </w:tbl>
    <w:p w14:paraId="65C4AF82" w14:textId="77777777" w:rsidR="00E645B1" w:rsidRPr="009F3FED" w:rsidRDefault="00E645B1" w:rsidP="00E645B1">
      <w:pPr>
        <w:ind w:right="1244"/>
        <w:contextualSpacing/>
        <w:rPr>
          <w:rFonts w:eastAsia="Calibri"/>
        </w:rPr>
      </w:pPr>
    </w:p>
    <w:p w14:paraId="458DF76D" w14:textId="77777777" w:rsidR="00E645B1" w:rsidRPr="009F3FED" w:rsidRDefault="00E645B1" w:rsidP="00E645B1">
      <w:pPr>
        <w:keepNext/>
        <w:contextualSpacing/>
        <w:outlineLvl w:val="0"/>
        <w:rPr>
          <w:rFonts w:eastAsia="Calibri"/>
          <w:b/>
          <w:bCs/>
          <w:kern w:val="32"/>
        </w:rPr>
      </w:pPr>
    </w:p>
    <w:p w14:paraId="7259EB55" w14:textId="77777777" w:rsidR="00E645B1" w:rsidRPr="009F3FED" w:rsidRDefault="00E645B1" w:rsidP="00E645B1">
      <w:pPr>
        <w:keepNext/>
        <w:contextualSpacing/>
        <w:outlineLvl w:val="0"/>
        <w:rPr>
          <w:rFonts w:eastAsia="Calibri"/>
          <w:b/>
          <w:bCs/>
          <w:kern w:val="32"/>
        </w:rPr>
      </w:pPr>
    </w:p>
    <w:p w14:paraId="7EA61ACE" w14:textId="77777777" w:rsidR="00E645B1" w:rsidRPr="009F3FED" w:rsidRDefault="00E645B1" w:rsidP="00E645B1">
      <w:pPr>
        <w:keepNext/>
        <w:contextualSpacing/>
        <w:outlineLvl w:val="0"/>
        <w:rPr>
          <w:rFonts w:eastAsia="Calibri"/>
          <w:b/>
          <w:bCs/>
          <w:kern w:val="32"/>
        </w:rPr>
      </w:pPr>
    </w:p>
    <w:p w14:paraId="455F45A6" w14:textId="77777777" w:rsidR="00E645B1" w:rsidRPr="009F3FED" w:rsidRDefault="00E645B1" w:rsidP="00E645B1">
      <w:pPr>
        <w:keepNext/>
        <w:contextualSpacing/>
        <w:outlineLvl w:val="0"/>
        <w:rPr>
          <w:rFonts w:eastAsia="Calibri"/>
          <w:b/>
          <w:bCs/>
          <w:kern w:val="32"/>
        </w:rPr>
      </w:pPr>
    </w:p>
    <w:p w14:paraId="72FFD209" w14:textId="77777777" w:rsidR="00E645B1" w:rsidRPr="009F3FED" w:rsidRDefault="00E645B1" w:rsidP="00E645B1">
      <w:pPr>
        <w:keepNext/>
        <w:contextualSpacing/>
        <w:outlineLvl w:val="0"/>
        <w:rPr>
          <w:rFonts w:eastAsia="Calibri"/>
          <w:b/>
          <w:bCs/>
          <w:kern w:val="32"/>
        </w:rPr>
      </w:pPr>
    </w:p>
    <w:p w14:paraId="5B299037" w14:textId="77777777" w:rsidR="00E645B1" w:rsidRPr="009F3FED" w:rsidRDefault="00E645B1" w:rsidP="00E645B1">
      <w:pPr>
        <w:keepNext/>
        <w:contextualSpacing/>
        <w:outlineLvl w:val="0"/>
        <w:rPr>
          <w:rFonts w:eastAsia="Calibri"/>
          <w:b/>
          <w:bCs/>
          <w:kern w:val="32"/>
        </w:rPr>
      </w:pPr>
    </w:p>
    <w:p w14:paraId="648E6C03" w14:textId="77777777" w:rsidR="00E645B1" w:rsidRPr="009F3FED" w:rsidRDefault="00E645B1" w:rsidP="00E645B1">
      <w:pPr>
        <w:keepNext/>
        <w:contextualSpacing/>
        <w:outlineLvl w:val="0"/>
        <w:rPr>
          <w:rFonts w:eastAsia="Calibri"/>
          <w:b/>
          <w:bCs/>
          <w:kern w:val="32"/>
        </w:rPr>
      </w:pPr>
    </w:p>
    <w:p w14:paraId="46D2ADB8" w14:textId="77777777" w:rsidR="00E645B1" w:rsidRPr="009F3FED" w:rsidRDefault="00E645B1" w:rsidP="00E645B1">
      <w:pPr>
        <w:keepNext/>
        <w:contextualSpacing/>
        <w:jc w:val="right"/>
        <w:outlineLvl w:val="0"/>
        <w:rPr>
          <w:rFonts w:eastAsia="Calibri"/>
          <w:b/>
          <w:bCs/>
          <w:kern w:val="32"/>
        </w:rPr>
        <w:sectPr w:rsidR="00E645B1" w:rsidRPr="009F3FED" w:rsidSect="00E645B1">
          <w:pgSz w:w="11907" w:h="16839" w:code="9"/>
          <w:pgMar w:top="680" w:right="567" w:bottom="851" w:left="851" w:header="709" w:footer="709" w:gutter="0"/>
          <w:cols w:space="708"/>
          <w:docGrid w:linePitch="381"/>
        </w:sectPr>
      </w:pPr>
    </w:p>
    <w:p w14:paraId="1B5F44A3" w14:textId="77777777" w:rsidR="00E645B1" w:rsidRPr="009F3FED" w:rsidRDefault="00E645B1" w:rsidP="00E645B1">
      <w:pPr>
        <w:autoSpaceDN w:val="0"/>
        <w:ind w:firstLine="567"/>
        <w:contextualSpacing/>
        <w:jc w:val="right"/>
      </w:pPr>
      <w:r w:rsidRPr="009F3FED">
        <w:lastRenderedPageBreak/>
        <w:t>Приложение № 6</w:t>
      </w:r>
    </w:p>
    <w:p w14:paraId="30D8DE0F" w14:textId="77777777" w:rsidR="00E645B1" w:rsidRPr="009F3FED" w:rsidRDefault="00E645B1" w:rsidP="00E645B1">
      <w:pPr>
        <w:autoSpaceDN w:val="0"/>
        <w:ind w:firstLine="567"/>
        <w:contextualSpacing/>
        <w:jc w:val="right"/>
      </w:pPr>
      <w:r w:rsidRPr="009F3FED">
        <w:t xml:space="preserve">к контракту № ____________ </w:t>
      </w:r>
    </w:p>
    <w:p w14:paraId="0ACBABCF" w14:textId="77777777" w:rsidR="00E645B1" w:rsidRPr="009F3FED" w:rsidRDefault="00E645B1" w:rsidP="00E645B1">
      <w:pPr>
        <w:autoSpaceDN w:val="0"/>
        <w:ind w:firstLine="567"/>
        <w:contextualSpacing/>
        <w:jc w:val="right"/>
      </w:pPr>
      <w:r w:rsidRPr="009F3FED">
        <w:t>от ________________</w:t>
      </w:r>
    </w:p>
    <w:p w14:paraId="428AED2E" w14:textId="77777777" w:rsidR="00E645B1" w:rsidRPr="009F3FED" w:rsidRDefault="00E645B1" w:rsidP="00E645B1">
      <w:pPr>
        <w:pStyle w:val="affd"/>
        <w:jc w:val="right"/>
        <w:rPr>
          <w:rFonts w:cs="Arial"/>
          <w:bCs/>
        </w:rPr>
      </w:pPr>
      <w:r w:rsidRPr="009F3FED">
        <w:rPr>
          <w:rFonts w:cs="Arial"/>
          <w:bCs/>
        </w:rPr>
        <w:t>(ФОРМА)</w:t>
      </w:r>
    </w:p>
    <w:p w14:paraId="66B9D467" w14:textId="77777777" w:rsidR="00E645B1" w:rsidRPr="009F3FED" w:rsidRDefault="00E645B1" w:rsidP="00E645B1">
      <w:pPr>
        <w:widowControl w:val="0"/>
        <w:autoSpaceDE w:val="0"/>
        <w:autoSpaceDN w:val="0"/>
        <w:adjustRightInd w:val="0"/>
        <w:ind w:firstLine="567"/>
        <w:jc w:val="center"/>
        <w:rPr>
          <w:b/>
          <w:bCs/>
        </w:rPr>
      </w:pPr>
    </w:p>
    <w:p w14:paraId="02165355" w14:textId="77777777" w:rsidR="00E645B1" w:rsidRPr="009F3FED" w:rsidRDefault="00E645B1" w:rsidP="00E645B1">
      <w:pPr>
        <w:widowControl w:val="0"/>
        <w:autoSpaceDE w:val="0"/>
        <w:autoSpaceDN w:val="0"/>
        <w:adjustRightInd w:val="0"/>
        <w:ind w:firstLine="567"/>
        <w:jc w:val="center"/>
        <w:rPr>
          <w:b/>
          <w:bCs/>
        </w:rPr>
      </w:pPr>
    </w:p>
    <w:p w14:paraId="2D87842D" w14:textId="77777777" w:rsidR="00E645B1" w:rsidRPr="009F3FED" w:rsidRDefault="00E645B1" w:rsidP="00E645B1">
      <w:pPr>
        <w:widowControl w:val="0"/>
        <w:autoSpaceDE w:val="0"/>
        <w:autoSpaceDN w:val="0"/>
        <w:adjustRightInd w:val="0"/>
        <w:ind w:firstLine="567"/>
        <w:jc w:val="center"/>
        <w:rPr>
          <w:b/>
          <w:bCs/>
        </w:rPr>
      </w:pPr>
      <w:r w:rsidRPr="009F3FED">
        <w:rPr>
          <w:b/>
          <w:bCs/>
        </w:rPr>
        <w:t>ВИДЫ И ОБЪЁМЫ</w:t>
      </w:r>
    </w:p>
    <w:p w14:paraId="42E670D7" w14:textId="77777777" w:rsidR="00E645B1" w:rsidRPr="009F3FED" w:rsidRDefault="00E645B1" w:rsidP="00E645B1">
      <w:pPr>
        <w:widowControl w:val="0"/>
        <w:autoSpaceDE w:val="0"/>
        <w:autoSpaceDN w:val="0"/>
        <w:adjustRightInd w:val="0"/>
        <w:ind w:firstLine="567"/>
        <w:jc w:val="center"/>
        <w:rPr>
          <w:b/>
          <w:bCs/>
        </w:rPr>
      </w:pPr>
      <w:r w:rsidRPr="009F3FED">
        <w:rPr>
          <w:b/>
          <w:bCs/>
        </w:rPr>
        <w:t>РАБОТ ПО СТРОИТЕЛЬСТВУ, РЕКОНСТРУКЦИИ ОБЪЕКТОВ КАПИТАЛЬНОГОСТРОИТЕЛЬСТВА, КОТОРЫЕ ПОДРЯДЧИК ОБЯЗАН ВЫПОЛНИТЬСАМОСТОЯТЕЛЬНО БЕЗ ПРИВЛЕЧЕНИЯ ДРУГИХ ЛИЦ К ИСПОЛНЕНИЮСВОИХ ОБЯЗАТЕЛЬСТВ ПО КОНТРАКТУ</w:t>
      </w:r>
    </w:p>
    <w:p w14:paraId="1D83C552" w14:textId="77777777" w:rsidR="00E645B1" w:rsidRPr="009F3FED" w:rsidRDefault="00E645B1" w:rsidP="00E645B1">
      <w:pPr>
        <w:widowControl w:val="0"/>
      </w:pPr>
    </w:p>
    <w:p w14:paraId="63358CC4" w14:textId="77777777" w:rsidR="00E645B1" w:rsidRPr="009F3FED" w:rsidRDefault="00E645B1" w:rsidP="00E645B1">
      <w:pPr>
        <w:pStyle w:val="HTML"/>
        <w:shd w:val="clear" w:color="auto" w:fill="FFFFFF"/>
        <w:ind w:firstLine="567"/>
        <w:outlineLvl w:val="0"/>
        <w:rPr>
          <w:rFonts w:ascii="Times New Roman" w:hAnsi="Times New Roman"/>
          <w:sz w:val="24"/>
          <w:szCs w:val="24"/>
        </w:rPr>
      </w:pPr>
      <w:r w:rsidRPr="009F3FED">
        <w:rPr>
          <w:rFonts w:ascii="Times New Roman" w:hAnsi="Times New Roman"/>
          <w:sz w:val="24"/>
          <w:szCs w:val="24"/>
        </w:rPr>
        <w:t xml:space="preserve">1. Подрядчик по </w:t>
      </w:r>
      <w:hyperlink r:id="rId37" w:anchor="/document/72009464/entry/1000" w:history="1">
        <w:r w:rsidRPr="009F3FED">
          <w:rPr>
            <w:rStyle w:val="af0"/>
            <w:rFonts w:ascii="Times New Roman" w:hAnsi="Times New Roman"/>
            <w:sz w:val="24"/>
            <w:szCs w:val="24"/>
          </w:rPr>
          <w:t>Контракту</w:t>
        </w:r>
      </w:hyperlink>
      <w:r w:rsidRPr="009F3FED">
        <w:rPr>
          <w:rFonts w:ascii="Times New Roman" w:hAnsi="Times New Roman"/>
          <w:sz w:val="24"/>
          <w:szCs w:val="24"/>
        </w:rPr>
        <w:t xml:space="preserve"> обязуется выполнить самостоятельно, без привлечения других лиц к исполнению своих обязательств по Контракту, следующие работы*:</w:t>
      </w:r>
    </w:p>
    <w:p w14:paraId="18661AF7" w14:textId="77777777" w:rsidR="00E645B1" w:rsidRPr="009F3FED" w:rsidRDefault="00E645B1" w:rsidP="00E645B1">
      <w:pPr>
        <w:pStyle w:val="HTML"/>
        <w:shd w:val="clear" w:color="auto" w:fill="FFFFFF"/>
        <w:jc w:val="center"/>
        <w:rPr>
          <w:rFonts w:ascii="Times New Roman" w:hAnsi="Times New Roman"/>
          <w:sz w:val="24"/>
          <w:szCs w:val="24"/>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557"/>
        <w:gridCol w:w="1696"/>
        <w:gridCol w:w="1923"/>
        <w:gridCol w:w="1520"/>
        <w:gridCol w:w="1660"/>
      </w:tblGrid>
      <w:tr w:rsidR="00E645B1" w:rsidRPr="009F3FED" w14:paraId="7543EB57" w14:textId="77777777" w:rsidTr="00E645B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252E74" w14:textId="77777777" w:rsidR="00E645B1" w:rsidRPr="009F3FED" w:rsidRDefault="00E645B1" w:rsidP="00E645B1">
            <w:pPr>
              <w:pStyle w:val="HTML"/>
              <w:jc w:val="center"/>
              <w:rPr>
                <w:rFonts w:ascii="Times New Roman" w:hAnsi="Times New Roman"/>
                <w:lang w:bidi="hi-IN"/>
              </w:rPr>
            </w:pPr>
            <w:r w:rsidRPr="009F3FED">
              <w:rPr>
                <w:rFonts w:ascii="Times New Roman" w:hAnsi="Times New Roman"/>
                <w:lang w:bidi="hi-IN"/>
              </w:rPr>
              <w:t>№</w:t>
            </w:r>
          </w:p>
          <w:p w14:paraId="4D73DEDF" w14:textId="77777777" w:rsidR="00E645B1" w:rsidRPr="009F3FED" w:rsidRDefault="00E645B1" w:rsidP="00E645B1">
            <w:pPr>
              <w:pStyle w:val="HTML"/>
              <w:jc w:val="center"/>
              <w:rPr>
                <w:rFonts w:ascii="Times New Roman" w:hAnsi="Times New Roman"/>
                <w:lang w:bidi="hi-IN"/>
              </w:rPr>
            </w:pPr>
            <w:r w:rsidRPr="009F3FED">
              <w:rPr>
                <w:rFonts w:ascii="Times New Roman" w:hAnsi="Times New Roman"/>
                <w:lang w:bidi="hi-IN"/>
              </w:rPr>
              <w:t>п/п</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39FCD5" w14:textId="77777777" w:rsidR="00E645B1" w:rsidRPr="009F3FED" w:rsidRDefault="00E645B1" w:rsidP="00E645B1">
            <w:pPr>
              <w:pStyle w:val="HTML"/>
              <w:jc w:val="center"/>
              <w:rPr>
                <w:rFonts w:ascii="Times New Roman" w:hAnsi="Times New Roman"/>
                <w:lang w:bidi="hi-IN"/>
              </w:rPr>
            </w:pPr>
            <w:r w:rsidRPr="009F3FED">
              <w:rPr>
                <w:rFonts w:ascii="Times New Roman" w:hAnsi="Times New Roman"/>
                <w:lang w:bidi="hi-IN"/>
              </w:rPr>
              <w:t>Вид работ</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A55FD4" w14:textId="77777777" w:rsidR="00E645B1" w:rsidRPr="009F3FED" w:rsidRDefault="00E645B1" w:rsidP="00E645B1">
            <w:pPr>
              <w:pStyle w:val="HTML"/>
              <w:jc w:val="center"/>
              <w:rPr>
                <w:rFonts w:ascii="Times New Roman" w:hAnsi="Times New Roman"/>
                <w:lang w:bidi="hi-IN"/>
              </w:rPr>
            </w:pPr>
            <w:r w:rsidRPr="009F3FED">
              <w:rPr>
                <w:rFonts w:ascii="Times New Roman" w:hAnsi="Times New Roman"/>
                <w:lang w:bidi="hi-IN"/>
              </w:rPr>
              <w:t xml:space="preserve">№ позиции </w:t>
            </w:r>
          </w:p>
          <w:p w14:paraId="5B5A29F2" w14:textId="77777777" w:rsidR="00E645B1" w:rsidRPr="009F3FED" w:rsidRDefault="00E645B1" w:rsidP="00E645B1">
            <w:pPr>
              <w:pStyle w:val="HTML"/>
              <w:ind w:hanging="112"/>
              <w:jc w:val="center"/>
              <w:rPr>
                <w:rFonts w:ascii="Times New Roman" w:hAnsi="Times New Roman"/>
                <w:lang w:bidi="hi-IN"/>
              </w:rPr>
            </w:pPr>
            <w:r w:rsidRPr="009F3FED">
              <w:rPr>
                <w:rFonts w:ascii="Times New Roman" w:hAnsi="Times New Roman"/>
                <w:lang w:bidi="hi-IN"/>
              </w:rPr>
              <w:t>по смете Контракта (Приложение №8 к Контракту)</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081244" w14:textId="77777777" w:rsidR="00E645B1" w:rsidRPr="009F3FED" w:rsidRDefault="00E645B1" w:rsidP="00E645B1">
            <w:pPr>
              <w:pStyle w:val="HTML"/>
              <w:jc w:val="center"/>
              <w:rPr>
                <w:rFonts w:ascii="Times New Roman" w:hAnsi="Times New Roman"/>
                <w:lang w:bidi="hi-IN"/>
              </w:rPr>
            </w:pPr>
            <w:r w:rsidRPr="009F3FED">
              <w:rPr>
                <w:rFonts w:ascii="Times New Roman" w:hAnsi="Times New Roman"/>
                <w:lang w:bidi="hi-IN"/>
              </w:rPr>
              <w:t>Объём работ</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B17D04" w14:textId="77777777" w:rsidR="00E645B1" w:rsidRPr="009F3FED" w:rsidRDefault="00E645B1" w:rsidP="00E645B1">
            <w:pPr>
              <w:pStyle w:val="HTML"/>
              <w:jc w:val="center"/>
              <w:rPr>
                <w:rFonts w:ascii="Times New Roman" w:hAnsi="Times New Roman"/>
                <w:lang w:bidi="hi-IN"/>
              </w:rPr>
            </w:pPr>
            <w:r w:rsidRPr="009F3FED">
              <w:rPr>
                <w:rFonts w:ascii="Times New Roman" w:hAnsi="Times New Roman"/>
                <w:lang w:bidi="hi-IN"/>
              </w:rPr>
              <w:t>Стоимость работ,</w:t>
            </w:r>
          </w:p>
          <w:p w14:paraId="1915D2C7" w14:textId="77777777" w:rsidR="00E645B1" w:rsidRPr="009F3FED" w:rsidRDefault="00E645B1" w:rsidP="00E645B1">
            <w:pPr>
              <w:pStyle w:val="HTML"/>
              <w:jc w:val="center"/>
              <w:rPr>
                <w:rFonts w:ascii="Times New Roman" w:hAnsi="Times New Roman"/>
                <w:lang w:bidi="hi-IN"/>
              </w:rPr>
            </w:pPr>
            <w:r w:rsidRPr="009F3FED">
              <w:rPr>
                <w:rFonts w:ascii="Times New Roman" w:hAnsi="Times New Roman"/>
                <w:lang w:bidi="hi-IN"/>
              </w:rPr>
              <w:t>тыс. руб.</w:t>
            </w:r>
          </w:p>
        </w:tc>
      </w:tr>
      <w:tr w:rsidR="00E645B1" w:rsidRPr="009F3FED" w14:paraId="20B14A10" w14:textId="77777777" w:rsidTr="00E645B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A85AA5" w14:textId="77777777" w:rsidR="00E645B1" w:rsidRPr="009F3FED" w:rsidRDefault="00E645B1" w:rsidP="00E645B1">
            <w:pPr>
              <w:pStyle w:val="HTML"/>
              <w:jc w:val="center"/>
              <w:rPr>
                <w:rFonts w:ascii="Times New Roman" w:hAnsi="Times New Roman"/>
                <w:i/>
                <w:lang w:bidi="hi-IN"/>
              </w:rPr>
            </w:pPr>
            <w:r w:rsidRPr="009F3FED">
              <w:rPr>
                <w:rFonts w:ascii="Times New Roman" w:hAnsi="Times New Roman"/>
                <w:i/>
                <w:lang w:bidi="hi-IN"/>
              </w:rPr>
              <w:t>1</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AA5776" w14:textId="77777777" w:rsidR="00E645B1" w:rsidRPr="009F3FED" w:rsidRDefault="00E645B1" w:rsidP="00E645B1">
            <w:pPr>
              <w:pStyle w:val="HTML"/>
              <w:jc w:val="center"/>
              <w:rPr>
                <w:rFonts w:ascii="Times New Roman" w:hAnsi="Times New Roman"/>
                <w:i/>
                <w:lang w:bidi="hi-IN"/>
              </w:rPr>
            </w:pPr>
            <w:r w:rsidRPr="009F3FED">
              <w:rPr>
                <w:rFonts w:ascii="Times New Roman" w:hAnsi="Times New Roman"/>
                <w:i/>
                <w:lang w:bidi="hi-IN"/>
              </w:rPr>
              <w:t>2</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EA3CCE" w14:textId="77777777" w:rsidR="00E645B1" w:rsidRPr="009F3FED" w:rsidRDefault="00E645B1" w:rsidP="00E645B1">
            <w:pPr>
              <w:pStyle w:val="HTML"/>
              <w:jc w:val="center"/>
              <w:rPr>
                <w:rFonts w:ascii="Times New Roman" w:hAnsi="Times New Roman"/>
                <w:i/>
                <w:lang w:bidi="hi-IN"/>
              </w:rPr>
            </w:pPr>
            <w:r w:rsidRPr="009F3FED">
              <w:rPr>
                <w:rFonts w:ascii="Times New Roman" w:hAnsi="Times New Roman"/>
                <w:i/>
                <w:lang w:bidi="hi-IN"/>
              </w:rPr>
              <w:t>3</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2B9D1A" w14:textId="77777777" w:rsidR="00E645B1" w:rsidRPr="009F3FED" w:rsidRDefault="00E645B1" w:rsidP="00E645B1">
            <w:pPr>
              <w:pStyle w:val="HTML"/>
              <w:jc w:val="center"/>
              <w:rPr>
                <w:rFonts w:ascii="Times New Roman" w:hAnsi="Times New Roman"/>
                <w:i/>
                <w:lang w:bidi="hi-IN"/>
              </w:rPr>
            </w:pPr>
            <w:r w:rsidRPr="009F3FED">
              <w:rPr>
                <w:rFonts w:ascii="Times New Roman" w:hAnsi="Times New Roman"/>
                <w:i/>
                <w:lang w:bidi="hi-IN"/>
              </w:rPr>
              <w:t>4</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36C85D" w14:textId="77777777" w:rsidR="00E645B1" w:rsidRPr="009F3FED" w:rsidRDefault="00E645B1" w:rsidP="00E645B1">
            <w:pPr>
              <w:pStyle w:val="HTML"/>
              <w:jc w:val="center"/>
              <w:rPr>
                <w:rFonts w:ascii="Times New Roman" w:hAnsi="Times New Roman"/>
                <w:i/>
                <w:lang w:bidi="hi-IN"/>
              </w:rPr>
            </w:pPr>
            <w:r w:rsidRPr="009F3FED">
              <w:rPr>
                <w:rFonts w:ascii="Times New Roman" w:hAnsi="Times New Roman"/>
                <w:i/>
                <w:lang w:bidi="hi-IN"/>
              </w:rPr>
              <w:t>5</w:t>
            </w:r>
          </w:p>
        </w:tc>
      </w:tr>
      <w:tr w:rsidR="00E645B1" w:rsidRPr="009F3FED" w14:paraId="36CFAF30" w14:textId="77777777" w:rsidTr="00E645B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C731D15" w14:textId="77777777" w:rsidR="00E645B1" w:rsidRPr="009F3FED" w:rsidRDefault="00E645B1" w:rsidP="00E645B1">
            <w:pPr>
              <w:pStyle w:val="HTML"/>
              <w:jc w:val="center"/>
              <w:rPr>
                <w:rFonts w:ascii="Times New Roman" w:hAnsi="Times New Roman"/>
                <w:lang w:bidi="hi-IN"/>
              </w:rPr>
            </w:pP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2F7D3A" w14:textId="77777777" w:rsidR="00E645B1" w:rsidRPr="009F3FED" w:rsidRDefault="00E645B1" w:rsidP="00E645B1">
            <w:pPr>
              <w:pStyle w:val="HTML"/>
              <w:jc w:val="center"/>
              <w:rPr>
                <w:rFonts w:ascii="Times New Roman" w:hAnsi="Times New Roman"/>
                <w:lang w:bidi="hi-IN"/>
              </w:rPr>
            </w:pP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73E408A9" w14:textId="77777777" w:rsidR="00E645B1" w:rsidRPr="009F3FED" w:rsidRDefault="00E645B1" w:rsidP="00E645B1">
            <w:pPr>
              <w:pStyle w:val="HTML"/>
              <w:jc w:val="center"/>
              <w:rPr>
                <w:rFonts w:ascii="Times New Roman" w:hAnsi="Times New Roman"/>
                <w:lang w:bidi="hi-IN"/>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0E2D3F7F" w14:textId="77777777" w:rsidR="00E645B1" w:rsidRPr="009F3FED" w:rsidRDefault="00E645B1" w:rsidP="00E645B1">
            <w:pPr>
              <w:pStyle w:val="HTML"/>
              <w:jc w:val="center"/>
              <w:rPr>
                <w:rFonts w:ascii="Times New Roman" w:hAnsi="Times New Roman"/>
                <w:lang w:bidi="hi-IN"/>
              </w:rPr>
            </w:pP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78E9A79A" w14:textId="77777777" w:rsidR="00E645B1" w:rsidRPr="009F3FED" w:rsidRDefault="00E645B1" w:rsidP="00E645B1">
            <w:pPr>
              <w:pStyle w:val="HTML"/>
              <w:jc w:val="center"/>
              <w:rPr>
                <w:rFonts w:ascii="Times New Roman" w:hAnsi="Times New Roman"/>
                <w:lang w:bidi="hi-IN"/>
              </w:rPr>
            </w:pPr>
          </w:p>
        </w:tc>
      </w:tr>
      <w:tr w:rsidR="00E645B1" w:rsidRPr="009F3FED" w14:paraId="10B237E0" w14:textId="77777777" w:rsidTr="00E645B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880A22C" w14:textId="77777777" w:rsidR="00E645B1" w:rsidRPr="009F3FED" w:rsidRDefault="00E645B1" w:rsidP="00E645B1">
            <w:pPr>
              <w:pStyle w:val="HTML"/>
              <w:jc w:val="center"/>
              <w:rPr>
                <w:rFonts w:ascii="Times New Roman" w:hAnsi="Times New Roman"/>
                <w:lang w:bidi="hi-IN"/>
              </w:rPr>
            </w:pP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DA54BD" w14:textId="77777777" w:rsidR="00E645B1" w:rsidRPr="009F3FED" w:rsidRDefault="00E645B1" w:rsidP="00E645B1">
            <w:pPr>
              <w:pStyle w:val="HTML"/>
              <w:jc w:val="center"/>
              <w:rPr>
                <w:rFonts w:ascii="Times New Roman" w:hAnsi="Times New Roman"/>
                <w:lang w:bidi="hi-IN"/>
              </w:rPr>
            </w:pP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27F1BFF0" w14:textId="77777777" w:rsidR="00E645B1" w:rsidRPr="009F3FED" w:rsidRDefault="00E645B1" w:rsidP="00E645B1">
            <w:pPr>
              <w:pStyle w:val="HTML"/>
              <w:jc w:val="center"/>
              <w:rPr>
                <w:rFonts w:ascii="Times New Roman" w:hAnsi="Times New Roman"/>
                <w:lang w:bidi="hi-IN"/>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005D1589" w14:textId="77777777" w:rsidR="00E645B1" w:rsidRPr="009F3FED" w:rsidRDefault="00E645B1" w:rsidP="00E645B1">
            <w:pPr>
              <w:pStyle w:val="HTML"/>
              <w:jc w:val="center"/>
              <w:rPr>
                <w:rFonts w:ascii="Times New Roman" w:hAnsi="Times New Roman"/>
                <w:lang w:bidi="hi-IN"/>
              </w:rPr>
            </w:pP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0E0FD6DB" w14:textId="77777777" w:rsidR="00E645B1" w:rsidRPr="009F3FED" w:rsidRDefault="00E645B1" w:rsidP="00E645B1">
            <w:pPr>
              <w:pStyle w:val="HTML"/>
              <w:jc w:val="center"/>
              <w:rPr>
                <w:rFonts w:ascii="Times New Roman" w:hAnsi="Times New Roman"/>
                <w:lang w:bidi="hi-IN"/>
              </w:rPr>
            </w:pPr>
          </w:p>
        </w:tc>
      </w:tr>
      <w:tr w:rsidR="00E645B1" w:rsidRPr="009F3FED" w14:paraId="43C29AC1" w14:textId="77777777" w:rsidTr="00E645B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0164395" w14:textId="77777777" w:rsidR="00E645B1" w:rsidRPr="009F3FED" w:rsidRDefault="00E645B1" w:rsidP="00E645B1">
            <w:pPr>
              <w:pStyle w:val="HTML"/>
              <w:jc w:val="center"/>
              <w:rPr>
                <w:rFonts w:ascii="Times New Roman" w:hAnsi="Times New Roman"/>
                <w:lang w:bidi="hi-IN"/>
              </w:rPr>
            </w:pPr>
          </w:p>
        </w:tc>
        <w:tc>
          <w:tcPr>
            <w:tcW w:w="2557" w:type="dxa"/>
            <w:tcBorders>
              <w:top w:val="single" w:sz="4" w:space="0" w:color="auto"/>
              <w:left w:val="single" w:sz="4" w:space="0" w:color="auto"/>
              <w:bottom w:val="single" w:sz="4" w:space="0" w:color="auto"/>
              <w:right w:val="single" w:sz="4" w:space="0" w:color="auto"/>
            </w:tcBorders>
            <w:shd w:val="clear" w:color="auto" w:fill="auto"/>
          </w:tcPr>
          <w:p w14:paraId="112B6170" w14:textId="77777777" w:rsidR="00E645B1" w:rsidRPr="009F3FED" w:rsidRDefault="00E645B1" w:rsidP="00E645B1">
            <w:pPr>
              <w:pStyle w:val="HTML"/>
              <w:jc w:val="right"/>
              <w:rPr>
                <w:rFonts w:ascii="Times New Roman" w:hAnsi="Times New Roman"/>
                <w:b/>
                <w:lang w:bidi="hi-IN"/>
              </w:rPr>
            </w:pPr>
          </w:p>
        </w:tc>
        <w:tc>
          <w:tcPr>
            <w:tcW w:w="51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845B51E" w14:textId="77777777" w:rsidR="00E645B1" w:rsidRPr="009F3FED" w:rsidRDefault="00E645B1" w:rsidP="00E645B1">
            <w:pPr>
              <w:pStyle w:val="HTML"/>
              <w:jc w:val="right"/>
              <w:rPr>
                <w:rFonts w:ascii="Times New Roman" w:hAnsi="Times New Roman"/>
                <w:b/>
                <w:lang w:bidi="hi-IN"/>
              </w:rPr>
            </w:pPr>
            <w:r w:rsidRPr="009F3FED">
              <w:rPr>
                <w:rFonts w:ascii="Times New Roman" w:hAnsi="Times New Roman"/>
                <w:b/>
                <w:lang w:bidi="hi-IN"/>
              </w:rPr>
              <w:t xml:space="preserve">ИТОГО ___% от цены контракта </w:t>
            </w:r>
            <w:r w:rsidRPr="009F3FED">
              <w:rPr>
                <w:rFonts w:ascii="Times New Roman" w:hAnsi="Times New Roman"/>
                <w:b/>
                <w:lang w:bidi="hi-IN"/>
              </w:rPr>
              <w:br/>
              <w:t>(но не менее 25%)</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354218EA" w14:textId="77777777" w:rsidR="00E645B1" w:rsidRPr="009F3FED" w:rsidRDefault="00E645B1" w:rsidP="00E645B1">
            <w:pPr>
              <w:pStyle w:val="HTML"/>
              <w:jc w:val="center"/>
              <w:rPr>
                <w:rFonts w:ascii="Times New Roman" w:hAnsi="Times New Roman"/>
                <w:lang w:bidi="hi-IN"/>
              </w:rPr>
            </w:pPr>
          </w:p>
        </w:tc>
      </w:tr>
    </w:tbl>
    <w:p w14:paraId="1BB7BE79" w14:textId="77777777" w:rsidR="00E645B1" w:rsidRPr="009F3FED" w:rsidRDefault="00E645B1" w:rsidP="00E645B1">
      <w:pPr>
        <w:pStyle w:val="HTML"/>
        <w:shd w:val="clear" w:color="auto" w:fill="FFFFFF"/>
        <w:rPr>
          <w:rFonts w:ascii="Times New Roman" w:hAnsi="Times New Roman"/>
          <w:sz w:val="24"/>
          <w:szCs w:val="24"/>
        </w:rPr>
      </w:pPr>
      <w:r w:rsidRPr="009F3FED">
        <w:rPr>
          <w:rFonts w:ascii="Times New Roman" w:hAnsi="Times New Roman"/>
          <w:sz w:val="18"/>
          <w:szCs w:val="18"/>
        </w:rPr>
        <w:t xml:space="preserve">* - указывается виды и объемы работ по строительству (реконструкции) Объекта, которые Подрядчик обязан выполнить самостоятельно, без привлечения других лиц к исполнению своих обязательств по Контракту, выбираются из видов работ, предусмотренных утвержденной </w:t>
      </w:r>
      <w:hyperlink r:id="rId38" w:anchor="/document/72009464/entry/11000" w:history="1">
        <w:r w:rsidRPr="009F3FED">
          <w:rPr>
            <w:rStyle w:val="af0"/>
            <w:rFonts w:ascii="Times New Roman" w:hAnsi="Times New Roman"/>
            <w:sz w:val="18"/>
            <w:szCs w:val="18"/>
          </w:rPr>
          <w:t>проектной документацией</w:t>
        </w:r>
      </w:hyperlink>
      <w:r w:rsidRPr="009F3FED">
        <w:rPr>
          <w:rFonts w:ascii="Times New Roman" w:hAnsi="Times New Roman"/>
          <w:sz w:val="18"/>
          <w:szCs w:val="18"/>
        </w:rPr>
        <w:t>, в соответствии с условиями заключения Контракта, указанными в извещении о проведении закупки</w:t>
      </w:r>
    </w:p>
    <w:p w14:paraId="7312F20F" w14:textId="77777777" w:rsidR="00E645B1" w:rsidRPr="009F3FED" w:rsidRDefault="00E645B1" w:rsidP="00E645B1">
      <w:pPr>
        <w:pStyle w:val="HTML"/>
        <w:shd w:val="clear" w:color="auto" w:fill="FFFFFF"/>
        <w:ind w:firstLine="567"/>
        <w:outlineLvl w:val="0"/>
        <w:rPr>
          <w:rFonts w:ascii="Times New Roman" w:hAnsi="Times New Roman"/>
          <w:sz w:val="24"/>
          <w:szCs w:val="24"/>
        </w:rPr>
      </w:pPr>
    </w:p>
    <w:p w14:paraId="38DD1BF1" w14:textId="77777777" w:rsidR="00E645B1" w:rsidRPr="009F3FED" w:rsidRDefault="00E645B1" w:rsidP="00E645B1">
      <w:pPr>
        <w:pStyle w:val="HTML"/>
        <w:shd w:val="clear" w:color="auto" w:fill="FFFFFF"/>
        <w:ind w:firstLine="567"/>
        <w:outlineLvl w:val="0"/>
        <w:rPr>
          <w:rFonts w:ascii="Times New Roman" w:hAnsi="Times New Roman"/>
          <w:sz w:val="24"/>
          <w:szCs w:val="24"/>
        </w:rPr>
      </w:pPr>
      <w:r w:rsidRPr="009F3FED">
        <w:rPr>
          <w:rFonts w:ascii="Times New Roman" w:hAnsi="Times New Roman"/>
          <w:sz w:val="24"/>
          <w:szCs w:val="24"/>
        </w:rPr>
        <w:t>2. Совокупная стоимость работ, выполняемых Подрядчиком самостоятельно, без привлечения других лиц, составляет:</w:t>
      </w:r>
    </w:p>
    <w:p w14:paraId="1585B502" w14:textId="77777777" w:rsidR="00E645B1" w:rsidRPr="009F3FED" w:rsidRDefault="00E645B1" w:rsidP="00E645B1">
      <w:pPr>
        <w:pStyle w:val="HTML"/>
        <w:shd w:val="clear" w:color="auto" w:fill="FFFFFF"/>
        <w:rPr>
          <w:rFonts w:ascii="Times New Roman" w:hAnsi="Times New Roman"/>
          <w:sz w:val="24"/>
          <w:szCs w:val="24"/>
        </w:rPr>
      </w:pPr>
      <w:r w:rsidRPr="009F3FED">
        <w:rPr>
          <w:rFonts w:ascii="Times New Roman" w:hAnsi="Times New Roman"/>
          <w:sz w:val="24"/>
          <w:szCs w:val="24"/>
        </w:rPr>
        <w:t>________________ (______________________________________________) рублей ___ коп.;</w:t>
      </w:r>
    </w:p>
    <w:p w14:paraId="457DDA01" w14:textId="77777777" w:rsidR="00E645B1" w:rsidRPr="009F3FED" w:rsidRDefault="00E645B1" w:rsidP="00E645B1">
      <w:pPr>
        <w:pStyle w:val="HTML"/>
        <w:shd w:val="clear" w:color="auto" w:fill="FFFFFF"/>
        <w:rPr>
          <w:rFonts w:ascii="Times New Roman" w:hAnsi="Times New Roman"/>
          <w:sz w:val="18"/>
          <w:szCs w:val="18"/>
        </w:rPr>
      </w:pPr>
      <w:r w:rsidRPr="009F3FED">
        <w:rPr>
          <w:rFonts w:ascii="Times New Roman" w:hAnsi="Times New Roman"/>
          <w:sz w:val="18"/>
          <w:szCs w:val="18"/>
        </w:rPr>
        <w:t>(цифрами) (прописью, но не менее двадцати пяти процентов от цены Контракта)</w:t>
      </w:r>
    </w:p>
    <w:p w14:paraId="08212EC2" w14:textId="77777777" w:rsidR="00E645B1" w:rsidRPr="009F3FED" w:rsidRDefault="00E645B1" w:rsidP="00E645B1">
      <w:pPr>
        <w:jc w:val="both"/>
        <w:rPr>
          <w:sz w:val="20"/>
          <w:szCs w:val="20"/>
        </w:rPr>
      </w:pPr>
    </w:p>
    <w:tbl>
      <w:tblPr>
        <w:tblW w:w="9781" w:type="dxa"/>
        <w:tblLayout w:type="fixed"/>
        <w:tblCellMar>
          <w:top w:w="55" w:type="dxa"/>
          <w:left w:w="55" w:type="dxa"/>
          <w:bottom w:w="55" w:type="dxa"/>
          <w:right w:w="55" w:type="dxa"/>
        </w:tblCellMar>
        <w:tblLook w:val="04A0" w:firstRow="1" w:lastRow="0" w:firstColumn="1" w:lastColumn="0" w:noHBand="0" w:noVBand="1"/>
      </w:tblPr>
      <w:tblGrid>
        <w:gridCol w:w="5187"/>
        <w:gridCol w:w="4594"/>
      </w:tblGrid>
      <w:tr w:rsidR="00E645B1" w:rsidRPr="009F3FED" w14:paraId="48F4BA5A" w14:textId="77777777" w:rsidTr="00E645B1">
        <w:tc>
          <w:tcPr>
            <w:tcW w:w="5187" w:type="dxa"/>
            <w:hideMark/>
          </w:tcPr>
          <w:p w14:paraId="7C0B8C82" w14:textId="77777777" w:rsidR="00E645B1" w:rsidRPr="009F3FED" w:rsidRDefault="00E645B1" w:rsidP="00E645B1">
            <w:pPr>
              <w:jc w:val="both"/>
              <w:rPr>
                <w:lang w:eastAsia="zh-CN" w:bidi="hi-IN"/>
              </w:rPr>
            </w:pPr>
            <w:r w:rsidRPr="009F3FED">
              <w:rPr>
                <w:b/>
                <w:lang w:eastAsia="zh-CN" w:bidi="hi-IN"/>
              </w:rPr>
              <w:t>Заказчик:</w:t>
            </w:r>
          </w:p>
          <w:p w14:paraId="621A54BB" w14:textId="77777777" w:rsidR="00E645B1" w:rsidRPr="009F3FED" w:rsidRDefault="00E645B1" w:rsidP="00E645B1">
            <w:pPr>
              <w:jc w:val="both"/>
              <w:rPr>
                <w:lang w:eastAsia="zh-CN" w:bidi="hi-IN"/>
              </w:rPr>
            </w:pPr>
            <w:r w:rsidRPr="009F3FED">
              <w:rPr>
                <w:lang w:eastAsia="zh-CN" w:bidi="hi-IN"/>
              </w:rPr>
              <w:t>_________________/_______________________</w:t>
            </w:r>
          </w:p>
          <w:p w14:paraId="27316D5E" w14:textId="77777777" w:rsidR="00E645B1" w:rsidRPr="009F3FED" w:rsidRDefault="00E645B1" w:rsidP="00E645B1">
            <w:pPr>
              <w:jc w:val="both"/>
              <w:rPr>
                <w:lang w:eastAsia="zh-CN" w:bidi="hi-IN"/>
              </w:rPr>
            </w:pPr>
            <w:r w:rsidRPr="009F3FED">
              <w:rPr>
                <w:lang w:eastAsia="zh-CN" w:bidi="hi-IN"/>
              </w:rPr>
              <w:t xml:space="preserve">         (</w:t>
            </w:r>
            <w:proofErr w:type="gramStart"/>
            <w:r w:rsidRPr="009F3FED">
              <w:rPr>
                <w:lang w:eastAsia="zh-CN" w:bidi="hi-IN"/>
              </w:rPr>
              <w:t xml:space="preserve">подпись)   </w:t>
            </w:r>
            <w:proofErr w:type="gramEnd"/>
            <w:r w:rsidRPr="009F3FED">
              <w:rPr>
                <w:lang w:eastAsia="zh-CN" w:bidi="hi-IN"/>
              </w:rPr>
              <w:t xml:space="preserve">        (расшифровка подписи)</w:t>
            </w:r>
          </w:p>
          <w:p w14:paraId="2E3D640D" w14:textId="77777777" w:rsidR="00E645B1" w:rsidRPr="009F3FED" w:rsidRDefault="00E645B1" w:rsidP="00E645B1">
            <w:pPr>
              <w:jc w:val="both"/>
              <w:rPr>
                <w:lang w:eastAsia="zh-CN" w:bidi="hi-IN"/>
              </w:rPr>
            </w:pPr>
            <w:proofErr w:type="spellStart"/>
            <w:r w:rsidRPr="009F3FED">
              <w:rPr>
                <w:iCs/>
                <w:lang w:eastAsia="zh-CN" w:bidi="hi-IN"/>
              </w:rPr>
              <w:t>мп</w:t>
            </w:r>
            <w:proofErr w:type="spellEnd"/>
          </w:p>
        </w:tc>
        <w:tc>
          <w:tcPr>
            <w:tcW w:w="4594" w:type="dxa"/>
            <w:hideMark/>
          </w:tcPr>
          <w:p w14:paraId="04340358" w14:textId="77777777" w:rsidR="00E645B1" w:rsidRPr="009F3FED" w:rsidRDefault="00E645B1" w:rsidP="00E645B1">
            <w:pPr>
              <w:jc w:val="both"/>
              <w:rPr>
                <w:lang w:eastAsia="zh-CN" w:bidi="hi-IN"/>
              </w:rPr>
            </w:pPr>
            <w:r w:rsidRPr="009F3FED">
              <w:rPr>
                <w:b/>
                <w:lang w:eastAsia="zh-CN" w:bidi="hi-IN"/>
              </w:rPr>
              <w:t>Подрядчик:</w:t>
            </w:r>
          </w:p>
          <w:p w14:paraId="5A70F86C" w14:textId="77777777" w:rsidR="00E645B1" w:rsidRPr="009F3FED" w:rsidRDefault="00E645B1" w:rsidP="00E645B1">
            <w:pPr>
              <w:jc w:val="both"/>
              <w:rPr>
                <w:lang w:eastAsia="zh-CN" w:bidi="hi-IN"/>
              </w:rPr>
            </w:pPr>
            <w:r w:rsidRPr="009F3FED">
              <w:rPr>
                <w:lang w:eastAsia="zh-CN" w:bidi="hi-IN"/>
              </w:rPr>
              <w:t>_________________/___________________</w:t>
            </w:r>
          </w:p>
          <w:p w14:paraId="3AF71C94" w14:textId="77777777" w:rsidR="00E645B1" w:rsidRPr="009F3FED" w:rsidRDefault="00E645B1" w:rsidP="00E645B1">
            <w:pPr>
              <w:jc w:val="both"/>
              <w:rPr>
                <w:lang w:eastAsia="zh-CN" w:bidi="hi-IN"/>
              </w:rPr>
            </w:pPr>
            <w:r w:rsidRPr="009F3FED">
              <w:rPr>
                <w:lang w:eastAsia="zh-CN" w:bidi="hi-IN"/>
              </w:rPr>
              <w:t xml:space="preserve">         (</w:t>
            </w:r>
            <w:proofErr w:type="gramStart"/>
            <w:r w:rsidRPr="009F3FED">
              <w:rPr>
                <w:lang w:eastAsia="zh-CN" w:bidi="hi-IN"/>
              </w:rPr>
              <w:t xml:space="preserve">подпись)   </w:t>
            </w:r>
            <w:proofErr w:type="gramEnd"/>
            <w:r w:rsidRPr="009F3FED">
              <w:rPr>
                <w:lang w:eastAsia="zh-CN" w:bidi="hi-IN"/>
              </w:rPr>
              <w:t xml:space="preserve">     (расшифровка подписи)</w:t>
            </w:r>
          </w:p>
          <w:p w14:paraId="35102F56" w14:textId="77777777" w:rsidR="00E645B1" w:rsidRPr="009F3FED" w:rsidRDefault="00E645B1" w:rsidP="00E645B1">
            <w:pPr>
              <w:jc w:val="both"/>
              <w:rPr>
                <w:lang w:eastAsia="zh-CN" w:bidi="hi-IN"/>
              </w:rPr>
            </w:pPr>
            <w:proofErr w:type="spellStart"/>
            <w:r w:rsidRPr="009F3FED">
              <w:rPr>
                <w:lang w:eastAsia="zh-CN" w:bidi="hi-IN"/>
              </w:rPr>
              <w:t>мп</w:t>
            </w:r>
            <w:proofErr w:type="spellEnd"/>
          </w:p>
        </w:tc>
      </w:tr>
    </w:tbl>
    <w:p w14:paraId="6F9DECCD" w14:textId="77777777" w:rsidR="00E645B1" w:rsidRPr="009F3FED" w:rsidRDefault="00E645B1" w:rsidP="00E645B1">
      <w:pPr>
        <w:jc w:val="both"/>
        <w:outlineLvl w:val="1"/>
      </w:pPr>
      <w:r w:rsidRPr="009F3FED">
        <w:rPr>
          <w:b/>
          <w:bCs/>
        </w:rPr>
        <w:t>__________________________________________________________________</w:t>
      </w:r>
    </w:p>
    <w:p w14:paraId="18927A13" w14:textId="77777777" w:rsidR="00E645B1" w:rsidRPr="009F3FED" w:rsidRDefault="00E645B1" w:rsidP="00E645B1">
      <w:pPr>
        <w:jc w:val="both"/>
        <w:outlineLvl w:val="0"/>
        <w:rPr>
          <w:b/>
          <w:i/>
        </w:rPr>
      </w:pPr>
      <w:r w:rsidRPr="009F3FED">
        <w:rPr>
          <w:b/>
          <w:i/>
        </w:rPr>
        <w:t>Окончание формы</w:t>
      </w:r>
    </w:p>
    <w:p w14:paraId="4661D948" w14:textId="77777777" w:rsidR="00E645B1" w:rsidRPr="009F3FED" w:rsidRDefault="00E645B1" w:rsidP="00E645B1"/>
    <w:p w14:paraId="32D989B5" w14:textId="77777777" w:rsidR="00E645B1" w:rsidRPr="009F3FED" w:rsidRDefault="00E645B1" w:rsidP="00E645B1"/>
    <w:tbl>
      <w:tblPr>
        <w:tblW w:w="9938" w:type="dxa"/>
        <w:tblInd w:w="93" w:type="dxa"/>
        <w:tblLook w:val="00A0" w:firstRow="1" w:lastRow="0" w:firstColumn="1" w:lastColumn="0" w:noHBand="0" w:noVBand="0"/>
      </w:tblPr>
      <w:tblGrid>
        <w:gridCol w:w="5827"/>
        <w:gridCol w:w="4111"/>
      </w:tblGrid>
      <w:tr w:rsidR="00E645B1" w:rsidRPr="009F3FED" w14:paraId="32F28537" w14:textId="77777777" w:rsidTr="00E645B1">
        <w:trPr>
          <w:trHeight w:val="422"/>
        </w:trPr>
        <w:tc>
          <w:tcPr>
            <w:tcW w:w="5827" w:type="dxa"/>
          </w:tcPr>
          <w:p w14:paraId="5E84A378" w14:textId="77777777" w:rsidR="00E645B1" w:rsidRPr="009F3FED" w:rsidRDefault="00E645B1" w:rsidP="00E645B1">
            <w:pPr>
              <w:keepNext/>
              <w:rPr>
                <w:b/>
                <w:bCs/>
              </w:rPr>
            </w:pPr>
            <w:r w:rsidRPr="009F3FED">
              <w:rPr>
                <w:b/>
                <w:bCs/>
              </w:rPr>
              <w:t>ЗАКАЗЧИК:</w:t>
            </w:r>
          </w:p>
          <w:p w14:paraId="21800DB5" w14:textId="77777777" w:rsidR="00E645B1" w:rsidRPr="009F3FED" w:rsidRDefault="00E645B1" w:rsidP="00E645B1">
            <w:pPr>
              <w:keepNext/>
            </w:pPr>
          </w:p>
        </w:tc>
        <w:tc>
          <w:tcPr>
            <w:tcW w:w="4111" w:type="dxa"/>
          </w:tcPr>
          <w:p w14:paraId="489AADCC" w14:textId="77777777" w:rsidR="00E645B1" w:rsidRPr="009F3FED" w:rsidRDefault="00E645B1" w:rsidP="00E645B1">
            <w:pPr>
              <w:keepNext/>
              <w:rPr>
                <w:b/>
                <w:bCs/>
              </w:rPr>
            </w:pPr>
            <w:r w:rsidRPr="009F3FED">
              <w:rPr>
                <w:b/>
              </w:rPr>
              <w:t>ПОДРЯДЧИК:</w:t>
            </w:r>
          </w:p>
          <w:p w14:paraId="710A4B2A" w14:textId="77777777" w:rsidR="00E645B1" w:rsidRPr="009F3FED" w:rsidRDefault="00E645B1" w:rsidP="00E645B1">
            <w:pPr>
              <w:keepNext/>
              <w:tabs>
                <w:tab w:val="left" w:pos="4425"/>
              </w:tabs>
              <w:rPr>
                <w:b/>
              </w:rPr>
            </w:pPr>
          </w:p>
        </w:tc>
      </w:tr>
      <w:tr w:rsidR="00E645B1" w:rsidRPr="009F3FED" w14:paraId="2FF1225E" w14:textId="77777777" w:rsidTr="00E645B1">
        <w:tc>
          <w:tcPr>
            <w:tcW w:w="5827" w:type="dxa"/>
          </w:tcPr>
          <w:p w14:paraId="1CED6BAB" w14:textId="77777777" w:rsidR="00E645B1" w:rsidRPr="009F3FED" w:rsidRDefault="00E645B1" w:rsidP="00E645B1">
            <w:pPr>
              <w:keepNext/>
              <w:jc w:val="both"/>
              <w:rPr>
                <w:b/>
              </w:rPr>
            </w:pPr>
            <w:r w:rsidRPr="009F3FED">
              <w:rPr>
                <w:b/>
              </w:rPr>
              <w:t xml:space="preserve">Заместитель генерального директора </w:t>
            </w:r>
          </w:p>
          <w:p w14:paraId="5B484D0C" w14:textId="77777777" w:rsidR="00E645B1" w:rsidRPr="009F3FED" w:rsidRDefault="00E645B1" w:rsidP="00E645B1">
            <w:pPr>
              <w:keepNext/>
              <w:jc w:val="both"/>
              <w:rPr>
                <w:b/>
              </w:rPr>
            </w:pPr>
            <w:r w:rsidRPr="009F3FED">
              <w:rPr>
                <w:b/>
              </w:rPr>
              <w:t>по капитальному строительству</w:t>
            </w:r>
          </w:p>
          <w:p w14:paraId="7FC09B99" w14:textId="77777777" w:rsidR="00E645B1" w:rsidRPr="009F3FED" w:rsidRDefault="00E645B1" w:rsidP="00E645B1">
            <w:pPr>
              <w:keepNext/>
              <w:suppressAutoHyphens/>
              <w:jc w:val="both"/>
              <w:rPr>
                <w:b/>
              </w:rPr>
            </w:pPr>
          </w:p>
          <w:p w14:paraId="1B1E3F69" w14:textId="77777777" w:rsidR="00E645B1" w:rsidRPr="009F3FED" w:rsidRDefault="00E645B1" w:rsidP="00E645B1">
            <w:pPr>
              <w:keepNext/>
              <w:suppressAutoHyphens/>
              <w:jc w:val="both"/>
              <w:rPr>
                <w:b/>
              </w:rPr>
            </w:pPr>
          </w:p>
          <w:p w14:paraId="72735850" w14:textId="77777777" w:rsidR="00E645B1" w:rsidRPr="009F3FED" w:rsidRDefault="00E645B1" w:rsidP="00E645B1">
            <w:pPr>
              <w:keepNext/>
              <w:suppressAutoHyphens/>
              <w:jc w:val="both"/>
              <w:rPr>
                <w:b/>
              </w:rPr>
            </w:pPr>
            <w:r w:rsidRPr="009F3FED">
              <w:rPr>
                <w:b/>
              </w:rPr>
              <w:t xml:space="preserve">_________________ </w:t>
            </w:r>
            <w:proofErr w:type="spellStart"/>
            <w:r w:rsidRPr="009F3FED">
              <w:rPr>
                <w:b/>
              </w:rPr>
              <w:t>Прилипко</w:t>
            </w:r>
            <w:proofErr w:type="spellEnd"/>
            <w:r w:rsidRPr="009F3FED">
              <w:rPr>
                <w:b/>
              </w:rPr>
              <w:t xml:space="preserve"> Д.В.</w:t>
            </w:r>
          </w:p>
          <w:p w14:paraId="4E0FE59B" w14:textId="77777777" w:rsidR="00E645B1" w:rsidRPr="009F3FED" w:rsidRDefault="00E645B1" w:rsidP="00E645B1">
            <w:pPr>
              <w:keepNext/>
              <w:suppressAutoHyphens/>
              <w:jc w:val="both"/>
              <w:rPr>
                <w:b/>
              </w:rPr>
            </w:pPr>
            <w:proofErr w:type="spellStart"/>
            <w:r w:rsidRPr="009F3FED">
              <w:rPr>
                <w:lang w:eastAsia="ar-SA"/>
              </w:rPr>
              <w:t>м.п</w:t>
            </w:r>
            <w:proofErr w:type="spellEnd"/>
            <w:r w:rsidRPr="009F3FED">
              <w:rPr>
                <w:lang w:eastAsia="ar-SA"/>
              </w:rPr>
              <w:t>.</w:t>
            </w:r>
          </w:p>
          <w:p w14:paraId="52E83E8E" w14:textId="77777777" w:rsidR="00E645B1" w:rsidRPr="009F3FED" w:rsidRDefault="00E645B1" w:rsidP="00E645B1">
            <w:pPr>
              <w:keepNext/>
              <w:suppressAutoHyphens/>
              <w:jc w:val="both"/>
              <w:rPr>
                <w:lang w:eastAsia="zh-CN"/>
              </w:rPr>
            </w:pPr>
          </w:p>
        </w:tc>
        <w:tc>
          <w:tcPr>
            <w:tcW w:w="4111" w:type="dxa"/>
          </w:tcPr>
          <w:p w14:paraId="32B49FDC" w14:textId="77777777" w:rsidR="00E645B1" w:rsidRPr="009F3FED" w:rsidRDefault="00E645B1" w:rsidP="00E645B1">
            <w:pPr>
              <w:keepNext/>
              <w:tabs>
                <w:tab w:val="left" w:pos="4425"/>
              </w:tabs>
              <w:jc w:val="both"/>
              <w:rPr>
                <w:b/>
              </w:rPr>
            </w:pPr>
          </w:p>
          <w:p w14:paraId="56657F55" w14:textId="77777777" w:rsidR="00E645B1" w:rsidRPr="009F3FED" w:rsidRDefault="00E645B1" w:rsidP="00E645B1">
            <w:pPr>
              <w:keepNext/>
              <w:tabs>
                <w:tab w:val="left" w:pos="4425"/>
              </w:tabs>
              <w:jc w:val="both"/>
              <w:rPr>
                <w:b/>
              </w:rPr>
            </w:pPr>
          </w:p>
          <w:p w14:paraId="0ED2B381" w14:textId="77777777" w:rsidR="00E645B1" w:rsidRPr="009F3FED" w:rsidRDefault="00E645B1" w:rsidP="00E645B1">
            <w:pPr>
              <w:keepNext/>
              <w:tabs>
                <w:tab w:val="left" w:pos="4425"/>
              </w:tabs>
              <w:jc w:val="both"/>
              <w:rPr>
                <w:b/>
              </w:rPr>
            </w:pPr>
          </w:p>
          <w:p w14:paraId="443D0440" w14:textId="77777777" w:rsidR="00E645B1" w:rsidRPr="009F3FED" w:rsidRDefault="00E645B1" w:rsidP="00E645B1">
            <w:pPr>
              <w:keepNext/>
              <w:tabs>
                <w:tab w:val="left" w:pos="4425"/>
              </w:tabs>
              <w:jc w:val="both"/>
              <w:rPr>
                <w:b/>
              </w:rPr>
            </w:pPr>
          </w:p>
          <w:p w14:paraId="73D8E16A" w14:textId="77777777" w:rsidR="00E645B1" w:rsidRPr="009F3FED" w:rsidRDefault="00E645B1" w:rsidP="00E645B1">
            <w:pPr>
              <w:keepNext/>
              <w:snapToGrid w:val="0"/>
              <w:jc w:val="both"/>
              <w:rPr>
                <w:b/>
              </w:rPr>
            </w:pPr>
            <w:r w:rsidRPr="009F3FED">
              <w:rPr>
                <w:b/>
              </w:rPr>
              <w:t xml:space="preserve">______________ </w:t>
            </w:r>
          </w:p>
          <w:p w14:paraId="624C9B5D" w14:textId="77777777" w:rsidR="00E645B1" w:rsidRPr="009F3FED" w:rsidRDefault="00E645B1" w:rsidP="00E645B1">
            <w:pPr>
              <w:keepNext/>
              <w:snapToGrid w:val="0"/>
              <w:jc w:val="both"/>
            </w:pPr>
            <w:proofErr w:type="spellStart"/>
            <w:r w:rsidRPr="009F3FED">
              <w:rPr>
                <w:lang w:eastAsia="ar-SA"/>
              </w:rPr>
              <w:t>м.п</w:t>
            </w:r>
            <w:proofErr w:type="spellEnd"/>
            <w:r w:rsidRPr="009F3FED">
              <w:rPr>
                <w:lang w:eastAsia="ar-SA"/>
              </w:rPr>
              <w:t>.</w:t>
            </w:r>
          </w:p>
        </w:tc>
      </w:tr>
    </w:tbl>
    <w:p w14:paraId="50C032FC" w14:textId="77777777" w:rsidR="00E645B1" w:rsidRPr="009F3FED" w:rsidRDefault="00E645B1" w:rsidP="00E645B1"/>
    <w:p w14:paraId="7870C848" w14:textId="77777777" w:rsidR="00E645B1" w:rsidRPr="009F3FED" w:rsidRDefault="00E645B1" w:rsidP="00E645B1">
      <w:pPr>
        <w:widowControl w:val="0"/>
      </w:pPr>
    </w:p>
    <w:p w14:paraId="19C07116" w14:textId="77777777" w:rsidR="00E645B1" w:rsidRPr="009F3FED" w:rsidRDefault="00E645B1" w:rsidP="00E645B1">
      <w:pPr>
        <w:widowControl w:val="0"/>
      </w:pPr>
    </w:p>
    <w:p w14:paraId="06BF2772" w14:textId="77777777" w:rsidR="00E645B1" w:rsidRPr="009F3FED" w:rsidRDefault="00E645B1" w:rsidP="00E645B1">
      <w:pPr>
        <w:widowControl w:val="0"/>
      </w:pPr>
    </w:p>
    <w:p w14:paraId="6E58FAB5" w14:textId="77777777" w:rsidR="00E645B1" w:rsidRPr="009F3FED" w:rsidRDefault="00E645B1" w:rsidP="00E645B1">
      <w:pPr>
        <w:widowControl w:val="0"/>
      </w:pPr>
    </w:p>
    <w:p w14:paraId="43DF0304" w14:textId="09D47EAE" w:rsidR="00E645B1" w:rsidRPr="009F3FED" w:rsidRDefault="00E645B1" w:rsidP="00E645B1">
      <w:pPr>
        <w:widowControl w:val="0"/>
        <w:sectPr w:rsidR="00E645B1" w:rsidRPr="009F3FED" w:rsidSect="00E645B1">
          <w:pgSz w:w="11907" w:h="16839" w:code="9"/>
          <w:pgMar w:top="680" w:right="567" w:bottom="851" w:left="851" w:header="720" w:footer="720" w:gutter="0"/>
          <w:cols w:space="720"/>
          <w:noEndnote/>
          <w:docGrid w:linePitch="299"/>
        </w:sectPr>
      </w:pPr>
    </w:p>
    <w:p w14:paraId="5D838160" w14:textId="77777777" w:rsidR="00E645B1" w:rsidRPr="009F3FED" w:rsidRDefault="00E645B1" w:rsidP="00E645B1">
      <w:pPr>
        <w:autoSpaceDN w:val="0"/>
        <w:ind w:firstLine="567"/>
        <w:contextualSpacing/>
        <w:jc w:val="right"/>
      </w:pPr>
      <w:r w:rsidRPr="009F3FED">
        <w:lastRenderedPageBreak/>
        <w:t>Приложение № 7</w:t>
      </w:r>
    </w:p>
    <w:p w14:paraId="1907204F" w14:textId="77777777" w:rsidR="00E645B1" w:rsidRPr="009F3FED" w:rsidRDefault="00E645B1" w:rsidP="00E645B1">
      <w:pPr>
        <w:autoSpaceDN w:val="0"/>
        <w:ind w:firstLine="567"/>
        <w:contextualSpacing/>
        <w:jc w:val="right"/>
      </w:pPr>
      <w:r w:rsidRPr="009F3FED">
        <w:t xml:space="preserve">к контракту № ____________ </w:t>
      </w:r>
    </w:p>
    <w:p w14:paraId="416F47C6" w14:textId="77777777" w:rsidR="00E645B1" w:rsidRPr="009F3FED" w:rsidRDefault="00E645B1" w:rsidP="00E645B1">
      <w:pPr>
        <w:autoSpaceDN w:val="0"/>
        <w:ind w:firstLine="567"/>
        <w:contextualSpacing/>
        <w:jc w:val="right"/>
      </w:pPr>
      <w:r w:rsidRPr="009F3FED">
        <w:t>от ________________</w:t>
      </w:r>
    </w:p>
    <w:p w14:paraId="65213EEF" w14:textId="77777777" w:rsidR="00E645B1" w:rsidRPr="009F3FED" w:rsidRDefault="00E645B1" w:rsidP="00E645B1">
      <w:pPr>
        <w:pStyle w:val="affd"/>
        <w:jc w:val="right"/>
        <w:rPr>
          <w:rFonts w:cs="Arial"/>
          <w:bCs/>
        </w:rPr>
      </w:pPr>
      <w:r w:rsidRPr="009F3FED">
        <w:rPr>
          <w:rFonts w:cs="Arial"/>
          <w:bCs/>
        </w:rPr>
        <w:t>(ФОРМА)</w:t>
      </w:r>
    </w:p>
    <w:p w14:paraId="47784605" w14:textId="77777777" w:rsidR="00E645B1" w:rsidRPr="009F3FED" w:rsidRDefault="00E645B1" w:rsidP="00E645B1">
      <w:pPr>
        <w:autoSpaceDN w:val="0"/>
        <w:ind w:firstLine="567"/>
        <w:contextualSpacing/>
        <w:jc w:val="right"/>
      </w:pPr>
    </w:p>
    <w:p w14:paraId="6C22F692" w14:textId="77777777" w:rsidR="00E645B1" w:rsidRPr="009F3FED" w:rsidRDefault="00E645B1" w:rsidP="00E645B1">
      <w:pPr>
        <w:widowControl w:val="0"/>
        <w:suppressAutoHyphens/>
        <w:contextualSpacing/>
        <w:jc w:val="center"/>
        <w:outlineLvl w:val="0"/>
        <w:rPr>
          <w:rFonts w:eastAsia="MS Mincho"/>
          <w:b/>
          <w:kern w:val="1"/>
          <w:lang w:eastAsia="en-US" w:bidi="hi-IN"/>
        </w:rPr>
      </w:pPr>
      <w:r w:rsidRPr="009F3FED">
        <w:rPr>
          <w:rFonts w:eastAsia="MS Mincho"/>
          <w:b/>
          <w:kern w:val="1"/>
          <w:lang w:eastAsia="en-US" w:bidi="hi-IN"/>
        </w:rPr>
        <w:t>Сводный сметный расчет стоимости строительства по объекту:</w:t>
      </w:r>
    </w:p>
    <w:p w14:paraId="145A2731" w14:textId="77777777" w:rsidR="00E645B1" w:rsidRPr="009F3FED" w:rsidRDefault="00E645B1" w:rsidP="00E645B1">
      <w:pPr>
        <w:widowControl w:val="0"/>
        <w:suppressAutoHyphens/>
        <w:contextualSpacing/>
        <w:jc w:val="center"/>
        <w:outlineLvl w:val="0"/>
        <w:rPr>
          <w:rFonts w:eastAsia="MS Mincho"/>
          <w:b/>
          <w:kern w:val="1"/>
          <w:lang w:eastAsia="en-US" w:bidi="hi-IN"/>
        </w:rPr>
      </w:pPr>
      <w:r w:rsidRPr="009F3FED">
        <w:rPr>
          <w:rFonts w:eastAsia="MS Mincho"/>
          <w:b/>
          <w:kern w:val="1"/>
          <w:lang w:eastAsia="en-US" w:bidi="hi-IN"/>
        </w:rPr>
        <w:t xml:space="preserve">«Реконструкция котельной, расположенной по адресу: Симферопольский район, п. </w:t>
      </w:r>
      <w:proofErr w:type="spellStart"/>
      <w:r w:rsidRPr="009F3FED">
        <w:rPr>
          <w:rFonts w:eastAsia="MS Mincho"/>
          <w:b/>
          <w:kern w:val="1"/>
          <w:lang w:eastAsia="en-US" w:bidi="hi-IN"/>
        </w:rPr>
        <w:t>Строгоновка</w:t>
      </w:r>
      <w:proofErr w:type="spellEnd"/>
      <w:r w:rsidRPr="009F3FED">
        <w:rPr>
          <w:rFonts w:eastAsia="MS Mincho"/>
          <w:b/>
          <w:kern w:val="1"/>
          <w:lang w:eastAsia="en-US" w:bidi="hi-IN"/>
        </w:rPr>
        <w:t>, ул. Лечебная, 1а»</w:t>
      </w:r>
    </w:p>
    <w:p w14:paraId="619E48DB" w14:textId="77777777" w:rsidR="00E645B1" w:rsidRPr="009F3FED" w:rsidRDefault="00E645B1" w:rsidP="00E645B1">
      <w:pPr>
        <w:widowControl w:val="0"/>
        <w:suppressAutoHyphens/>
        <w:contextualSpacing/>
        <w:jc w:val="center"/>
        <w:outlineLvl w:val="0"/>
        <w:rPr>
          <w:rFonts w:eastAsia="MS Mincho"/>
          <w:b/>
          <w:kern w:val="1"/>
          <w:lang w:eastAsia="en-US" w:bidi="hi-IN"/>
        </w:rPr>
      </w:pPr>
    </w:p>
    <w:tbl>
      <w:tblPr>
        <w:tblW w:w="15207" w:type="dxa"/>
        <w:tblInd w:w="93" w:type="dxa"/>
        <w:tblLook w:val="04A0" w:firstRow="1" w:lastRow="0" w:firstColumn="1" w:lastColumn="0" w:noHBand="0" w:noVBand="1"/>
      </w:tblPr>
      <w:tblGrid>
        <w:gridCol w:w="517"/>
        <w:gridCol w:w="2281"/>
        <w:gridCol w:w="5197"/>
        <w:gridCol w:w="1366"/>
        <w:gridCol w:w="1390"/>
        <w:gridCol w:w="1691"/>
        <w:gridCol w:w="1307"/>
        <w:gridCol w:w="1466"/>
      </w:tblGrid>
      <w:tr w:rsidR="00E645B1" w:rsidRPr="009F3FED" w14:paraId="3E942097" w14:textId="77777777" w:rsidTr="00E645B1">
        <w:trPr>
          <w:trHeight w:val="255"/>
        </w:trPr>
        <w:tc>
          <w:tcPr>
            <w:tcW w:w="520" w:type="dxa"/>
            <w:tcBorders>
              <w:top w:val="nil"/>
              <w:left w:val="nil"/>
              <w:bottom w:val="single" w:sz="4" w:space="0" w:color="auto"/>
              <w:right w:val="nil"/>
            </w:tcBorders>
            <w:shd w:val="clear" w:color="auto" w:fill="auto"/>
            <w:noWrap/>
            <w:hideMark/>
          </w:tcPr>
          <w:p w14:paraId="105DF365" w14:textId="77777777" w:rsidR="00E645B1" w:rsidRPr="009F3FED" w:rsidRDefault="00E645B1" w:rsidP="00E645B1">
            <w:pPr>
              <w:contextualSpacing/>
              <w:jc w:val="center"/>
            </w:pPr>
          </w:p>
        </w:tc>
        <w:tc>
          <w:tcPr>
            <w:tcW w:w="7562" w:type="dxa"/>
            <w:gridSpan w:val="2"/>
            <w:tcBorders>
              <w:top w:val="nil"/>
              <w:left w:val="nil"/>
              <w:bottom w:val="single" w:sz="4" w:space="0" w:color="auto"/>
              <w:right w:val="nil"/>
            </w:tcBorders>
            <w:shd w:val="clear" w:color="auto" w:fill="auto"/>
            <w:noWrap/>
            <w:hideMark/>
          </w:tcPr>
          <w:p w14:paraId="7F4F2A80" w14:textId="77777777" w:rsidR="00E645B1" w:rsidRPr="009F3FED" w:rsidRDefault="00E645B1" w:rsidP="00E645B1">
            <w:pPr>
              <w:contextualSpacing/>
            </w:pPr>
            <w:r w:rsidRPr="009F3FED">
              <w:t xml:space="preserve">Составлена в ценах по состоянию на _________________ </w:t>
            </w:r>
          </w:p>
        </w:tc>
        <w:tc>
          <w:tcPr>
            <w:tcW w:w="1380" w:type="dxa"/>
            <w:tcBorders>
              <w:top w:val="nil"/>
              <w:left w:val="nil"/>
              <w:bottom w:val="single" w:sz="4" w:space="0" w:color="auto"/>
              <w:right w:val="nil"/>
            </w:tcBorders>
            <w:shd w:val="clear" w:color="auto" w:fill="auto"/>
            <w:noWrap/>
            <w:vAlign w:val="center"/>
            <w:hideMark/>
          </w:tcPr>
          <w:p w14:paraId="1B1E7547" w14:textId="77777777" w:rsidR="00E645B1" w:rsidRPr="009F3FED" w:rsidRDefault="00E645B1" w:rsidP="00E645B1">
            <w:pPr>
              <w:contextualSpacing/>
              <w:jc w:val="right"/>
            </w:pPr>
          </w:p>
        </w:tc>
        <w:tc>
          <w:tcPr>
            <w:tcW w:w="1360" w:type="dxa"/>
            <w:tcBorders>
              <w:top w:val="nil"/>
              <w:left w:val="nil"/>
              <w:bottom w:val="single" w:sz="4" w:space="0" w:color="auto"/>
              <w:right w:val="nil"/>
            </w:tcBorders>
            <w:shd w:val="clear" w:color="auto" w:fill="auto"/>
            <w:noWrap/>
            <w:vAlign w:val="center"/>
            <w:hideMark/>
          </w:tcPr>
          <w:p w14:paraId="7A85D32C" w14:textId="77777777" w:rsidR="00E645B1" w:rsidRPr="009F3FED" w:rsidRDefault="00E645B1" w:rsidP="00E645B1">
            <w:pPr>
              <w:contextualSpacing/>
              <w:jc w:val="center"/>
            </w:pPr>
          </w:p>
        </w:tc>
        <w:tc>
          <w:tcPr>
            <w:tcW w:w="1584" w:type="dxa"/>
            <w:tcBorders>
              <w:top w:val="nil"/>
              <w:left w:val="nil"/>
              <w:bottom w:val="single" w:sz="4" w:space="0" w:color="auto"/>
              <w:right w:val="nil"/>
            </w:tcBorders>
            <w:shd w:val="clear" w:color="auto" w:fill="auto"/>
            <w:noWrap/>
            <w:vAlign w:val="center"/>
            <w:hideMark/>
          </w:tcPr>
          <w:p w14:paraId="7B032987" w14:textId="77777777" w:rsidR="00E645B1" w:rsidRPr="009F3FED" w:rsidRDefault="00E645B1" w:rsidP="00E645B1">
            <w:pPr>
              <w:contextualSpacing/>
              <w:jc w:val="center"/>
            </w:pPr>
          </w:p>
        </w:tc>
        <w:tc>
          <w:tcPr>
            <w:tcW w:w="1320" w:type="dxa"/>
            <w:tcBorders>
              <w:top w:val="nil"/>
              <w:left w:val="nil"/>
              <w:bottom w:val="single" w:sz="4" w:space="0" w:color="auto"/>
              <w:right w:val="nil"/>
            </w:tcBorders>
            <w:shd w:val="clear" w:color="auto" w:fill="auto"/>
            <w:noWrap/>
            <w:vAlign w:val="center"/>
            <w:hideMark/>
          </w:tcPr>
          <w:p w14:paraId="435D2BA2" w14:textId="77777777" w:rsidR="00E645B1" w:rsidRPr="009F3FED" w:rsidRDefault="00E645B1" w:rsidP="00E645B1">
            <w:pPr>
              <w:contextualSpacing/>
              <w:jc w:val="center"/>
            </w:pPr>
          </w:p>
        </w:tc>
        <w:tc>
          <w:tcPr>
            <w:tcW w:w="1481" w:type="dxa"/>
            <w:tcBorders>
              <w:top w:val="nil"/>
              <w:left w:val="nil"/>
              <w:bottom w:val="single" w:sz="4" w:space="0" w:color="auto"/>
              <w:right w:val="nil"/>
            </w:tcBorders>
            <w:shd w:val="clear" w:color="auto" w:fill="auto"/>
            <w:noWrap/>
            <w:vAlign w:val="center"/>
            <w:hideMark/>
          </w:tcPr>
          <w:p w14:paraId="685FCEF9" w14:textId="77777777" w:rsidR="00E645B1" w:rsidRPr="009F3FED" w:rsidRDefault="00E645B1" w:rsidP="00E645B1">
            <w:pPr>
              <w:contextualSpacing/>
              <w:jc w:val="center"/>
            </w:pPr>
          </w:p>
        </w:tc>
      </w:tr>
      <w:tr w:rsidR="00E645B1" w:rsidRPr="009F3FED" w14:paraId="77F0523C" w14:textId="77777777" w:rsidTr="00E645B1">
        <w:trPr>
          <w:trHeight w:val="255"/>
        </w:trPr>
        <w:tc>
          <w:tcPr>
            <w:tcW w:w="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B31D8A" w14:textId="77777777" w:rsidR="00E645B1" w:rsidRPr="009F3FED" w:rsidRDefault="00E645B1" w:rsidP="00E645B1">
            <w:pPr>
              <w:contextualSpacing/>
              <w:jc w:val="center"/>
            </w:pPr>
            <w:r w:rsidRPr="009F3FED">
              <w:t xml:space="preserve">№ </w:t>
            </w:r>
            <w:proofErr w:type="spellStart"/>
            <w:r w:rsidRPr="009F3FED">
              <w:t>пп</w:t>
            </w:r>
            <w:proofErr w:type="spellEnd"/>
          </w:p>
        </w:tc>
        <w:tc>
          <w:tcPr>
            <w:tcW w:w="23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812B6D" w14:textId="77777777" w:rsidR="00E645B1" w:rsidRPr="009F3FED" w:rsidRDefault="00E645B1" w:rsidP="00E645B1">
            <w:pPr>
              <w:contextualSpacing/>
              <w:jc w:val="center"/>
            </w:pPr>
            <w:r w:rsidRPr="009F3FED">
              <w:t>Номера сметных расчетов и смет</w:t>
            </w:r>
          </w:p>
        </w:tc>
        <w:tc>
          <w:tcPr>
            <w:tcW w:w="52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6BA47B" w14:textId="77777777" w:rsidR="00E645B1" w:rsidRPr="009F3FED" w:rsidRDefault="00E645B1" w:rsidP="00E645B1">
            <w:pPr>
              <w:contextualSpacing/>
              <w:jc w:val="center"/>
            </w:pPr>
            <w:r w:rsidRPr="009F3FED">
              <w:t>Наименование глав, объектов, работ и затрат</w:t>
            </w:r>
          </w:p>
        </w:tc>
        <w:tc>
          <w:tcPr>
            <w:tcW w:w="5644" w:type="dxa"/>
            <w:gridSpan w:val="4"/>
            <w:tcBorders>
              <w:top w:val="single" w:sz="4" w:space="0" w:color="auto"/>
              <w:left w:val="nil"/>
              <w:bottom w:val="single" w:sz="4" w:space="0" w:color="auto"/>
              <w:right w:val="single" w:sz="4" w:space="0" w:color="auto"/>
            </w:tcBorders>
            <w:shd w:val="clear" w:color="auto" w:fill="auto"/>
            <w:noWrap/>
            <w:vAlign w:val="center"/>
            <w:hideMark/>
          </w:tcPr>
          <w:p w14:paraId="3B91B8C8" w14:textId="77777777" w:rsidR="00E645B1" w:rsidRPr="009F3FED" w:rsidRDefault="00E645B1" w:rsidP="00E645B1">
            <w:pPr>
              <w:contextualSpacing/>
              <w:jc w:val="center"/>
            </w:pPr>
            <w:r w:rsidRPr="009F3FED">
              <w:t>Сметная стоимость, тыс. руб.</w:t>
            </w:r>
          </w:p>
        </w:tc>
        <w:tc>
          <w:tcPr>
            <w:tcW w:w="14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6AB00A" w14:textId="77777777" w:rsidR="00E645B1" w:rsidRPr="009F3FED" w:rsidRDefault="00E645B1" w:rsidP="00E645B1">
            <w:pPr>
              <w:contextualSpacing/>
              <w:jc w:val="center"/>
            </w:pPr>
            <w:r w:rsidRPr="009F3FED">
              <w:t>Общая сметная стоимость, тыс. руб.</w:t>
            </w:r>
          </w:p>
        </w:tc>
      </w:tr>
      <w:tr w:rsidR="00E645B1" w:rsidRPr="009F3FED" w14:paraId="63EE5385" w14:textId="77777777" w:rsidTr="00E645B1">
        <w:trPr>
          <w:trHeight w:val="517"/>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598FC97F" w14:textId="77777777" w:rsidR="00E645B1" w:rsidRPr="009F3FED" w:rsidRDefault="00E645B1" w:rsidP="00E645B1">
            <w:pPr>
              <w:contextualSpacing/>
            </w:pPr>
          </w:p>
        </w:tc>
        <w:tc>
          <w:tcPr>
            <w:tcW w:w="2306" w:type="dxa"/>
            <w:vMerge/>
            <w:tcBorders>
              <w:top w:val="single" w:sz="4" w:space="0" w:color="auto"/>
              <w:left w:val="single" w:sz="4" w:space="0" w:color="auto"/>
              <w:bottom w:val="single" w:sz="4" w:space="0" w:color="auto"/>
              <w:right w:val="single" w:sz="4" w:space="0" w:color="auto"/>
            </w:tcBorders>
            <w:vAlign w:val="center"/>
            <w:hideMark/>
          </w:tcPr>
          <w:p w14:paraId="7C31F728" w14:textId="77777777" w:rsidR="00E645B1" w:rsidRPr="009F3FED" w:rsidRDefault="00E645B1" w:rsidP="00E645B1">
            <w:pPr>
              <w:contextualSpacing/>
            </w:pPr>
          </w:p>
        </w:tc>
        <w:tc>
          <w:tcPr>
            <w:tcW w:w="5256" w:type="dxa"/>
            <w:vMerge/>
            <w:tcBorders>
              <w:top w:val="single" w:sz="4" w:space="0" w:color="auto"/>
              <w:left w:val="single" w:sz="4" w:space="0" w:color="auto"/>
              <w:bottom w:val="single" w:sz="4" w:space="0" w:color="auto"/>
              <w:right w:val="single" w:sz="4" w:space="0" w:color="auto"/>
            </w:tcBorders>
            <w:vAlign w:val="center"/>
            <w:hideMark/>
          </w:tcPr>
          <w:p w14:paraId="23E3BA8F" w14:textId="77777777" w:rsidR="00E645B1" w:rsidRPr="009F3FED" w:rsidRDefault="00E645B1" w:rsidP="00E645B1">
            <w:pPr>
              <w:contextualSpacing/>
            </w:pPr>
          </w:p>
        </w:tc>
        <w:tc>
          <w:tcPr>
            <w:tcW w:w="1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78D1B1" w14:textId="77777777" w:rsidR="00E645B1" w:rsidRPr="009F3FED" w:rsidRDefault="00E645B1" w:rsidP="00E645B1">
            <w:pPr>
              <w:contextualSpacing/>
              <w:jc w:val="center"/>
            </w:pPr>
            <w:r w:rsidRPr="009F3FED">
              <w:t>строитель-</w:t>
            </w:r>
            <w:r w:rsidRPr="009F3FED">
              <w:br/>
            </w:r>
            <w:proofErr w:type="spellStart"/>
            <w:r w:rsidRPr="009F3FED">
              <w:t>ных</w:t>
            </w:r>
            <w:proofErr w:type="spellEnd"/>
            <w:r w:rsidRPr="009F3FED">
              <w:t xml:space="preserve"> работ</w:t>
            </w:r>
          </w:p>
        </w:tc>
        <w:tc>
          <w:tcPr>
            <w:tcW w:w="13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117A06" w14:textId="77777777" w:rsidR="00E645B1" w:rsidRPr="009F3FED" w:rsidRDefault="00E645B1" w:rsidP="00E645B1">
            <w:pPr>
              <w:contextualSpacing/>
              <w:jc w:val="center"/>
            </w:pPr>
            <w:r w:rsidRPr="009F3FED">
              <w:t>монтажных работ</w:t>
            </w:r>
          </w:p>
        </w:tc>
        <w:tc>
          <w:tcPr>
            <w:tcW w:w="15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83026F" w14:textId="77777777" w:rsidR="00E645B1" w:rsidRPr="009F3FED" w:rsidRDefault="00E645B1" w:rsidP="00E645B1">
            <w:pPr>
              <w:contextualSpacing/>
              <w:jc w:val="center"/>
            </w:pPr>
            <w:r w:rsidRPr="009F3FED">
              <w:t>оборудования, мебели, инвентаря</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013664" w14:textId="77777777" w:rsidR="00E645B1" w:rsidRPr="009F3FED" w:rsidRDefault="00E645B1" w:rsidP="00E645B1">
            <w:pPr>
              <w:contextualSpacing/>
              <w:jc w:val="center"/>
            </w:pPr>
            <w:r w:rsidRPr="009F3FED">
              <w:t>прочих</w:t>
            </w:r>
          </w:p>
        </w:tc>
        <w:tc>
          <w:tcPr>
            <w:tcW w:w="1481" w:type="dxa"/>
            <w:vMerge/>
            <w:tcBorders>
              <w:top w:val="single" w:sz="4" w:space="0" w:color="auto"/>
              <w:left w:val="single" w:sz="4" w:space="0" w:color="auto"/>
              <w:bottom w:val="single" w:sz="4" w:space="0" w:color="auto"/>
              <w:right w:val="single" w:sz="4" w:space="0" w:color="auto"/>
            </w:tcBorders>
            <w:vAlign w:val="center"/>
            <w:hideMark/>
          </w:tcPr>
          <w:p w14:paraId="53905A8A" w14:textId="77777777" w:rsidR="00E645B1" w:rsidRPr="009F3FED" w:rsidRDefault="00E645B1" w:rsidP="00E645B1">
            <w:pPr>
              <w:contextualSpacing/>
            </w:pPr>
          </w:p>
        </w:tc>
      </w:tr>
      <w:tr w:rsidR="00E645B1" w:rsidRPr="009F3FED" w14:paraId="1C68E952" w14:textId="77777777" w:rsidTr="00E645B1">
        <w:trPr>
          <w:trHeight w:val="517"/>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49070B07" w14:textId="77777777" w:rsidR="00E645B1" w:rsidRPr="009F3FED" w:rsidRDefault="00E645B1" w:rsidP="00E645B1">
            <w:pPr>
              <w:contextualSpacing/>
            </w:pPr>
          </w:p>
        </w:tc>
        <w:tc>
          <w:tcPr>
            <w:tcW w:w="2306" w:type="dxa"/>
            <w:vMerge/>
            <w:tcBorders>
              <w:top w:val="single" w:sz="4" w:space="0" w:color="auto"/>
              <w:left w:val="single" w:sz="4" w:space="0" w:color="auto"/>
              <w:bottom w:val="single" w:sz="4" w:space="0" w:color="auto"/>
              <w:right w:val="single" w:sz="4" w:space="0" w:color="auto"/>
            </w:tcBorders>
            <w:vAlign w:val="center"/>
            <w:hideMark/>
          </w:tcPr>
          <w:p w14:paraId="2E3EF318" w14:textId="77777777" w:rsidR="00E645B1" w:rsidRPr="009F3FED" w:rsidRDefault="00E645B1" w:rsidP="00E645B1">
            <w:pPr>
              <w:contextualSpacing/>
            </w:pPr>
          </w:p>
        </w:tc>
        <w:tc>
          <w:tcPr>
            <w:tcW w:w="5256" w:type="dxa"/>
            <w:vMerge/>
            <w:tcBorders>
              <w:top w:val="single" w:sz="4" w:space="0" w:color="auto"/>
              <w:left w:val="single" w:sz="4" w:space="0" w:color="auto"/>
              <w:bottom w:val="single" w:sz="4" w:space="0" w:color="auto"/>
              <w:right w:val="single" w:sz="4" w:space="0" w:color="auto"/>
            </w:tcBorders>
            <w:vAlign w:val="center"/>
            <w:hideMark/>
          </w:tcPr>
          <w:p w14:paraId="4000BA9B" w14:textId="77777777" w:rsidR="00E645B1" w:rsidRPr="009F3FED" w:rsidRDefault="00E645B1" w:rsidP="00E645B1">
            <w:pPr>
              <w:contextualSpacing/>
            </w:pPr>
          </w:p>
        </w:tc>
        <w:tc>
          <w:tcPr>
            <w:tcW w:w="1380" w:type="dxa"/>
            <w:vMerge/>
            <w:tcBorders>
              <w:top w:val="single" w:sz="4" w:space="0" w:color="auto"/>
              <w:left w:val="single" w:sz="4" w:space="0" w:color="auto"/>
              <w:bottom w:val="single" w:sz="4" w:space="0" w:color="auto"/>
              <w:right w:val="single" w:sz="4" w:space="0" w:color="auto"/>
            </w:tcBorders>
            <w:vAlign w:val="center"/>
            <w:hideMark/>
          </w:tcPr>
          <w:p w14:paraId="7703B2CF" w14:textId="77777777" w:rsidR="00E645B1" w:rsidRPr="009F3FED" w:rsidRDefault="00E645B1" w:rsidP="00E645B1">
            <w:pPr>
              <w:contextualSpacing/>
            </w:pPr>
          </w:p>
        </w:tc>
        <w:tc>
          <w:tcPr>
            <w:tcW w:w="1360" w:type="dxa"/>
            <w:vMerge/>
            <w:tcBorders>
              <w:top w:val="single" w:sz="4" w:space="0" w:color="auto"/>
              <w:left w:val="single" w:sz="4" w:space="0" w:color="auto"/>
              <w:bottom w:val="single" w:sz="4" w:space="0" w:color="auto"/>
              <w:right w:val="single" w:sz="4" w:space="0" w:color="auto"/>
            </w:tcBorders>
            <w:vAlign w:val="center"/>
            <w:hideMark/>
          </w:tcPr>
          <w:p w14:paraId="63EF9B9E" w14:textId="77777777" w:rsidR="00E645B1" w:rsidRPr="009F3FED" w:rsidRDefault="00E645B1" w:rsidP="00E645B1">
            <w:pPr>
              <w:contextualSpacing/>
            </w:pPr>
          </w:p>
        </w:tc>
        <w:tc>
          <w:tcPr>
            <w:tcW w:w="1584" w:type="dxa"/>
            <w:vMerge/>
            <w:tcBorders>
              <w:top w:val="single" w:sz="4" w:space="0" w:color="auto"/>
              <w:left w:val="single" w:sz="4" w:space="0" w:color="auto"/>
              <w:bottom w:val="single" w:sz="4" w:space="0" w:color="auto"/>
              <w:right w:val="single" w:sz="4" w:space="0" w:color="auto"/>
            </w:tcBorders>
            <w:vAlign w:val="center"/>
            <w:hideMark/>
          </w:tcPr>
          <w:p w14:paraId="7A31F64E" w14:textId="77777777" w:rsidR="00E645B1" w:rsidRPr="009F3FED" w:rsidRDefault="00E645B1" w:rsidP="00E645B1">
            <w:pPr>
              <w:contextualSpacing/>
            </w:pPr>
          </w:p>
        </w:tc>
        <w:tc>
          <w:tcPr>
            <w:tcW w:w="1320" w:type="dxa"/>
            <w:vMerge/>
            <w:tcBorders>
              <w:top w:val="single" w:sz="4" w:space="0" w:color="auto"/>
              <w:left w:val="single" w:sz="4" w:space="0" w:color="auto"/>
              <w:bottom w:val="single" w:sz="4" w:space="0" w:color="auto"/>
              <w:right w:val="single" w:sz="4" w:space="0" w:color="auto"/>
            </w:tcBorders>
            <w:vAlign w:val="center"/>
            <w:hideMark/>
          </w:tcPr>
          <w:p w14:paraId="69C2FC7A" w14:textId="77777777" w:rsidR="00E645B1" w:rsidRPr="009F3FED" w:rsidRDefault="00E645B1" w:rsidP="00E645B1">
            <w:pPr>
              <w:contextualSpacing/>
            </w:pPr>
          </w:p>
        </w:tc>
        <w:tc>
          <w:tcPr>
            <w:tcW w:w="1481" w:type="dxa"/>
            <w:vMerge/>
            <w:tcBorders>
              <w:top w:val="single" w:sz="4" w:space="0" w:color="auto"/>
              <w:left w:val="single" w:sz="4" w:space="0" w:color="auto"/>
              <w:bottom w:val="single" w:sz="4" w:space="0" w:color="auto"/>
              <w:right w:val="single" w:sz="4" w:space="0" w:color="auto"/>
            </w:tcBorders>
            <w:vAlign w:val="center"/>
            <w:hideMark/>
          </w:tcPr>
          <w:p w14:paraId="785CD51E" w14:textId="77777777" w:rsidR="00E645B1" w:rsidRPr="009F3FED" w:rsidRDefault="00E645B1" w:rsidP="00E645B1">
            <w:pPr>
              <w:contextualSpacing/>
            </w:pPr>
          </w:p>
        </w:tc>
      </w:tr>
      <w:tr w:rsidR="00E645B1" w:rsidRPr="009F3FED" w14:paraId="327FBBC1" w14:textId="77777777" w:rsidTr="00E645B1">
        <w:trPr>
          <w:trHeight w:val="517"/>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7FCBA75B" w14:textId="77777777" w:rsidR="00E645B1" w:rsidRPr="009F3FED" w:rsidRDefault="00E645B1" w:rsidP="00E645B1">
            <w:pPr>
              <w:contextualSpacing/>
            </w:pPr>
          </w:p>
        </w:tc>
        <w:tc>
          <w:tcPr>
            <w:tcW w:w="2306" w:type="dxa"/>
            <w:vMerge/>
            <w:tcBorders>
              <w:top w:val="single" w:sz="4" w:space="0" w:color="auto"/>
              <w:left w:val="single" w:sz="4" w:space="0" w:color="auto"/>
              <w:bottom w:val="single" w:sz="4" w:space="0" w:color="auto"/>
              <w:right w:val="single" w:sz="4" w:space="0" w:color="auto"/>
            </w:tcBorders>
            <w:vAlign w:val="center"/>
            <w:hideMark/>
          </w:tcPr>
          <w:p w14:paraId="42E05395" w14:textId="77777777" w:rsidR="00E645B1" w:rsidRPr="009F3FED" w:rsidRDefault="00E645B1" w:rsidP="00E645B1">
            <w:pPr>
              <w:contextualSpacing/>
            </w:pPr>
          </w:p>
        </w:tc>
        <w:tc>
          <w:tcPr>
            <w:tcW w:w="5256" w:type="dxa"/>
            <w:vMerge/>
            <w:tcBorders>
              <w:top w:val="single" w:sz="4" w:space="0" w:color="auto"/>
              <w:left w:val="single" w:sz="4" w:space="0" w:color="auto"/>
              <w:bottom w:val="single" w:sz="4" w:space="0" w:color="auto"/>
              <w:right w:val="single" w:sz="4" w:space="0" w:color="auto"/>
            </w:tcBorders>
            <w:vAlign w:val="center"/>
            <w:hideMark/>
          </w:tcPr>
          <w:p w14:paraId="32F348FB" w14:textId="77777777" w:rsidR="00E645B1" w:rsidRPr="009F3FED" w:rsidRDefault="00E645B1" w:rsidP="00E645B1">
            <w:pPr>
              <w:contextualSpacing/>
            </w:pPr>
          </w:p>
        </w:tc>
        <w:tc>
          <w:tcPr>
            <w:tcW w:w="1380" w:type="dxa"/>
            <w:vMerge/>
            <w:tcBorders>
              <w:top w:val="single" w:sz="4" w:space="0" w:color="auto"/>
              <w:left w:val="single" w:sz="4" w:space="0" w:color="auto"/>
              <w:bottom w:val="single" w:sz="4" w:space="0" w:color="auto"/>
              <w:right w:val="single" w:sz="4" w:space="0" w:color="auto"/>
            </w:tcBorders>
            <w:vAlign w:val="center"/>
            <w:hideMark/>
          </w:tcPr>
          <w:p w14:paraId="3A439475" w14:textId="77777777" w:rsidR="00E645B1" w:rsidRPr="009F3FED" w:rsidRDefault="00E645B1" w:rsidP="00E645B1">
            <w:pPr>
              <w:contextualSpacing/>
            </w:pPr>
          </w:p>
        </w:tc>
        <w:tc>
          <w:tcPr>
            <w:tcW w:w="1360" w:type="dxa"/>
            <w:vMerge/>
            <w:tcBorders>
              <w:top w:val="single" w:sz="4" w:space="0" w:color="auto"/>
              <w:left w:val="single" w:sz="4" w:space="0" w:color="auto"/>
              <w:bottom w:val="single" w:sz="4" w:space="0" w:color="auto"/>
              <w:right w:val="single" w:sz="4" w:space="0" w:color="auto"/>
            </w:tcBorders>
            <w:vAlign w:val="center"/>
            <w:hideMark/>
          </w:tcPr>
          <w:p w14:paraId="4DA32D16" w14:textId="77777777" w:rsidR="00E645B1" w:rsidRPr="009F3FED" w:rsidRDefault="00E645B1" w:rsidP="00E645B1">
            <w:pPr>
              <w:contextualSpacing/>
            </w:pPr>
          </w:p>
        </w:tc>
        <w:tc>
          <w:tcPr>
            <w:tcW w:w="1584" w:type="dxa"/>
            <w:vMerge/>
            <w:tcBorders>
              <w:top w:val="single" w:sz="4" w:space="0" w:color="auto"/>
              <w:left w:val="single" w:sz="4" w:space="0" w:color="auto"/>
              <w:bottom w:val="single" w:sz="4" w:space="0" w:color="auto"/>
              <w:right w:val="single" w:sz="4" w:space="0" w:color="auto"/>
            </w:tcBorders>
            <w:vAlign w:val="center"/>
            <w:hideMark/>
          </w:tcPr>
          <w:p w14:paraId="08058401" w14:textId="77777777" w:rsidR="00E645B1" w:rsidRPr="009F3FED" w:rsidRDefault="00E645B1" w:rsidP="00E645B1">
            <w:pPr>
              <w:contextualSpacing/>
            </w:pPr>
          </w:p>
        </w:tc>
        <w:tc>
          <w:tcPr>
            <w:tcW w:w="1320" w:type="dxa"/>
            <w:vMerge/>
            <w:tcBorders>
              <w:top w:val="single" w:sz="4" w:space="0" w:color="auto"/>
              <w:left w:val="single" w:sz="4" w:space="0" w:color="auto"/>
              <w:bottom w:val="single" w:sz="4" w:space="0" w:color="auto"/>
              <w:right w:val="single" w:sz="4" w:space="0" w:color="auto"/>
            </w:tcBorders>
            <w:vAlign w:val="center"/>
            <w:hideMark/>
          </w:tcPr>
          <w:p w14:paraId="56A5DA20" w14:textId="77777777" w:rsidR="00E645B1" w:rsidRPr="009F3FED" w:rsidRDefault="00E645B1" w:rsidP="00E645B1">
            <w:pPr>
              <w:contextualSpacing/>
            </w:pPr>
          </w:p>
        </w:tc>
        <w:tc>
          <w:tcPr>
            <w:tcW w:w="1481" w:type="dxa"/>
            <w:vMerge/>
            <w:tcBorders>
              <w:top w:val="single" w:sz="4" w:space="0" w:color="auto"/>
              <w:left w:val="single" w:sz="4" w:space="0" w:color="auto"/>
              <w:bottom w:val="single" w:sz="4" w:space="0" w:color="auto"/>
              <w:right w:val="single" w:sz="4" w:space="0" w:color="auto"/>
            </w:tcBorders>
            <w:vAlign w:val="center"/>
            <w:hideMark/>
          </w:tcPr>
          <w:p w14:paraId="33ADED92" w14:textId="77777777" w:rsidR="00E645B1" w:rsidRPr="009F3FED" w:rsidRDefault="00E645B1" w:rsidP="00E645B1">
            <w:pPr>
              <w:contextualSpacing/>
            </w:pPr>
          </w:p>
        </w:tc>
      </w:tr>
      <w:tr w:rsidR="00E645B1" w:rsidRPr="009F3FED" w14:paraId="3E4A3075" w14:textId="77777777" w:rsidTr="00E645B1">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529A0D" w14:textId="77777777" w:rsidR="00E645B1" w:rsidRPr="009F3FED" w:rsidRDefault="00E645B1" w:rsidP="00E645B1">
            <w:pPr>
              <w:contextualSpacing/>
              <w:jc w:val="center"/>
            </w:pPr>
            <w:r w:rsidRPr="009F3FED">
              <w:t>1</w:t>
            </w:r>
          </w:p>
        </w:tc>
        <w:tc>
          <w:tcPr>
            <w:tcW w:w="2306" w:type="dxa"/>
            <w:tcBorders>
              <w:top w:val="single" w:sz="4" w:space="0" w:color="auto"/>
              <w:left w:val="nil"/>
              <w:bottom w:val="single" w:sz="4" w:space="0" w:color="auto"/>
              <w:right w:val="single" w:sz="4" w:space="0" w:color="auto"/>
            </w:tcBorders>
            <w:shd w:val="clear" w:color="auto" w:fill="auto"/>
            <w:noWrap/>
            <w:vAlign w:val="center"/>
            <w:hideMark/>
          </w:tcPr>
          <w:p w14:paraId="20ECD4BE" w14:textId="77777777" w:rsidR="00E645B1" w:rsidRPr="009F3FED" w:rsidRDefault="00E645B1" w:rsidP="00E645B1">
            <w:pPr>
              <w:contextualSpacing/>
              <w:jc w:val="center"/>
            </w:pPr>
            <w:r w:rsidRPr="009F3FED">
              <w:t>2</w:t>
            </w:r>
          </w:p>
        </w:tc>
        <w:tc>
          <w:tcPr>
            <w:tcW w:w="5256" w:type="dxa"/>
            <w:tcBorders>
              <w:top w:val="single" w:sz="4" w:space="0" w:color="auto"/>
              <w:left w:val="nil"/>
              <w:bottom w:val="single" w:sz="4" w:space="0" w:color="auto"/>
              <w:right w:val="single" w:sz="4" w:space="0" w:color="auto"/>
            </w:tcBorders>
            <w:shd w:val="clear" w:color="auto" w:fill="auto"/>
            <w:noWrap/>
            <w:vAlign w:val="center"/>
            <w:hideMark/>
          </w:tcPr>
          <w:p w14:paraId="38AA45B4" w14:textId="77777777" w:rsidR="00E645B1" w:rsidRPr="009F3FED" w:rsidRDefault="00E645B1" w:rsidP="00E645B1">
            <w:pPr>
              <w:contextualSpacing/>
              <w:jc w:val="center"/>
            </w:pPr>
            <w:r w:rsidRPr="009F3FED">
              <w:t>3</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7740EB92" w14:textId="77777777" w:rsidR="00E645B1" w:rsidRPr="009F3FED" w:rsidRDefault="00E645B1" w:rsidP="00E645B1">
            <w:pPr>
              <w:contextualSpacing/>
              <w:jc w:val="center"/>
            </w:pPr>
            <w:r w:rsidRPr="009F3FED">
              <w:t>4</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109A306F" w14:textId="77777777" w:rsidR="00E645B1" w:rsidRPr="009F3FED" w:rsidRDefault="00E645B1" w:rsidP="00E645B1">
            <w:pPr>
              <w:contextualSpacing/>
              <w:jc w:val="center"/>
            </w:pPr>
            <w:r w:rsidRPr="009F3FED">
              <w:t>5</w:t>
            </w:r>
          </w:p>
        </w:tc>
        <w:tc>
          <w:tcPr>
            <w:tcW w:w="1584" w:type="dxa"/>
            <w:tcBorders>
              <w:top w:val="single" w:sz="4" w:space="0" w:color="auto"/>
              <w:left w:val="nil"/>
              <w:bottom w:val="single" w:sz="4" w:space="0" w:color="auto"/>
              <w:right w:val="single" w:sz="4" w:space="0" w:color="auto"/>
            </w:tcBorders>
            <w:shd w:val="clear" w:color="auto" w:fill="auto"/>
            <w:noWrap/>
            <w:vAlign w:val="center"/>
            <w:hideMark/>
          </w:tcPr>
          <w:p w14:paraId="0640D77D" w14:textId="77777777" w:rsidR="00E645B1" w:rsidRPr="009F3FED" w:rsidRDefault="00E645B1" w:rsidP="00E645B1">
            <w:pPr>
              <w:contextualSpacing/>
              <w:jc w:val="center"/>
            </w:pPr>
            <w:r w:rsidRPr="009F3FED">
              <w:t>6</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14:paraId="00977CA1" w14:textId="77777777" w:rsidR="00E645B1" w:rsidRPr="009F3FED" w:rsidRDefault="00E645B1" w:rsidP="00E645B1">
            <w:pPr>
              <w:contextualSpacing/>
              <w:jc w:val="center"/>
            </w:pPr>
            <w:r w:rsidRPr="009F3FED">
              <w:t>7</w:t>
            </w:r>
          </w:p>
        </w:tc>
        <w:tc>
          <w:tcPr>
            <w:tcW w:w="1481" w:type="dxa"/>
            <w:tcBorders>
              <w:top w:val="single" w:sz="4" w:space="0" w:color="auto"/>
              <w:left w:val="nil"/>
              <w:bottom w:val="single" w:sz="4" w:space="0" w:color="auto"/>
              <w:right w:val="single" w:sz="4" w:space="0" w:color="auto"/>
            </w:tcBorders>
            <w:shd w:val="clear" w:color="auto" w:fill="auto"/>
            <w:noWrap/>
            <w:vAlign w:val="center"/>
            <w:hideMark/>
          </w:tcPr>
          <w:p w14:paraId="4E94D207" w14:textId="77777777" w:rsidR="00E645B1" w:rsidRPr="009F3FED" w:rsidRDefault="00E645B1" w:rsidP="00E645B1">
            <w:pPr>
              <w:contextualSpacing/>
              <w:jc w:val="center"/>
            </w:pPr>
            <w:r w:rsidRPr="009F3FED">
              <w:t>8</w:t>
            </w:r>
          </w:p>
        </w:tc>
      </w:tr>
      <w:tr w:rsidR="00E645B1" w:rsidRPr="009F3FED" w14:paraId="18F5CDE3" w14:textId="77777777" w:rsidTr="00E645B1">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31DC9C" w14:textId="77777777" w:rsidR="00E645B1" w:rsidRPr="009F3FED" w:rsidRDefault="00E645B1" w:rsidP="00E645B1">
            <w:pPr>
              <w:contextualSpacing/>
              <w:jc w:val="center"/>
            </w:pPr>
          </w:p>
        </w:tc>
        <w:tc>
          <w:tcPr>
            <w:tcW w:w="2306" w:type="dxa"/>
            <w:tcBorders>
              <w:top w:val="single" w:sz="4" w:space="0" w:color="auto"/>
              <w:left w:val="nil"/>
              <w:bottom w:val="single" w:sz="4" w:space="0" w:color="auto"/>
              <w:right w:val="single" w:sz="4" w:space="0" w:color="auto"/>
            </w:tcBorders>
            <w:shd w:val="clear" w:color="auto" w:fill="auto"/>
            <w:noWrap/>
            <w:vAlign w:val="center"/>
            <w:hideMark/>
          </w:tcPr>
          <w:p w14:paraId="76E919EB" w14:textId="77777777" w:rsidR="00E645B1" w:rsidRPr="009F3FED" w:rsidRDefault="00E645B1" w:rsidP="00E645B1">
            <w:pPr>
              <w:contextualSpacing/>
              <w:jc w:val="center"/>
            </w:pPr>
          </w:p>
        </w:tc>
        <w:tc>
          <w:tcPr>
            <w:tcW w:w="5256" w:type="dxa"/>
            <w:tcBorders>
              <w:top w:val="single" w:sz="4" w:space="0" w:color="auto"/>
              <w:left w:val="nil"/>
              <w:bottom w:val="single" w:sz="4" w:space="0" w:color="auto"/>
              <w:right w:val="single" w:sz="4" w:space="0" w:color="auto"/>
            </w:tcBorders>
            <w:shd w:val="clear" w:color="auto" w:fill="auto"/>
            <w:noWrap/>
            <w:vAlign w:val="center"/>
            <w:hideMark/>
          </w:tcPr>
          <w:p w14:paraId="679456FD" w14:textId="77777777" w:rsidR="00E645B1" w:rsidRPr="009F3FED" w:rsidRDefault="00E645B1" w:rsidP="00E645B1">
            <w:pPr>
              <w:contextualSpacing/>
              <w:jc w:val="center"/>
            </w:pP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40DA033F" w14:textId="77777777" w:rsidR="00E645B1" w:rsidRPr="009F3FED" w:rsidRDefault="00E645B1" w:rsidP="00E645B1">
            <w:pPr>
              <w:contextualSpacing/>
              <w:jc w:val="center"/>
            </w:pP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06BB71D7" w14:textId="77777777" w:rsidR="00E645B1" w:rsidRPr="009F3FED" w:rsidRDefault="00E645B1" w:rsidP="00E645B1">
            <w:pPr>
              <w:contextualSpacing/>
              <w:jc w:val="center"/>
            </w:pPr>
          </w:p>
        </w:tc>
        <w:tc>
          <w:tcPr>
            <w:tcW w:w="1584" w:type="dxa"/>
            <w:tcBorders>
              <w:top w:val="single" w:sz="4" w:space="0" w:color="auto"/>
              <w:left w:val="nil"/>
              <w:bottom w:val="single" w:sz="4" w:space="0" w:color="auto"/>
              <w:right w:val="single" w:sz="4" w:space="0" w:color="auto"/>
            </w:tcBorders>
            <w:shd w:val="clear" w:color="auto" w:fill="auto"/>
            <w:noWrap/>
            <w:vAlign w:val="center"/>
            <w:hideMark/>
          </w:tcPr>
          <w:p w14:paraId="600AF26F" w14:textId="77777777" w:rsidR="00E645B1" w:rsidRPr="009F3FED" w:rsidRDefault="00E645B1" w:rsidP="00E645B1">
            <w:pPr>
              <w:contextualSpacing/>
              <w:jc w:val="center"/>
            </w:pP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14:paraId="1F038868" w14:textId="77777777" w:rsidR="00E645B1" w:rsidRPr="009F3FED" w:rsidRDefault="00E645B1" w:rsidP="00E645B1">
            <w:pPr>
              <w:contextualSpacing/>
              <w:jc w:val="center"/>
            </w:pPr>
          </w:p>
        </w:tc>
        <w:tc>
          <w:tcPr>
            <w:tcW w:w="1481" w:type="dxa"/>
            <w:tcBorders>
              <w:top w:val="single" w:sz="4" w:space="0" w:color="auto"/>
              <w:left w:val="nil"/>
              <w:bottom w:val="single" w:sz="4" w:space="0" w:color="auto"/>
              <w:right w:val="single" w:sz="4" w:space="0" w:color="auto"/>
            </w:tcBorders>
            <w:shd w:val="clear" w:color="auto" w:fill="auto"/>
            <w:noWrap/>
            <w:vAlign w:val="center"/>
            <w:hideMark/>
          </w:tcPr>
          <w:p w14:paraId="6594CFD3" w14:textId="77777777" w:rsidR="00E645B1" w:rsidRPr="009F3FED" w:rsidRDefault="00E645B1" w:rsidP="00E645B1">
            <w:pPr>
              <w:contextualSpacing/>
              <w:jc w:val="center"/>
            </w:pPr>
          </w:p>
        </w:tc>
      </w:tr>
      <w:tr w:rsidR="00E645B1" w:rsidRPr="009F3FED" w14:paraId="60EE99B0" w14:textId="77777777" w:rsidTr="00E645B1">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E83716" w14:textId="77777777" w:rsidR="00E645B1" w:rsidRPr="009F3FED" w:rsidRDefault="00E645B1" w:rsidP="00E645B1">
            <w:pPr>
              <w:contextualSpacing/>
              <w:jc w:val="center"/>
            </w:pPr>
          </w:p>
        </w:tc>
        <w:tc>
          <w:tcPr>
            <w:tcW w:w="2306" w:type="dxa"/>
            <w:tcBorders>
              <w:top w:val="single" w:sz="4" w:space="0" w:color="auto"/>
              <w:left w:val="nil"/>
              <w:bottom w:val="single" w:sz="4" w:space="0" w:color="auto"/>
              <w:right w:val="single" w:sz="4" w:space="0" w:color="auto"/>
            </w:tcBorders>
            <w:shd w:val="clear" w:color="auto" w:fill="auto"/>
            <w:noWrap/>
            <w:vAlign w:val="center"/>
            <w:hideMark/>
          </w:tcPr>
          <w:p w14:paraId="6F96149E" w14:textId="77777777" w:rsidR="00E645B1" w:rsidRPr="009F3FED" w:rsidRDefault="00E645B1" w:rsidP="00E645B1">
            <w:pPr>
              <w:contextualSpacing/>
              <w:jc w:val="center"/>
            </w:pPr>
          </w:p>
        </w:tc>
        <w:tc>
          <w:tcPr>
            <w:tcW w:w="5256" w:type="dxa"/>
            <w:tcBorders>
              <w:top w:val="single" w:sz="4" w:space="0" w:color="auto"/>
              <w:left w:val="nil"/>
              <w:bottom w:val="single" w:sz="4" w:space="0" w:color="auto"/>
              <w:right w:val="single" w:sz="4" w:space="0" w:color="auto"/>
            </w:tcBorders>
            <w:shd w:val="clear" w:color="auto" w:fill="auto"/>
            <w:noWrap/>
            <w:vAlign w:val="center"/>
            <w:hideMark/>
          </w:tcPr>
          <w:p w14:paraId="6BA1D221" w14:textId="77777777" w:rsidR="00E645B1" w:rsidRPr="009F3FED" w:rsidRDefault="00E645B1" w:rsidP="00E645B1">
            <w:pPr>
              <w:contextualSpacing/>
              <w:jc w:val="center"/>
            </w:pP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3A072902" w14:textId="77777777" w:rsidR="00E645B1" w:rsidRPr="009F3FED" w:rsidRDefault="00E645B1" w:rsidP="00E645B1">
            <w:pPr>
              <w:contextualSpacing/>
              <w:jc w:val="center"/>
            </w:pP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3FBD16A8" w14:textId="77777777" w:rsidR="00E645B1" w:rsidRPr="009F3FED" w:rsidRDefault="00E645B1" w:rsidP="00E645B1">
            <w:pPr>
              <w:contextualSpacing/>
              <w:jc w:val="center"/>
            </w:pPr>
          </w:p>
        </w:tc>
        <w:tc>
          <w:tcPr>
            <w:tcW w:w="1584" w:type="dxa"/>
            <w:tcBorders>
              <w:top w:val="single" w:sz="4" w:space="0" w:color="auto"/>
              <w:left w:val="nil"/>
              <w:bottom w:val="single" w:sz="4" w:space="0" w:color="auto"/>
              <w:right w:val="single" w:sz="4" w:space="0" w:color="auto"/>
            </w:tcBorders>
            <w:shd w:val="clear" w:color="auto" w:fill="auto"/>
            <w:noWrap/>
            <w:vAlign w:val="center"/>
            <w:hideMark/>
          </w:tcPr>
          <w:p w14:paraId="541AF835" w14:textId="77777777" w:rsidR="00E645B1" w:rsidRPr="009F3FED" w:rsidRDefault="00E645B1" w:rsidP="00E645B1">
            <w:pPr>
              <w:contextualSpacing/>
              <w:jc w:val="center"/>
            </w:pP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14:paraId="29B0E68B" w14:textId="77777777" w:rsidR="00E645B1" w:rsidRPr="009F3FED" w:rsidRDefault="00E645B1" w:rsidP="00E645B1">
            <w:pPr>
              <w:contextualSpacing/>
              <w:jc w:val="center"/>
            </w:pPr>
          </w:p>
        </w:tc>
        <w:tc>
          <w:tcPr>
            <w:tcW w:w="1481" w:type="dxa"/>
            <w:tcBorders>
              <w:top w:val="single" w:sz="4" w:space="0" w:color="auto"/>
              <w:left w:val="nil"/>
              <w:bottom w:val="single" w:sz="4" w:space="0" w:color="auto"/>
              <w:right w:val="single" w:sz="4" w:space="0" w:color="auto"/>
            </w:tcBorders>
            <w:shd w:val="clear" w:color="auto" w:fill="auto"/>
            <w:noWrap/>
            <w:vAlign w:val="center"/>
            <w:hideMark/>
          </w:tcPr>
          <w:p w14:paraId="02891B72" w14:textId="77777777" w:rsidR="00E645B1" w:rsidRPr="009F3FED" w:rsidRDefault="00E645B1" w:rsidP="00E645B1">
            <w:pPr>
              <w:contextualSpacing/>
              <w:jc w:val="center"/>
            </w:pPr>
          </w:p>
        </w:tc>
      </w:tr>
      <w:tr w:rsidR="00E645B1" w:rsidRPr="009F3FED" w14:paraId="464DBA02" w14:textId="77777777" w:rsidTr="00E645B1">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8AD466" w14:textId="77777777" w:rsidR="00E645B1" w:rsidRPr="009F3FED" w:rsidRDefault="00E645B1" w:rsidP="00E645B1">
            <w:pPr>
              <w:contextualSpacing/>
              <w:jc w:val="center"/>
            </w:pPr>
          </w:p>
        </w:tc>
        <w:tc>
          <w:tcPr>
            <w:tcW w:w="2306" w:type="dxa"/>
            <w:tcBorders>
              <w:top w:val="single" w:sz="4" w:space="0" w:color="auto"/>
              <w:left w:val="nil"/>
              <w:bottom w:val="single" w:sz="4" w:space="0" w:color="auto"/>
              <w:right w:val="single" w:sz="4" w:space="0" w:color="auto"/>
            </w:tcBorders>
            <w:shd w:val="clear" w:color="auto" w:fill="auto"/>
            <w:noWrap/>
            <w:vAlign w:val="center"/>
            <w:hideMark/>
          </w:tcPr>
          <w:p w14:paraId="35032745" w14:textId="77777777" w:rsidR="00E645B1" w:rsidRPr="009F3FED" w:rsidRDefault="00E645B1" w:rsidP="00E645B1">
            <w:pPr>
              <w:contextualSpacing/>
              <w:jc w:val="center"/>
            </w:pPr>
          </w:p>
        </w:tc>
        <w:tc>
          <w:tcPr>
            <w:tcW w:w="5256" w:type="dxa"/>
            <w:tcBorders>
              <w:top w:val="single" w:sz="4" w:space="0" w:color="auto"/>
              <w:left w:val="nil"/>
              <w:bottom w:val="single" w:sz="4" w:space="0" w:color="auto"/>
              <w:right w:val="single" w:sz="4" w:space="0" w:color="auto"/>
            </w:tcBorders>
            <w:shd w:val="clear" w:color="auto" w:fill="auto"/>
            <w:noWrap/>
            <w:vAlign w:val="center"/>
            <w:hideMark/>
          </w:tcPr>
          <w:p w14:paraId="55065037" w14:textId="77777777" w:rsidR="00E645B1" w:rsidRPr="009F3FED" w:rsidRDefault="00E645B1" w:rsidP="00E645B1">
            <w:pPr>
              <w:contextualSpacing/>
              <w:jc w:val="center"/>
            </w:pP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6E403920" w14:textId="77777777" w:rsidR="00E645B1" w:rsidRPr="009F3FED" w:rsidRDefault="00E645B1" w:rsidP="00E645B1">
            <w:pPr>
              <w:contextualSpacing/>
              <w:jc w:val="center"/>
            </w:pP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30DC7716" w14:textId="77777777" w:rsidR="00E645B1" w:rsidRPr="009F3FED" w:rsidRDefault="00E645B1" w:rsidP="00E645B1">
            <w:pPr>
              <w:contextualSpacing/>
              <w:jc w:val="center"/>
            </w:pPr>
          </w:p>
        </w:tc>
        <w:tc>
          <w:tcPr>
            <w:tcW w:w="1584" w:type="dxa"/>
            <w:tcBorders>
              <w:top w:val="single" w:sz="4" w:space="0" w:color="auto"/>
              <w:left w:val="nil"/>
              <w:bottom w:val="single" w:sz="4" w:space="0" w:color="auto"/>
              <w:right w:val="single" w:sz="4" w:space="0" w:color="auto"/>
            </w:tcBorders>
            <w:shd w:val="clear" w:color="auto" w:fill="auto"/>
            <w:noWrap/>
            <w:vAlign w:val="center"/>
            <w:hideMark/>
          </w:tcPr>
          <w:p w14:paraId="14D16794" w14:textId="77777777" w:rsidR="00E645B1" w:rsidRPr="009F3FED" w:rsidRDefault="00E645B1" w:rsidP="00E645B1">
            <w:pPr>
              <w:contextualSpacing/>
              <w:jc w:val="center"/>
            </w:pP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14:paraId="407F5169" w14:textId="77777777" w:rsidR="00E645B1" w:rsidRPr="009F3FED" w:rsidRDefault="00E645B1" w:rsidP="00E645B1">
            <w:pPr>
              <w:contextualSpacing/>
              <w:jc w:val="center"/>
            </w:pPr>
          </w:p>
        </w:tc>
        <w:tc>
          <w:tcPr>
            <w:tcW w:w="1481" w:type="dxa"/>
            <w:tcBorders>
              <w:top w:val="single" w:sz="4" w:space="0" w:color="auto"/>
              <w:left w:val="nil"/>
              <w:bottom w:val="single" w:sz="4" w:space="0" w:color="auto"/>
              <w:right w:val="single" w:sz="4" w:space="0" w:color="auto"/>
            </w:tcBorders>
            <w:shd w:val="clear" w:color="auto" w:fill="auto"/>
            <w:noWrap/>
            <w:vAlign w:val="center"/>
            <w:hideMark/>
          </w:tcPr>
          <w:p w14:paraId="6F630F45" w14:textId="77777777" w:rsidR="00E645B1" w:rsidRPr="009F3FED" w:rsidRDefault="00E645B1" w:rsidP="00E645B1">
            <w:pPr>
              <w:contextualSpacing/>
              <w:jc w:val="center"/>
            </w:pPr>
          </w:p>
        </w:tc>
      </w:tr>
      <w:tr w:rsidR="00E645B1" w:rsidRPr="009F3FED" w14:paraId="1D9A455E" w14:textId="77777777" w:rsidTr="00E645B1">
        <w:trPr>
          <w:trHeight w:val="20"/>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2EE5C6F4" w14:textId="77777777" w:rsidR="00E645B1" w:rsidRPr="009F3FED" w:rsidRDefault="00E645B1" w:rsidP="00E645B1">
            <w:pPr>
              <w:contextualSpacing/>
              <w:jc w:val="center"/>
            </w:pPr>
          </w:p>
        </w:tc>
        <w:tc>
          <w:tcPr>
            <w:tcW w:w="7562" w:type="dxa"/>
            <w:gridSpan w:val="2"/>
            <w:tcBorders>
              <w:top w:val="single" w:sz="4" w:space="0" w:color="auto"/>
              <w:left w:val="nil"/>
              <w:bottom w:val="single" w:sz="4" w:space="0" w:color="auto"/>
              <w:right w:val="single" w:sz="4" w:space="0" w:color="auto"/>
            </w:tcBorders>
            <w:shd w:val="clear" w:color="auto" w:fill="auto"/>
          </w:tcPr>
          <w:p w14:paraId="400E4B84" w14:textId="77777777" w:rsidR="00E645B1" w:rsidRPr="009F3FED" w:rsidRDefault="00E645B1" w:rsidP="00E645B1">
            <w:pPr>
              <w:contextualSpacing/>
              <w:jc w:val="right"/>
              <w:rPr>
                <w:b/>
                <w:bCs/>
              </w:rPr>
            </w:pPr>
            <w:r w:rsidRPr="009F3FED">
              <w:rPr>
                <w:b/>
                <w:bCs/>
              </w:rPr>
              <w:t>Итого по сводному расчету, руб.</w:t>
            </w:r>
          </w:p>
        </w:tc>
        <w:tc>
          <w:tcPr>
            <w:tcW w:w="7125" w:type="dxa"/>
            <w:gridSpan w:val="5"/>
            <w:tcBorders>
              <w:top w:val="single" w:sz="4" w:space="0" w:color="auto"/>
              <w:left w:val="nil"/>
              <w:bottom w:val="single" w:sz="4" w:space="0" w:color="auto"/>
              <w:right w:val="single" w:sz="4" w:space="0" w:color="auto"/>
            </w:tcBorders>
            <w:shd w:val="clear" w:color="auto" w:fill="auto"/>
            <w:vAlign w:val="center"/>
          </w:tcPr>
          <w:p w14:paraId="7F73EEBA" w14:textId="77777777" w:rsidR="00E645B1" w:rsidRPr="009F3FED" w:rsidRDefault="00E645B1" w:rsidP="00E645B1">
            <w:pPr>
              <w:contextualSpacing/>
              <w:rPr>
                <w:b/>
              </w:rPr>
            </w:pPr>
            <w:r w:rsidRPr="009F3FED">
              <w:rPr>
                <w:b/>
              </w:rPr>
              <w:t xml:space="preserve"> ___________ (прописью) рублей, 00 копеек.</w:t>
            </w:r>
          </w:p>
        </w:tc>
      </w:tr>
      <w:tr w:rsidR="00E645B1" w:rsidRPr="009F3FED" w14:paraId="63FEC189" w14:textId="77777777" w:rsidTr="00E645B1">
        <w:trPr>
          <w:trHeight w:val="122"/>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4263DAED" w14:textId="77777777" w:rsidR="00E645B1" w:rsidRPr="009F3FED" w:rsidRDefault="00E645B1" w:rsidP="00E645B1">
            <w:pPr>
              <w:contextualSpacing/>
              <w:jc w:val="center"/>
            </w:pPr>
          </w:p>
        </w:tc>
        <w:tc>
          <w:tcPr>
            <w:tcW w:w="7562" w:type="dxa"/>
            <w:gridSpan w:val="2"/>
            <w:tcBorders>
              <w:top w:val="single" w:sz="4" w:space="0" w:color="auto"/>
              <w:left w:val="nil"/>
              <w:bottom w:val="single" w:sz="4" w:space="0" w:color="auto"/>
              <w:right w:val="single" w:sz="4" w:space="0" w:color="auto"/>
            </w:tcBorders>
            <w:shd w:val="clear" w:color="auto" w:fill="auto"/>
          </w:tcPr>
          <w:p w14:paraId="0BD27D48" w14:textId="77777777" w:rsidR="00E645B1" w:rsidRPr="009F3FED" w:rsidRDefault="00E645B1" w:rsidP="00E645B1">
            <w:pPr>
              <w:contextualSpacing/>
              <w:jc w:val="right"/>
              <w:rPr>
                <w:b/>
                <w:bCs/>
              </w:rPr>
            </w:pPr>
            <w:r w:rsidRPr="009F3FED">
              <w:rPr>
                <w:b/>
                <w:bCs/>
              </w:rPr>
              <w:t>Итого НМЦК, руб.</w:t>
            </w:r>
          </w:p>
        </w:tc>
        <w:tc>
          <w:tcPr>
            <w:tcW w:w="7125" w:type="dxa"/>
            <w:gridSpan w:val="5"/>
            <w:tcBorders>
              <w:top w:val="single" w:sz="4" w:space="0" w:color="auto"/>
              <w:left w:val="nil"/>
              <w:bottom w:val="single" w:sz="4" w:space="0" w:color="auto"/>
              <w:right w:val="single" w:sz="4" w:space="0" w:color="auto"/>
            </w:tcBorders>
            <w:shd w:val="clear" w:color="auto" w:fill="auto"/>
          </w:tcPr>
          <w:p w14:paraId="251CFC10" w14:textId="77777777" w:rsidR="00E645B1" w:rsidRPr="009F3FED" w:rsidRDefault="00E645B1" w:rsidP="00E645B1">
            <w:pPr>
              <w:contextualSpacing/>
              <w:rPr>
                <w:b/>
              </w:rPr>
            </w:pPr>
            <w:r w:rsidRPr="009F3FED">
              <w:rPr>
                <w:b/>
              </w:rPr>
              <w:t>___________ (прописью) рублей, 00 копеек.</w:t>
            </w:r>
          </w:p>
        </w:tc>
      </w:tr>
      <w:tr w:rsidR="00E645B1" w:rsidRPr="009F3FED" w14:paraId="38D7303A" w14:textId="77777777" w:rsidTr="00E645B1">
        <w:trPr>
          <w:trHeight w:val="20"/>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3F5388CD" w14:textId="77777777" w:rsidR="00E645B1" w:rsidRPr="009F3FED" w:rsidRDefault="00E645B1" w:rsidP="00E645B1">
            <w:pPr>
              <w:contextualSpacing/>
              <w:jc w:val="center"/>
            </w:pPr>
          </w:p>
        </w:tc>
        <w:tc>
          <w:tcPr>
            <w:tcW w:w="7562" w:type="dxa"/>
            <w:gridSpan w:val="2"/>
            <w:tcBorders>
              <w:top w:val="single" w:sz="4" w:space="0" w:color="auto"/>
              <w:left w:val="nil"/>
              <w:bottom w:val="single" w:sz="4" w:space="0" w:color="auto"/>
              <w:right w:val="single" w:sz="4" w:space="0" w:color="auto"/>
            </w:tcBorders>
            <w:shd w:val="clear" w:color="auto" w:fill="auto"/>
          </w:tcPr>
          <w:p w14:paraId="02B3E6C2" w14:textId="77777777" w:rsidR="00E645B1" w:rsidRPr="009F3FED" w:rsidRDefault="00E645B1" w:rsidP="00E645B1">
            <w:pPr>
              <w:contextualSpacing/>
              <w:jc w:val="right"/>
              <w:rPr>
                <w:b/>
                <w:bCs/>
              </w:rPr>
            </w:pPr>
            <w:r w:rsidRPr="009F3FED">
              <w:rPr>
                <w:b/>
                <w:bCs/>
              </w:rPr>
              <w:t>Понижающий коэффициент К=</w:t>
            </w:r>
          </w:p>
        </w:tc>
        <w:tc>
          <w:tcPr>
            <w:tcW w:w="7125" w:type="dxa"/>
            <w:gridSpan w:val="5"/>
            <w:tcBorders>
              <w:top w:val="single" w:sz="4" w:space="0" w:color="auto"/>
              <w:left w:val="nil"/>
              <w:bottom w:val="single" w:sz="4" w:space="0" w:color="auto"/>
              <w:right w:val="single" w:sz="4" w:space="0" w:color="auto"/>
            </w:tcBorders>
            <w:shd w:val="clear" w:color="auto" w:fill="auto"/>
          </w:tcPr>
          <w:p w14:paraId="4AA8627D" w14:textId="77777777" w:rsidR="00E645B1" w:rsidRPr="009F3FED" w:rsidRDefault="00E645B1" w:rsidP="00E645B1">
            <w:pPr>
              <w:contextualSpacing/>
              <w:rPr>
                <w:b/>
              </w:rPr>
            </w:pPr>
            <w:r w:rsidRPr="009F3FED">
              <w:rPr>
                <w:b/>
              </w:rPr>
              <w:t>____________</w:t>
            </w:r>
          </w:p>
        </w:tc>
      </w:tr>
      <w:tr w:rsidR="00E645B1" w:rsidRPr="009F3FED" w14:paraId="6EB3BFFE" w14:textId="77777777" w:rsidTr="00E645B1">
        <w:trPr>
          <w:trHeight w:val="20"/>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3261F13F" w14:textId="77777777" w:rsidR="00E645B1" w:rsidRPr="009F3FED" w:rsidRDefault="00E645B1" w:rsidP="00E645B1">
            <w:pPr>
              <w:contextualSpacing/>
              <w:jc w:val="center"/>
            </w:pPr>
          </w:p>
        </w:tc>
        <w:tc>
          <w:tcPr>
            <w:tcW w:w="7562" w:type="dxa"/>
            <w:gridSpan w:val="2"/>
            <w:tcBorders>
              <w:top w:val="single" w:sz="4" w:space="0" w:color="auto"/>
              <w:left w:val="nil"/>
              <w:bottom w:val="single" w:sz="4" w:space="0" w:color="auto"/>
              <w:right w:val="single" w:sz="4" w:space="0" w:color="auto"/>
            </w:tcBorders>
            <w:shd w:val="clear" w:color="auto" w:fill="auto"/>
          </w:tcPr>
          <w:p w14:paraId="7270BEFF" w14:textId="77777777" w:rsidR="00E645B1" w:rsidRPr="009F3FED" w:rsidRDefault="00E645B1" w:rsidP="00E645B1">
            <w:pPr>
              <w:contextualSpacing/>
              <w:jc w:val="right"/>
              <w:rPr>
                <w:b/>
                <w:bCs/>
              </w:rPr>
            </w:pPr>
            <w:r w:rsidRPr="009F3FED">
              <w:rPr>
                <w:b/>
                <w:bCs/>
              </w:rPr>
              <w:t>Цена контракта, руб.</w:t>
            </w:r>
          </w:p>
        </w:tc>
        <w:tc>
          <w:tcPr>
            <w:tcW w:w="7125" w:type="dxa"/>
            <w:gridSpan w:val="5"/>
            <w:tcBorders>
              <w:top w:val="single" w:sz="4" w:space="0" w:color="auto"/>
              <w:left w:val="nil"/>
              <w:bottom w:val="single" w:sz="4" w:space="0" w:color="auto"/>
              <w:right w:val="single" w:sz="4" w:space="0" w:color="auto"/>
            </w:tcBorders>
            <w:shd w:val="clear" w:color="auto" w:fill="auto"/>
          </w:tcPr>
          <w:p w14:paraId="6A5C36EB" w14:textId="77777777" w:rsidR="00E645B1" w:rsidRPr="009F3FED" w:rsidRDefault="00E645B1" w:rsidP="00E645B1">
            <w:pPr>
              <w:contextualSpacing/>
              <w:rPr>
                <w:b/>
              </w:rPr>
            </w:pPr>
            <w:r w:rsidRPr="009F3FED">
              <w:rPr>
                <w:b/>
              </w:rPr>
              <w:t>___________ (прописью) рублей, 00 копеек.</w:t>
            </w:r>
          </w:p>
        </w:tc>
      </w:tr>
      <w:tr w:rsidR="00E645B1" w:rsidRPr="009F3FED" w14:paraId="078E65BA" w14:textId="77777777" w:rsidTr="00E645B1">
        <w:trPr>
          <w:trHeight w:val="20"/>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00D95F53" w14:textId="77777777" w:rsidR="00E645B1" w:rsidRPr="009F3FED" w:rsidRDefault="00E645B1" w:rsidP="00E645B1">
            <w:pPr>
              <w:contextualSpacing/>
              <w:jc w:val="center"/>
            </w:pPr>
          </w:p>
        </w:tc>
        <w:tc>
          <w:tcPr>
            <w:tcW w:w="7562" w:type="dxa"/>
            <w:gridSpan w:val="2"/>
            <w:tcBorders>
              <w:top w:val="single" w:sz="4" w:space="0" w:color="auto"/>
              <w:left w:val="nil"/>
              <w:bottom w:val="single" w:sz="4" w:space="0" w:color="auto"/>
              <w:right w:val="single" w:sz="4" w:space="0" w:color="auto"/>
            </w:tcBorders>
            <w:shd w:val="clear" w:color="auto" w:fill="auto"/>
          </w:tcPr>
          <w:p w14:paraId="2E2AA3EF" w14:textId="77777777" w:rsidR="00E645B1" w:rsidRPr="009F3FED" w:rsidRDefault="00E645B1" w:rsidP="00E645B1">
            <w:pPr>
              <w:contextualSpacing/>
              <w:jc w:val="right"/>
              <w:rPr>
                <w:b/>
                <w:bCs/>
              </w:rPr>
            </w:pPr>
            <w:r w:rsidRPr="009F3FED">
              <w:rPr>
                <w:b/>
                <w:bCs/>
              </w:rPr>
              <w:t>В том числе НДС - 20%, руб.</w:t>
            </w:r>
          </w:p>
        </w:tc>
        <w:tc>
          <w:tcPr>
            <w:tcW w:w="7125" w:type="dxa"/>
            <w:gridSpan w:val="5"/>
            <w:tcBorders>
              <w:top w:val="single" w:sz="4" w:space="0" w:color="auto"/>
              <w:left w:val="nil"/>
              <w:bottom w:val="single" w:sz="4" w:space="0" w:color="auto"/>
              <w:right w:val="single" w:sz="4" w:space="0" w:color="auto"/>
            </w:tcBorders>
            <w:shd w:val="clear" w:color="auto" w:fill="auto"/>
          </w:tcPr>
          <w:p w14:paraId="34DFC4D1" w14:textId="77777777" w:rsidR="00E645B1" w:rsidRPr="009F3FED" w:rsidRDefault="00E645B1" w:rsidP="00E645B1">
            <w:pPr>
              <w:contextualSpacing/>
              <w:jc w:val="both"/>
              <w:rPr>
                <w:b/>
              </w:rPr>
            </w:pPr>
            <w:r w:rsidRPr="009F3FED">
              <w:rPr>
                <w:b/>
              </w:rPr>
              <w:t>___________ (прописью) рублей, 00 копеек.</w:t>
            </w:r>
          </w:p>
        </w:tc>
      </w:tr>
    </w:tbl>
    <w:p w14:paraId="7CE13997" w14:textId="77777777" w:rsidR="00E645B1" w:rsidRPr="009F3FED" w:rsidRDefault="00E645B1" w:rsidP="00E645B1">
      <w:pPr>
        <w:autoSpaceDN w:val="0"/>
        <w:ind w:firstLine="567"/>
        <w:contextualSpacing/>
        <w:jc w:val="right"/>
      </w:pPr>
    </w:p>
    <w:tbl>
      <w:tblPr>
        <w:tblW w:w="11078" w:type="dxa"/>
        <w:jc w:val="center"/>
        <w:tblLook w:val="00A0" w:firstRow="1" w:lastRow="0" w:firstColumn="1" w:lastColumn="0" w:noHBand="0" w:noVBand="0"/>
      </w:tblPr>
      <w:tblGrid>
        <w:gridCol w:w="5903"/>
        <w:gridCol w:w="5175"/>
      </w:tblGrid>
      <w:tr w:rsidR="00E645B1" w:rsidRPr="009F3FED" w14:paraId="0541C6F9" w14:textId="77777777" w:rsidTr="00E645B1">
        <w:trPr>
          <w:trHeight w:val="422"/>
          <w:jc w:val="center"/>
        </w:trPr>
        <w:tc>
          <w:tcPr>
            <w:tcW w:w="5903" w:type="dxa"/>
          </w:tcPr>
          <w:p w14:paraId="676B5412" w14:textId="77777777" w:rsidR="00E645B1" w:rsidRPr="009F3FED" w:rsidRDefault="00E645B1" w:rsidP="00E645B1">
            <w:pPr>
              <w:keepNext/>
              <w:rPr>
                <w:b/>
                <w:bCs/>
              </w:rPr>
            </w:pPr>
            <w:r w:rsidRPr="009F3FED">
              <w:rPr>
                <w:b/>
                <w:bCs/>
              </w:rPr>
              <w:t>ЗАКАЗЧИК:</w:t>
            </w:r>
          </w:p>
          <w:p w14:paraId="1B8522AA" w14:textId="77777777" w:rsidR="00E645B1" w:rsidRPr="009F3FED" w:rsidRDefault="00E645B1" w:rsidP="00E645B1">
            <w:pPr>
              <w:keepNext/>
            </w:pPr>
          </w:p>
        </w:tc>
        <w:tc>
          <w:tcPr>
            <w:tcW w:w="5175" w:type="dxa"/>
          </w:tcPr>
          <w:p w14:paraId="5D8F8B5A" w14:textId="77777777" w:rsidR="00E645B1" w:rsidRPr="009F3FED" w:rsidRDefault="00E645B1" w:rsidP="00E645B1">
            <w:pPr>
              <w:keepNext/>
              <w:rPr>
                <w:b/>
                <w:bCs/>
              </w:rPr>
            </w:pPr>
            <w:r w:rsidRPr="009F3FED">
              <w:rPr>
                <w:b/>
              </w:rPr>
              <w:t>ПОДРЯДЧИК:</w:t>
            </w:r>
          </w:p>
          <w:p w14:paraId="66E1F35B" w14:textId="77777777" w:rsidR="00E645B1" w:rsidRPr="009F3FED" w:rsidRDefault="00E645B1" w:rsidP="00E645B1">
            <w:pPr>
              <w:keepNext/>
              <w:tabs>
                <w:tab w:val="left" w:pos="4425"/>
              </w:tabs>
              <w:rPr>
                <w:b/>
              </w:rPr>
            </w:pPr>
          </w:p>
        </w:tc>
      </w:tr>
      <w:tr w:rsidR="00E645B1" w:rsidRPr="009F3FED" w14:paraId="5CF94138" w14:textId="77777777" w:rsidTr="00E645B1">
        <w:trPr>
          <w:jc w:val="center"/>
        </w:trPr>
        <w:tc>
          <w:tcPr>
            <w:tcW w:w="5903" w:type="dxa"/>
          </w:tcPr>
          <w:p w14:paraId="477AFAED" w14:textId="77777777" w:rsidR="00E645B1" w:rsidRPr="009F3FED" w:rsidRDefault="00E645B1" w:rsidP="00E645B1">
            <w:pPr>
              <w:keepNext/>
              <w:jc w:val="both"/>
              <w:rPr>
                <w:b/>
              </w:rPr>
            </w:pPr>
            <w:r w:rsidRPr="009F3FED">
              <w:rPr>
                <w:b/>
              </w:rPr>
              <w:t xml:space="preserve">Заместитель генерального директора </w:t>
            </w:r>
          </w:p>
          <w:p w14:paraId="53F91FFA" w14:textId="77777777" w:rsidR="00E645B1" w:rsidRPr="009F3FED" w:rsidRDefault="00E645B1" w:rsidP="00E645B1">
            <w:pPr>
              <w:keepNext/>
              <w:jc w:val="both"/>
              <w:rPr>
                <w:b/>
              </w:rPr>
            </w:pPr>
            <w:r w:rsidRPr="009F3FED">
              <w:rPr>
                <w:b/>
              </w:rPr>
              <w:t>по капитальному строительству</w:t>
            </w:r>
          </w:p>
          <w:p w14:paraId="174C9769" w14:textId="77777777" w:rsidR="00E645B1" w:rsidRPr="009F3FED" w:rsidRDefault="00E645B1" w:rsidP="00E645B1">
            <w:pPr>
              <w:keepNext/>
              <w:suppressAutoHyphens/>
              <w:jc w:val="both"/>
              <w:rPr>
                <w:b/>
              </w:rPr>
            </w:pPr>
          </w:p>
          <w:p w14:paraId="70594599" w14:textId="77777777" w:rsidR="00E645B1" w:rsidRPr="009F3FED" w:rsidRDefault="00E645B1" w:rsidP="00E645B1">
            <w:pPr>
              <w:keepNext/>
              <w:suppressAutoHyphens/>
              <w:jc w:val="both"/>
              <w:rPr>
                <w:b/>
              </w:rPr>
            </w:pPr>
          </w:p>
          <w:p w14:paraId="2BCFF01A" w14:textId="77777777" w:rsidR="00E645B1" w:rsidRPr="009F3FED" w:rsidRDefault="00E645B1" w:rsidP="00E645B1">
            <w:pPr>
              <w:keepNext/>
              <w:suppressAutoHyphens/>
              <w:jc w:val="both"/>
              <w:rPr>
                <w:b/>
              </w:rPr>
            </w:pPr>
            <w:r w:rsidRPr="009F3FED">
              <w:rPr>
                <w:b/>
              </w:rPr>
              <w:t xml:space="preserve">_________________ </w:t>
            </w:r>
            <w:proofErr w:type="spellStart"/>
            <w:r w:rsidRPr="009F3FED">
              <w:rPr>
                <w:b/>
              </w:rPr>
              <w:t>Прилипко</w:t>
            </w:r>
            <w:proofErr w:type="spellEnd"/>
            <w:r w:rsidRPr="009F3FED">
              <w:rPr>
                <w:b/>
              </w:rPr>
              <w:t xml:space="preserve"> Д.В.</w:t>
            </w:r>
          </w:p>
          <w:p w14:paraId="633AD01D" w14:textId="77777777" w:rsidR="00E645B1" w:rsidRPr="009F3FED" w:rsidRDefault="00E645B1" w:rsidP="00E645B1">
            <w:pPr>
              <w:keepNext/>
              <w:suppressAutoHyphens/>
              <w:jc w:val="both"/>
              <w:rPr>
                <w:b/>
              </w:rPr>
            </w:pPr>
            <w:proofErr w:type="spellStart"/>
            <w:r w:rsidRPr="009F3FED">
              <w:rPr>
                <w:lang w:eastAsia="ar-SA"/>
              </w:rPr>
              <w:t>м.п</w:t>
            </w:r>
            <w:proofErr w:type="spellEnd"/>
            <w:r w:rsidRPr="009F3FED">
              <w:rPr>
                <w:lang w:eastAsia="ar-SA"/>
              </w:rPr>
              <w:t>.</w:t>
            </w:r>
          </w:p>
          <w:p w14:paraId="624ECAFD" w14:textId="77777777" w:rsidR="00E645B1" w:rsidRPr="009F3FED" w:rsidRDefault="00E645B1" w:rsidP="00E645B1">
            <w:pPr>
              <w:keepNext/>
              <w:suppressAutoHyphens/>
              <w:jc w:val="both"/>
              <w:rPr>
                <w:lang w:eastAsia="zh-CN"/>
              </w:rPr>
            </w:pPr>
          </w:p>
        </w:tc>
        <w:tc>
          <w:tcPr>
            <w:tcW w:w="5175" w:type="dxa"/>
          </w:tcPr>
          <w:p w14:paraId="03CE3FAE" w14:textId="77777777" w:rsidR="00E645B1" w:rsidRPr="009F3FED" w:rsidRDefault="00E645B1" w:rsidP="00E645B1">
            <w:pPr>
              <w:keepNext/>
              <w:tabs>
                <w:tab w:val="left" w:pos="4425"/>
              </w:tabs>
              <w:jc w:val="both"/>
            </w:pPr>
          </w:p>
          <w:p w14:paraId="1A6D9BAD" w14:textId="77777777" w:rsidR="00E645B1" w:rsidRPr="009F3FED" w:rsidRDefault="00E645B1" w:rsidP="00E645B1">
            <w:pPr>
              <w:keepNext/>
              <w:tabs>
                <w:tab w:val="left" w:pos="4425"/>
              </w:tabs>
              <w:jc w:val="both"/>
            </w:pPr>
          </w:p>
          <w:p w14:paraId="79FA0ECA" w14:textId="77777777" w:rsidR="00E645B1" w:rsidRPr="009F3FED" w:rsidRDefault="00E645B1" w:rsidP="00E645B1">
            <w:pPr>
              <w:keepNext/>
              <w:tabs>
                <w:tab w:val="left" w:pos="4425"/>
              </w:tabs>
              <w:jc w:val="both"/>
            </w:pPr>
          </w:p>
          <w:p w14:paraId="09165E83" w14:textId="77777777" w:rsidR="00E645B1" w:rsidRPr="009F3FED" w:rsidRDefault="00E645B1" w:rsidP="00E645B1">
            <w:pPr>
              <w:keepNext/>
              <w:tabs>
                <w:tab w:val="left" w:pos="4425"/>
              </w:tabs>
              <w:jc w:val="both"/>
            </w:pPr>
          </w:p>
          <w:p w14:paraId="3A347645" w14:textId="77777777" w:rsidR="00E645B1" w:rsidRPr="009F3FED" w:rsidRDefault="00E645B1" w:rsidP="00E645B1">
            <w:pPr>
              <w:keepNext/>
              <w:snapToGrid w:val="0"/>
              <w:jc w:val="both"/>
              <w:rPr>
                <w:lang w:eastAsia="ar-SA"/>
              </w:rPr>
            </w:pPr>
            <w:r w:rsidRPr="009F3FED">
              <w:t xml:space="preserve">______________ </w:t>
            </w:r>
          </w:p>
          <w:p w14:paraId="09AA1521" w14:textId="77777777" w:rsidR="00E645B1" w:rsidRPr="009F3FED" w:rsidRDefault="00E645B1" w:rsidP="00E645B1">
            <w:pPr>
              <w:keepNext/>
              <w:snapToGrid w:val="0"/>
              <w:jc w:val="both"/>
            </w:pPr>
            <w:proofErr w:type="spellStart"/>
            <w:r w:rsidRPr="009F3FED">
              <w:rPr>
                <w:lang w:eastAsia="ar-SA"/>
              </w:rPr>
              <w:t>м.п</w:t>
            </w:r>
            <w:proofErr w:type="spellEnd"/>
            <w:r w:rsidRPr="009F3FED">
              <w:rPr>
                <w:lang w:eastAsia="ar-SA"/>
              </w:rPr>
              <w:t>.</w:t>
            </w:r>
          </w:p>
        </w:tc>
      </w:tr>
    </w:tbl>
    <w:p w14:paraId="6147DDF4" w14:textId="77777777" w:rsidR="00E645B1" w:rsidRPr="009F3FED" w:rsidRDefault="00E645B1" w:rsidP="00E645B1">
      <w:pPr>
        <w:autoSpaceDN w:val="0"/>
        <w:ind w:firstLine="567"/>
        <w:contextualSpacing/>
        <w:jc w:val="right"/>
      </w:pPr>
    </w:p>
    <w:p w14:paraId="1D1AC6F7" w14:textId="77777777" w:rsidR="00E645B1" w:rsidRPr="009F3FED" w:rsidRDefault="00E645B1" w:rsidP="00E645B1">
      <w:pPr>
        <w:autoSpaceDN w:val="0"/>
        <w:ind w:firstLine="567"/>
        <w:contextualSpacing/>
        <w:jc w:val="right"/>
      </w:pPr>
    </w:p>
    <w:p w14:paraId="274FA5BC" w14:textId="77777777" w:rsidR="00E645B1" w:rsidRPr="009F3FED" w:rsidRDefault="00E645B1" w:rsidP="00E645B1">
      <w:pPr>
        <w:autoSpaceDN w:val="0"/>
        <w:ind w:firstLine="567"/>
        <w:contextualSpacing/>
        <w:jc w:val="right"/>
        <w:sectPr w:rsidR="00E645B1" w:rsidRPr="009F3FED" w:rsidSect="00E645B1">
          <w:pgSz w:w="16839" w:h="11907" w:orient="landscape" w:code="9"/>
          <w:pgMar w:top="851" w:right="680" w:bottom="567" w:left="851" w:header="709" w:footer="709" w:gutter="0"/>
          <w:cols w:space="708"/>
          <w:docGrid w:linePitch="360"/>
        </w:sectPr>
      </w:pPr>
    </w:p>
    <w:p w14:paraId="3595D305" w14:textId="77777777" w:rsidR="00E645B1" w:rsidRPr="009F3FED" w:rsidRDefault="00E645B1" w:rsidP="00E645B1">
      <w:pPr>
        <w:autoSpaceDN w:val="0"/>
        <w:ind w:firstLine="567"/>
        <w:contextualSpacing/>
        <w:jc w:val="right"/>
      </w:pPr>
      <w:r w:rsidRPr="009F3FED">
        <w:lastRenderedPageBreak/>
        <w:t>Приложение № 8</w:t>
      </w:r>
    </w:p>
    <w:p w14:paraId="4FCD49B9" w14:textId="77777777" w:rsidR="00E645B1" w:rsidRPr="009F3FED" w:rsidRDefault="00E645B1" w:rsidP="00E645B1">
      <w:pPr>
        <w:autoSpaceDN w:val="0"/>
        <w:ind w:firstLine="567"/>
        <w:contextualSpacing/>
        <w:jc w:val="right"/>
      </w:pPr>
      <w:r w:rsidRPr="009F3FED">
        <w:t xml:space="preserve">к контракту № ____________ </w:t>
      </w:r>
    </w:p>
    <w:p w14:paraId="11920F0F" w14:textId="77777777" w:rsidR="00E645B1" w:rsidRPr="009F3FED" w:rsidRDefault="00E645B1" w:rsidP="00E645B1">
      <w:pPr>
        <w:autoSpaceDN w:val="0"/>
        <w:ind w:firstLine="567"/>
        <w:contextualSpacing/>
        <w:jc w:val="right"/>
      </w:pPr>
      <w:r w:rsidRPr="009F3FED">
        <w:t>от ________________</w:t>
      </w:r>
    </w:p>
    <w:p w14:paraId="2B58658D" w14:textId="77777777" w:rsidR="00E645B1" w:rsidRPr="009F3FED" w:rsidRDefault="00E645B1" w:rsidP="00E645B1">
      <w:pPr>
        <w:pStyle w:val="affd"/>
        <w:jc w:val="right"/>
        <w:rPr>
          <w:rFonts w:cs="Arial"/>
          <w:bCs/>
        </w:rPr>
      </w:pPr>
      <w:r w:rsidRPr="009F3FED">
        <w:rPr>
          <w:rFonts w:cs="Arial"/>
          <w:bCs/>
        </w:rPr>
        <w:t>(ФОРМА)</w:t>
      </w:r>
    </w:p>
    <w:p w14:paraId="793CA76A" w14:textId="77777777" w:rsidR="00E645B1" w:rsidRPr="009F3FED" w:rsidRDefault="00E645B1" w:rsidP="00E645B1"/>
    <w:p w14:paraId="26EF7B81" w14:textId="77777777" w:rsidR="00E645B1" w:rsidRPr="009F3FED" w:rsidRDefault="00E645B1" w:rsidP="00E645B1">
      <w:pPr>
        <w:pStyle w:val="affd"/>
        <w:jc w:val="center"/>
        <w:rPr>
          <w:b/>
        </w:rPr>
      </w:pPr>
      <w:r w:rsidRPr="009F3FED">
        <w:rPr>
          <w:b/>
        </w:rPr>
        <w:t>Смета контракта</w:t>
      </w:r>
    </w:p>
    <w:p w14:paraId="4C61D037" w14:textId="77777777" w:rsidR="00E645B1" w:rsidRPr="009F3FED" w:rsidRDefault="00E645B1" w:rsidP="00E645B1">
      <w:pPr>
        <w:pStyle w:val="affd"/>
        <w:jc w:val="center"/>
        <w:rPr>
          <w:b/>
        </w:rPr>
      </w:pPr>
      <w:r w:rsidRPr="003609BC">
        <w:rPr>
          <w:b/>
        </w:rPr>
        <w:t xml:space="preserve">на выполнение </w:t>
      </w:r>
      <w:r>
        <w:rPr>
          <w:b/>
        </w:rPr>
        <w:t xml:space="preserve">строительно-монтажных </w:t>
      </w:r>
      <w:r w:rsidRPr="003609BC">
        <w:rPr>
          <w:b/>
        </w:rPr>
        <w:t xml:space="preserve">работ по объекту: </w:t>
      </w:r>
      <w:r w:rsidRPr="003609BC">
        <w:rPr>
          <w:b/>
        </w:rPr>
        <w:br/>
      </w:r>
      <w:r w:rsidRPr="009F3FED">
        <w:rPr>
          <w:b/>
        </w:rPr>
        <w:t xml:space="preserve"> «Реконструкция котельной, расположенной по адресу: Симферопольский район, </w:t>
      </w:r>
      <w:r w:rsidRPr="009F3FED">
        <w:rPr>
          <w:b/>
        </w:rPr>
        <w:br/>
        <w:t xml:space="preserve">п. </w:t>
      </w:r>
      <w:proofErr w:type="spellStart"/>
      <w:r w:rsidRPr="009F3FED">
        <w:rPr>
          <w:b/>
        </w:rPr>
        <w:t>Строгоновка</w:t>
      </w:r>
      <w:proofErr w:type="spellEnd"/>
      <w:r w:rsidRPr="009F3FED">
        <w:rPr>
          <w:b/>
        </w:rPr>
        <w:t>, ул. Лечебная, 1а»</w:t>
      </w:r>
    </w:p>
    <w:p w14:paraId="5F7DAB57" w14:textId="77777777" w:rsidR="00E645B1" w:rsidRPr="009F3FED" w:rsidRDefault="00E645B1" w:rsidP="00E645B1">
      <w:pPr>
        <w:pStyle w:val="ConsPlusNormal"/>
        <w:tabs>
          <w:tab w:val="left" w:pos="0"/>
        </w:tabs>
        <w:ind w:firstLine="0"/>
        <w:jc w:val="center"/>
        <w:rPr>
          <w:rFonts w:ascii="Times New Roman" w:hAnsi="Times New Roman" w:cs="Times New Roman"/>
          <w:b/>
          <w:bCs/>
        </w:rPr>
      </w:pPr>
    </w:p>
    <w:p w14:paraId="73230EE1" w14:textId="77777777" w:rsidR="00E645B1" w:rsidRPr="009F3FED" w:rsidRDefault="00E645B1" w:rsidP="00E645B1">
      <w:pPr>
        <w:pStyle w:val="affd"/>
      </w:pPr>
      <w:r w:rsidRPr="009F3FED">
        <w:t>Дата утверждения сметной документации ____________</w:t>
      </w:r>
    </w:p>
    <w:p w14:paraId="22FECB9F" w14:textId="77777777" w:rsidR="00E645B1" w:rsidRPr="009F3FED" w:rsidRDefault="00E645B1" w:rsidP="00E645B1">
      <w:pPr>
        <w:pStyle w:val="affd"/>
      </w:pPr>
      <w:r w:rsidRPr="009F3FED">
        <w:t>Стоимость подрядных работ _______________________</w:t>
      </w:r>
    </w:p>
    <w:p w14:paraId="23D64C3C" w14:textId="77777777" w:rsidR="00E645B1" w:rsidRPr="009F3FED" w:rsidRDefault="00E645B1" w:rsidP="00E645B1">
      <w:pPr>
        <w:pStyle w:val="affd"/>
      </w:pPr>
      <w:r w:rsidRPr="009F3FED">
        <w:t>Составлена в уровне цен реализации Контракта</w:t>
      </w:r>
    </w:p>
    <w:p w14:paraId="6F37597C" w14:textId="77777777" w:rsidR="00E645B1" w:rsidRPr="009F3FED" w:rsidRDefault="00E645B1" w:rsidP="00E645B1">
      <w:pPr>
        <w:pStyle w:val="affd"/>
        <w:ind w:firstLine="1276"/>
      </w:pPr>
    </w:p>
    <w:tbl>
      <w:tblPr>
        <w:tblW w:w="10392" w:type="dxa"/>
        <w:jc w:val="center"/>
        <w:tblLook w:val="04A0" w:firstRow="1" w:lastRow="0" w:firstColumn="1" w:lastColumn="0" w:noHBand="0" w:noVBand="1"/>
      </w:tblPr>
      <w:tblGrid>
        <w:gridCol w:w="565"/>
        <w:gridCol w:w="3365"/>
        <w:gridCol w:w="1113"/>
        <w:gridCol w:w="1217"/>
        <w:gridCol w:w="1429"/>
        <w:gridCol w:w="11"/>
        <w:gridCol w:w="1138"/>
        <w:gridCol w:w="1554"/>
      </w:tblGrid>
      <w:tr w:rsidR="00E645B1" w:rsidRPr="009F3FED" w14:paraId="5E967EA6" w14:textId="77777777" w:rsidTr="00E645B1">
        <w:trPr>
          <w:trHeight w:val="255"/>
          <w:jc w:val="center"/>
        </w:trPr>
        <w:tc>
          <w:tcPr>
            <w:tcW w:w="565" w:type="dxa"/>
            <w:tcBorders>
              <w:top w:val="single" w:sz="4" w:space="0" w:color="auto"/>
              <w:left w:val="single" w:sz="4" w:space="0" w:color="auto"/>
              <w:bottom w:val="single" w:sz="4" w:space="0" w:color="auto"/>
              <w:right w:val="single" w:sz="4" w:space="0" w:color="auto"/>
            </w:tcBorders>
            <w:vAlign w:val="center"/>
            <w:hideMark/>
          </w:tcPr>
          <w:p w14:paraId="3970D306" w14:textId="77777777" w:rsidR="00E645B1" w:rsidRPr="009F3FED" w:rsidRDefault="00E645B1" w:rsidP="00E645B1">
            <w:pPr>
              <w:jc w:val="center"/>
              <w:rPr>
                <w:sz w:val="20"/>
                <w:szCs w:val="20"/>
                <w:lang w:eastAsia="zh-CN" w:bidi="hi-IN"/>
              </w:rPr>
            </w:pPr>
            <w:r w:rsidRPr="009F3FED">
              <w:rPr>
                <w:sz w:val="20"/>
                <w:szCs w:val="20"/>
                <w:lang w:eastAsia="zh-CN" w:bidi="hi-IN"/>
              </w:rPr>
              <w:t>№ п/п</w:t>
            </w:r>
          </w:p>
        </w:tc>
        <w:tc>
          <w:tcPr>
            <w:tcW w:w="3365" w:type="dxa"/>
            <w:tcBorders>
              <w:top w:val="single" w:sz="4" w:space="0" w:color="auto"/>
              <w:left w:val="single" w:sz="4" w:space="0" w:color="auto"/>
              <w:bottom w:val="single" w:sz="4" w:space="0" w:color="auto"/>
              <w:right w:val="single" w:sz="4" w:space="0" w:color="auto"/>
            </w:tcBorders>
            <w:vAlign w:val="center"/>
            <w:hideMark/>
          </w:tcPr>
          <w:p w14:paraId="385C5317" w14:textId="77777777" w:rsidR="00E645B1" w:rsidRPr="009F3FED" w:rsidRDefault="00E645B1" w:rsidP="00E645B1">
            <w:pPr>
              <w:jc w:val="center"/>
              <w:rPr>
                <w:sz w:val="20"/>
                <w:szCs w:val="20"/>
                <w:lang w:eastAsia="zh-CN" w:bidi="hi-IN"/>
              </w:rPr>
            </w:pPr>
            <w:r w:rsidRPr="009F3FED">
              <w:rPr>
                <w:sz w:val="20"/>
                <w:szCs w:val="20"/>
                <w:lang w:eastAsia="zh-CN" w:bidi="hi-IN"/>
              </w:rPr>
              <w:t>Наименование конструктивных решений (элементов), комплексов (видов) работ, оборудования</w:t>
            </w:r>
          </w:p>
        </w:tc>
        <w:tc>
          <w:tcPr>
            <w:tcW w:w="1113" w:type="dxa"/>
            <w:tcBorders>
              <w:top w:val="single" w:sz="4" w:space="0" w:color="auto"/>
              <w:left w:val="single" w:sz="4" w:space="0" w:color="auto"/>
              <w:bottom w:val="single" w:sz="4" w:space="0" w:color="000000"/>
              <w:right w:val="single" w:sz="4" w:space="0" w:color="auto"/>
            </w:tcBorders>
            <w:vAlign w:val="center"/>
            <w:hideMark/>
          </w:tcPr>
          <w:p w14:paraId="48EC5EE4" w14:textId="77777777" w:rsidR="00E645B1" w:rsidRPr="009F3FED" w:rsidRDefault="00E645B1" w:rsidP="00E645B1">
            <w:pPr>
              <w:jc w:val="center"/>
              <w:rPr>
                <w:sz w:val="20"/>
                <w:szCs w:val="20"/>
                <w:lang w:eastAsia="zh-CN" w:bidi="hi-IN"/>
              </w:rPr>
            </w:pPr>
            <w:r w:rsidRPr="009F3FED">
              <w:rPr>
                <w:sz w:val="20"/>
                <w:szCs w:val="20"/>
                <w:lang w:eastAsia="zh-CN" w:bidi="hi-IN"/>
              </w:rPr>
              <w:t>Единица измерения</w:t>
            </w:r>
          </w:p>
        </w:tc>
        <w:tc>
          <w:tcPr>
            <w:tcW w:w="1217" w:type="dxa"/>
            <w:tcBorders>
              <w:top w:val="single" w:sz="4" w:space="0" w:color="auto"/>
              <w:left w:val="single" w:sz="4" w:space="0" w:color="auto"/>
              <w:bottom w:val="single" w:sz="4" w:space="0" w:color="000000"/>
              <w:right w:val="single" w:sz="4" w:space="0" w:color="auto"/>
            </w:tcBorders>
            <w:vAlign w:val="center"/>
            <w:hideMark/>
          </w:tcPr>
          <w:p w14:paraId="2F0119E2" w14:textId="77777777" w:rsidR="00E645B1" w:rsidRPr="009F3FED" w:rsidRDefault="00E645B1" w:rsidP="00E645B1">
            <w:pPr>
              <w:jc w:val="center"/>
              <w:rPr>
                <w:sz w:val="20"/>
                <w:szCs w:val="20"/>
                <w:lang w:eastAsia="zh-CN" w:bidi="hi-IN"/>
              </w:rPr>
            </w:pPr>
            <w:r w:rsidRPr="009F3FED">
              <w:rPr>
                <w:sz w:val="20"/>
                <w:szCs w:val="20"/>
                <w:lang w:eastAsia="zh-CN" w:bidi="hi-IN"/>
              </w:rPr>
              <w:t>Количество (объем работ)</w:t>
            </w:r>
          </w:p>
        </w:tc>
        <w:tc>
          <w:tcPr>
            <w:tcW w:w="1440" w:type="dxa"/>
            <w:gridSpan w:val="2"/>
            <w:tcBorders>
              <w:top w:val="single" w:sz="4" w:space="0" w:color="auto"/>
              <w:left w:val="nil"/>
              <w:bottom w:val="single" w:sz="4" w:space="0" w:color="auto"/>
              <w:right w:val="single" w:sz="4" w:space="0" w:color="auto"/>
            </w:tcBorders>
            <w:noWrap/>
            <w:vAlign w:val="center"/>
            <w:hideMark/>
          </w:tcPr>
          <w:p w14:paraId="584AD0C3" w14:textId="77777777" w:rsidR="00E645B1" w:rsidRPr="009F3FED" w:rsidRDefault="00E645B1" w:rsidP="00E645B1">
            <w:pPr>
              <w:jc w:val="center"/>
              <w:rPr>
                <w:sz w:val="20"/>
                <w:szCs w:val="20"/>
                <w:lang w:eastAsia="zh-CN" w:bidi="hi-IN"/>
              </w:rPr>
            </w:pPr>
            <w:r w:rsidRPr="009F3FED">
              <w:rPr>
                <w:sz w:val="20"/>
                <w:szCs w:val="20"/>
                <w:lang w:eastAsia="zh-CN" w:bidi="hi-IN"/>
              </w:rPr>
              <w:t>На единицу изменения, без НДС руб.</w:t>
            </w:r>
          </w:p>
        </w:tc>
        <w:tc>
          <w:tcPr>
            <w:tcW w:w="1138" w:type="dxa"/>
            <w:tcBorders>
              <w:top w:val="single" w:sz="4" w:space="0" w:color="auto"/>
              <w:left w:val="single" w:sz="4" w:space="0" w:color="auto"/>
              <w:bottom w:val="single" w:sz="4" w:space="0" w:color="auto"/>
              <w:right w:val="single" w:sz="4" w:space="0" w:color="auto"/>
            </w:tcBorders>
            <w:vAlign w:val="center"/>
          </w:tcPr>
          <w:p w14:paraId="4937A4A0" w14:textId="77777777" w:rsidR="00E645B1" w:rsidRPr="009F3FED" w:rsidRDefault="00E645B1" w:rsidP="00E645B1">
            <w:pPr>
              <w:jc w:val="center"/>
              <w:rPr>
                <w:sz w:val="20"/>
                <w:szCs w:val="20"/>
                <w:lang w:eastAsia="zh-CN" w:bidi="hi-IN"/>
              </w:rPr>
            </w:pPr>
            <w:r w:rsidRPr="009F3FED">
              <w:rPr>
                <w:sz w:val="20"/>
                <w:szCs w:val="20"/>
                <w:lang w:eastAsia="zh-CN" w:bidi="hi-IN"/>
              </w:rPr>
              <w:t xml:space="preserve">Стоимость всего, </w:t>
            </w:r>
            <w:proofErr w:type="spellStart"/>
            <w:r w:rsidRPr="009F3FED">
              <w:rPr>
                <w:sz w:val="20"/>
                <w:szCs w:val="20"/>
                <w:lang w:eastAsia="zh-CN" w:bidi="hi-IN"/>
              </w:rPr>
              <w:t>руб</w:t>
            </w:r>
            <w:proofErr w:type="spellEnd"/>
          </w:p>
        </w:tc>
        <w:tc>
          <w:tcPr>
            <w:tcW w:w="1554" w:type="dxa"/>
            <w:tcBorders>
              <w:top w:val="single" w:sz="4" w:space="0" w:color="auto"/>
              <w:left w:val="single" w:sz="4" w:space="0" w:color="auto"/>
              <w:bottom w:val="single" w:sz="4" w:space="0" w:color="auto"/>
              <w:right w:val="single" w:sz="4" w:space="0" w:color="000000"/>
            </w:tcBorders>
            <w:vAlign w:val="center"/>
          </w:tcPr>
          <w:p w14:paraId="76B37B84" w14:textId="77777777" w:rsidR="00E645B1" w:rsidRPr="009F3FED" w:rsidRDefault="00E645B1" w:rsidP="00E645B1">
            <w:pPr>
              <w:jc w:val="center"/>
              <w:rPr>
                <w:sz w:val="20"/>
                <w:szCs w:val="20"/>
                <w:lang w:eastAsia="zh-CN" w:bidi="hi-IN"/>
              </w:rPr>
            </w:pPr>
            <w:r w:rsidRPr="009F3FED">
              <w:rPr>
                <w:sz w:val="20"/>
                <w:szCs w:val="20"/>
                <w:lang w:eastAsia="zh-CN" w:bidi="hi-IN"/>
              </w:rPr>
              <w:t>Страна происхождения оборудования</w:t>
            </w:r>
          </w:p>
        </w:tc>
      </w:tr>
      <w:tr w:rsidR="00E645B1" w:rsidRPr="009F3FED" w14:paraId="7A17BCA7" w14:textId="77777777" w:rsidTr="00E645B1">
        <w:trPr>
          <w:trHeight w:val="116"/>
          <w:jc w:val="center"/>
        </w:trPr>
        <w:tc>
          <w:tcPr>
            <w:tcW w:w="565" w:type="dxa"/>
            <w:tcBorders>
              <w:top w:val="nil"/>
              <w:left w:val="single" w:sz="4" w:space="0" w:color="auto"/>
              <w:bottom w:val="nil"/>
              <w:right w:val="single" w:sz="4" w:space="0" w:color="auto"/>
            </w:tcBorders>
            <w:noWrap/>
            <w:vAlign w:val="bottom"/>
            <w:hideMark/>
          </w:tcPr>
          <w:p w14:paraId="4E857E58" w14:textId="77777777" w:rsidR="00E645B1" w:rsidRPr="009F3FED" w:rsidRDefault="00E645B1" w:rsidP="00E645B1">
            <w:pPr>
              <w:jc w:val="center"/>
              <w:rPr>
                <w:sz w:val="20"/>
                <w:szCs w:val="20"/>
                <w:lang w:eastAsia="zh-CN" w:bidi="hi-IN"/>
              </w:rPr>
            </w:pPr>
            <w:r w:rsidRPr="009F3FED">
              <w:rPr>
                <w:sz w:val="20"/>
                <w:szCs w:val="20"/>
                <w:lang w:eastAsia="zh-CN" w:bidi="hi-IN"/>
              </w:rPr>
              <w:t>1</w:t>
            </w:r>
          </w:p>
        </w:tc>
        <w:tc>
          <w:tcPr>
            <w:tcW w:w="3365" w:type="dxa"/>
            <w:tcBorders>
              <w:top w:val="nil"/>
              <w:left w:val="nil"/>
              <w:bottom w:val="nil"/>
              <w:right w:val="single" w:sz="4" w:space="0" w:color="auto"/>
            </w:tcBorders>
            <w:noWrap/>
            <w:vAlign w:val="center"/>
            <w:hideMark/>
          </w:tcPr>
          <w:p w14:paraId="724CE037" w14:textId="77777777" w:rsidR="00E645B1" w:rsidRPr="009F3FED" w:rsidRDefault="00E645B1" w:rsidP="00E645B1">
            <w:pPr>
              <w:jc w:val="center"/>
              <w:rPr>
                <w:sz w:val="20"/>
                <w:szCs w:val="20"/>
                <w:lang w:eastAsia="zh-CN" w:bidi="hi-IN"/>
              </w:rPr>
            </w:pPr>
            <w:r w:rsidRPr="009F3FED">
              <w:rPr>
                <w:sz w:val="20"/>
                <w:szCs w:val="20"/>
                <w:lang w:eastAsia="zh-CN" w:bidi="hi-IN"/>
              </w:rPr>
              <w:t>2</w:t>
            </w:r>
          </w:p>
        </w:tc>
        <w:tc>
          <w:tcPr>
            <w:tcW w:w="1113" w:type="dxa"/>
            <w:tcBorders>
              <w:top w:val="nil"/>
              <w:left w:val="nil"/>
              <w:bottom w:val="nil"/>
              <w:right w:val="single" w:sz="4" w:space="0" w:color="auto"/>
            </w:tcBorders>
            <w:noWrap/>
            <w:vAlign w:val="center"/>
            <w:hideMark/>
          </w:tcPr>
          <w:p w14:paraId="0A428D8D" w14:textId="77777777" w:rsidR="00E645B1" w:rsidRPr="009F3FED" w:rsidRDefault="00E645B1" w:rsidP="00E645B1">
            <w:pPr>
              <w:jc w:val="center"/>
              <w:rPr>
                <w:sz w:val="20"/>
                <w:szCs w:val="20"/>
                <w:lang w:eastAsia="zh-CN" w:bidi="hi-IN"/>
              </w:rPr>
            </w:pPr>
            <w:r w:rsidRPr="009F3FED">
              <w:rPr>
                <w:sz w:val="20"/>
                <w:szCs w:val="20"/>
                <w:lang w:eastAsia="zh-CN" w:bidi="hi-IN"/>
              </w:rPr>
              <w:t>3</w:t>
            </w:r>
          </w:p>
        </w:tc>
        <w:tc>
          <w:tcPr>
            <w:tcW w:w="1217" w:type="dxa"/>
            <w:tcBorders>
              <w:top w:val="nil"/>
              <w:left w:val="nil"/>
              <w:bottom w:val="nil"/>
              <w:right w:val="single" w:sz="4" w:space="0" w:color="auto"/>
            </w:tcBorders>
            <w:noWrap/>
            <w:vAlign w:val="center"/>
            <w:hideMark/>
          </w:tcPr>
          <w:p w14:paraId="363D1F88" w14:textId="77777777" w:rsidR="00E645B1" w:rsidRPr="009F3FED" w:rsidRDefault="00E645B1" w:rsidP="00E645B1">
            <w:pPr>
              <w:jc w:val="center"/>
              <w:rPr>
                <w:sz w:val="20"/>
                <w:szCs w:val="20"/>
                <w:lang w:eastAsia="zh-CN" w:bidi="hi-IN"/>
              </w:rPr>
            </w:pPr>
            <w:r w:rsidRPr="009F3FED">
              <w:rPr>
                <w:sz w:val="20"/>
                <w:szCs w:val="20"/>
                <w:lang w:eastAsia="zh-CN" w:bidi="hi-IN"/>
              </w:rPr>
              <w:t>4</w:t>
            </w:r>
          </w:p>
        </w:tc>
        <w:tc>
          <w:tcPr>
            <w:tcW w:w="1429" w:type="dxa"/>
            <w:tcBorders>
              <w:top w:val="nil"/>
              <w:left w:val="nil"/>
              <w:bottom w:val="nil"/>
              <w:right w:val="single" w:sz="4" w:space="0" w:color="auto"/>
            </w:tcBorders>
            <w:noWrap/>
            <w:vAlign w:val="center"/>
            <w:hideMark/>
          </w:tcPr>
          <w:p w14:paraId="61EF7EEB" w14:textId="77777777" w:rsidR="00E645B1" w:rsidRPr="009F3FED" w:rsidRDefault="00E645B1" w:rsidP="00E645B1">
            <w:pPr>
              <w:jc w:val="center"/>
              <w:rPr>
                <w:sz w:val="20"/>
                <w:szCs w:val="20"/>
                <w:lang w:eastAsia="zh-CN" w:bidi="hi-IN"/>
              </w:rPr>
            </w:pPr>
            <w:r w:rsidRPr="009F3FED">
              <w:rPr>
                <w:sz w:val="20"/>
                <w:szCs w:val="20"/>
                <w:lang w:eastAsia="zh-CN" w:bidi="hi-IN"/>
              </w:rPr>
              <w:t>5</w:t>
            </w:r>
          </w:p>
        </w:tc>
        <w:tc>
          <w:tcPr>
            <w:tcW w:w="1149" w:type="dxa"/>
            <w:gridSpan w:val="2"/>
            <w:tcBorders>
              <w:top w:val="nil"/>
              <w:left w:val="nil"/>
              <w:bottom w:val="nil"/>
              <w:right w:val="single" w:sz="4" w:space="0" w:color="auto"/>
            </w:tcBorders>
            <w:noWrap/>
            <w:vAlign w:val="center"/>
            <w:hideMark/>
          </w:tcPr>
          <w:p w14:paraId="3BE4E765" w14:textId="77777777" w:rsidR="00E645B1" w:rsidRPr="009F3FED" w:rsidRDefault="00E645B1" w:rsidP="00E645B1">
            <w:pPr>
              <w:jc w:val="center"/>
              <w:rPr>
                <w:sz w:val="20"/>
                <w:szCs w:val="20"/>
                <w:lang w:eastAsia="zh-CN" w:bidi="hi-IN"/>
              </w:rPr>
            </w:pPr>
            <w:r w:rsidRPr="009F3FED">
              <w:rPr>
                <w:sz w:val="20"/>
                <w:szCs w:val="20"/>
                <w:lang w:eastAsia="zh-CN" w:bidi="hi-IN"/>
              </w:rPr>
              <w:t>6</w:t>
            </w:r>
          </w:p>
        </w:tc>
        <w:tc>
          <w:tcPr>
            <w:tcW w:w="1554" w:type="dxa"/>
            <w:tcBorders>
              <w:top w:val="nil"/>
              <w:left w:val="nil"/>
              <w:bottom w:val="nil"/>
              <w:right w:val="single" w:sz="4" w:space="0" w:color="auto"/>
            </w:tcBorders>
            <w:vAlign w:val="center"/>
          </w:tcPr>
          <w:p w14:paraId="578DE85B" w14:textId="77777777" w:rsidR="00E645B1" w:rsidRPr="009F3FED" w:rsidRDefault="00E645B1" w:rsidP="00E645B1">
            <w:pPr>
              <w:jc w:val="center"/>
              <w:rPr>
                <w:sz w:val="20"/>
                <w:szCs w:val="20"/>
                <w:lang w:eastAsia="zh-CN" w:bidi="hi-IN"/>
              </w:rPr>
            </w:pPr>
          </w:p>
        </w:tc>
      </w:tr>
      <w:tr w:rsidR="00E645B1" w:rsidRPr="009F3FED" w14:paraId="6A29CE9F" w14:textId="77777777" w:rsidTr="00E645B1">
        <w:trPr>
          <w:trHeight w:val="255"/>
          <w:jc w:val="center"/>
        </w:trPr>
        <w:tc>
          <w:tcPr>
            <w:tcW w:w="565" w:type="dxa"/>
            <w:tcBorders>
              <w:top w:val="single" w:sz="4" w:space="0" w:color="auto"/>
              <w:left w:val="single" w:sz="4" w:space="0" w:color="auto"/>
              <w:bottom w:val="nil"/>
              <w:right w:val="single" w:sz="4" w:space="0" w:color="auto"/>
            </w:tcBorders>
            <w:noWrap/>
            <w:vAlign w:val="center"/>
            <w:hideMark/>
          </w:tcPr>
          <w:p w14:paraId="7BAD4B73" w14:textId="77777777" w:rsidR="00E645B1" w:rsidRPr="009F3FED" w:rsidRDefault="00E645B1" w:rsidP="00E645B1">
            <w:pPr>
              <w:jc w:val="center"/>
              <w:rPr>
                <w:sz w:val="20"/>
                <w:szCs w:val="20"/>
                <w:lang w:eastAsia="zh-CN" w:bidi="hi-IN"/>
              </w:rPr>
            </w:pPr>
            <w:r w:rsidRPr="009F3FED">
              <w:rPr>
                <w:sz w:val="20"/>
                <w:szCs w:val="20"/>
                <w:lang w:eastAsia="zh-CN" w:bidi="hi-IN"/>
              </w:rPr>
              <w:t> </w:t>
            </w:r>
          </w:p>
        </w:tc>
        <w:tc>
          <w:tcPr>
            <w:tcW w:w="3365" w:type="dxa"/>
            <w:tcBorders>
              <w:top w:val="single" w:sz="4" w:space="0" w:color="auto"/>
              <w:left w:val="nil"/>
              <w:bottom w:val="single" w:sz="4" w:space="0" w:color="auto"/>
              <w:right w:val="single" w:sz="4" w:space="0" w:color="auto"/>
            </w:tcBorders>
            <w:vAlign w:val="center"/>
            <w:hideMark/>
          </w:tcPr>
          <w:p w14:paraId="4234737D" w14:textId="77777777" w:rsidR="00E645B1" w:rsidRPr="009F3FED" w:rsidRDefault="00E645B1" w:rsidP="00E645B1">
            <w:pPr>
              <w:rPr>
                <w:sz w:val="20"/>
                <w:szCs w:val="20"/>
                <w:lang w:eastAsia="zh-CN" w:bidi="hi-IN"/>
              </w:rPr>
            </w:pPr>
            <w:r w:rsidRPr="009F3FED">
              <w:rPr>
                <w:sz w:val="20"/>
                <w:szCs w:val="20"/>
                <w:lang w:eastAsia="zh-CN" w:bidi="hi-IN"/>
              </w:rPr>
              <w:t> </w:t>
            </w:r>
          </w:p>
        </w:tc>
        <w:tc>
          <w:tcPr>
            <w:tcW w:w="1113" w:type="dxa"/>
            <w:tcBorders>
              <w:top w:val="single" w:sz="4" w:space="0" w:color="auto"/>
              <w:left w:val="nil"/>
              <w:bottom w:val="single" w:sz="4" w:space="0" w:color="auto"/>
              <w:right w:val="single" w:sz="4" w:space="0" w:color="auto"/>
            </w:tcBorders>
            <w:hideMark/>
          </w:tcPr>
          <w:p w14:paraId="713F4DDC" w14:textId="77777777" w:rsidR="00E645B1" w:rsidRPr="009F3FED" w:rsidRDefault="00E645B1" w:rsidP="00E645B1">
            <w:pPr>
              <w:jc w:val="center"/>
              <w:rPr>
                <w:sz w:val="20"/>
                <w:szCs w:val="20"/>
                <w:lang w:eastAsia="zh-CN" w:bidi="hi-IN"/>
              </w:rPr>
            </w:pPr>
            <w:r w:rsidRPr="009F3FED">
              <w:rPr>
                <w:sz w:val="20"/>
                <w:szCs w:val="20"/>
                <w:lang w:eastAsia="zh-CN" w:bidi="hi-IN"/>
              </w:rPr>
              <w:t> </w:t>
            </w:r>
          </w:p>
        </w:tc>
        <w:tc>
          <w:tcPr>
            <w:tcW w:w="1217" w:type="dxa"/>
            <w:tcBorders>
              <w:top w:val="single" w:sz="4" w:space="0" w:color="auto"/>
              <w:left w:val="nil"/>
              <w:bottom w:val="single" w:sz="4" w:space="0" w:color="auto"/>
              <w:right w:val="single" w:sz="4" w:space="0" w:color="auto"/>
            </w:tcBorders>
            <w:hideMark/>
          </w:tcPr>
          <w:p w14:paraId="249AEDC1" w14:textId="77777777" w:rsidR="00E645B1" w:rsidRPr="009F3FED" w:rsidRDefault="00E645B1" w:rsidP="00E645B1">
            <w:pPr>
              <w:jc w:val="center"/>
              <w:rPr>
                <w:sz w:val="20"/>
                <w:szCs w:val="20"/>
                <w:lang w:eastAsia="zh-CN" w:bidi="hi-IN"/>
              </w:rPr>
            </w:pPr>
            <w:r w:rsidRPr="009F3FED">
              <w:rPr>
                <w:sz w:val="20"/>
                <w:szCs w:val="20"/>
                <w:lang w:eastAsia="zh-CN" w:bidi="hi-IN"/>
              </w:rPr>
              <w:t> </w:t>
            </w:r>
          </w:p>
        </w:tc>
        <w:tc>
          <w:tcPr>
            <w:tcW w:w="1429" w:type="dxa"/>
            <w:tcBorders>
              <w:top w:val="single" w:sz="4" w:space="0" w:color="auto"/>
              <w:left w:val="nil"/>
              <w:bottom w:val="single" w:sz="4" w:space="0" w:color="auto"/>
              <w:right w:val="single" w:sz="4" w:space="0" w:color="auto"/>
            </w:tcBorders>
            <w:hideMark/>
          </w:tcPr>
          <w:p w14:paraId="669FD044" w14:textId="77777777" w:rsidR="00E645B1" w:rsidRPr="009F3FED" w:rsidRDefault="00E645B1" w:rsidP="00E645B1">
            <w:pPr>
              <w:rPr>
                <w:sz w:val="20"/>
                <w:szCs w:val="20"/>
                <w:lang w:eastAsia="zh-CN" w:bidi="hi-IN"/>
              </w:rPr>
            </w:pPr>
            <w:r w:rsidRPr="009F3FED">
              <w:rPr>
                <w:sz w:val="20"/>
                <w:szCs w:val="20"/>
                <w:lang w:eastAsia="zh-CN" w:bidi="hi-IN"/>
              </w:rPr>
              <w:t> </w:t>
            </w:r>
          </w:p>
        </w:tc>
        <w:tc>
          <w:tcPr>
            <w:tcW w:w="1149" w:type="dxa"/>
            <w:gridSpan w:val="2"/>
            <w:tcBorders>
              <w:top w:val="single" w:sz="4" w:space="0" w:color="auto"/>
              <w:left w:val="nil"/>
              <w:bottom w:val="single" w:sz="4" w:space="0" w:color="auto"/>
              <w:right w:val="single" w:sz="4" w:space="0" w:color="auto"/>
            </w:tcBorders>
            <w:hideMark/>
          </w:tcPr>
          <w:p w14:paraId="1C05A1AA" w14:textId="77777777" w:rsidR="00E645B1" w:rsidRPr="009F3FED" w:rsidRDefault="00E645B1" w:rsidP="00E645B1">
            <w:pPr>
              <w:rPr>
                <w:sz w:val="20"/>
                <w:szCs w:val="20"/>
                <w:lang w:eastAsia="zh-CN" w:bidi="hi-IN"/>
              </w:rPr>
            </w:pPr>
            <w:r w:rsidRPr="009F3FED">
              <w:rPr>
                <w:sz w:val="20"/>
                <w:szCs w:val="20"/>
                <w:lang w:eastAsia="zh-CN" w:bidi="hi-IN"/>
              </w:rPr>
              <w:t> </w:t>
            </w:r>
          </w:p>
        </w:tc>
        <w:tc>
          <w:tcPr>
            <w:tcW w:w="1554" w:type="dxa"/>
            <w:tcBorders>
              <w:top w:val="single" w:sz="4" w:space="0" w:color="auto"/>
              <w:left w:val="nil"/>
              <w:bottom w:val="single" w:sz="4" w:space="0" w:color="auto"/>
              <w:right w:val="single" w:sz="4" w:space="0" w:color="auto"/>
            </w:tcBorders>
          </w:tcPr>
          <w:p w14:paraId="1F17ABE2" w14:textId="77777777" w:rsidR="00E645B1" w:rsidRPr="009F3FED" w:rsidRDefault="00E645B1" w:rsidP="00E645B1">
            <w:pPr>
              <w:rPr>
                <w:sz w:val="20"/>
                <w:szCs w:val="20"/>
                <w:lang w:eastAsia="zh-CN" w:bidi="hi-IN"/>
              </w:rPr>
            </w:pPr>
          </w:p>
        </w:tc>
      </w:tr>
      <w:tr w:rsidR="00E645B1" w:rsidRPr="009F3FED" w14:paraId="5837A66E" w14:textId="77777777" w:rsidTr="00E645B1">
        <w:trPr>
          <w:trHeight w:val="255"/>
          <w:jc w:val="center"/>
        </w:trPr>
        <w:tc>
          <w:tcPr>
            <w:tcW w:w="565" w:type="dxa"/>
            <w:tcBorders>
              <w:top w:val="single" w:sz="4" w:space="0" w:color="auto"/>
              <w:left w:val="single" w:sz="4" w:space="0" w:color="auto"/>
              <w:bottom w:val="single" w:sz="4" w:space="0" w:color="auto"/>
              <w:right w:val="single" w:sz="4" w:space="0" w:color="auto"/>
            </w:tcBorders>
            <w:vAlign w:val="center"/>
            <w:hideMark/>
          </w:tcPr>
          <w:p w14:paraId="60E89B93" w14:textId="77777777" w:rsidR="00E645B1" w:rsidRPr="009F3FED" w:rsidRDefault="00E645B1" w:rsidP="00E645B1">
            <w:pPr>
              <w:jc w:val="center"/>
              <w:rPr>
                <w:sz w:val="20"/>
                <w:szCs w:val="20"/>
                <w:lang w:eastAsia="zh-CN" w:bidi="hi-IN"/>
              </w:rPr>
            </w:pPr>
            <w:r w:rsidRPr="009F3FED">
              <w:rPr>
                <w:sz w:val="20"/>
                <w:szCs w:val="20"/>
                <w:lang w:eastAsia="zh-CN" w:bidi="hi-IN"/>
              </w:rPr>
              <w:t> </w:t>
            </w:r>
          </w:p>
        </w:tc>
        <w:tc>
          <w:tcPr>
            <w:tcW w:w="3365" w:type="dxa"/>
            <w:tcBorders>
              <w:top w:val="nil"/>
              <w:left w:val="nil"/>
              <w:bottom w:val="single" w:sz="4" w:space="0" w:color="auto"/>
              <w:right w:val="single" w:sz="4" w:space="0" w:color="auto"/>
            </w:tcBorders>
            <w:vAlign w:val="center"/>
            <w:hideMark/>
          </w:tcPr>
          <w:p w14:paraId="56A5533B" w14:textId="77777777" w:rsidR="00E645B1" w:rsidRPr="009F3FED" w:rsidRDefault="00E645B1" w:rsidP="00E645B1">
            <w:pPr>
              <w:rPr>
                <w:sz w:val="20"/>
                <w:szCs w:val="20"/>
                <w:lang w:eastAsia="zh-CN" w:bidi="hi-IN"/>
              </w:rPr>
            </w:pPr>
            <w:r w:rsidRPr="009F3FED">
              <w:rPr>
                <w:sz w:val="20"/>
                <w:szCs w:val="20"/>
                <w:lang w:eastAsia="zh-CN" w:bidi="hi-IN"/>
              </w:rPr>
              <w:t> </w:t>
            </w:r>
          </w:p>
        </w:tc>
        <w:tc>
          <w:tcPr>
            <w:tcW w:w="1113" w:type="dxa"/>
            <w:tcBorders>
              <w:top w:val="nil"/>
              <w:left w:val="nil"/>
              <w:bottom w:val="single" w:sz="4" w:space="0" w:color="auto"/>
              <w:right w:val="single" w:sz="4" w:space="0" w:color="auto"/>
            </w:tcBorders>
            <w:hideMark/>
          </w:tcPr>
          <w:p w14:paraId="1F76EFCD" w14:textId="77777777" w:rsidR="00E645B1" w:rsidRPr="009F3FED" w:rsidRDefault="00E645B1" w:rsidP="00E645B1">
            <w:pPr>
              <w:rPr>
                <w:sz w:val="20"/>
                <w:szCs w:val="20"/>
                <w:lang w:eastAsia="zh-CN" w:bidi="hi-IN"/>
              </w:rPr>
            </w:pPr>
            <w:r w:rsidRPr="009F3FED">
              <w:rPr>
                <w:sz w:val="20"/>
                <w:szCs w:val="20"/>
                <w:lang w:eastAsia="zh-CN" w:bidi="hi-IN"/>
              </w:rPr>
              <w:t> </w:t>
            </w:r>
          </w:p>
        </w:tc>
        <w:tc>
          <w:tcPr>
            <w:tcW w:w="1217" w:type="dxa"/>
            <w:tcBorders>
              <w:top w:val="nil"/>
              <w:left w:val="nil"/>
              <w:bottom w:val="single" w:sz="4" w:space="0" w:color="auto"/>
              <w:right w:val="single" w:sz="4" w:space="0" w:color="auto"/>
            </w:tcBorders>
            <w:hideMark/>
          </w:tcPr>
          <w:p w14:paraId="30DA5E7F" w14:textId="77777777" w:rsidR="00E645B1" w:rsidRPr="009F3FED" w:rsidRDefault="00E645B1" w:rsidP="00E645B1">
            <w:pPr>
              <w:rPr>
                <w:sz w:val="20"/>
                <w:szCs w:val="20"/>
                <w:lang w:eastAsia="zh-CN" w:bidi="hi-IN"/>
              </w:rPr>
            </w:pPr>
            <w:r w:rsidRPr="009F3FED">
              <w:rPr>
                <w:sz w:val="20"/>
                <w:szCs w:val="20"/>
                <w:lang w:eastAsia="zh-CN" w:bidi="hi-IN"/>
              </w:rPr>
              <w:t> </w:t>
            </w:r>
          </w:p>
        </w:tc>
        <w:tc>
          <w:tcPr>
            <w:tcW w:w="1429" w:type="dxa"/>
            <w:tcBorders>
              <w:top w:val="nil"/>
              <w:left w:val="nil"/>
              <w:bottom w:val="single" w:sz="4" w:space="0" w:color="auto"/>
              <w:right w:val="single" w:sz="4" w:space="0" w:color="auto"/>
            </w:tcBorders>
            <w:hideMark/>
          </w:tcPr>
          <w:p w14:paraId="4467EB81" w14:textId="77777777" w:rsidR="00E645B1" w:rsidRPr="009F3FED" w:rsidRDefault="00E645B1" w:rsidP="00E645B1">
            <w:pPr>
              <w:rPr>
                <w:sz w:val="20"/>
                <w:szCs w:val="20"/>
                <w:lang w:eastAsia="zh-CN" w:bidi="hi-IN"/>
              </w:rPr>
            </w:pPr>
            <w:r w:rsidRPr="009F3FED">
              <w:rPr>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61C284A2" w14:textId="77777777" w:rsidR="00E645B1" w:rsidRPr="009F3FED" w:rsidRDefault="00E645B1" w:rsidP="00E645B1">
            <w:pPr>
              <w:rPr>
                <w:sz w:val="20"/>
                <w:szCs w:val="20"/>
                <w:lang w:eastAsia="zh-CN" w:bidi="hi-IN"/>
              </w:rPr>
            </w:pPr>
            <w:r w:rsidRPr="009F3FED">
              <w:rPr>
                <w:sz w:val="20"/>
                <w:szCs w:val="20"/>
                <w:lang w:eastAsia="zh-CN" w:bidi="hi-IN"/>
              </w:rPr>
              <w:t> </w:t>
            </w:r>
          </w:p>
        </w:tc>
        <w:tc>
          <w:tcPr>
            <w:tcW w:w="1554" w:type="dxa"/>
            <w:tcBorders>
              <w:top w:val="nil"/>
              <w:left w:val="nil"/>
              <w:bottom w:val="single" w:sz="4" w:space="0" w:color="auto"/>
              <w:right w:val="single" w:sz="4" w:space="0" w:color="auto"/>
            </w:tcBorders>
          </w:tcPr>
          <w:p w14:paraId="7E6733B5" w14:textId="77777777" w:rsidR="00E645B1" w:rsidRPr="009F3FED" w:rsidRDefault="00E645B1" w:rsidP="00E645B1">
            <w:pPr>
              <w:rPr>
                <w:sz w:val="20"/>
                <w:szCs w:val="20"/>
                <w:lang w:eastAsia="zh-CN" w:bidi="hi-IN"/>
              </w:rPr>
            </w:pPr>
          </w:p>
        </w:tc>
      </w:tr>
      <w:tr w:rsidR="00E645B1" w:rsidRPr="009F3FED" w14:paraId="698C33EB" w14:textId="77777777" w:rsidTr="00E645B1">
        <w:trPr>
          <w:trHeight w:val="255"/>
          <w:jc w:val="center"/>
        </w:trPr>
        <w:tc>
          <w:tcPr>
            <w:tcW w:w="565" w:type="dxa"/>
            <w:tcBorders>
              <w:top w:val="nil"/>
              <w:left w:val="single" w:sz="4" w:space="0" w:color="auto"/>
              <w:bottom w:val="single" w:sz="4" w:space="0" w:color="auto"/>
              <w:right w:val="single" w:sz="4" w:space="0" w:color="auto"/>
            </w:tcBorders>
            <w:vAlign w:val="center"/>
            <w:hideMark/>
          </w:tcPr>
          <w:p w14:paraId="69F8B794" w14:textId="77777777" w:rsidR="00E645B1" w:rsidRPr="009F3FED" w:rsidRDefault="00E645B1" w:rsidP="00E645B1">
            <w:pPr>
              <w:jc w:val="center"/>
              <w:rPr>
                <w:sz w:val="20"/>
                <w:szCs w:val="20"/>
                <w:lang w:eastAsia="zh-CN" w:bidi="hi-IN"/>
              </w:rPr>
            </w:pPr>
            <w:r w:rsidRPr="009F3FED">
              <w:rPr>
                <w:sz w:val="20"/>
                <w:szCs w:val="20"/>
                <w:lang w:eastAsia="zh-CN" w:bidi="hi-IN"/>
              </w:rPr>
              <w:t> </w:t>
            </w:r>
          </w:p>
        </w:tc>
        <w:tc>
          <w:tcPr>
            <w:tcW w:w="3365" w:type="dxa"/>
            <w:tcBorders>
              <w:top w:val="nil"/>
              <w:left w:val="nil"/>
              <w:bottom w:val="single" w:sz="4" w:space="0" w:color="auto"/>
              <w:right w:val="single" w:sz="4" w:space="0" w:color="auto"/>
            </w:tcBorders>
            <w:hideMark/>
          </w:tcPr>
          <w:p w14:paraId="05A79F02" w14:textId="77777777" w:rsidR="00E645B1" w:rsidRPr="009F3FED" w:rsidRDefault="00E645B1" w:rsidP="00E645B1">
            <w:pPr>
              <w:rPr>
                <w:sz w:val="20"/>
                <w:szCs w:val="20"/>
                <w:lang w:eastAsia="zh-CN" w:bidi="hi-IN"/>
              </w:rPr>
            </w:pPr>
            <w:r w:rsidRPr="009F3FED">
              <w:rPr>
                <w:sz w:val="20"/>
                <w:szCs w:val="20"/>
                <w:lang w:eastAsia="zh-CN" w:bidi="hi-IN"/>
              </w:rPr>
              <w:t> </w:t>
            </w:r>
          </w:p>
        </w:tc>
        <w:tc>
          <w:tcPr>
            <w:tcW w:w="1113" w:type="dxa"/>
            <w:tcBorders>
              <w:top w:val="nil"/>
              <w:left w:val="nil"/>
              <w:bottom w:val="single" w:sz="4" w:space="0" w:color="auto"/>
              <w:right w:val="single" w:sz="4" w:space="0" w:color="auto"/>
            </w:tcBorders>
            <w:hideMark/>
          </w:tcPr>
          <w:p w14:paraId="0A8BB4F8" w14:textId="77777777" w:rsidR="00E645B1" w:rsidRPr="009F3FED" w:rsidRDefault="00E645B1" w:rsidP="00E645B1">
            <w:pPr>
              <w:jc w:val="center"/>
              <w:rPr>
                <w:sz w:val="20"/>
                <w:szCs w:val="20"/>
                <w:lang w:eastAsia="zh-CN" w:bidi="hi-IN"/>
              </w:rPr>
            </w:pPr>
            <w:r w:rsidRPr="009F3FED">
              <w:rPr>
                <w:sz w:val="20"/>
                <w:szCs w:val="20"/>
                <w:lang w:eastAsia="zh-CN" w:bidi="hi-IN"/>
              </w:rPr>
              <w:t> </w:t>
            </w:r>
          </w:p>
        </w:tc>
        <w:tc>
          <w:tcPr>
            <w:tcW w:w="1217" w:type="dxa"/>
            <w:tcBorders>
              <w:top w:val="nil"/>
              <w:left w:val="nil"/>
              <w:bottom w:val="single" w:sz="4" w:space="0" w:color="auto"/>
              <w:right w:val="single" w:sz="4" w:space="0" w:color="auto"/>
            </w:tcBorders>
            <w:hideMark/>
          </w:tcPr>
          <w:p w14:paraId="2CAA4C23" w14:textId="77777777" w:rsidR="00E645B1" w:rsidRPr="009F3FED" w:rsidRDefault="00E645B1" w:rsidP="00E645B1">
            <w:pPr>
              <w:jc w:val="center"/>
              <w:rPr>
                <w:sz w:val="20"/>
                <w:szCs w:val="20"/>
                <w:lang w:eastAsia="zh-CN" w:bidi="hi-IN"/>
              </w:rPr>
            </w:pPr>
            <w:r w:rsidRPr="009F3FED">
              <w:rPr>
                <w:sz w:val="20"/>
                <w:szCs w:val="20"/>
                <w:lang w:eastAsia="zh-CN" w:bidi="hi-IN"/>
              </w:rPr>
              <w:t> </w:t>
            </w:r>
          </w:p>
        </w:tc>
        <w:tc>
          <w:tcPr>
            <w:tcW w:w="1429" w:type="dxa"/>
            <w:tcBorders>
              <w:top w:val="nil"/>
              <w:left w:val="nil"/>
              <w:bottom w:val="single" w:sz="4" w:space="0" w:color="auto"/>
              <w:right w:val="single" w:sz="4" w:space="0" w:color="auto"/>
            </w:tcBorders>
            <w:hideMark/>
          </w:tcPr>
          <w:p w14:paraId="1C379D7A" w14:textId="77777777" w:rsidR="00E645B1" w:rsidRPr="009F3FED" w:rsidRDefault="00E645B1" w:rsidP="00E645B1">
            <w:pPr>
              <w:rPr>
                <w:sz w:val="20"/>
                <w:szCs w:val="20"/>
                <w:lang w:eastAsia="zh-CN" w:bidi="hi-IN"/>
              </w:rPr>
            </w:pPr>
            <w:r w:rsidRPr="009F3FED">
              <w:rPr>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1CA12518" w14:textId="77777777" w:rsidR="00E645B1" w:rsidRPr="009F3FED" w:rsidRDefault="00E645B1" w:rsidP="00E645B1">
            <w:pPr>
              <w:rPr>
                <w:sz w:val="20"/>
                <w:szCs w:val="20"/>
                <w:lang w:eastAsia="zh-CN" w:bidi="hi-IN"/>
              </w:rPr>
            </w:pPr>
            <w:r w:rsidRPr="009F3FED">
              <w:rPr>
                <w:sz w:val="20"/>
                <w:szCs w:val="20"/>
                <w:lang w:eastAsia="zh-CN" w:bidi="hi-IN"/>
              </w:rPr>
              <w:t> </w:t>
            </w:r>
          </w:p>
        </w:tc>
        <w:tc>
          <w:tcPr>
            <w:tcW w:w="1554" w:type="dxa"/>
            <w:tcBorders>
              <w:top w:val="nil"/>
              <w:left w:val="nil"/>
              <w:bottom w:val="single" w:sz="4" w:space="0" w:color="auto"/>
              <w:right w:val="single" w:sz="4" w:space="0" w:color="auto"/>
            </w:tcBorders>
          </w:tcPr>
          <w:p w14:paraId="6D18C00A" w14:textId="77777777" w:rsidR="00E645B1" w:rsidRPr="009F3FED" w:rsidRDefault="00E645B1" w:rsidP="00E645B1">
            <w:pPr>
              <w:rPr>
                <w:sz w:val="20"/>
                <w:szCs w:val="20"/>
                <w:lang w:eastAsia="zh-CN" w:bidi="hi-IN"/>
              </w:rPr>
            </w:pPr>
          </w:p>
        </w:tc>
      </w:tr>
      <w:tr w:rsidR="00E645B1" w:rsidRPr="009F3FED" w14:paraId="1ECEC028" w14:textId="77777777" w:rsidTr="00E645B1">
        <w:trPr>
          <w:trHeight w:val="255"/>
          <w:jc w:val="center"/>
        </w:trPr>
        <w:tc>
          <w:tcPr>
            <w:tcW w:w="565" w:type="dxa"/>
            <w:tcBorders>
              <w:top w:val="nil"/>
              <w:left w:val="single" w:sz="4" w:space="0" w:color="auto"/>
              <w:bottom w:val="single" w:sz="4" w:space="0" w:color="auto"/>
              <w:right w:val="single" w:sz="4" w:space="0" w:color="auto"/>
            </w:tcBorders>
            <w:vAlign w:val="center"/>
            <w:hideMark/>
          </w:tcPr>
          <w:p w14:paraId="42B0BAFA" w14:textId="77777777" w:rsidR="00E645B1" w:rsidRPr="009F3FED" w:rsidRDefault="00E645B1" w:rsidP="00E645B1">
            <w:pPr>
              <w:jc w:val="center"/>
              <w:rPr>
                <w:sz w:val="20"/>
                <w:szCs w:val="20"/>
                <w:lang w:eastAsia="zh-CN" w:bidi="hi-IN"/>
              </w:rPr>
            </w:pPr>
            <w:r w:rsidRPr="009F3FED">
              <w:rPr>
                <w:sz w:val="20"/>
                <w:szCs w:val="20"/>
                <w:lang w:eastAsia="zh-CN" w:bidi="hi-IN"/>
              </w:rPr>
              <w:t> </w:t>
            </w:r>
          </w:p>
        </w:tc>
        <w:tc>
          <w:tcPr>
            <w:tcW w:w="3365" w:type="dxa"/>
            <w:tcBorders>
              <w:top w:val="nil"/>
              <w:left w:val="nil"/>
              <w:bottom w:val="single" w:sz="4" w:space="0" w:color="auto"/>
              <w:right w:val="single" w:sz="4" w:space="0" w:color="auto"/>
            </w:tcBorders>
            <w:hideMark/>
          </w:tcPr>
          <w:p w14:paraId="1101E549" w14:textId="77777777" w:rsidR="00E645B1" w:rsidRPr="009F3FED" w:rsidRDefault="00E645B1" w:rsidP="00E645B1">
            <w:pPr>
              <w:rPr>
                <w:sz w:val="20"/>
                <w:szCs w:val="20"/>
                <w:lang w:eastAsia="zh-CN" w:bidi="hi-IN"/>
              </w:rPr>
            </w:pPr>
            <w:r w:rsidRPr="009F3FED">
              <w:rPr>
                <w:sz w:val="20"/>
                <w:szCs w:val="20"/>
                <w:lang w:eastAsia="zh-CN" w:bidi="hi-IN"/>
              </w:rPr>
              <w:t> </w:t>
            </w:r>
          </w:p>
        </w:tc>
        <w:tc>
          <w:tcPr>
            <w:tcW w:w="1113" w:type="dxa"/>
            <w:tcBorders>
              <w:top w:val="nil"/>
              <w:left w:val="nil"/>
              <w:bottom w:val="single" w:sz="4" w:space="0" w:color="auto"/>
              <w:right w:val="single" w:sz="4" w:space="0" w:color="auto"/>
            </w:tcBorders>
            <w:hideMark/>
          </w:tcPr>
          <w:p w14:paraId="10C5DA8B" w14:textId="77777777" w:rsidR="00E645B1" w:rsidRPr="009F3FED" w:rsidRDefault="00E645B1" w:rsidP="00E645B1">
            <w:pPr>
              <w:jc w:val="center"/>
              <w:rPr>
                <w:sz w:val="20"/>
                <w:szCs w:val="20"/>
                <w:lang w:eastAsia="zh-CN" w:bidi="hi-IN"/>
              </w:rPr>
            </w:pPr>
            <w:r w:rsidRPr="009F3FED">
              <w:rPr>
                <w:sz w:val="20"/>
                <w:szCs w:val="20"/>
                <w:lang w:eastAsia="zh-CN" w:bidi="hi-IN"/>
              </w:rPr>
              <w:t> </w:t>
            </w:r>
          </w:p>
        </w:tc>
        <w:tc>
          <w:tcPr>
            <w:tcW w:w="1217" w:type="dxa"/>
            <w:tcBorders>
              <w:top w:val="nil"/>
              <w:left w:val="nil"/>
              <w:bottom w:val="single" w:sz="4" w:space="0" w:color="auto"/>
              <w:right w:val="single" w:sz="4" w:space="0" w:color="auto"/>
            </w:tcBorders>
            <w:hideMark/>
          </w:tcPr>
          <w:p w14:paraId="115DC2BE" w14:textId="77777777" w:rsidR="00E645B1" w:rsidRPr="009F3FED" w:rsidRDefault="00E645B1" w:rsidP="00E645B1">
            <w:pPr>
              <w:jc w:val="center"/>
              <w:rPr>
                <w:sz w:val="20"/>
                <w:szCs w:val="20"/>
                <w:lang w:eastAsia="zh-CN" w:bidi="hi-IN"/>
              </w:rPr>
            </w:pPr>
            <w:r w:rsidRPr="009F3FED">
              <w:rPr>
                <w:sz w:val="20"/>
                <w:szCs w:val="20"/>
                <w:lang w:eastAsia="zh-CN" w:bidi="hi-IN"/>
              </w:rPr>
              <w:t> </w:t>
            </w:r>
          </w:p>
        </w:tc>
        <w:tc>
          <w:tcPr>
            <w:tcW w:w="1429" w:type="dxa"/>
            <w:tcBorders>
              <w:top w:val="nil"/>
              <w:left w:val="nil"/>
              <w:bottom w:val="single" w:sz="4" w:space="0" w:color="auto"/>
              <w:right w:val="single" w:sz="4" w:space="0" w:color="auto"/>
            </w:tcBorders>
            <w:hideMark/>
          </w:tcPr>
          <w:p w14:paraId="5504A7FF" w14:textId="77777777" w:rsidR="00E645B1" w:rsidRPr="009F3FED" w:rsidRDefault="00E645B1" w:rsidP="00E645B1">
            <w:pPr>
              <w:rPr>
                <w:sz w:val="20"/>
                <w:szCs w:val="20"/>
                <w:lang w:eastAsia="zh-CN" w:bidi="hi-IN"/>
              </w:rPr>
            </w:pPr>
            <w:r w:rsidRPr="009F3FED">
              <w:rPr>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2EADCB96" w14:textId="77777777" w:rsidR="00E645B1" w:rsidRPr="009F3FED" w:rsidRDefault="00E645B1" w:rsidP="00E645B1">
            <w:pPr>
              <w:rPr>
                <w:sz w:val="20"/>
                <w:szCs w:val="20"/>
                <w:lang w:eastAsia="zh-CN" w:bidi="hi-IN"/>
              </w:rPr>
            </w:pPr>
            <w:r w:rsidRPr="009F3FED">
              <w:rPr>
                <w:sz w:val="20"/>
                <w:szCs w:val="20"/>
                <w:lang w:eastAsia="zh-CN" w:bidi="hi-IN"/>
              </w:rPr>
              <w:t> </w:t>
            </w:r>
          </w:p>
        </w:tc>
        <w:tc>
          <w:tcPr>
            <w:tcW w:w="1554" w:type="dxa"/>
            <w:tcBorders>
              <w:top w:val="nil"/>
              <w:left w:val="nil"/>
              <w:bottom w:val="single" w:sz="4" w:space="0" w:color="auto"/>
              <w:right w:val="single" w:sz="4" w:space="0" w:color="auto"/>
            </w:tcBorders>
          </w:tcPr>
          <w:p w14:paraId="5C680D30" w14:textId="77777777" w:rsidR="00E645B1" w:rsidRPr="009F3FED" w:rsidRDefault="00E645B1" w:rsidP="00E645B1">
            <w:pPr>
              <w:rPr>
                <w:sz w:val="20"/>
                <w:szCs w:val="20"/>
                <w:lang w:eastAsia="zh-CN" w:bidi="hi-IN"/>
              </w:rPr>
            </w:pPr>
          </w:p>
        </w:tc>
      </w:tr>
      <w:tr w:rsidR="00E645B1" w:rsidRPr="009F3FED" w14:paraId="6E364402" w14:textId="77777777" w:rsidTr="00E645B1">
        <w:trPr>
          <w:trHeight w:val="255"/>
          <w:jc w:val="center"/>
        </w:trPr>
        <w:tc>
          <w:tcPr>
            <w:tcW w:w="565" w:type="dxa"/>
            <w:tcBorders>
              <w:top w:val="nil"/>
              <w:left w:val="single" w:sz="4" w:space="0" w:color="auto"/>
              <w:bottom w:val="single" w:sz="4" w:space="0" w:color="auto"/>
              <w:right w:val="single" w:sz="4" w:space="0" w:color="auto"/>
            </w:tcBorders>
            <w:vAlign w:val="center"/>
            <w:hideMark/>
          </w:tcPr>
          <w:p w14:paraId="7CAE9093" w14:textId="77777777" w:rsidR="00E645B1" w:rsidRPr="009F3FED" w:rsidRDefault="00E645B1" w:rsidP="00E645B1">
            <w:pPr>
              <w:jc w:val="center"/>
              <w:rPr>
                <w:sz w:val="20"/>
                <w:szCs w:val="20"/>
                <w:lang w:eastAsia="zh-CN" w:bidi="hi-IN"/>
              </w:rPr>
            </w:pPr>
            <w:r w:rsidRPr="009F3FED">
              <w:rPr>
                <w:sz w:val="20"/>
                <w:szCs w:val="20"/>
                <w:lang w:eastAsia="zh-CN" w:bidi="hi-IN"/>
              </w:rPr>
              <w:t> </w:t>
            </w:r>
          </w:p>
        </w:tc>
        <w:tc>
          <w:tcPr>
            <w:tcW w:w="3365" w:type="dxa"/>
            <w:tcBorders>
              <w:top w:val="nil"/>
              <w:left w:val="nil"/>
              <w:bottom w:val="single" w:sz="4" w:space="0" w:color="auto"/>
              <w:right w:val="single" w:sz="4" w:space="0" w:color="auto"/>
            </w:tcBorders>
            <w:hideMark/>
          </w:tcPr>
          <w:p w14:paraId="4FED53A2" w14:textId="77777777" w:rsidR="00E645B1" w:rsidRPr="009F3FED" w:rsidRDefault="00E645B1" w:rsidP="00E645B1">
            <w:pPr>
              <w:rPr>
                <w:sz w:val="20"/>
                <w:szCs w:val="20"/>
                <w:lang w:eastAsia="zh-CN" w:bidi="hi-IN"/>
              </w:rPr>
            </w:pPr>
            <w:r w:rsidRPr="009F3FED">
              <w:rPr>
                <w:sz w:val="20"/>
                <w:szCs w:val="20"/>
                <w:lang w:eastAsia="zh-CN" w:bidi="hi-IN"/>
              </w:rPr>
              <w:t> </w:t>
            </w:r>
          </w:p>
        </w:tc>
        <w:tc>
          <w:tcPr>
            <w:tcW w:w="1113" w:type="dxa"/>
            <w:tcBorders>
              <w:top w:val="nil"/>
              <w:left w:val="nil"/>
              <w:bottom w:val="single" w:sz="4" w:space="0" w:color="auto"/>
              <w:right w:val="single" w:sz="4" w:space="0" w:color="auto"/>
            </w:tcBorders>
            <w:hideMark/>
          </w:tcPr>
          <w:p w14:paraId="5EAE4DFC" w14:textId="77777777" w:rsidR="00E645B1" w:rsidRPr="009F3FED" w:rsidRDefault="00E645B1" w:rsidP="00E645B1">
            <w:pPr>
              <w:jc w:val="center"/>
              <w:rPr>
                <w:sz w:val="20"/>
                <w:szCs w:val="20"/>
                <w:lang w:eastAsia="zh-CN" w:bidi="hi-IN"/>
              </w:rPr>
            </w:pPr>
            <w:r w:rsidRPr="009F3FED">
              <w:rPr>
                <w:sz w:val="20"/>
                <w:szCs w:val="20"/>
                <w:lang w:eastAsia="zh-CN" w:bidi="hi-IN"/>
              </w:rPr>
              <w:t> </w:t>
            </w:r>
          </w:p>
        </w:tc>
        <w:tc>
          <w:tcPr>
            <w:tcW w:w="1217" w:type="dxa"/>
            <w:tcBorders>
              <w:top w:val="nil"/>
              <w:left w:val="nil"/>
              <w:bottom w:val="single" w:sz="4" w:space="0" w:color="auto"/>
              <w:right w:val="single" w:sz="4" w:space="0" w:color="auto"/>
            </w:tcBorders>
            <w:hideMark/>
          </w:tcPr>
          <w:p w14:paraId="5FF2981C" w14:textId="77777777" w:rsidR="00E645B1" w:rsidRPr="009F3FED" w:rsidRDefault="00E645B1" w:rsidP="00E645B1">
            <w:pPr>
              <w:jc w:val="center"/>
              <w:rPr>
                <w:sz w:val="20"/>
                <w:szCs w:val="20"/>
                <w:lang w:eastAsia="zh-CN" w:bidi="hi-IN"/>
              </w:rPr>
            </w:pPr>
            <w:r w:rsidRPr="009F3FED">
              <w:rPr>
                <w:sz w:val="20"/>
                <w:szCs w:val="20"/>
                <w:lang w:eastAsia="zh-CN" w:bidi="hi-IN"/>
              </w:rPr>
              <w:t> </w:t>
            </w:r>
          </w:p>
        </w:tc>
        <w:tc>
          <w:tcPr>
            <w:tcW w:w="1429" w:type="dxa"/>
            <w:tcBorders>
              <w:top w:val="nil"/>
              <w:left w:val="nil"/>
              <w:bottom w:val="single" w:sz="4" w:space="0" w:color="auto"/>
              <w:right w:val="single" w:sz="4" w:space="0" w:color="auto"/>
            </w:tcBorders>
            <w:hideMark/>
          </w:tcPr>
          <w:p w14:paraId="78C242A9" w14:textId="77777777" w:rsidR="00E645B1" w:rsidRPr="009F3FED" w:rsidRDefault="00E645B1" w:rsidP="00E645B1">
            <w:pPr>
              <w:rPr>
                <w:sz w:val="20"/>
                <w:szCs w:val="20"/>
                <w:lang w:eastAsia="zh-CN" w:bidi="hi-IN"/>
              </w:rPr>
            </w:pPr>
            <w:r w:rsidRPr="009F3FED">
              <w:rPr>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4F843B17" w14:textId="77777777" w:rsidR="00E645B1" w:rsidRPr="009F3FED" w:rsidRDefault="00E645B1" w:rsidP="00E645B1">
            <w:pPr>
              <w:rPr>
                <w:sz w:val="20"/>
                <w:szCs w:val="20"/>
                <w:lang w:eastAsia="zh-CN" w:bidi="hi-IN"/>
              </w:rPr>
            </w:pPr>
            <w:r w:rsidRPr="009F3FED">
              <w:rPr>
                <w:sz w:val="20"/>
                <w:szCs w:val="20"/>
                <w:lang w:eastAsia="zh-CN" w:bidi="hi-IN"/>
              </w:rPr>
              <w:t> </w:t>
            </w:r>
          </w:p>
        </w:tc>
        <w:tc>
          <w:tcPr>
            <w:tcW w:w="1554" w:type="dxa"/>
            <w:tcBorders>
              <w:top w:val="nil"/>
              <w:left w:val="nil"/>
              <w:bottom w:val="single" w:sz="4" w:space="0" w:color="auto"/>
              <w:right w:val="single" w:sz="4" w:space="0" w:color="auto"/>
            </w:tcBorders>
          </w:tcPr>
          <w:p w14:paraId="1EDBB833" w14:textId="77777777" w:rsidR="00E645B1" w:rsidRPr="009F3FED" w:rsidRDefault="00E645B1" w:rsidP="00E645B1">
            <w:pPr>
              <w:rPr>
                <w:sz w:val="20"/>
                <w:szCs w:val="20"/>
                <w:lang w:eastAsia="zh-CN" w:bidi="hi-IN"/>
              </w:rPr>
            </w:pPr>
          </w:p>
        </w:tc>
      </w:tr>
      <w:tr w:rsidR="00E645B1" w:rsidRPr="009F3FED" w14:paraId="29F1393B" w14:textId="77777777" w:rsidTr="00E645B1">
        <w:trPr>
          <w:trHeight w:val="255"/>
          <w:jc w:val="center"/>
        </w:trPr>
        <w:tc>
          <w:tcPr>
            <w:tcW w:w="565" w:type="dxa"/>
            <w:tcBorders>
              <w:top w:val="nil"/>
              <w:left w:val="single" w:sz="4" w:space="0" w:color="auto"/>
              <w:bottom w:val="single" w:sz="4" w:space="0" w:color="auto"/>
              <w:right w:val="single" w:sz="4" w:space="0" w:color="auto"/>
            </w:tcBorders>
            <w:vAlign w:val="center"/>
            <w:hideMark/>
          </w:tcPr>
          <w:p w14:paraId="32DBE582" w14:textId="77777777" w:rsidR="00E645B1" w:rsidRPr="009F3FED" w:rsidRDefault="00E645B1" w:rsidP="00E645B1">
            <w:pPr>
              <w:jc w:val="center"/>
              <w:rPr>
                <w:sz w:val="20"/>
                <w:szCs w:val="20"/>
                <w:lang w:eastAsia="zh-CN" w:bidi="hi-IN"/>
              </w:rPr>
            </w:pPr>
            <w:r w:rsidRPr="009F3FED">
              <w:rPr>
                <w:sz w:val="20"/>
                <w:szCs w:val="20"/>
                <w:lang w:eastAsia="zh-CN" w:bidi="hi-IN"/>
              </w:rPr>
              <w:t> </w:t>
            </w:r>
          </w:p>
        </w:tc>
        <w:tc>
          <w:tcPr>
            <w:tcW w:w="3365" w:type="dxa"/>
            <w:tcBorders>
              <w:top w:val="nil"/>
              <w:left w:val="nil"/>
              <w:bottom w:val="single" w:sz="4" w:space="0" w:color="auto"/>
              <w:right w:val="single" w:sz="4" w:space="0" w:color="auto"/>
            </w:tcBorders>
            <w:hideMark/>
          </w:tcPr>
          <w:p w14:paraId="39006B8B" w14:textId="77777777" w:rsidR="00E645B1" w:rsidRPr="009F3FED" w:rsidRDefault="00E645B1" w:rsidP="00E645B1">
            <w:pPr>
              <w:rPr>
                <w:sz w:val="20"/>
                <w:szCs w:val="20"/>
                <w:lang w:eastAsia="zh-CN" w:bidi="hi-IN"/>
              </w:rPr>
            </w:pPr>
            <w:r w:rsidRPr="009F3FED">
              <w:rPr>
                <w:sz w:val="20"/>
                <w:szCs w:val="20"/>
                <w:lang w:eastAsia="zh-CN" w:bidi="hi-IN"/>
              </w:rPr>
              <w:t> </w:t>
            </w:r>
          </w:p>
        </w:tc>
        <w:tc>
          <w:tcPr>
            <w:tcW w:w="1113" w:type="dxa"/>
            <w:tcBorders>
              <w:top w:val="nil"/>
              <w:left w:val="nil"/>
              <w:bottom w:val="single" w:sz="4" w:space="0" w:color="auto"/>
              <w:right w:val="single" w:sz="4" w:space="0" w:color="auto"/>
            </w:tcBorders>
            <w:hideMark/>
          </w:tcPr>
          <w:p w14:paraId="602A79A1" w14:textId="77777777" w:rsidR="00E645B1" w:rsidRPr="009F3FED" w:rsidRDefault="00E645B1" w:rsidP="00E645B1">
            <w:pPr>
              <w:jc w:val="center"/>
              <w:rPr>
                <w:sz w:val="20"/>
                <w:szCs w:val="20"/>
                <w:lang w:eastAsia="zh-CN" w:bidi="hi-IN"/>
              </w:rPr>
            </w:pPr>
            <w:r w:rsidRPr="009F3FED">
              <w:rPr>
                <w:sz w:val="20"/>
                <w:szCs w:val="20"/>
                <w:lang w:eastAsia="zh-CN" w:bidi="hi-IN"/>
              </w:rPr>
              <w:t> </w:t>
            </w:r>
          </w:p>
        </w:tc>
        <w:tc>
          <w:tcPr>
            <w:tcW w:w="1217" w:type="dxa"/>
            <w:tcBorders>
              <w:top w:val="nil"/>
              <w:left w:val="nil"/>
              <w:bottom w:val="single" w:sz="4" w:space="0" w:color="auto"/>
              <w:right w:val="single" w:sz="4" w:space="0" w:color="auto"/>
            </w:tcBorders>
            <w:hideMark/>
          </w:tcPr>
          <w:p w14:paraId="5888EFED" w14:textId="77777777" w:rsidR="00E645B1" w:rsidRPr="009F3FED" w:rsidRDefault="00E645B1" w:rsidP="00E645B1">
            <w:pPr>
              <w:jc w:val="center"/>
              <w:rPr>
                <w:sz w:val="20"/>
                <w:szCs w:val="20"/>
                <w:lang w:eastAsia="zh-CN" w:bidi="hi-IN"/>
              </w:rPr>
            </w:pPr>
            <w:r w:rsidRPr="009F3FED">
              <w:rPr>
                <w:sz w:val="20"/>
                <w:szCs w:val="20"/>
                <w:lang w:eastAsia="zh-CN" w:bidi="hi-IN"/>
              </w:rPr>
              <w:t> </w:t>
            </w:r>
          </w:p>
        </w:tc>
        <w:tc>
          <w:tcPr>
            <w:tcW w:w="1429" w:type="dxa"/>
            <w:tcBorders>
              <w:top w:val="nil"/>
              <w:left w:val="nil"/>
              <w:bottom w:val="single" w:sz="4" w:space="0" w:color="auto"/>
              <w:right w:val="single" w:sz="4" w:space="0" w:color="auto"/>
            </w:tcBorders>
            <w:hideMark/>
          </w:tcPr>
          <w:p w14:paraId="18693A28" w14:textId="77777777" w:rsidR="00E645B1" w:rsidRPr="009F3FED" w:rsidRDefault="00E645B1" w:rsidP="00E645B1">
            <w:pPr>
              <w:rPr>
                <w:sz w:val="20"/>
                <w:szCs w:val="20"/>
                <w:lang w:eastAsia="zh-CN" w:bidi="hi-IN"/>
              </w:rPr>
            </w:pPr>
            <w:r w:rsidRPr="009F3FED">
              <w:rPr>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17E8C8F4" w14:textId="77777777" w:rsidR="00E645B1" w:rsidRPr="009F3FED" w:rsidRDefault="00E645B1" w:rsidP="00E645B1">
            <w:pPr>
              <w:rPr>
                <w:sz w:val="20"/>
                <w:szCs w:val="20"/>
                <w:lang w:eastAsia="zh-CN" w:bidi="hi-IN"/>
              </w:rPr>
            </w:pPr>
            <w:r w:rsidRPr="009F3FED">
              <w:rPr>
                <w:sz w:val="20"/>
                <w:szCs w:val="20"/>
                <w:lang w:eastAsia="zh-CN" w:bidi="hi-IN"/>
              </w:rPr>
              <w:t> </w:t>
            </w:r>
          </w:p>
        </w:tc>
        <w:tc>
          <w:tcPr>
            <w:tcW w:w="1554" w:type="dxa"/>
            <w:tcBorders>
              <w:top w:val="nil"/>
              <w:left w:val="nil"/>
              <w:bottom w:val="single" w:sz="4" w:space="0" w:color="auto"/>
              <w:right w:val="single" w:sz="4" w:space="0" w:color="auto"/>
            </w:tcBorders>
          </w:tcPr>
          <w:p w14:paraId="587209DD" w14:textId="77777777" w:rsidR="00E645B1" w:rsidRPr="009F3FED" w:rsidRDefault="00E645B1" w:rsidP="00E645B1">
            <w:pPr>
              <w:rPr>
                <w:sz w:val="20"/>
                <w:szCs w:val="20"/>
                <w:lang w:eastAsia="zh-CN" w:bidi="hi-IN"/>
              </w:rPr>
            </w:pPr>
          </w:p>
        </w:tc>
      </w:tr>
      <w:tr w:rsidR="00E645B1" w:rsidRPr="009F3FED" w14:paraId="07968811" w14:textId="77777777" w:rsidTr="00E645B1">
        <w:trPr>
          <w:trHeight w:val="255"/>
          <w:jc w:val="center"/>
        </w:trPr>
        <w:tc>
          <w:tcPr>
            <w:tcW w:w="565" w:type="dxa"/>
            <w:tcBorders>
              <w:top w:val="nil"/>
              <w:left w:val="single" w:sz="4" w:space="0" w:color="auto"/>
              <w:bottom w:val="nil"/>
              <w:right w:val="single" w:sz="4" w:space="0" w:color="auto"/>
            </w:tcBorders>
            <w:vAlign w:val="center"/>
            <w:hideMark/>
          </w:tcPr>
          <w:p w14:paraId="262D4D06" w14:textId="77777777" w:rsidR="00E645B1" w:rsidRPr="009F3FED" w:rsidRDefault="00E645B1" w:rsidP="00E645B1">
            <w:pPr>
              <w:jc w:val="center"/>
              <w:rPr>
                <w:sz w:val="20"/>
                <w:szCs w:val="20"/>
                <w:lang w:eastAsia="zh-CN" w:bidi="hi-IN"/>
              </w:rPr>
            </w:pPr>
            <w:r w:rsidRPr="009F3FED">
              <w:rPr>
                <w:sz w:val="20"/>
                <w:szCs w:val="20"/>
                <w:lang w:eastAsia="zh-CN" w:bidi="hi-IN"/>
              </w:rPr>
              <w:t> </w:t>
            </w:r>
          </w:p>
        </w:tc>
        <w:tc>
          <w:tcPr>
            <w:tcW w:w="3365" w:type="dxa"/>
            <w:tcBorders>
              <w:top w:val="nil"/>
              <w:left w:val="nil"/>
              <w:bottom w:val="single" w:sz="4" w:space="0" w:color="auto"/>
              <w:right w:val="single" w:sz="4" w:space="0" w:color="auto"/>
            </w:tcBorders>
            <w:hideMark/>
          </w:tcPr>
          <w:p w14:paraId="32F0A8AF" w14:textId="77777777" w:rsidR="00E645B1" w:rsidRPr="009F3FED" w:rsidRDefault="00E645B1" w:rsidP="00E645B1">
            <w:pPr>
              <w:rPr>
                <w:sz w:val="20"/>
                <w:szCs w:val="20"/>
                <w:lang w:eastAsia="zh-CN" w:bidi="hi-IN"/>
              </w:rPr>
            </w:pPr>
            <w:r w:rsidRPr="009F3FED">
              <w:rPr>
                <w:sz w:val="20"/>
                <w:szCs w:val="20"/>
                <w:lang w:eastAsia="zh-CN" w:bidi="hi-IN"/>
              </w:rPr>
              <w:t> </w:t>
            </w:r>
          </w:p>
        </w:tc>
        <w:tc>
          <w:tcPr>
            <w:tcW w:w="1113" w:type="dxa"/>
            <w:tcBorders>
              <w:top w:val="nil"/>
              <w:left w:val="nil"/>
              <w:bottom w:val="single" w:sz="4" w:space="0" w:color="auto"/>
              <w:right w:val="single" w:sz="4" w:space="0" w:color="auto"/>
            </w:tcBorders>
            <w:hideMark/>
          </w:tcPr>
          <w:p w14:paraId="558422AE" w14:textId="77777777" w:rsidR="00E645B1" w:rsidRPr="009F3FED" w:rsidRDefault="00E645B1" w:rsidP="00E645B1">
            <w:pPr>
              <w:jc w:val="center"/>
              <w:rPr>
                <w:sz w:val="20"/>
                <w:szCs w:val="20"/>
                <w:lang w:eastAsia="zh-CN" w:bidi="hi-IN"/>
              </w:rPr>
            </w:pPr>
            <w:r w:rsidRPr="009F3FED">
              <w:rPr>
                <w:sz w:val="20"/>
                <w:szCs w:val="20"/>
                <w:lang w:eastAsia="zh-CN" w:bidi="hi-IN"/>
              </w:rPr>
              <w:t> </w:t>
            </w:r>
          </w:p>
        </w:tc>
        <w:tc>
          <w:tcPr>
            <w:tcW w:w="1217" w:type="dxa"/>
            <w:tcBorders>
              <w:top w:val="nil"/>
              <w:left w:val="nil"/>
              <w:bottom w:val="single" w:sz="4" w:space="0" w:color="auto"/>
              <w:right w:val="single" w:sz="4" w:space="0" w:color="auto"/>
            </w:tcBorders>
            <w:hideMark/>
          </w:tcPr>
          <w:p w14:paraId="493356A3" w14:textId="77777777" w:rsidR="00E645B1" w:rsidRPr="009F3FED" w:rsidRDefault="00E645B1" w:rsidP="00E645B1">
            <w:pPr>
              <w:jc w:val="center"/>
              <w:rPr>
                <w:sz w:val="20"/>
                <w:szCs w:val="20"/>
                <w:lang w:eastAsia="zh-CN" w:bidi="hi-IN"/>
              </w:rPr>
            </w:pPr>
            <w:r w:rsidRPr="009F3FED">
              <w:rPr>
                <w:sz w:val="20"/>
                <w:szCs w:val="20"/>
                <w:lang w:eastAsia="zh-CN" w:bidi="hi-IN"/>
              </w:rPr>
              <w:t> </w:t>
            </w:r>
          </w:p>
        </w:tc>
        <w:tc>
          <w:tcPr>
            <w:tcW w:w="1429" w:type="dxa"/>
            <w:tcBorders>
              <w:top w:val="nil"/>
              <w:left w:val="nil"/>
              <w:bottom w:val="single" w:sz="4" w:space="0" w:color="auto"/>
              <w:right w:val="single" w:sz="4" w:space="0" w:color="auto"/>
            </w:tcBorders>
            <w:hideMark/>
          </w:tcPr>
          <w:p w14:paraId="518F747E" w14:textId="77777777" w:rsidR="00E645B1" w:rsidRPr="009F3FED" w:rsidRDefault="00E645B1" w:rsidP="00E645B1">
            <w:pPr>
              <w:rPr>
                <w:sz w:val="20"/>
                <w:szCs w:val="20"/>
                <w:lang w:eastAsia="zh-CN" w:bidi="hi-IN"/>
              </w:rPr>
            </w:pPr>
            <w:r w:rsidRPr="009F3FED">
              <w:rPr>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0774F858" w14:textId="77777777" w:rsidR="00E645B1" w:rsidRPr="009F3FED" w:rsidRDefault="00E645B1" w:rsidP="00E645B1">
            <w:pPr>
              <w:rPr>
                <w:sz w:val="20"/>
                <w:szCs w:val="20"/>
                <w:lang w:eastAsia="zh-CN" w:bidi="hi-IN"/>
              </w:rPr>
            </w:pPr>
            <w:r w:rsidRPr="009F3FED">
              <w:rPr>
                <w:sz w:val="20"/>
                <w:szCs w:val="20"/>
                <w:lang w:eastAsia="zh-CN" w:bidi="hi-IN"/>
              </w:rPr>
              <w:t> </w:t>
            </w:r>
          </w:p>
        </w:tc>
        <w:tc>
          <w:tcPr>
            <w:tcW w:w="1554" w:type="dxa"/>
            <w:tcBorders>
              <w:top w:val="nil"/>
              <w:left w:val="nil"/>
              <w:bottom w:val="single" w:sz="4" w:space="0" w:color="auto"/>
              <w:right w:val="single" w:sz="4" w:space="0" w:color="auto"/>
            </w:tcBorders>
          </w:tcPr>
          <w:p w14:paraId="2D67F108" w14:textId="77777777" w:rsidR="00E645B1" w:rsidRPr="009F3FED" w:rsidRDefault="00E645B1" w:rsidP="00E645B1">
            <w:pPr>
              <w:rPr>
                <w:sz w:val="20"/>
                <w:szCs w:val="20"/>
                <w:lang w:eastAsia="zh-CN" w:bidi="hi-IN"/>
              </w:rPr>
            </w:pPr>
          </w:p>
        </w:tc>
      </w:tr>
      <w:tr w:rsidR="00E645B1" w:rsidRPr="009F3FED" w14:paraId="643DC542" w14:textId="77777777" w:rsidTr="00E645B1">
        <w:trPr>
          <w:trHeight w:val="255"/>
          <w:jc w:val="center"/>
        </w:trPr>
        <w:tc>
          <w:tcPr>
            <w:tcW w:w="565" w:type="dxa"/>
            <w:tcBorders>
              <w:top w:val="single" w:sz="4" w:space="0" w:color="auto"/>
              <w:left w:val="single" w:sz="4" w:space="0" w:color="auto"/>
              <w:bottom w:val="single" w:sz="4" w:space="0" w:color="auto"/>
              <w:right w:val="single" w:sz="4" w:space="0" w:color="auto"/>
            </w:tcBorders>
            <w:vAlign w:val="bottom"/>
            <w:hideMark/>
          </w:tcPr>
          <w:p w14:paraId="34EEA495" w14:textId="77777777" w:rsidR="00E645B1" w:rsidRPr="009F3FED" w:rsidRDefault="00E645B1" w:rsidP="00E645B1">
            <w:pPr>
              <w:jc w:val="center"/>
              <w:rPr>
                <w:sz w:val="20"/>
                <w:szCs w:val="20"/>
                <w:lang w:eastAsia="zh-CN" w:bidi="hi-IN"/>
              </w:rPr>
            </w:pPr>
            <w:r w:rsidRPr="009F3FED">
              <w:rPr>
                <w:sz w:val="20"/>
                <w:szCs w:val="20"/>
                <w:lang w:eastAsia="zh-CN" w:bidi="hi-IN"/>
              </w:rPr>
              <w:t> </w:t>
            </w:r>
          </w:p>
        </w:tc>
        <w:tc>
          <w:tcPr>
            <w:tcW w:w="3365" w:type="dxa"/>
            <w:tcBorders>
              <w:top w:val="nil"/>
              <w:left w:val="nil"/>
              <w:bottom w:val="single" w:sz="4" w:space="0" w:color="auto"/>
              <w:right w:val="single" w:sz="4" w:space="0" w:color="auto"/>
            </w:tcBorders>
            <w:hideMark/>
          </w:tcPr>
          <w:p w14:paraId="422CA8A4" w14:textId="77777777" w:rsidR="00E645B1" w:rsidRPr="009F3FED" w:rsidRDefault="00E645B1" w:rsidP="00E645B1">
            <w:pPr>
              <w:jc w:val="right"/>
              <w:rPr>
                <w:b/>
                <w:bCs/>
                <w:sz w:val="20"/>
                <w:szCs w:val="20"/>
                <w:lang w:eastAsia="zh-CN" w:bidi="hi-IN"/>
              </w:rPr>
            </w:pPr>
            <w:r w:rsidRPr="009F3FED">
              <w:rPr>
                <w:b/>
                <w:bCs/>
                <w:sz w:val="20"/>
                <w:szCs w:val="20"/>
                <w:lang w:eastAsia="zh-CN" w:bidi="hi-IN"/>
              </w:rPr>
              <w:t>Итого</w:t>
            </w:r>
          </w:p>
        </w:tc>
        <w:tc>
          <w:tcPr>
            <w:tcW w:w="1113" w:type="dxa"/>
            <w:tcBorders>
              <w:top w:val="nil"/>
              <w:left w:val="nil"/>
              <w:bottom w:val="single" w:sz="4" w:space="0" w:color="auto"/>
              <w:right w:val="single" w:sz="4" w:space="0" w:color="auto"/>
            </w:tcBorders>
            <w:hideMark/>
          </w:tcPr>
          <w:p w14:paraId="464E847A" w14:textId="77777777" w:rsidR="00E645B1" w:rsidRPr="009F3FED" w:rsidRDefault="00E645B1" w:rsidP="00E645B1">
            <w:pPr>
              <w:rPr>
                <w:b/>
                <w:bCs/>
                <w:sz w:val="20"/>
                <w:szCs w:val="20"/>
                <w:lang w:eastAsia="zh-CN" w:bidi="hi-IN"/>
              </w:rPr>
            </w:pPr>
            <w:r w:rsidRPr="009F3FED">
              <w:rPr>
                <w:b/>
                <w:bCs/>
                <w:sz w:val="20"/>
                <w:szCs w:val="20"/>
                <w:lang w:eastAsia="zh-CN" w:bidi="hi-IN"/>
              </w:rPr>
              <w:t> </w:t>
            </w:r>
          </w:p>
        </w:tc>
        <w:tc>
          <w:tcPr>
            <w:tcW w:w="1217" w:type="dxa"/>
            <w:tcBorders>
              <w:top w:val="nil"/>
              <w:left w:val="nil"/>
              <w:bottom w:val="single" w:sz="4" w:space="0" w:color="auto"/>
              <w:right w:val="single" w:sz="4" w:space="0" w:color="auto"/>
            </w:tcBorders>
            <w:hideMark/>
          </w:tcPr>
          <w:p w14:paraId="4D3D218C" w14:textId="77777777" w:rsidR="00E645B1" w:rsidRPr="009F3FED" w:rsidRDefault="00E645B1" w:rsidP="00E645B1">
            <w:pPr>
              <w:rPr>
                <w:b/>
                <w:bCs/>
                <w:sz w:val="20"/>
                <w:szCs w:val="20"/>
                <w:lang w:eastAsia="zh-CN" w:bidi="hi-IN"/>
              </w:rPr>
            </w:pPr>
            <w:r w:rsidRPr="009F3FED">
              <w:rPr>
                <w:b/>
                <w:bCs/>
                <w:sz w:val="20"/>
                <w:szCs w:val="20"/>
                <w:lang w:eastAsia="zh-CN" w:bidi="hi-IN"/>
              </w:rPr>
              <w:t> </w:t>
            </w:r>
          </w:p>
        </w:tc>
        <w:tc>
          <w:tcPr>
            <w:tcW w:w="1429" w:type="dxa"/>
            <w:tcBorders>
              <w:top w:val="nil"/>
              <w:left w:val="nil"/>
              <w:bottom w:val="single" w:sz="4" w:space="0" w:color="auto"/>
              <w:right w:val="single" w:sz="4" w:space="0" w:color="auto"/>
            </w:tcBorders>
            <w:hideMark/>
          </w:tcPr>
          <w:p w14:paraId="3D3CE0E9" w14:textId="77777777" w:rsidR="00E645B1" w:rsidRPr="009F3FED" w:rsidRDefault="00E645B1" w:rsidP="00E645B1">
            <w:pPr>
              <w:rPr>
                <w:b/>
                <w:bCs/>
                <w:sz w:val="20"/>
                <w:szCs w:val="20"/>
                <w:lang w:eastAsia="zh-CN" w:bidi="hi-IN"/>
              </w:rPr>
            </w:pPr>
            <w:r w:rsidRPr="009F3FED">
              <w:rPr>
                <w:b/>
                <w:bCs/>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638D1772" w14:textId="77777777" w:rsidR="00E645B1" w:rsidRPr="009F3FED" w:rsidRDefault="00E645B1" w:rsidP="00E645B1">
            <w:pPr>
              <w:rPr>
                <w:b/>
                <w:bCs/>
                <w:sz w:val="20"/>
                <w:szCs w:val="20"/>
                <w:lang w:eastAsia="zh-CN" w:bidi="hi-IN"/>
              </w:rPr>
            </w:pPr>
            <w:r w:rsidRPr="009F3FED">
              <w:rPr>
                <w:b/>
                <w:bCs/>
                <w:sz w:val="20"/>
                <w:szCs w:val="20"/>
                <w:lang w:eastAsia="zh-CN" w:bidi="hi-IN"/>
              </w:rPr>
              <w:t> </w:t>
            </w:r>
          </w:p>
        </w:tc>
        <w:tc>
          <w:tcPr>
            <w:tcW w:w="1554" w:type="dxa"/>
            <w:tcBorders>
              <w:top w:val="nil"/>
              <w:left w:val="nil"/>
              <w:bottom w:val="single" w:sz="4" w:space="0" w:color="auto"/>
              <w:right w:val="single" w:sz="4" w:space="0" w:color="auto"/>
            </w:tcBorders>
          </w:tcPr>
          <w:p w14:paraId="36C95139" w14:textId="77777777" w:rsidR="00E645B1" w:rsidRPr="009F3FED" w:rsidRDefault="00E645B1" w:rsidP="00E645B1">
            <w:pPr>
              <w:rPr>
                <w:b/>
                <w:bCs/>
                <w:sz w:val="20"/>
                <w:szCs w:val="20"/>
                <w:lang w:eastAsia="zh-CN" w:bidi="hi-IN"/>
              </w:rPr>
            </w:pPr>
          </w:p>
        </w:tc>
      </w:tr>
      <w:tr w:rsidR="00E645B1" w:rsidRPr="009F3FED" w14:paraId="53E276A0" w14:textId="77777777" w:rsidTr="00E645B1">
        <w:trPr>
          <w:trHeight w:val="255"/>
          <w:jc w:val="center"/>
        </w:trPr>
        <w:tc>
          <w:tcPr>
            <w:tcW w:w="565" w:type="dxa"/>
            <w:tcBorders>
              <w:top w:val="single" w:sz="4" w:space="0" w:color="auto"/>
              <w:left w:val="single" w:sz="4" w:space="0" w:color="auto"/>
              <w:bottom w:val="single" w:sz="4" w:space="0" w:color="auto"/>
              <w:right w:val="single" w:sz="4" w:space="0" w:color="auto"/>
            </w:tcBorders>
            <w:vAlign w:val="bottom"/>
          </w:tcPr>
          <w:p w14:paraId="30C54EBE" w14:textId="77777777" w:rsidR="00E645B1" w:rsidRPr="009F3FED" w:rsidRDefault="00E645B1" w:rsidP="00E645B1">
            <w:pPr>
              <w:jc w:val="center"/>
              <w:rPr>
                <w:sz w:val="20"/>
                <w:szCs w:val="20"/>
                <w:lang w:eastAsia="zh-CN" w:bidi="hi-IN"/>
              </w:rPr>
            </w:pPr>
          </w:p>
        </w:tc>
        <w:tc>
          <w:tcPr>
            <w:tcW w:w="3365" w:type="dxa"/>
            <w:tcBorders>
              <w:top w:val="nil"/>
              <w:left w:val="nil"/>
              <w:bottom w:val="single" w:sz="4" w:space="0" w:color="auto"/>
              <w:right w:val="single" w:sz="4" w:space="0" w:color="auto"/>
            </w:tcBorders>
          </w:tcPr>
          <w:p w14:paraId="1C6A99BB" w14:textId="77777777" w:rsidR="00E645B1" w:rsidRPr="009F3FED" w:rsidRDefault="00E645B1" w:rsidP="00E645B1">
            <w:pPr>
              <w:jc w:val="right"/>
              <w:rPr>
                <w:b/>
                <w:bCs/>
                <w:sz w:val="20"/>
                <w:szCs w:val="20"/>
                <w:lang w:eastAsia="zh-CN" w:bidi="hi-IN"/>
              </w:rPr>
            </w:pPr>
            <w:r w:rsidRPr="009F3FED">
              <w:rPr>
                <w:b/>
                <w:bCs/>
                <w:sz w:val="20"/>
                <w:szCs w:val="20"/>
                <w:lang w:eastAsia="zh-CN" w:bidi="hi-IN"/>
              </w:rPr>
              <w:t>Сумма НДС (ставка &lt;N&gt;%) по позициям:</w:t>
            </w:r>
          </w:p>
        </w:tc>
        <w:tc>
          <w:tcPr>
            <w:tcW w:w="1113" w:type="dxa"/>
            <w:tcBorders>
              <w:top w:val="nil"/>
              <w:left w:val="nil"/>
              <w:bottom w:val="single" w:sz="4" w:space="0" w:color="auto"/>
              <w:right w:val="single" w:sz="4" w:space="0" w:color="auto"/>
            </w:tcBorders>
          </w:tcPr>
          <w:p w14:paraId="40985215" w14:textId="77777777" w:rsidR="00E645B1" w:rsidRPr="009F3FED" w:rsidRDefault="00E645B1" w:rsidP="00E645B1">
            <w:pPr>
              <w:rPr>
                <w:b/>
                <w:bCs/>
                <w:sz w:val="20"/>
                <w:szCs w:val="20"/>
                <w:lang w:eastAsia="zh-CN" w:bidi="hi-IN"/>
              </w:rPr>
            </w:pPr>
          </w:p>
        </w:tc>
        <w:tc>
          <w:tcPr>
            <w:tcW w:w="1217" w:type="dxa"/>
            <w:tcBorders>
              <w:top w:val="nil"/>
              <w:left w:val="nil"/>
              <w:bottom w:val="single" w:sz="4" w:space="0" w:color="auto"/>
              <w:right w:val="single" w:sz="4" w:space="0" w:color="auto"/>
            </w:tcBorders>
          </w:tcPr>
          <w:p w14:paraId="2E91BD7B" w14:textId="77777777" w:rsidR="00E645B1" w:rsidRPr="009F3FED" w:rsidRDefault="00E645B1" w:rsidP="00E645B1">
            <w:pPr>
              <w:rPr>
                <w:b/>
                <w:bCs/>
                <w:sz w:val="20"/>
                <w:szCs w:val="20"/>
                <w:lang w:eastAsia="zh-CN" w:bidi="hi-IN"/>
              </w:rPr>
            </w:pPr>
          </w:p>
        </w:tc>
        <w:tc>
          <w:tcPr>
            <w:tcW w:w="1429" w:type="dxa"/>
            <w:tcBorders>
              <w:top w:val="nil"/>
              <w:left w:val="nil"/>
              <w:bottom w:val="single" w:sz="4" w:space="0" w:color="auto"/>
              <w:right w:val="single" w:sz="4" w:space="0" w:color="auto"/>
            </w:tcBorders>
          </w:tcPr>
          <w:p w14:paraId="281EE6F6" w14:textId="77777777" w:rsidR="00E645B1" w:rsidRPr="009F3FED" w:rsidRDefault="00E645B1" w:rsidP="00E645B1">
            <w:pPr>
              <w:rPr>
                <w:b/>
                <w:bCs/>
                <w:sz w:val="20"/>
                <w:szCs w:val="20"/>
                <w:lang w:eastAsia="zh-CN" w:bidi="hi-IN"/>
              </w:rPr>
            </w:pPr>
          </w:p>
        </w:tc>
        <w:tc>
          <w:tcPr>
            <w:tcW w:w="1149" w:type="dxa"/>
            <w:gridSpan w:val="2"/>
            <w:tcBorders>
              <w:top w:val="nil"/>
              <w:left w:val="nil"/>
              <w:bottom w:val="single" w:sz="4" w:space="0" w:color="auto"/>
              <w:right w:val="single" w:sz="4" w:space="0" w:color="auto"/>
            </w:tcBorders>
          </w:tcPr>
          <w:p w14:paraId="448F2596" w14:textId="77777777" w:rsidR="00E645B1" w:rsidRPr="009F3FED" w:rsidRDefault="00E645B1" w:rsidP="00E645B1">
            <w:pPr>
              <w:rPr>
                <w:b/>
                <w:bCs/>
                <w:sz w:val="20"/>
                <w:szCs w:val="20"/>
                <w:lang w:eastAsia="zh-CN" w:bidi="hi-IN"/>
              </w:rPr>
            </w:pPr>
          </w:p>
        </w:tc>
        <w:tc>
          <w:tcPr>
            <w:tcW w:w="1554" w:type="dxa"/>
            <w:tcBorders>
              <w:top w:val="nil"/>
              <w:left w:val="nil"/>
              <w:bottom w:val="single" w:sz="4" w:space="0" w:color="auto"/>
              <w:right w:val="single" w:sz="4" w:space="0" w:color="auto"/>
            </w:tcBorders>
          </w:tcPr>
          <w:p w14:paraId="42A1CA80" w14:textId="77777777" w:rsidR="00E645B1" w:rsidRPr="009F3FED" w:rsidRDefault="00E645B1" w:rsidP="00E645B1">
            <w:pPr>
              <w:rPr>
                <w:b/>
                <w:bCs/>
                <w:sz w:val="20"/>
                <w:szCs w:val="20"/>
                <w:lang w:eastAsia="zh-CN" w:bidi="hi-IN"/>
              </w:rPr>
            </w:pPr>
          </w:p>
        </w:tc>
      </w:tr>
      <w:tr w:rsidR="00E645B1" w:rsidRPr="009F3FED" w14:paraId="55EB43FB" w14:textId="77777777" w:rsidTr="00E645B1">
        <w:trPr>
          <w:trHeight w:val="255"/>
          <w:jc w:val="center"/>
        </w:trPr>
        <w:tc>
          <w:tcPr>
            <w:tcW w:w="565" w:type="dxa"/>
            <w:tcBorders>
              <w:top w:val="nil"/>
              <w:left w:val="single" w:sz="4" w:space="0" w:color="auto"/>
              <w:bottom w:val="single" w:sz="4" w:space="0" w:color="auto"/>
              <w:right w:val="single" w:sz="4" w:space="0" w:color="auto"/>
            </w:tcBorders>
            <w:noWrap/>
            <w:vAlign w:val="bottom"/>
            <w:hideMark/>
          </w:tcPr>
          <w:p w14:paraId="31EDC812" w14:textId="77777777" w:rsidR="00E645B1" w:rsidRPr="009F3FED" w:rsidRDefault="00E645B1" w:rsidP="00E645B1">
            <w:pPr>
              <w:rPr>
                <w:sz w:val="20"/>
                <w:szCs w:val="20"/>
                <w:lang w:eastAsia="zh-CN" w:bidi="hi-IN"/>
              </w:rPr>
            </w:pPr>
            <w:r w:rsidRPr="009F3FED">
              <w:rPr>
                <w:sz w:val="20"/>
                <w:szCs w:val="20"/>
                <w:lang w:eastAsia="zh-CN" w:bidi="hi-IN"/>
              </w:rPr>
              <w:t> </w:t>
            </w:r>
          </w:p>
        </w:tc>
        <w:tc>
          <w:tcPr>
            <w:tcW w:w="3365" w:type="dxa"/>
            <w:tcBorders>
              <w:top w:val="nil"/>
              <w:left w:val="nil"/>
              <w:bottom w:val="single" w:sz="4" w:space="0" w:color="auto"/>
              <w:right w:val="single" w:sz="4" w:space="0" w:color="auto"/>
            </w:tcBorders>
            <w:hideMark/>
          </w:tcPr>
          <w:p w14:paraId="0A211C41" w14:textId="77777777" w:rsidR="00E645B1" w:rsidRPr="009F3FED" w:rsidRDefault="00E645B1" w:rsidP="00E645B1">
            <w:pPr>
              <w:jc w:val="right"/>
              <w:rPr>
                <w:b/>
                <w:sz w:val="20"/>
                <w:szCs w:val="20"/>
                <w:lang w:eastAsia="zh-CN" w:bidi="hi-IN"/>
              </w:rPr>
            </w:pPr>
            <w:r w:rsidRPr="009F3FED">
              <w:rPr>
                <w:b/>
                <w:sz w:val="20"/>
                <w:szCs w:val="20"/>
                <w:lang w:eastAsia="zh-CN" w:bidi="hi-IN"/>
              </w:rPr>
              <w:t>Всего с НДС</w:t>
            </w:r>
          </w:p>
        </w:tc>
        <w:tc>
          <w:tcPr>
            <w:tcW w:w="1113" w:type="dxa"/>
            <w:tcBorders>
              <w:top w:val="nil"/>
              <w:left w:val="nil"/>
              <w:bottom w:val="single" w:sz="4" w:space="0" w:color="auto"/>
              <w:right w:val="single" w:sz="4" w:space="0" w:color="auto"/>
            </w:tcBorders>
            <w:hideMark/>
          </w:tcPr>
          <w:p w14:paraId="3345A88E" w14:textId="77777777" w:rsidR="00E645B1" w:rsidRPr="009F3FED" w:rsidRDefault="00E645B1" w:rsidP="00E645B1">
            <w:pPr>
              <w:rPr>
                <w:sz w:val="20"/>
                <w:szCs w:val="20"/>
                <w:lang w:eastAsia="zh-CN" w:bidi="hi-IN"/>
              </w:rPr>
            </w:pPr>
            <w:r w:rsidRPr="009F3FED">
              <w:rPr>
                <w:sz w:val="20"/>
                <w:szCs w:val="20"/>
                <w:lang w:eastAsia="zh-CN" w:bidi="hi-IN"/>
              </w:rPr>
              <w:t> </w:t>
            </w:r>
          </w:p>
        </w:tc>
        <w:tc>
          <w:tcPr>
            <w:tcW w:w="1217" w:type="dxa"/>
            <w:tcBorders>
              <w:top w:val="nil"/>
              <w:left w:val="nil"/>
              <w:bottom w:val="single" w:sz="4" w:space="0" w:color="auto"/>
              <w:right w:val="single" w:sz="4" w:space="0" w:color="auto"/>
            </w:tcBorders>
            <w:hideMark/>
          </w:tcPr>
          <w:p w14:paraId="1260193E" w14:textId="77777777" w:rsidR="00E645B1" w:rsidRPr="009F3FED" w:rsidRDefault="00E645B1" w:rsidP="00E645B1">
            <w:pPr>
              <w:rPr>
                <w:sz w:val="20"/>
                <w:szCs w:val="20"/>
                <w:lang w:eastAsia="zh-CN" w:bidi="hi-IN"/>
              </w:rPr>
            </w:pPr>
            <w:r w:rsidRPr="009F3FED">
              <w:rPr>
                <w:sz w:val="20"/>
                <w:szCs w:val="20"/>
                <w:lang w:eastAsia="zh-CN" w:bidi="hi-IN"/>
              </w:rPr>
              <w:t> </w:t>
            </w:r>
          </w:p>
        </w:tc>
        <w:tc>
          <w:tcPr>
            <w:tcW w:w="1429" w:type="dxa"/>
            <w:tcBorders>
              <w:top w:val="nil"/>
              <w:left w:val="nil"/>
              <w:bottom w:val="single" w:sz="4" w:space="0" w:color="auto"/>
              <w:right w:val="single" w:sz="4" w:space="0" w:color="auto"/>
            </w:tcBorders>
            <w:hideMark/>
          </w:tcPr>
          <w:p w14:paraId="0BB52835" w14:textId="77777777" w:rsidR="00E645B1" w:rsidRPr="009F3FED" w:rsidRDefault="00E645B1" w:rsidP="00E645B1">
            <w:pPr>
              <w:rPr>
                <w:sz w:val="20"/>
                <w:szCs w:val="20"/>
                <w:lang w:eastAsia="zh-CN" w:bidi="hi-IN"/>
              </w:rPr>
            </w:pPr>
            <w:r w:rsidRPr="009F3FED">
              <w:rPr>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3FD43413" w14:textId="77777777" w:rsidR="00E645B1" w:rsidRPr="009F3FED" w:rsidRDefault="00E645B1" w:rsidP="00E645B1">
            <w:pPr>
              <w:rPr>
                <w:sz w:val="20"/>
                <w:szCs w:val="20"/>
                <w:lang w:eastAsia="zh-CN" w:bidi="hi-IN"/>
              </w:rPr>
            </w:pPr>
            <w:r w:rsidRPr="009F3FED">
              <w:rPr>
                <w:sz w:val="20"/>
                <w:szCs w:val="20"/>
                <w:lang w:eastAsia="zh-CN" w:bidi="hi-IN"/>
              </w:rPr>
              <w:t> </w:t>
            </w:r>
          </w:p>
        </w:tc>
        <w:tc>
          <w:tcPr>
            <w:tcW w:w="1554" w:type="dxa"/>
            <w:tcBorders>
              <w:top w:val="nil"/>
              <w:left w:val="nil"/>
              <w:bottom w:val="single" w:sz="4" w:space="0" w:color="auto"/>
              <w:right w:val="single" w:sz="4" w:space="0" w:color="auto"/>
            </w:tcBorders>
          </w:tcPr>
          <w:p w14:paraId="4ADE86EE" w14:textId="77777777" w:rsidR="00E645B1" w:rsidRPr="009F3FED" w:rsidRDefault="00E645B1" w:rsidP="00E645B1">
            <w:pPr>
              <w:rPr>
                <w:sz w:val="20"/>
                <w:szCs w:val="20"/>
                <w:lang w:eastAsia="zh-CN" w:bidi="hi-IN"/>
              </w:rPr>
            </w:pPr>
          </w:p>
        </w:tc>
      </w:tr>
    </w:tbl>
    <w:p w14:paraId="3D9BE720" w14:textId="77777777" w:rsidR="00E645B1" w:rsidRPr="009F3FED" w:rsidRDefault="00E645B1" w:rsidP="00E645B1">
      <w:pPr>
        <w:rPr>
          <w:sz w:val="20"/>
          <w:szCs w:val="20"/>
        </w:rPr>
      </w:pPr>
    </w:p>
    <w:tbl>
      <w:tblPr>
        <w:tblW w:w="0" w:type="dxa"/>
        <w:tblLayout w:type="fixed"/>
        <w:tblCellMar>
          <w:top w:w="55" w:type="dxa"/>
          <w:left w:w="55" w:type="dxa"/>
          <w:bottom w:w="55" w:type="dxa"/>
          <w:right w:w="55" w:type="dxa"/>
        </w:tblCellMar>
        <w:tblLook w:val="04A0" w:firstRow="1" w:lastRow="0" w:firstColumn="1" w:lastColumn="0" w:noHBand="0" w:noVBand="1"/>
      </w:tblPr>
      <w:tblGrid>
        <w:gridCol w:w="5190"/>
        <w:gridCol w:w="5016"/>
      </w:tblGrid>
      <w:tr w:rsidR="00E645B1" w:rsidRPr="009F3FED" w14:paraId="66E810DE" w14:textId="77777777" w:rsidTr="00E645B1">
        <w:tc>
          <w:tcPr>
            <w:tcW w:w="5190" w:type="dxa"/>
            <w:hideMark/>
          </w:tcPr>
          <w:p w14:paraId="20FE8288" w14:textId="77777777" w:rsidR="00E645B1" w:rsidRPr="009F3FED" w:rsidRDefault="00E645B1" w:rsidP="00E645B1">
            <w:pPr>
              <w:jc w:val="both"/>
              <w:rPr>
                <w:lang w:eastAsia="zh-CN" w:bidi="hi-IN"/>
              </w:rPr>
            </w:pPr>
            <w:r w:rsidRPr="009F3FED">
              <w:rPr>
                <w:b/>
                <w:lang w:eastAsia="zh-CN" w:bidi="hi-IN"/>
              </w:rPr>
              <w:t>Заказчик:</w:t>
            </w:r>
          </w:p>
          <w:p w14:paraId="5EE24EF5" w14:textId="77777777" w:rsidR="00E645B1" w:rsidRPr="009F3FED" w:rsidRDefault="00E645B1" w:rsidP="00E645B1">
            <w:pPr>
              <w:jc w:val="both"/>
              <w:rPr>
                <w:lang w:eastAsia="zh-CN" w:bidi="hi-IN"/>
              </w:rPr>
            </w:pPr>
            <w:r w:rsidRPr="009F3FED">
              <w:rPr>
                <w:lang w:eastAsia="zh-CN" w:bidi="hi-IN"/>
              </w:rPr>
              <w:t>_________________/_______________________</w:t>
            </w:r>
          </w:p>
          <w:p w14:paraId="2AFBE5A5" w14:textId="77777777" w:rsidR="00E645B1" w:rsidRPr="009F3FED" w:rsidRDefault="00E645B1" w:rsidP="00E645B1">
            <w:pPr>
              <w:jc w:val="both"/>
              <w:rPr>
                <w:lang w:eastAsia="zh-CN" w:bidi="hi-IN"/>
              </w:rPr>
            </w:pPr>
            <w:r w:rsidRPr="009F3FED">
              <w:rPr>
                <w:lang w:eastAsia="zh-CN" w:bidi="hi-IN"/>
              </w:rPr>
              <w:t xml:space="preserve">         (</w:t>
            </w:r>
            <w:proofErr w:type="gramStart"/>
            <w:r w:rsidRPr="009F3FED">
              <w:rPr>
                <w:lang w:eastAsia="zh-CN" w:bidi="hi-IN"/>
              </w:rPr>
              <w:t xml:space="preserve">подпись)   </w:t>
            </w:r>
            <w:proofErr w:type="gramEnd"/>
            <w:r w:rsidRPr="009F3FED">
              <w:rPr>
                <w:lang w:eastAsia="zh-CN" w:bidi="hi-IN"/>
              </w:rPr>
              <w:t xml:space="preserve">        (расшифровка подписи)</w:t>
            </w:r>
          </w:p>
          <w:p w14:paraId="1CA5C036" w14:textId="77777777" w:rsidR="00E645B1" w:rsidRPr="009F3FED" w:rsidRDefault="00E645B1" w:rsidP="00E645B1">
            <w:pPr>
              <w:jc w:val="both"/>
              <w:rPr>
                <w:lang w:eastAsia="zh-CN" w:bidi="hi-IN"/>
              </w:rPr>
            </w:pPr>
            <w:proofErr w:type="spellStart"/>
            <w:r w:rsidRPr="009F3FED">
              <w:rPr>
                <w:iCs/>
                <w:lang w:eastAsia="zh-CN" w:bidi="hi-IN"/>
              </w:rPr>
              <w:t>мп</w:t>
            </w:r>
            <w:proofErr w:type="spellEnd"/>
          </w:p>
        </w:tc>
        <w:tc>
          <w:tcPr>
            <w:tcW w:w="5016" w:type="dxa"/>
            <w:hideMark/>
          </w:tcPr>
          <w:p w14:paraId="1DCBA638" w14:textId="77777777" w:rsidR="00E645B1" w:rsidRPr="009F3FED" w:rsidRDefault="00E645B1" w:rsidP="00E645B1">
            <w:pPr>
              <w:jc w:val="both"/>
              <w:rPr>
                <w:lang w:eastAsia="zh-CN" w:bidi="hi-IN"/>
              </w:rPr>
            </w:pPr>
            <w:r w:rsidRPr="009F3FED">
              <w:rPr>
                <w:b/>
                <w:lang w:eastAsia="zh-CN" w:bidi="hi-IN"/>
              </w:rPr>
              <w:t>Подрядчик:</w:t>
            </w:r>
          </w:p>
          <w:p w14:paraId="28B47A94" w14:textId="77777777" w:rsidR="00E645B1" w:rsidRPr="009F3FED" w:rsidRDefault="00E645B1" w:rsidP="00E645B1">
            <w:pPr>
              <w:jc w:val="both"/>
              <w:rPr>
                <w:lang w:eastAsia="zh-CN" w:bidi="hi-IN"/>
              </w:rPr>
            </w:pPr>
            <w:r w:rsidRPr="009F3FED">
              <w:rPr>
                <w:lang w:eastAsia="zh-CN" w:bidi="hi-IN"/>
              </w:rPr>
              <w:t>_________________/_______________________</w:t>
            </w:r>
          </w:p>
          <w:p w14:paraId="2ECF3724" w14:textId="77777777" w:rsidR="00E645B1" w:rsidRPr="009F3FED" w:rsidRDefault="00E645B1" w:rsidP="00E645B1">
            <w:pPr>
              <w:jc w:val="both"/>
              <w:rPr>
                <w:lang w:eastAsia="zh-CN" w:bidi="hi-IN"/>
              </w:rPr>
            </w:pPr>
            <w:r w:rsidRPr="009F3FED">
              <w:rPr>
                <w:lang w:eastAsia="zh-CN" w:bidi="hi-IN"/>
              </w:rPr>
              <w:t xml:space="preserve">         (</w:t>
            </w:r>
            <w:proofErr w:type="gramStart"/>
            <w:r w:rsidRPr="009F3FED">
              <w:rPr>
                <w:lang w:eastAsia="zh-CN" w:bidi="hi-IN"/>
              </w:rPr>
              <w:t xml:space="preserve">подпись)   </w:t>
            </w:r>
            <w:proofErr w:type="gramEnd"/>
            <w:r w:rsidRPr="009F3FED">
              <w:rPr>
                <w:lang w:eastAsia="zh-CN" w:bidi="hi-IN"/>
              </w:rPr>
              <w:t xml:space="preserve">        (расшифровка подписи)</w:t>
            </w:r>
          </w:p>
          <w:p w14:paraId="5E831C78" w14:textId="77777777" w:rsidR="00E645B1" w:rsidRPr="009F3FED" w:rsidRDefault="00E645B1" w:rsidP="00E645B1">
            <w:pPr>
              <w:jc w:val="both"/>
              <w:rPr>
                <w:lang w:eastAsia="zh-CN" w:bidi="hi-IN"/>
              </w:rPr>
            </w:pPr>
            <w:proofErr w:type="spellStart"/>
            <w:r w:rsidRPr="009F3FED">
              <w:rPr>
                <w:lang w:eastAsia="zh-CN" w:bidi="hi-IN"/>
              </w:rPr>
              <w:t>мп</w:t>
            </w:r>
            <w:proofErr w:type="spellEnd"/>
          </w:p>
        </w:tc>
      </w:tr>
    </w:tbl>
    <w:p w14:paraId="6FDBF65A" w14:textId="77777777" w:rsidR="00E645B1" w:rsidRPr="009F3FED" w:rsidRDefault="00E645B1" w:rsidP="00E645B1">
      <w:pPr>
        <w:pStyle w:val="affd"/>
      </w:pPr>
    </w:p>
    <w:p w14:paraId="6486D580" w14:textId="77777777" w:rsidR="00E645B1" w:rsidRPr="009F3FED" w:rsidRDefault="00E645B1" w:rsidP="00E645B1">
      <w:pPr>
        <w:jc w:val="both"/>
        <w:outlineLvl w:val="1"/>
      </w:pPr>
      <w:r w:rsidRPr="009F3FED">
        <w:rPr>
          <w:b/>
          <w:bCs/>
        </w:rPr>
        <w:t>__________________________________________________________________</w:t>
      </w:r>
    </w:p>
    <w:p w14:paraId="23B9849D" w14:textId="77777777" w:rsidR="00E645B1" w:rsidRPr="009F3FED" w:rsidRDefault="00E645B1" w:rsidP="00E645B1">
      <w:pPr>
        <w:jc w:val="both"/>
        <w:outlineLvl w:val="1"/>
        <w:rPr>
          <w:b/>
          <w:i/>
        </w:rPr>
      </w:pPr>
      <w:r w:rsidRPr="009F3FED">
        <w:rPr>
          <w:b/>
          <w:i/>
        </w:rPr>
        <w:t>Окончание формы</w:t>
      </w:r>
    </w:p>
    <w:p w14:paraId="1F215134" w14:textId="77777777" w:rsidR="00E645B1" w:rsidRPr="009F3FED" w:rsidRDefault="00E645B1" w:rsidP="00E645B1">
      <w:pPr>
        <w:pStyle w:val="affd"/>
      </w:pPr>
    </w:p>
    <w:tbl>
      <w:tblPr>
        <w:tblW w:w="9730" w:type="dxa"/>
        <w:jc w:val="center"/>
        <w:tblLook w:val="00A0" w:firstRow="1" w:lastRow="0" w:firstColumn="1" w:lastColumn="0" w:noHBand="0" w:noVBand="0"/>
      </w:tblPr>
      <w:tblGrid>
        <w:gridCol w:w="5194"/>
        <w:gridCol w:w="4536"/>
      </w:tblGrid>
      <w:tr w:rsidR="00E645B1" w:rsidRPr="009F3FED" w14:paraId="5E3C19D5" w14:textId="77777777" w:rsidTr="00E645B1">
        <w:trPr>
          <w:trHeight w:val="422"/>
          <w:jc w:val="center"/>
        </w:trPr>
        <w:tc>
          <w:tcPr>
            <w:tcW w:w="5194" w:type="dxa"/>
          </w:tcPr>
          <w:p w14:paraId="5C350D62" w14:textId="77777777" w:rsidR="00E645B1" w:rsidRPr="009F3FED" w:rsidRDefault="00E645B1" w:rsidP="00E645B1">
            <w:pPr>
              <w:keepNext/>
              <w:rPr>
                <w:b/>
                <w:bCs/>
              </w:rPr>
            </w:pPr>
            <w:r w:rsidRPr="009F3FED">
              <w:rPr>
                <w:b/>
                <w:bCs/>
              </w:rPr>
              <w:t>ЗАКАЗЧИК:</w:t>
            </w:r>
          </w:p>
          <w:p w14:paraId="7A4F4C1A" w14:textId="77777777" w:rsidR="00E645B1" w:rsidRPr="009F3FED" w:rsidRDefault="00E645B1" w:rsidP="00E645B1">
            <w:pPr>
              <w:keepNext/>
            </w:pPr>
          </w:p>
        </w:tc>
        <w:tc>
          <w:tcPr>
            <w:tcW w:w="4536" w:type="dxa"/>
          </w:tcPr>
          <w:p w14:paraId="4F278A0A" w14:textId="77777777" w:rsidR="00E645B1" w:rsidRPr="009F3FED" w:rsidRDefault="00E645B1" w:rsidP="00E645B1">
            <w:pPr>
              <w:keepNext/>
              <w:rPr>
                <w:b/>
                <w:bCs/>
              </w:rPr>
            </w:pPr>
            <w:r w:rsidRPr="009F3FED">
              <w:rPr>
                <w:b/>
              </w:rPr>
              <w:t>ПОДРЯДЧИК:</w:t>
            </w:r>
          </w:p>
          <w:p w14:paraId="3AE78091" w14:textId="77777777" w:rsidR="00E645B1" w:rsidRPr="009F3FED" w:rsidRDefault="00E645B1" w:rsidP="00E645B1">
            <w:pPr>
              <w:keepNext/>
              <w:tabs>
                <w:tab w:val="left" w:pos="4425"/>
              </w:tabs>
              <w:rPr>
                <w:b/>
              </w:rPr>
            </w:pPr>
          </w:p>
        </w:tc>
      </w:tr>
      <w:tr w:rsidR="00E645B1" w:rsidRPr="00A2457C" w14:paraId="51415464" w14:textId="77777777" w:rsidTr="00E645B1">
        <w:trPr>
          <w:jc w:val="center"/>
        </w:trPr>
        <w:tc>
          <w:tcPr>
            <w:tcW w:w="5194" w:type="dxa"/>
          </w:tcPr>
          <w:p w14:paraId="42B7F471" w14:textId="77777777" w:rsidR="00E645B1" w:rsidRPr="009F3FED" w:rsidRDefault="00E645B1" w:rsidP="00E645B1">
            <w:pPr>
              <w:keepNext/>
              <w:jc w:val="both"/>
              <w:rPr>
                <w:b/>
              </w:rPr>
            </w:pPr>
            <w:r w:rsidRPr="009F3FED">
              <w:rPr>
                <w:b/>
              </w:rPr>
              <w:t xml:space="preserve">Заместитель генерального директора </w:t>
            </w:r>
          </w:p>
          <w:p w14:paraId="26297AC1" w14:textId="77777777" w:rsidR="00E645B1" w:rsidRPr="009F3FED" w:rsidRDefault="00E645B1" w:rsidP="00E645B1">
            <w:pPr>
              <w:keepNext/>
              <w:jc w:val="both"/>
              <w:rPr>
                <w:b/>
              </w:rPr>
            </w:pPr>
            <w:r w:rsidRPr="009F3FED">
              <w:rPr>
                <w:b/>
              </w:rPr>
              <w:t>по капитальному строительству</w:t>
            </w:r>
          </w:p>
          <w:p w14:paraId="20570094" w14:textId="77777777" w:rsidR="00E645B1" w:rsidRPr="009F3FED" w:rsidRDefault="00E645B1" w:rsidP="00E645B1">
            <w:pPr>
              <w:keepNext/>
              <w:suppressAutoHyphens/>
              <w:jc w:val="both"/>
              <w:rPr>
                <w:b/>
              </w:rPr>
            </w:pPr>
          </w:p>
          <w:p w14:paraId="44BDE5AA" w14:textId="77777777" w:rsidR="00E645B1" w:rsidRPr="009F3FED" w:rsidRDefault="00E645B1" w:rsidP="00E645B1">
            <w:pPr>
              <w:keepNext/>
              <w:suppressAutoHyphens/>
              <w:jc w:val="both"/>
              <w:rPr>
                <w:b/>
              </w:rPr>
            </w:pPr>
          </w:p>
          <w:p w14:paraId="44207191" w14:textId="77777777" w:rsidR="00E645B1" w:rsidRPr="009F3FED" w:rsidRDefault="00E645B1" w:rsidP="00E645B1">
            <w:pPr>
              <w:keepNext/>
              <w:suppressAutoHyphens/>
              <w:jc w:val="both"/>
              <w:rPr>
                <w:b/>
              </w:rPr>
            </w:pPr>
            <w:r w:rsidRPr="009F3FED">
              <w:rPr>
                <w:b/>
              </w:rPr>
              <w:t xml:space="preserve">_________________ </w:t>
            </w:r>
            <w:proofErr w:type="spellStart"/>
            <w:r w:rsidRPr="009F3FED">
              <w:rPr>
                <w:b/>
              </w:rPr>
              <w:t>Прилипко</w:t>
            </w:r>
            <w:proofErr w:type="spellEnd"/>
            <w:r w:rsidRPr="009F3FED">
              <w:rPr>
                <w:b/>
              </w:rPr>
              <w:t xml:space="preserve"> Д.В.</w:t>
            </w:r>
          </w:p>
          <w:p w14:paraId="2BB1941B" w14:textId="77777777" w:rsidR="00E645B1" w:rsidRPr="009F3FED" w:rsidRDefault="00E645B1" w:rsidP="00E645B1">
            <w:pPr>
              <w:keepNext/>
              <w:suppressAutoHyphens/>
              <w:jc w:val="both"/>
              <w:rPr>
                <w:b/>
              </w:rPr>
            </w:pPr>
            <w:proofErr w:type="spellStart"/>
            <w:r w:rsidRPr="009F3FED">
              <w:rPr>
                <w:lang w:eastAsia="ar-SA"/>
              </w:rPr>
              <w:t>м.п</w:t>
            </w:r>
            <w:proofErr w:type="spellEnd"/>
            <w:r w:rsidRPr="009F3FED">
              <w:rPr>
                <w:lang w:eastAsia="ar-SA"/>
              </w:rPr>
              <w:t>.</w:t>
            </w:r>
          </w:p>
          <w:p w14:paraId="568B8DC6" w14:textId="77777777" w:rsidR="00E645B1" w:rsidRPr="009F3FED" w:rsidRDefault="00E645B1" w:rsidP="00E645B1">
            <w:pPr>
              <w:keepNext/>
              <w:suppressAutoHyphens/>
              <w:jc w:val="both"/>
              <w:rPr>
                <w:lang w:eastAsia="zh-CN"/>
              </w:rPr>
            </w:pPr>
          </w:p>
        </w:tc>
        <w:tc>
          <w:tcPr>
            <w:tcW w:w="4536" w:type="dxa"/>
          </w:tcPr>
          <w:p w14:paraId="42CAC716" w14:textId="77777777" w:rsidR="00E645B1" w:rsidRPr="009F3FED" w:rsidRDefault="00E645B1" w:rsidP="00E645B1">
            <w:pPr>
              <w:keepNext/>
              <w:tabs>
                <w:tab w:val="left" w:pos="4425"/>
              </w:tabs>
              <w:jc w:val="both"/>
              <w:rPr>
                <w:b/>
              </w:rPr>
            </w:pPr>
          </w:p>
          <w:p w14:paraId="78446EE1" w14:textId="77777777" w:rsidR="00E645B1" w:rsidRPr="009F3FED" w:rsidRDefault="00E645B1" w:rsidP="00E645B1">
            <w:pPr>
              <w:keepNext/>
              <w:tabs>
                <w:tab w:val="left" w:pos="4425"/>
              </w:tabs>
              <w:jc w:val="both"/>
            </w:pPr>
          </w:p>
          <w:p w14:paraId="745EB069" w14:textId="77777777" w:rsidR="00E645B1" w:rsidRPr="009F3FED" w:rsidRDefault="00E645B1" w:rsidP="00E645B1">
            <w:pPr>
              <w:keepNext/>
              <w:tabs>
                <w:tab w:val="left" w:pos="4425"/>
              </w:tabs>
              <w:jc w:val="both"/>
            </w:pPr>
          </w:p>
          <w:p w14:paraId="6FA2A3F4" w14:textId="77777777" w:rsidR="00E645B1" w:rsidRPr="009F3FED" w:rsidRDefault="00E645B1" w:rsidP="00E645B1">
            <w:pPr>
              <w:keepNext/>
              <w:tabs>
                <w:tab w:val="left" w:pos="4425"/>
              </w:tabs>
              <w:jc w:val="both"/>
            </w:pPr>
          </w:p>
          <w:p w14:paraId="4D78B290" w14:textId="77777777" w:rsidR="00E645B1" w:rsidRPr="009F3FED" w:rsidRDefault="00E645B1" w:rsidP="00E645B1">
            <w:pPr>
              <w:keepNext/>
              <w:snapToGrid w:val="0"/>
              <w:jc w:val="both"/>
              <w:rPr>
                <w:lang w:eastAsia="ar-SA"/>
              </w:rPr>
            </w:pPr>
            <w:r w:rsidRPr="009F3FED">
              <w:t xml:space="preserve">______________ </w:t>
            </w:r>
          </w:p>
          <w:p w14:paraId="2A671FF2" w14:textId="77777777" w:rsidR="00E645B1" w:rsidRPr="00A2457C" w:rsidRDefault="00E645B1" w:rsidP="00E645B1">
            <w:pPr>
              <w:keepNext/>
              <w:snapToGrid w:val="0"/>
              <w:jc w:val="both"/>
            </w:pPr>
            <w:proofErr w:type="spellStart"/>
            <w:r w:rsidRPr="009F3FED">
              <w:rPr>
                <w:lang w:eastAsia="ar-SA"/>
              </w:rPr>
              <w:t>м.п</w:t>
            </w:r>
            <w:proofErr w:type="spellEnd"/>
            <w:r w:rsidRPr="009F3FED">
              <w:rPr>
                <w:lang w:eastAsia="ar-SA"/>
              </w:rPr>
              <w:t>.</w:t>
            </w:r>
          </w:p>
        </w:tc>
      </w:tr>
    </w:tbl>
    <w:p w14:paraId="524F5320" w14:textId="77777777" w:rsidR="00E645B1" w:rsidRPr="00A2457C" w:rsidRDefault="00E645B1" w:rsidP="00E645B1">
      <w:pPr>
        <w:pStyle w:val="affd"/>
      </w:pPr>
    </w:p>
    <w:p w14:paraId="4834C173" w14:textId="77777777" w:rsidR="00E645B1" w:rsidRPr="00A2457C" w:rsidRDefault="00E645B1" w:rsidP="00E645B1">
      <w:pPr>
        <w:pStyle w:val="affd"/>
      </w:pPr>
    </w:p>
    <w:p w14:paraId="2AEE35EA" w14:textId="77777777" w:rsidR="00E645B1" w:rsidRPr="00A2457C" w:rsidRDefault="00E645B1" w:rsidP="00E645B1"/>
    <w:p w14:paraId="7FAE38B9" w14:textId="77777777" w:rsidR="00E645B1" w:rsidRDefault="00E645B1" w:rsidP="00CC2441">
      <w:pPr>
        <w:pStyle w:val="ConsTitle"/>
        <w:keepNext/>
        <w:keepLines/>
        <w:widowControl/>
        <w:ind w:left="720" w:right="0"/>
        <w:contextualSpacing/>
        <w:jc w:val="center"/>
        <w:outlineLvl w:val="0"/>
        <w:rPr>
          <w:rFonts w:ascii="Times New Roman" w:hAnsi="Times New Roman" w:cs="Times New Roman"/>
          <w:bCs w:val="0"/>
          <w:color w:val="auto"/>
          <w:sz w:val="20"/>
          <w:szCs w:val="20"/>
        </w:rPr>
      </w:pPr>
    </w:p>
    <w:p w14:paraId="42B37661" w14:textId="77777777" w:rsidR="003C7F89" w:rsidRDefault="003C7F89" w:rsidP="00DF32BC">
      <w:pPr>
        <w:contextualSpacing/>
        <w:rPr>
          <w:sz w:val="20"/>
          <w:szCs w:val="20"/>
        </w:rPr>
        <w:sectPr w:rsidR="003C7F89" w:rsidSect="008120E4">
          <w:headerReference w:type="even" r:id="rId39"/>
          <w:footerReference w:type="even" r:id="rId40"/>
          <w:headerReference w:type="first" r:id="rId41"/>
          <w:footerReference w:type="first" r:id="rId42"/>
          <w:pgSz w:w="11906" w:h="16838" w:code="9"/>
          <w:pgMar w:top="1134" w:right="567" w:bottom="1134" w:left="1134" w:header="0" w:footer="284" w:gutter="0"/>
          <w:cols w:space="720"/>
          <w:docGrid w:linePitch="360"/>
        </w:sectPr>
      </w:pPr>
    </w:p>
    <w:tbl>
      <w:tblPr>
        <w:tblpPr w:leftFromText="180" w:rightFromText="180" w:vertAnchor="text" w:horzAnchor="margin" w:tblpXSpec="center" w:tblpY="14"/>
        <w:tblW w:w="10740" w:type="dxa"/>
        <w:tblLook w:val="04A0" w:firstRow="1" w:lastRow="0" w:firstColumn="1" w:lastColumn="0" w:noHBand="0" w:noVBand="1"/>
      </w:tblPr>
      <w:tblGrid>
        <w:gridCol w:w="5812"/>
        <w:gridCol w:w="4928"/>
      </w:tblGrid>
      <w:tr w:rsidR="001C521B" w:rsidRPr="001735D1" w14:paraId="6469421B" w14:textId="77777777" w:rsidTr="0016416C">
        <w:trPr>
          <w:trHeight w:val="87"/>
        </w:trPr>
        <w:tc>
          <w:tcPr>
            <w:tcW w:w="5812" w:type="dxa"/>
          </w:tcPr>
          <w:p w14:paraId="6958649A" w14:textId="77777777" w:rsidR="001C521B" w:rsidRPr="001735D1" w:rsidRDefault="001C521B" w:rsidP="00DF32BC">
            <w:pPr>
              <w:contextualSpacing/>
            </w:pPr>
          </w:p>
        </w:tc>
        <w:tc>
          <w:tcPr>
            <w:tcW w:w="4928" w:type="dxa"/>
          </w:tcPr>
          <w:p w14:paraId="7F185B08" w14:textId="77777777" w:rsidR="001C521B" w:rsidRPr="001735D1" w:rsidRDefault="001C521B" w:rsidP="00DF32BC">
            <w:pPr>
              <w:contextualSpacing/>
            </w:pPr>
          </w:p>
        </w:tc>
      </w:tr>
    </w:tbl>
    <w:p w14:paraId="1677A11A" w14:textId="77777777" w:rsidR="00E56462" w:rsidRPr="001735D1" w:rsidRDefault="00E56462" w:rsidP="00DF32BC">
      <w:pPr>
        <w:contextualSpacing/>
        <w:jc w:val="center"/>
        <w:rPr>
          <w:i/>
          <w:sz w:val="18"/>
          <w:szCs w:val="18"/>
        </w:rPr>
      </w:pPr>
      <w:r w:rsidRPr="001735D1">
        <w:rPr>
          <w:b/>
          <w:bCs/>
        </w:rPr>
        <w:t xml:space="preserve">Форма </w:t>
      </w:r>
      <w:r w:rsidR="008756F5" w:rsidRPr="001735D1">
        <w:rPr>
          <w:b/>
          <w:bCs/>
        </w:rPr>
        <w:t>1</w:t>
      </w:r>
      <w:r w:rsidRPr="001735D1">
        <w:rPr>
          <w:b/>
          <w:bCs/>
        </w:rPr>
        <w:t xml:space="preserve">. </w:t>
      </w:r>
      <w:r w:rsidR="001E7044" w:rsidRPr="001735D1">
        <w:rPr>
          <w:b/>
          <w:bCs/>
        </w:rPr>
        <w:t>СОГЛАСИЕ В ОТНОШЕНИИ ОБЪЕКТА ЗАКУПКИ</w:t>
      </w:r>
      <w:r w:rsidR="0046086B" w:rsidRPr="001735D1">
        <w:rPr>
          <w:b/>
          <w:bCs/>
        </w:rPr>
        <w:t xml:space="preserve"> </w:t>
      </w:r>
    </w:p>
    <w:p w14:paraId="066C15A0" w14:textId="77777777" w:rsidR="00E56462" w:rsidRPr="001735D1" w:rsidRDefault="00E56462" w:rsidP="00DF32BC">
      <w:pPr>
        <w:pStyle w:val="ae"/>
        <w:spacing w:before="0" w:beforeAutospacing="0" w:after="0" w:afterAutospacing="0"/>
        <w:contextualSpacing/>
      </w:pPr>
      <w:r w:rsidRPr="001735D1">
        <w:t> </w:t>
      </w:r>
    </w:p>
    <w:p w14:paraId="7B8650EC" w14:textId="77777777" w:rsidR="00E56462" w:rsidRPr="001735D1" w:rsidRDefault="00E56462" w:rsidP="00DF32BC">
      <w:pPr>
        <w:pStyle w:val="ae"/>
        <w:spacing w:before="0" w:beforeAutospacing="0" w:after="0" w:afterAutospacing="0"/>
        <w:ind w:firstLine="0"/>
        <w:contextualSpacing/>
        <w:rPr>
          <w:i/>
        </w:rPr>
      </w:pPr>
      <w:r w:rsidRPr="001735D1">
        <w:rPr>
          <w:i/>
        </w:rPr>
        <w:t>На бланке участника закупки</w:t>
      </w:r>
    </w:p>
    <w:p w14:paraId="6ADB579B" w14:textId="77777777" w:rsidR="00E56462" w:rsidRPr="001735D1" w:rsidRDefault="00E56462" w:rsidP="00DF32BC">
      <w:pPr>
        <w:pStyle w:val="ae"/>
        <w:spacing w:before="0" w:beforeAutospacing="0" w:after="0" w:afterAutospacing="0"/>
        <w:ind w:firstLine="0"/>
        <w:contextualSpacing/>
        <w:rPr>
          <w:i/>
        </w:rPr>
      </w:pPr>
      <w:r w:rsidRPr="001735D1">
        <w:rPr>
          <w:i/>
        </w:rPr>
        <w:t>(</w:t>
      </w:r>
      <w:r w:rsidR="009C0459" w:rsidRPr="001735D1">
        <w:rPr>
          <w:i/>
        </w:rPr>
        <w:t>при наличии</w:t>
      </w:r>
      <w:r w:rsidRPr="001735D1">
        <w:rPr>
          <w:i/>
        </w:rPr>
        <w:t>)</w:t>
      </w:r>
    </w:p>
    <w:p w14:paraId="7BBCC878" w14:textId="77777777" w:rsidR="00E56462" w:rsidRPr="001735D1" w:rsidRDefault="00E56462" w:rsidP="00DF32BC">
      <w:pPr>
        <w:pStyle w:val="ae"/>
        <w:spacing w:before="0" w:beforeAutospacing="0" w:after="0" w:afterAutospacing="0"/>
        <w:ind w:firstLine="0"/>
        <w:contextualSpacing/>
        <w:rPr>
          <w:i/>
        </w:rPr>
      </w:pPr>
      <w:r w:rsidRPr="001735D1">
        <w:rPr>
          <w:i/>
        </w:rPr>
        <w:t xml:space="preserve">Дата, исх. </w:t>
      </w:r>
      <w:r w:rsidR="008756F5" w:rsidRPr="001735D1">
        <w:rPr>
          <w:i/>
        </w:rPr>
        <w:t>Н</w:t>
      </w:r>
      <w:r w:rsidRPr="001735D1">
        <w:rPr>
          <w:i/>
        </w:rPr>
        <w:t>омер</w:t>
      </w:r>
    </w:p>
    <w:p w14:paraId="1463AAD8" w14:textId="77777777" w:rsidR="008756F5" w:rsidRPr="001735D1" w:rsidRDefault="008756F5" w:rsidP="00DF32BC">
      <w:pPr>
        <w:pStyle w:val="ae"/>
        <w:spacing w:before="0" w:beforeAutospacing="0" w:after="0" w:afterAutospacing="0"/>
        <w:ind w:firstLine="0"/>
        <w:contextualSpacing/>
        <w:rPr>
          <w:b/>
        </w:rPr>
      </w:pPr>
    </w:p>
    <w:p w14:paraId="4E9DCEB3" w14:textId="77777777" w:rsidR="0046086B" w:rsidRPr="001735D1" w:rsidRDefault="0046086B" w:rsidP="00DF32BC">
      <w:pPr>
        <w:pStyle w:val="ae"/>
        <w:spacing w:before="0" w:beforeAutospacing="0" w:after="0" w:afterAutospacing="0"/>
        <w:ind w:firstLine="0"/>
        <w:contextualSpacing/>
      </w:pPr>
      <w:r w:rsidRPr="001735D1">
        <w:t xml:space="preserve">На право заключения с _____________________________________________________ </w:t>
      </w:r>
    </w:p>
    <w:p w14:paraId="170F85A4" w14:textId="77777777" w:rsidR="0046086B" w:rsidRPr="001735D1" w:rsidRDefault="0046086B" w:rsidP="00DF32BC">
      <w:pPr>
        <w:pStyle w:val="ae"/>
        <w:spacing w:before="0" w:beforeAutospacing="0" w:after="0" w:afterAutospacing="0"/>
        <w:ind w:firstLine="0"/>
        <w:contextualSpacing/>
        <w:jc w:val="center"/>
        <w:rPr>
          <w:i/>
          <w:sz w:val="18"/>
          <w:szCs w:val="18"/>
        </w:rPr>
      </w:pPr>
      <w:r w:rsidRPr="001735D1">
        <w:rPr>
          <w:i/>
          <w:sz w:val="18"/>
          <w:szCs w:val="18"/>
        </w:rPr>
        <w:t>(указывается наименование заказчика)</w:t>
      </w:r>
    </w:p>
    <w:p w14:paraId="4986AB89" w14:textId="2B3CA52E" w:rsidR="0046086B" w:rsidRPr="001735D1" w:rsidRDefault="005B179E" w:rsidP="00DF32BC">
      <w:pPr>
        <w:pStyle w:val="ae"/>
        <w:spacing w:before="0" w:beforeAutospacing="0" w:after="0" w:afterAutospacing="0"/>
        <w:ind w:firstLine="0"/>
        <w:contextualSpacing/>
        <w:rPr>
          <w:i/>
          <w:sz w:val="18"/>
          <w:szCs w:val="18"/>
        </w:rPr>
      </w:pPr>
      <w:r>
        <w:t>к</w:t>
      </w:r>
      <w:r w:rsidR="0046086B" w:rsidRPr="001735D1">
        <w:t xml:space="preserve">онтракта на______________________________________________ </w:t>
      </w:r>
      <w:r w:rsidR="0046086B" w:rsidRPr="001735D1">
        <w:br/>
        <w:t xml:space="preserve"> </w:t>
      </w:r>
      <w:r w:rsidR="0046086B" w:rsidRPr="001735D1">
        <w:rPr>
          <w:i/>
          <w:sz w:val="18"/>
          <w:szCs w:val="18"/>
        </w:rPr>
        <w:t xml:space="preserve">                                                                                                  (указывается предмет контракта)</w:t>
      </w:r>
    </w:p>
    <w:p w14:paraId="4E6F8122" w14:textId="77777777" w:rsidR="00E56462" w:rsidRPr="001735D1" w:rsidRDefault="00E56462" w:rsidP="00DF32BC">
      <w:pPr>
        <w:pStyle w:val="ae"/>
        <w:spacing w:before="0" w:beforeAutospacing="0" w:after="0" w:afterAutospacing="0"/>
        <w:ind w:firstLine="0"/>
        <w:contextualSpacing/>
      </w:pPr>
      <w:r w:rsidRPr="001735D1">
        <w:t xml:space="preserve">1). Изучив </w:t>
      </w:r>
      <w:r w:rsidR="008756F5" w:rsidRPr="001735D1">
        <w:t>извещение</w:t>
      </w:r>
      <w:r w:rsidR="008E3ED6" w:rsidRPr="001735D1">
        <w:t xml:space="preserve">, а также применимые к данной закупке </w:t>
      </w:r>
      <w:r w:rsidRPr="001735D1">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1735D1" w:rsidRDefault="00E56462" w:rsidP="00DF32BC">
      <w:pPr>
        <w:contextualSpacing/>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1735D1" w:rsidRDefault="00E56462" w:rsidP="00DF32BC">
      <w:pPr>
        <w:contextualSpacing/>
        <w:jc w:val="both"/>
      </w:pPr>
      <w:r w:rsidRPr="001735D1">
        <w:rPr>
          <w:i/>
          <w:sz w:val="18"/>
          <w:szCs w:val="18"/>
        </w:rPr>
        <w:t xml:space="preserve"> </w:t>
      </w:r>
      <w:r w:rsidRPr="001735D1">
        <w:t>находящийся по адресу: ________________</w:t>
      </w:r>
      <w:r w:rsidR="00F45F93" w:rsidRPr="001735D1">
        <w:t>_______</w:t>
      </w:r>
      <w:r w:rsidRPr="001735D1">
        <w:t>_______</w:t>
      </w:r>
      <w:r w:rsidR="00F45F93" w:rsidRPr="001735D1">
        <w:t>_________________________</w:t>
      </w:r>
      <w:r w:rsidRPr="001735D1">
        <w:t>___</w:t>
      </w:r>
    </w:p>
    <w:p w14:paraId="627ED011" w14:textId="77777777" w:rsidR="00E56462" w:rsidRPr="001735D1" w:rsidRDefault="00E56462" w:rsidP="00DF32BC">
      <w:pPr>
        <w:contextualSpacing/>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1735D1" w:rsidRDefault="00E56462" w:rsidP="00DF32BC">
      <w:pPr>
        <w:contextualSpacing/>
      </w:pPr>
      <w:r w:rsidRPr="001735D1">
        <w:t xml:space="preserve">в лице _________________________________________________________________________, </w:t>
      </w:r>
    </w:p>
    <w:p w14:paraId="5DDC69C5" w14:textId="77777777" w:rsidR="00E56462" w:rsidRPr="001735D1" w:rsidRDefault="00E56462" w:rsidP="00DF32BC">
      <w:pPr>
        <w:contextualSpacing/>
        <w:jc w:val="center"/>
        <w:rPr>
          <w:i/>
          <w:sz w:val="18"/>
          <w:szCs w:val="18"/>
        </w:rPr>
      </w:pPr>
      <w:r w:rsidRPr="001735D1">
        <w:rPr>
          <w:i/>
          <w:sz w:val="18"/>
          <w:szCs w:val="18"/>
        </w:rPr>
        <w:t>(наименование должности руководителя и его Ф.И.О.)</w:t>
      </w:r>
    </w:p>
    <w:p w14:paraId="6BD2988F" w14:textId="77777777" w:rsidR="00E56462" w:rsidRPr="001735D1" w:rsidRDefault="00E56462" w:rsidP="00DF32BC">
      <w:pPr>
        <w:pStyle w:val="ae"/>
        <w:spacing w:before="0" w:beforeAutospacing="0" w:after="0" w:afterAutospacing="0"/>
        <w:ind w:firstLine="0"/>
        <w:contextualSpacing/>
      </w:pPr>
      <w:r w:rsidRPr="001735D1">
        <w:t xml:space="preserve">сообщает о согласии участвовать в </w:t>
      </w:r>
      <w:r w:rsidR="00523939" w:rsidRPr="001735D1">
        <w:t>закупке</w:t>
      </w:r>
      <w:r w:rsidRPr="001735D1">
        <w:t xml:space="preserve"> на условиях, установленных в </w:t>
      </w:r>
      <w:r w:rsidR="005F50D1" w:rsidRPr="001735D1">
        <w:t>извещении</w:t>
      </w:r>
      <w:r w:rsidRPr="001735D1">
        <w:t xml:space="preserve">, и направляет настоящую заявку на участие в </w:t>
      </w:r>
      <w:r w:rsidR="00523939" w:rsidRPr="001735D1">
        <w:t>закупке</w:t>
      </w:r>
      <w:r w:rsidRPr="001735D1">
        <w:t xml:space="preserve">. </w:t>
      </w:r>
    </w:p>
    <w:p w14:paraId="093398AB" w14:textId="77777777" w:rsidR="00A350D6" w:rsidRPr="001735D1" w:rsidRDefault="00A350D6" w:rsidP="00DF32BC">
      <w:pPr>
        <w:pStyle w:val="ae"/>
        <w:spacing w:before="0" w:beforeAutospacing="0" w:after="0" w:afterAutospacing="0"/>
        <w:ind w:firstLine="0"/>
        <w:contextualSpacing/>
      </w:pPr>
    </w:p>
    <w:p w14:paraId="1B748F32" w14:textId="48ADD332" w:rsidR="00A350D6" w:rsidRPr="001735D1" w:rsidRDefault="00A350D6" w:rsidP="00DF32BC">
      <w:pPr>
        <w:pStyle w:val="ae"/>
        <w:spacing w:before="0" w:beforeAutospacing="0" w:after="0" w:afterAutospacing="0"/>
        <w:contextualSpacing/>
      </w:pPr>
      <w:r w:rsidRPr="001735D1">
        <w:t>Мы согласны выполнить работы (поставить товары, оказать услуги)</w:t>
      </w:r>
      <w:r w:rsidR="0046086B" w:rsidRPr="001735D1">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1735D1">
        <w:t>в соответствии с треб</w:t>
      </w:r>
      <w:r w:rsidR="0046086B" w:rsidRPr="001735D1">
        <w:t>ованиями извещения</w:t>
      </w:r>
      <w:r w:rsidR="003A46E5" w:rsidRPr="001735D1">
        <w:t xml:space="preserve"> и проектом контракта: </w:t>
      </w:r>
      <w:r w:rsidR="009A03D2">
        <w:rPr>
          <w:b/>
          <w:i/>
        </w:rPr>
        <w:t>с авансом 20% - (указать сумму аванса в рублях)</w:t>
      </w:r>
      <w:r w:rsidR="003A46E5" w:rsidRPr="001735D1">
        <w:t>, в срок не позднее «__» ________ _____ г. Согласны выполнить работы предусмотренные извещением и проектом контракта</w:t>
      </w:r>
      <w:r w:rsidR="0046086B" w:rsidRPr="001735D1">
        <w:t xml:space="preserve"> </w:t>
      </w:r>
      <w:r w:rsidR="003A46E5" w:rsidRPr="001735D1">
        <w:t xml:space="preserve">собственными силами в объеме не менее _____ %. </w:t>
      </w:r>
    </w:p>
    <w:p w14:paraId="61A6380B" w14:textId="57C9BF5A" w:rsidR="003A46E5" w:rsidRPr="001735D1" w:rsidRDefault="003A46E5" w:rsidP="00DF32BC">
      <w:pPr>
        <w:pStyle w:val="ae"/>
        <w:spacing w:before="0" w:beforeAutospacing="0" w:after="0" w:afterAutospacing="0"/>
        <w:contextualSpacing/>
      </w:pPr>
      <w:r w:rsidRPr="001735D1">
        <w:t>В качестве обеспечения исполнения контракта</w:t>
      </w:r>
      <w:r w:rsidRPr="001735D1">
        <w:rPr>
          <w:b/>
        </w:rPr>
        <w:t xml:space="preserve"> будет предоставлена </w:t>
      </w:r>
      <w:r w:rsidR="000A2A72">
        <w:rPr>
          <w:b/>
        </w:rPr>
        <w:t>независимая</w:t>
      </w:r>
      <w:r w:rsidRPr="001735D1">
        <w:rPr>
          <w:b/>
        </w:rPr>
        <w:t xml:space="preserve"> гарантия / будут внесены денежные средства на счет заказчика, указанный в извещении и проекте контракта.</w:t>
      </w:r>
    </w:p>
    <w:p w14:paraId="40C0F7C1" w14:textId="77777777" w:rsidR="00A350D6" w:rsidRPr="001735D1" w:rsidRDefault="003A46E5" w:rsidP="00DF32BC">
      <w:pPr>
        <w:pStyle w:val="ae"/>
        <w:spacing w:before="0" w:beforeAutospacing="0" w:after="0" w:afterAutospacing="0"/>
        <w:contextualSpacing/>
      </w:pPr>
      <w:r w:rsidRPr="001735D1">
        <w:t xml:space="preserve">  </w:t>
      </w:r>
    </w:p>
    <w:p w14:paraId="45ED8752" w14:textId="77777777" w:rsidR="00E56462" w:rsidRPr="001735D1" w:rsidRDefault="00E56462" w:rsidP="00DF32BC">
      <w:pPr>
        <w:contextualSpacing/>
        <w:jc w:val="both"/>
      </w:pPr>
      <w:r w:rsidRPr="001735D1">
        <w:t xml:space="preserve">2). К настоящей заявке на участие в </w:t>
      </w:r>
      <w:r w:rsidR="00523939" w:rsidRPr="001735D1">
        <w:t>закупке</w:t>
      </w:r>
      <w:r w:rsidRPr="001735D1">
        <w:t xml:space="preserve"> прилагаются документы, являющиеся неотъемлемой частью нашей заявки на участие в </w:t>
      </w:r>
      <w:r w:rsidR="005C4149" w:rsidRPr="001735D1">
        <w:t>закупке</w:t>
      </w:r>
      <w:r w:rsidRPr="001735D1">
        <w:t xml:space="preserve"> на _____</w:t>
      </w:r>
      <w:r w:rsidR="00A95AD9" w:rsidRPr="001735D1">
        <w:t>л</w:t>
      </w:r>
      <w:r w:rsidRPr="001735D1">
        <w:t xml:space="preserve">. </w:t>
      </w:r>
    </w:p>
    <w:p w14:paraId="446D3752" w14:textId="77777777" w:rsidR="00E56462" w:rsidRPr="001735D1" w:rsidRDefault="00E56462" w:rsidP="00DF32BC">
      <w:pPr>
        <w:contextualSpacing/>
        <w:jc w:val="both"/>
      </w:pPr>
    </w:p>
    <w:p w14:paraId="2CF01929" w14:textId="77777777" w:rsidR="00E56462" w:rsidRPr="001735D1" w:rsidRDefault="00E56462" w:rsidP="00DF32BC">
      <w:pPr>
        <w:ind w:firstLine="709"/>
        <w:contextualSpacing/>
        <w:jc w:val="right"/>
      </w:pPr>
    </w:p>
    <w:p w14:paraId="1202019B" w14:textId="77777777" w:rsidR="00E56462" w:rsidRPr="001735D1" w:rsidRDefault="00E56462" w:rsidP="00DF32BC">
      <w:pPr>
        <w:contextualSpacing/>
        <w:rPr>
          <w:b/>
        </w:rPr>
      </w:pPr>
      <w:r w:rsidRPr="001735D1">
        <w:rPr>
          <w:b/>
        </w:rPr>
        <w:t>Руководитель участника закупки</w:t>
      </w:r>
    </w:p>
    <w:p w14:paraId="72044443" w14:textId="77777777" w:rsidR="00E56462" w:rsidRPr="001735D1" w:rsidRDefault="00E56462" w:rsidP="00DF32BC">
      <w:pPr>
        <w:contextualSpacing/>
      </w:pPr>
      <w:r w:rsidRPr="001735D1">
        <w:rPr>
          <w:b/>
        </w:rPr>
        <w:t>__________________</w:t>
      </w:r>
      <w:r w:rsidR="005C4149" w:rsidRPr="001735D1">
        <w:rPr>
          <w:b/>
        </w:rPr>
        <w:t xml:space="preserve">_________________,     </w:t>
      </w:r>
      <w:r w:rsidRPr="001735D1">
        <w:rPr>
          <w:b/>
        </w:rPr>
        <w:t xml:space="preserve">       </w:t>
      </w:r>
      <w:r w:rsidRPr="001735D1">
        <w:t>_________________ (_______________)</w:t>
      </w:r>
    </w:p>
    <w:p w14:paraId="28BBBDF2" w14:textId="4141E686" w:rsidR="00E56462" w:rsidRPr="001735D1" w:rsidRDefault="00E56462" w:rsidP="00DF32BC">
      <w:pPr>
        <w:contextualSpacing/>
      </w:pPr>
      <w:r w:rsidRPr="001735D1">
        <w:t>(</w:t>
      </w:r>
      <w:proofErr w:type="gramStart"/>
      <w:r w:rsidR="00E1333D" w:rsidRPr="001735D1">
        <w:t xml:space="preserve">должность)  </w:t>
      </w:r>
      <w:r w:rsidRPr="001735D1">
        <w:t xml:space="preserve"> </w:t>
      </w:r>
      <w:proofErr w:type="gramEnd"/>
      <w:r w:rsidRPr="001735D1">
        <w:t xml:space="preserve">                                                                 (подпись)                           (Ф.И.О.)</w:t>
      </w:r>
    </w:p>
    <w:p w14:paraId="4572AD47" w14:textId="77777777" w:rsidR="00E56462" w:rsidRPr="001735D1" w:rsidRDefault="00E56462" w:rsidP="00DF32BC">
      <w:pPr>
        <w:contextualSpacing/>
      </w:pPr>
      <w:r w:rsidRPr="001735D1">
        <w:t>М.П.</w:t>
      </w:r>
    </w:p>
    <w:p w14:paraId="5B6E57C1" w14:textId="77777777" w:rsidR="004C6A07" w:rsidRPr="001735D1" w:rsidRDefault="004C6A07" w:rsidP="00DF32BC">
      <w:pPr>
        <w:contextualSpacing/>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33297496" w14:textId="77777777" w:rsidR="004C6A07" w:rsidRPr="001735D1" w:rsidRDefault="004C6A07" w:rsidP="00DF32BC">
      <w:pPr>
        <w:contextualSpacing/>
        <w:sectPr w:rsidR="004C6A07" w:rsidRPr="001735D1" w:rsidSect="00F96CAC">
          <w:headerReference w:type="even" r:id="rId43"/>
          <w:footerReference w:type="even" r:id="rId44"/>
          <w:headerReference w:type="first" r:id="rId45"/>
          <w:footerReference w:type="first" r:id="rId46"/>
          <w:pgSz w:w="11906" w:h="16838"/>
          <w:pgMar w:top="1134" w:right="850" w:bottom="719" w:left="1418" w:header="708" w:footer="708" w:gutter="0"/>
          <w:cols w:space="708"/>
          <w:titlePg/>
          <w:docGrid w:linePitch="360"/>
        </w:sectPr>
      </w:pPr>
    </w:p>
    <w:p w14:paraId="586A606E" w14:textId="77777777" w:rsidR="00523939" w:rsidRPr="001735D1" w:rsidRDefault="00523939" w:rsidP="00DF32BC">
      <w:pPr>
        <w:ind w:left="993"/>
        <w:contextualSpacing/>
        <w:jc w:val="center"/>
        <w:rPr>
          <w:b/>
        </w:rPr>
      </w:pPr>
      <w:r w:rsidRPr="001735D1">
        <w:rPr>
          <w:b/>
        </w:rPr>
        <w:lastRenderedPageBreak/>
        <w:t>ФОРМА 2. ИНФОРМАЦИЯ ОБ УЧАСТНИКЕ</w:t>
      </w:r>
    </w:p>
    <w:p w14:paraId="04022FCF" w14:textId="77777777" w:rsidR="00523939" w:rsidRPr="001735D1" w:rsidRDefault="00523939" w:rsidP="00DF32BC">
      <w:pPr>
        <w:ind w:left="993"/>
        <w:contextualSpacing/>
        <w:jc w:val="center"/>
        <w:rPr>
          <w:b/>
        </w:rPr>
      </w:pPr>
    </w:p>
    <w:tbl>
      <w:tblPr>
        <w:tblStyle w:val="afd"/>
        <w:tblW w:w="5000" w:type="pct"/>
        <w:tblLook w:val="04A0" w:firstRow="1" w:lastRow="0" w:firstColumn="1" w:lastColumn="0" w:noHBand="0" w:noVBand="1"/>
      </w:tblPr>
      <w:tblGrid>
        <w:gridCol w:w="5109"/>
        <w:gridCol w:w="4519"/>
      </w:tblGrid>
      <w:tr w:rsidR="00F64082" w:rsidRPr="001735D1" w14:paraId="105E6063"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2F0D57D" w14:textId="77777777" w:rsidR="00F64082" w:rsidRPr="001735D1" w:rsidRDefault="00F64082" w:rsidP="00DF32BC">
            <w:pPr>
              <w:contextualSpacing/>
              <w:jc w:val="center"/>
            </w:pPr>
            <w:r w:rsidRPr="001735D1">
              <w:t>Наименование участника</w:t>
            </w:r>
          </w:p>
        </w:tc>
        <w:tc>
          <w:tcPr>
            <w:tcW w:w="2347" w:type="pct"/>
            <w:tcBorders>
              <w:top w:val="single" w:sz="4" w:space="0" w:color="000000"/>
              <w:left w:val="single" w:sz="4" w:space="0" w:color="000000"/>
              <w:bottom w:val="single" w:sz="4" w:space="0" w:color="000000"/>
              <w:right w:val="single" w:sz="4" w:space="0" w:color="000000"/>
            </w:tcBorders>
          </w:tcPr>
          <w:p w14:paraId="4C3B0C94" w14:textId="77777777" w:rsidR="00F64082" w:rsidRPr="001735D1" w:rsidRDefault="00F64082" w:rsidP="00DF32BC">
            <w:pPr>
              <w:contextualSpacing/>
              <w:jc w:val="center"/>
            </w:pPr>
          </w:p>
        </w:tc>
      </w:tr>
      <w:tr w:rsidR="00F64082" w:rsidRPr="001735D1" w14:paraId="34C5CCE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FA4688B" w14:textId="77777777" w:rsidR="00F64082" w:rsidRPr="001735D1" w:rsidRDefault="00F64082" w:rsidP="00DF32BC">
            <w:pPr>
              <w:contextualSpacing/>
              <w:jc w:val="center"/>
            </w:pPr>
            <w:r w:rsidRPr="001735D1">
              <w:t>Фирменное наименование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314B6747" w14:textId="77777777" w:rsidR="00F64082" w:rsidRPr="001735D1" w:rsidRDefault="00F64082" w:rsidP="00DF32BC">
            <w:pPr>
              <w:contextualSpacing/>
              <w:jc w:val="center"/>
            </w:pPr>
          </w:p>
        </w:tc>
      </w:tr>
      <w:tr w:rsidR="00F64082" w:rsidRPr="001735D1" w14:paraId="0D036BB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52D060" w14:textId="77777777" w:rsidR="00F64082" w:rsidRPr="001735D1" w:rsidRDefault="00F64082" w:rsidP="00DF32BC">
            <w:pPr>
              <w:contextualSpacing/>
              <w:jc w:val="center"/>
            </w:pPr>
            <w:r w:rsidRPr="001735D1">
              <w:t>Место нахождения (для юридического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3B10C286" w14:textId="77777777" w:rsidR="00F64082" w:rsidRPr="001735D1" w:rsidRDefault="00F64082" w:rsidP="00DF32BC">
            <w:pPr>
              <w:contextualSpacing/>
              <w:jc w:val="center"/>
            </w:pPr>
          </w:p>
        </w:tc>
      </w:tr>
      <w:tr w:rsidR="00F64082" w:rsidRPr="001735D1" w14:paraId="3056A6EB"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749226D" w14:textId="77777777" w:rsidR="00F64082" w:rsidRPr="001735D1" w:rsidRDefault="00F64082" w:rsidP="00DF32BC">
            <w:pPr>
              <w:contextualSpacing/>
              <w:jc w:val="center"/>
            </w:pPr>
            <w:r w:rsidRPr="001735D1">
              <w:t>Почтовый адрес</w:t>
            </w:r>
          </w:p>
        </w:tc>
        <w:tc>
          <w:tcPr>
            <w:tcW w:w="2347" w:type="pct"/>
            <w:tcBorders>
              <w:top w:val="single" w:sz="4" w:space="0" w:color="000000"/>
              <w:left w:val="single" w:sz="4" w:space="0" w:color="000000"/>
              <w:bottom w:val="single" w:sz="4" w:space="0" w:color="000000"/>
              <w:right w:val="single" w:sz="4" w:space="0" w:color="000000"/>
            </w:tcBorders>
          </w:tcPr>
          <w:p w14:paraId="2BBA979A" w14:textId="77777777" w:rsidR="00F64082" w:rsidRPr="001735D1" w:rsidRDefault="00F64082" w:rsidP="00DF32BC">
            <w:pPr>
              <w:contextualSpacing/>
              <w:jc w:val="center"/>
            </w:pPr>
          </w:p>
        </w:tc>
      </w:tr>
      <w:tr w:rsidR="00F64082" w:rsidRPr="001735D1" w14:paraId="2BA993E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74E5327" w14:textId="77777777" w:rsidR="00F64082" w:rsidRPr="001735D1" w:rsidRDefault="00F64082" w:rsidP="00DF32BC">
            <w:pPr>
              <w:contextualSpacing/>
              <w:jc w:val="center"/>
            </w:pPr>
            <w:r w:rsidRPr="001735D1">
              <w:t>Фамилия, имя, отчество (при наличии) должность руководителя</w:t>
            </w:r>
          </w:p>
        </w:tc>
        <w:tc>
          <w:tcPr>
            <w:tcW w:w="2347" w:type="pct"/>
            <w:tcBorders>
              <w:top w:val="single" w:sz="4" w:space="0" w:color="000000"/>
              <w:left w:val="single" w:sz="4" w:space="0" w:color="000000"/>
              <w:bottom w:val="single" w:sz="4" w:space="0" w:color="000000"/>
              <w:right w:val="single" w:sz="4" w:space="0" w:color="000000"/>
            </w:tcBorders>
          </w:tcPr>
          <w:p w14:paraId="62D8A11C" w14:textId="77777777" w:rsidR="00F64082" w:rsidRPr="001735D1" w:rsidRDefault="00F64082" w:rsidP="00DF32BC">
            <w:pPr>
              <w:contextualSpacing/>
              <w:jc w:val="center"/>
            </w:pPr>
          </w:p>
        </w:tc>
      </w:tr>
      <w:tr w:rsidR="00F64082" w:rsidRPr="001735D1" w14:paraId="1339AE10"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9AD703" w14:textId="77777777" w:rsidR="00F64082" w:rsidRPr="001735D1" w:rsidRDefault="00F64082" w:rsidP="00DF32BC">
            <w:pPr>
              <w:contextualSpacing/>
              <w:jc w:val="center"/>
            </w:pPr>
            <w:r w:rsidRPr="001735D1">
              <w:t>Место жительства (для физического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06375161" w14:textId="77777777" w:rsidR="00F64082" w:rsidRPr="001735D1" w:rsidRDefault="00F64082" w:rsidP="00DF32BC">
            <w:pPr>
              <w:contextualSpacing/>
              <w:jc w:val="center"/>
            </w:pPr>
          </w:p>
        </w:tc>
      </w:tr>
      <w:tr w:rsidR="00F64082" w:rsidRPr="001735D1" w14:paraId="7803AFEF"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6D75BA7" w14:textId="77777777" w:rsidR="00F64082" w:rsidRPr="001735D1" w:rsidRDefault="00F64082" w:rsidP="00DF32BC">
            <w:pPr>
              <w:contextualSpacing/>
              <w:jc w:val="center"/>
            </w:pPr>
            <w:r w:rsidRPr="001735D1">
              <w:t>Адрес электронной почты</w:t>
            </w:r>
          </w:p>
        </w:tc>
        <w:tc>
          <w:tcPr>
            <w:tcW w:w="2347" w:type="pct"/>
            <w:tcBorders>
              <w:top w:val="single" w:sz="4" w:space="0" w:color="000000"/>
              <w:left w:val="single" w:sz="4" w:space="0" w:color="000000"/>
              <w:bottom w:val="single" w:sz="4" w:space="0" w:color="000000"/>
              <w:right w:val="single" w:sz="4" w:space="0" w:color="000000"/>
            </w:tcBorders>
          </w:tcPr>
          <w:p w14:paraId="2EE3E638" w14:textId="77777777" w:rsidR="00F64082" w:rsidRPr="001735D1" w:rsidRDefault="00F64082" w:rsidP="00DF32BC">
            <w:pPr>
              <w:contextualSpacing/>
              <w:jc w:val="center"/>
            </w:pPr>
          </w:p>
        </w:tc>
      </w:tr>
      <w:tr w:rsidR="00F64082" w:rsidRPr="001735D1" w14:paraId="4922B3F2"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40814981" w14:textId="77777777" w:rsidR="00F64082" w:rsidRPr="001735D1" w:rsidRDefault="00F64082" w:rsidP="00DF32BC">
            <w:pPr>
              <w:contextualSpacing/>
              <w:jc w:val="center"/>
            </w:pPr>
            <w:r w:rsidRPr="001735D1">
              <w:t>Номер контактного телефона</w:t>
            </w:r>
          </w:p>
        </w:tc>
        <w:tc>
          <w:tcPr>
            <w:tcW w:w="2347" w:type="pct"/>
            <w:tcBorders>
              <w:top w:val="single" w:sz="4" w:space="0" w:color="000000"/>
              <w:left w:val="single" w:sz="4" w:space="0" w:color="000000"/>
              <w:bottom w:val="single" w:sz="4" w:space="0" w:color="000000"/>
              <w:right w:val="single" w:sz="4" w:space="0" w:color="000000"/>
            </w:tcBorders>
          </w:tcPr>
          <w:p w14:paraId="3AEDA012" w14:textId="77777777" w:rsidR="00F64082" w:rsidRPr="001735D1" w:rsidRDefault="00F64082" w:rsidP="00DF32BC">
            <w:pPr>
              <w:contextualSpacing/>
              <w:jc w:val="center"/>
            </w:pPr>
          </w:p>
        </w:tc>
      </w:tr>
      <w:tr w:rsidR="00F64082" w:rsidRPr="001735D1" w14:paraId="479505F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35E29D9" w14:textId="77777777" w:rsidR="00F64082" w:rsidRPr="001735D1" w:rsidRDefault="00F64082" w:rsidP="00DF32BC">
            <w:pPr>
              <w:contextualSpacing/>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2347" w:type="pct"/>
            <w:tcBorders>
              <w:top w:val="single" w:sz="4" w:space="0" w:color="000000"/>
              <w:left w:val="single" w:sz="4" w:space="0" w:color="000000"/>
              <w:bottom w:val="single" w:sz="4" w:space="0" w:color="000000"/>
              <w:right w:val="single" w:sz="4" w:space="0" w:color="000000"/>
            </w:tcBorders>
          </w:tcPr>
          <w:p w14:paraId="5E7848FD" w14:textId="77777777" w:rsidR="00F64082" w:rsidRPr="001735D1" w:rsidRDefault="00F64082" w:rsidP="00DF32BC">
            <w:pPr>
              <w:contextualSpacing/>
              <w:jc w:val="center"/>
            </w:pPr>
          </w:p>
        </w:tc>
      </w:tr>
      <w:tr w:rsidR="00F64082" w:rsidRPr="001735D1" w14:paraId="65D97D5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3B130929" w14:textId="77777777" w:rsidR="00F64082" w:rsidRPr="001735D1" w:rsidRDefault="00F64082" w:rsidP="00DF32BC">
            <w:pPr>
              <w:contextualSpacing/>
              <w:jc w:val="center"/>
            </w:pPr>
            <w:r w:rsidRPr="001735D1">
              <w:t>ИНН учредителей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64532C5B" w14:textId="77777777" w:rsidR="00F64082" w:rsidRPr="001735D1" w:rsidRDefault="00F64082" w:rsidP="00DF32BC">
            <w:pPr>
              <w:contextualSpacing/>
              <w:jc w:val="center"/>
            </w:pPr>
          </w:p>
        </w:tc>
      </w:tr>
      <w:tr w:rsidR="00F64082" w:rsidRPr="001735D1" w14:paraId="6A08C40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3A97998" w14:textId="77777777" w:rsidR="00F64082" w:rsidRPr="001735D1" w:rsidRDefault="00F64082" w:rsidP="00DF32BC">
            <w:pPr>
              <w:contextualSpacing/>
              <w:jc w:val="center"/>
            </w:pPr>
            <w:r w:rsidRPr="001735D1">
              <w:t>ИНН членов коллегиального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77AAAF01" w14:textId="77777777" w:rsidR="00F64082" w:rsidRPr="001735D1" w:rsidRDefault="00F64082" w:rsidP="00DF32BC">
            <w:pPr>
              <w:contextualSpacing/>
              <w:jc w:val="center"/>
            </w:pPr>
          </w:p>
        </w:tc>
      </w:tr>
      <w:tr w:rsidR="00F64082" w:rsidRPr="001735D1" w14:paraId="33D769DC"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D562F51" w14:textId="77777777" w:rsidR="00F64082" w:rsidRPr="001735D1" w:rsidRDefault="00F64082" w:rsidP="00DF32BC">
            <w:pPr>
              <w:contextualSpacing/>
              <w:jc w:val="center"/>
            </w:pPr>
            <w:r w:rsidRPr="001735D1">
              <w:t>ИНН лица, исполняющего функции единоличного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1E62154A" w14:textId="77777777" w:rsidR="00F64082" w:rsidRPr="001735D1" w:rsidRDefault="00F64082" w:rsidP="00DF32BC">
            <w:pPr>
              <w:contextualSpacing/>
              <w:jc w:val="center"/>
            </w:pPr>
          </w:p>
        </w:tc>
      </w:tr>
      <w:tr w:rsidR="00F64082" w:rsidRPr="001735D1" w14:paraId="301FF058"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A04FCAE" w14:textId="77777777" w:rsidR="00F64082" w:rsidRPr="001735D1" w:rsidRDefault="00F64082" w:rsidP="00DF32BC">
            <w:pPr>
              <w:contextualSpacing/>
              <w:jc w:val="center"/>
            </w:pPr>
            <w:r w:rsidRPr="001735D1">
              <w:t>Банковские реквизиты</w:t>
            </w:r>
          </w:p>
        </w:tc>
        <w:tc>
          <w:tcPr>
            <w:tcW w:w="2347" w:type="pct"/>
            <w:tcBorders>
              <w:top w:val="single" w:sz="4" w:space="0" w:color="000000"/>
              <w:left w:val="single" w:sz="4" w:space="0" w:color="000000"/>
              <w:bottom w:val="single" w:sz="4" w:space="0" w:color="000000"/>
              <w:right w:val="single" w:sz="4" w:space="0" w:color="000000"/>
            </w:tcBorders>
          </w:tcPr>
          <w:p w14:paraId="5C5E7E4B" w14:textId="77777777" w:rsidR="00F64082" w:rsidRPr="001735D1" w:rsidRDefault="00F64082" w:rsidP="00DF32BC">
            <w:pPr>
              <w:contextualSpacing/>
              <w:jc w:val="center"/>
            </w:pPr>
          </w:p>
        </w:tc>
      </w:tr>
      <w:tr w:rsidR="00F64082" w:rsidRPr="001735D1" w14:paraId="2183DD7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454256D" w14:textId="4345DE48" w:rsidR="00F64082" w:rsidRPr="001735D1" w:rsidRDefault="004D7D8C" w:rsidP="00DF32BC">
            <w:pPr>
              <w:contextualSpacing/>
              <w:jc w:val="center"/>
            </w:pPr>
            <w:r w:rsidRPr="001735D1">
              <w:t xml:space="preserve">КПП, </w:t>
            </w:r>
            <w:r w:rsidR="00F64082" w:rsidRPr="001735D1">
              <w:t>ОКПО</w:t>
            </w:r>
          </w:p>
          <w:p w14:paraId="3B2CAF0C" w14:textId="77777777" w:rsidR="00F64082" w:rsidRPr="001735D1" w:rsidRDefault="00F64082" w:rsidP="00DF32BC">
            <w:pPr>
              <w:contextualSpacing/>
              <w:jc w:val="center"/>
            </w:pPr>
            <w:r w:rsidRPr="001735D1">
              <w:t>ОКТМО</w:t>
            </w:r>
          </w:p>
        </w:tc>
        <w:tc>
          <w:tcPr>
            <w:tcW w:w="2347" w:type="pct"/>
            <w:tcBorders>
              <w:top w:val="single" w:sz="4" w:space="0" w:color="000000"/>
              <w:left w:val="single" w:sz="4" w:space="0" w:color="000000"/>
              <w:bottom w:val="single" w:sz="4" w:space="0" w:color="000000"/>
              <w:right w:val="single" w:sz="4" w:space="0" w:color="000000"/>
            </w:tcBorders>
          </w:tcPr>
          <w:p w14:paraId="3C444124" w14:textId="77777777" w:rsidR="00F64082" w:rsidRPr="001735D1" w:rsidRDefault="00F64082" w:rsidP="00DF32BC">
            <w:pPr>
              <w:contextualSpacing/>
              <w:jc w:val="center"/>
            </w:pPr>
          </w:p>
        </w:tc>
      </w:tr>
    </w:tbl>
    <w:p w14:paraId="5AD4F553" w14:textId="77777777" w:rsidR="00523939" w:rsidRPr="001735D1" w:rsidRDefault="00523939" w:rsidP="00DF32BC">
      <w:pPr>
        <w:ind w:left="993"/>
        <w:contextualSpacing/>
        <w:jc w:val="center"/>
        <w:rPr>
          <w:b/>
        </w:rPr>
      </w:pPr>
    </w:p>
    <w:p w14:paraId="36D46717" w14:textId="77777777" w:rsidR="00523939" w:rsidRPr="001735D1" w:rsidRDefault="00523939" w:rsidP="00DF32BC">
      <w:pPr>
        <w:ind w:left="993"/>
        <w:contextualSpacing/>
        <w:jc w:val="center"/>
        <w:rPr>
          <w:b/>
        </w:rPr>
      </w:pPr>
    </w:p>
    <w:p w14:paraId="0D83B374" w14:textId="77777777" w:rsidR="00523939" w:rsidRPr="001735D1" w:rsidRDefault="00523939" w:rsidP="00DF32BC">
      <w:pPr>
        <w:ind w:left="993"/>
        <w:contextualSpacing/>
        <w:jc w:val="center"/>
        <w:rPr>
          <w:b/>
        </w:rPr>
      </w:pPr>
    </w:p>
    <w:p w14:paraId="2CD834F9" w14:textId="77777777" w:rsidR="00523939" w:rsidRPr="001735D1" w:rsidRDefault="00523939" w:rsidP="00DF32BC">
      <w:pPr>
        <w:ind w:left="993"/>
        <w:contextualSpacing/>
        <w:jc w:val="center"/>
        <w:rPr>
          <w:b/>
        </w:rPr>
      </w:pPr>
    </w:p>
    <w:p w14:paraId="7D750467" w14:textId="77777777" w:rsidR="00523939" w:rsidRPr="001735D1" w:rsidRDefault="00523939" w:rsidP="00DF32BC">
      <w:pPr>
        <w:ind w:left="993"/>
        <w:contextualSpacing/>
        <w:jc w:val="center"/>
        <w:rPr>
          <w:b/>
        </w:rPr>
      </w:pPr>
    </w:p>
    <w:p w14:paraId="0D36DC5B" w14:textId="77777777" w:rsidR="00A10C84" w:rsidRPr="001735D1" w:rsidRDefault="00A10C84" w:rsidP="00DF32BC">
      <w:pPr>
        <w:ind w:left="993"/>
        <w:contextualSpacing/>
        <w:rPr>
          <w:b/>
        </w:rPr>
      </w:pPr>
      <w:r w:rsidRPr="001735D1">
        <w:rPr>
          <w:b/>
        </w:rPr>
        <w:t>Руководитель участника закупки</w:t>
      </w:r>
    </w:p>
    <w:p w14:paraId="0CB04922" w14:textId="77777777" w:rsidR="00A10C84" w:rsidRPr="001735D1" w:rsidRDefault="00A10C84" w:rsidP="00DF32BC">
      <w:pPr>
        <w:ind w:left="993"/>
        <w:contextualSpacing/>
        <w:rPr>
          <w:b/>
        </w:rPr>
      </w:pPr>
    </w:p>
    <w:p w14:paraId="61F2480F" w14:textId="77777777" w:rsidR="00A10C84" w:rsidRPr="001735D1" w:rsidRDefault="00A10C84" w:rsidP="00DF32BC">
      <w:pPr>
        <w:ind w:left="993"/>
        <w:contextualSpacing/>
        <w:jc w:val="center"/>
        <w:rPr>
          <w:b/>
        </w:rPr>
      </w:pPr>
      <w:r w:rsidRPr="001735D1">
        <w:rPr>
          <w:b/>
        </w:rPr>
        <w:t>___________________________________,            _________________ (_______________)</w:t>
      </w:r>
    </w:p>
    <w:p w14:paraId="26C355D2" w14:textId="77777777" w:rsidR="00A10C84" w:rsidRPr="001735D1" w:rsidRDefault="00A10C84" w:rsidP="00DF32BC">
      <w:pPr>
        <w:ind w:left="993"/>
        <w:contextualSpacing/>
        <w:jc w:val="center"/>
        <w:rPr>
          <w:b/>
        </w:rPr>
      </w:pPr>
      <w:r w:rsidRPr="001735D1">
        <w:rPr>
          <w:b/>
        </w:rPr>
        <w:t>(</w:t>
      </w:r>
      <w:proofErr w:type="gramStart"/>
      <w:r w:rsidRPr="001735D1">
        <w:rPr>
          <w:b/>
        </w:rPr>
        <w:t xml:space="preserve">должность)   </w:t>
      </w:r>
      <w:proofErr w:type="gramEnd"/>
      <w:r w:rsidRPr="001735D1">
        <w:rPr>
          <w:b/>
        </w:rPr>
        <w:t xml:space="preserve">                                                               (подпись)                       (Ф.И.О.)</w:t>
      </w:r>
    </w:p>
    <w:p w14:paraId="2EC0221F" w14:textId="77777777" w:rsidR="00523939" w:rsidRPr="001735D1" w:rsidRDefault="00A10C84" w:rsidP="00DF32BC">
      <w:pPr>
        <w:ind w:left="993"/>
        <w:contextualSpacing/>
        <w:rPr>
          <w:b/>
        </w:rPr>
      </w:pPr>
      <w:r w:rsidRPr="001735D1">
        <w:rPr>
          <w:b/>
        </w:rPr>
        <w:t>М.П.</w:t>
      </w:r>
    </w:p>
    <w:p w14:paraId="1BE9C805" w14:textId="77777777" w:rsidR="00523939" w:rsidRPr="001735D1" w:rsidRDefault="00523939" w:rsidP="00DF32BC">
      <w:pPr>
        <w:ind w:left="993"/>
        <w:contextualSpacing/>
        <w:jc w:val="center"/>
        <w:rPr>
          <w:b/>
        </w:rPr>
      </w:pPr>
    </w:p>
    <w:p w14:paraId="72AB299A" w14:textId="77777777" w:rsidR="00523939" w:rsidRPr="001735D1" w:rsidRDefault="00523939" w:rsidP="00DF32BC">
      <w:pPr>
        <w:ind w:left="993"/>
        <w:contextualSpacing/>
        <w:jc w:val="center"/>
        <w:rPr>
          <w:b/>
        </w:rPr>
      </w:pPr>
    </w:p>
    <w:p w14:paraId="2B67E538" w14:textId="77777777" w:rsidR="00523939" w:rsidRPr="001735D1" w:rsidRDefault="00523939" w:rsidP="00DF32BC">
      <w:pPr>
        <w:ind w:left="993"/>
        <w:contextualSpacing/>
        <w:jc w:val="center"/>
        <w:rPr>
          <w:b/>
        </w:rPr>
      </w:pPr>
    </w:p>
    <w:p w14:paraId="4BD15AF4" w14:textId="77777777" w:rsidR="00523939" w:rsidRPr="001735D1" w:rsidRDefault="00523939" w:rsidP="00DF32BC">
      <w:pPr>
        <w:ind w:left="993"/>
        <w:contextualSpacing/>
        <w:jc w:val="center"/>
        <w:rPr>
          <w:b/>
        </w:rPr>
      </w:pPr>
    </w:p>
    <w:p w14:paraId="399B12AA" w14:textId="77777777" w:rsidR="00523939" w:rsidRPr="001735D1" w:rsidRDefault="00523939" w:rsidP="00DF32BC">
      <w:pPr>
        <w:ind w:left="993"/>
        <w:contextualSpacing/>
        <w:jc w:val="center"/>
        <w:rPr>
          <w:b/>
        </w:rPr>
      </w:pPr>
    </w:p>
    <w:p w14:paraId="0D27DD4D" w14:textId="77777777" w:rsidR="00523939" w:rsidRPr="001735D1" w:rsidRDefault="00523939" w:rsidP="00DF32BC">
      <w:pPr>
        <w:ind w:left="993"/>
        <w:contextualSpacing/>
        <w:jc w:val="center"/>
        <w:rPr>
          <w:b/>
        </w:rPr>
      </w:pPr>
    </w:p>
    <w:p w14:paraId="4D6188C5" w14:textId="77777777" w:rsidR="00F64082" w:rsidRPr="001735D1" w:rsidRDefault="00F64082" w:rsidP="00DF32BC">
      <w:pPr>
        <w:contextualSpacing/>
        <w:rPr>
          <w:b/>
        </w:rPr>
        <w:sectPr w:rsidR="00F64082" w:rsidRPr="001735D1" w:rsidSect="00C9008C">
          <w:headerReference w:type="default" r:id="rId47"/>
          <w:pgSz w:w="11906" w:h="16838"/>
          <w:pgMar w:top="1134" w:right="850" w:bottom="1134" w:left="1418" w:header="708" w:footer="152" w:gutter="0"/>
          <w:cols w:space="708"/>
          <w:docGrid w:linePitch="360"/>
        </w:sectPr>
      </w:pPr>
    </w:p>
    <w:p w14:paraId="00FDD6C8" w14:textId="77777777" w:rsidR="00E56462" w:rsidRPr="001735D1" w:rsidRDefault="00E56462" w:rsidP="00DF32BC">
      <w:pPr>
        <w:ind w:left="993"/>
        <w:contextualSpacing/>
        <w:jc w:val="center"/>
        <w:rPr>
          <w:b/>
        </w:rPr>
      </w:pPr>
      <w:r w:rsidRPr="001735D1">
        <w:rPr>
          <w:b/>
        </w:rPr>
        <w:lastRenderedPageBreak/>
        <w:t xml:space="preserve">ФОРМА </w:t>
      </w:r>
      <w:r w:rsidR="00523939" w:rsidRPr="001735D1">
        <w:rPr>
          <w:b/>
        </w:rPr>
        <w:t>3</w:t>
      </w:r>
      <w:r w:rsidRPr="001735D1">
        <w:rPr>
          <w:b/>
        </w:rPr>
        <w:t xml:space="preserve">. ДЕКЛАРАЦИЯ СООТВЕТСТВИЯ УЧАСТНИКА </w:t>
      </w:r>
      <w:r w:rsidR="006B1BDC" w:rsidRPr="001735D1">
        <w:rPr>
          <w:b/>
        </w:rPr>
        <w:t>ЗАКУПКИ</w:t>
      </w:r>
      <w:r w:rsidRPr="001735D1">
        <w:rPr>
          <w:b/>
        </w:rPr>
        <w:t>, УСТАНОВЛЕННЫМ ТРЕБОВАНИЯМ</w:t>
      </w:r>
    </w:p>
    <w:p w14:paraId="25256A22" w14:textId="77777777" w:rsidR="00DD011A" w:rsidRPr="001735D1" w:rsidRDefault="00DD011A" w:rsidP="00DF32BC">
      <w:pPr>
        <w:ind w:left="993"/>
        <w:contextualSpacing/>
        <w:jc w:val="center"/>
        <w:rPr>
          <w:b/>
        </w:rPr>
      </w:pPr>
    </w:p>
    <w:p w14:paraId="27656C07" w14:textId="77777777" w:rsidR="00DD011A" w:rsidRPr="001735D1" w:rsidRDefault="00DD011A" w:rsidP="00DF32BC">
      <w:pPr>
        <w:ind w:left="993"/>
        <w:contextualSpacing/>
        <w:jc w:val="center"/>
        <w:rPr>
          <w:b/>
        </w:rPr>
      </w:pPr>
    </w:p>
    <w:p w14:paraId="78EE0711" w14:textId="77777777" w:rsidR="00D3226C" w:rsidRPr="001735D1" w:rsidRDefault="000F290C" w:rsidP="00DF32BC">
      <w:pPr>
        <w:ind w:firstLine="851"/>
        <w:contextualSpacing/>
        <w:jc w:val="both"/>
      </w:pPr>
      <w:r w:rsidRPr="001735D1">
        <w:t xml:space="preserve">Настоящим документом подтверждаем (ю), что на момент подачи заявки на участие </w:t>
      </w:r>
      <w:r w:rsidR="00DD011A" w:rsidRPr="001735D1">
        <w:rPr>
          <w:i/>
        </w:rPr>
        <w:t>_______________________ (наименование</w:t>
      </w:r>
      <w:r w:rsidR="00DD011A" w:rsidRPr="001735D1">
        <w:t xml:space="preserve"> </w:t>
      </w:r>
      <w:r w:rsidRPr="001735D1">
        <w:rPr>
          <w:i/>
        </w:rPr>
        <w:t>юридическое лицо//физическое лицо</w:t>
      </w:r>
      <w:r w:rsidR="00DD011A" w:rsidRPr="001735D1">
        <w:rPr>
          <w:i/>
        </w:rPr>
        <w:t>)</w:t>
      </w:r>
      <w:r w:rsidRPr="001735D1">
        <w:t xml:space="preserve"> соответствует требованиям, установленным пунктами 3 – 10 части 1 статьи 31 Федерального закона от 05.04.2013 </w:t>
      </w:r>
      <w:r w:rsidR="00DD011A" w:rsidRPr="001735D1">
        <w:t>№</w:t>
      </w:r>
      <w:r w:rsidRPr="001735D1">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5E921A69" w14:textId="77777777" w:rsidR="00D3226C" w:rsidRPr="001735D1" w:rsidRDefault="000F290C" w:rsidP="00DF32BC">
      <w:pPr>
        <w:autoSpaceDE w:val="0"/>
        <w:autoSpaceDN w:val="0"/>
        <w:adjustRightInd w:val="0"/>
        <w:ind w:left="142" w:firstLine="709"/>
        <w:contextualSpacing/>
        <w:jc w:val="both"/>
      </w:pPr>
      <w:r w:rsidRPr="001735D1">
        <w:t>1</w:t>
      </w:r>
      <w:r w:rsidR="00D3226C" w:rsidRPr="001735D1">
        <w:t xml:space="preserve">. </w:t>
      </w:r>
      <w:proofErr w:type="spellStart"/>
      <w:r w:rsidR="00D3226C" w:rsidRPr="001735D1">
        <w:t>Непроведение</w:t>
      </w:r>
      <w:proofErr w:type="spellEnd"/>
      <w:r w:rsidR="00D3226C" w:rsidRPr="001735D1">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60C20B6" w14:textId="77777777" w:rsidR="00D3226C" w:rsidRPr="001735D1" w:rsidRDefault="000F290C" w:rsidP="00DF32BC">
      <w:pPr>
        <w:autoSpaceDE w:val="0"/>
        <w:autoSpaceDN w:val="0"/>
        <w:adjustRightInd w:val="0"/>
        <w:ind w:left="142" w:firstLine="709"/>
        <w:contextualSpacing/>
        <w:jc w:val="both"/>
      </w:pPr>
      <w:r w:rsidRPr="001735D1">
        <w:t>2</w:t>
      </w:r>
      <w:r w:rsidR="00D3226C" w:rsidRPr="001735D1">
        <w:t xml:space="preserve">. </w:t>
      </w:r>
      <w:proofErr w:type="spellStart"/>
      <w:r w:rsidR="00D3226C" w:rsidRPr="001735D1">
        <w:t>Неприостановление</w:t>
      </w:r>
      <w:proofErr w:type="spellEnd"/>
      <w:r w:rsidR="00D3226C" w:rsidRPr="001735D1">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w:t>
      </w:r>
      <w:r w:rsidR="004E647D" w:rsidRPr="001735D1">
        <w:t>закупке</w:t>
      </w:r>
      <w:r w:rsidR="00D3226C" w:rsidRPr="001735D1">
        <w:t xml:space="preserve">; </w:t>
      </w:r>
    </w:p>
    <w:p w14:paraId="3A4FB58B" w14:textId="77777777" w:rsidR="00D3226C" w:rsidRPr="001735D1" w:rsidRDefault="000F290C" w:rsidP="00DF32BC">
      <w:pPr>
        <w:autoSpaceDE w:val="0"/>
        <w:autoSpaceDN w:val="0"/>
        <w:adjustRightInd w:val="0"/>
        <w:ind w:left="142" w:firstLine="709"/>
        <w:contextualSpacing/>
        <w:jc w:val="both"/>
      </w:pPr>
      <w:r w:rsidRPr="001735D1">
        <w:t>3</w:t>
      </w:r>
      <w:r w:rsidR="00D3226C" w:rsidRPr="001735D1">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F45DA8" w14:textId="77777777" w:rsidR="00D3226C" w:rsidRPr="001735D1" w:rsidRDefault="000F290C" w:rsidP="00DF32BC">
      <w:pPr>
        <w:autoSpaceDE w:val="0"/>
        <w:autoSpaceDN w:val="0"/>
        <w:adjustRightInd w:val="0"/>
        <w:ind w:left="142" w:firstLine="709"/>
        <w:contextualSpacing/>
        <w:jc w:val="both"/>
      </w:pPr>
      <w:r w:rsidRPr="001735D1">
        <w:t>4</w:t>
      </w:r>
      <w:r w:rsidR="00D3226C" w:rsidRPr="001735D1">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D3226C" w:rsidRPr="001735D1">
        <w:t>неполнородными</w:t>
      </w:r>
      <w:proofErr w:type="spellEnd"/>
      <w:r w:rsidR="00D3226C" w:rsidRPr="001735D1">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B9A670" w14:textId="77777777" w:rsidR="00D3226C" w:rsidRPr="001735D1" w:rsidRDefault="000F290C" w:rsidP="00DF32BC">
      <w:pPr>
        <w:autoSpaceDE w:val="0"/>
        <w:autoSpaceDN w:val="0"/>
        <w:adjustRightInd w:val="0"/>
        <w:ind w:left="142" w:firstLine="709"/>
        <w:contextualSpacing/>
        <w:jc w:val="both"/>
      </w:pPr>
      <w:r w:rsidRPr="001735D1">
        <w:t>5</w:t>
      </w:r>
      <w:r w:rsidR="00D3226C" w:rsidRPr="001735D1">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sidR="00D3226C" w:rsidRPr="001735D1">
        <w:lastRenderedPageBreak/>
        <w:t>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32D734" w14:textId="77777777" w:rsidR="00D3226C" w:rsidRPr="001735D1" w:rsidRDefault="000F290C" w:rsidP="00DF32BC">
      <w:pPr>
        <w:autoSpaceDE w:val="0"/>
        <w:autoSpaceDN w:val="0"/>
        <w:adjustRightInd w:val="0"/>
        <w:ind w:left="142" w:firstLine="709"/>
        <w:contextualSpacing/>
        <w:jc w:val="both"/>
      </w:pPr>
      <w:r w:rsidRPr="001735D1">
        <w:t>6</w:t>
      </w:r>
      <w:r w:rsidR="00D3226C" w:rsidRPr="001735D1">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76A86E" w14:textId="73C507DD" w:rsidR="00D3226C" w:rsidRDefault="000F290C" w:rsidP="00DF32BC">
      <w:pPr>
        <w:autoSpaceDE w:val="0"/>
        <w:autoSpaceDN w:val="0"/>
        <w:adjustRightInd w:val="0"/>
        <w:ind w:left="142" w:firstLine="709"/>
        <w:contextualSpacing/>
        <w:jc w:val="both"/>
      </w:pPr>
      <w:r w:rsidRPr="001735D1">
        <w:t>7</w:t>
      </w:r>
      <w:r w:rsidR="00D3226C" w:rsidRPr="001735D1">
        <w:t>. Участник закупки не является офшорной компанией.</w:t>
      </w:r>
    </w:p>
    <w:p w14:paraId="68CBACC8" w14:textId="21E1ED14" w:rsidR="00C93C92" w:rsidRPr="001735D1" w:rsidRDefault="00C93C92" w:rsidP="00DF32BC">
      <w:pPr>
        <w:autoSpaceDE w:val="0"/>
        <w:autoSpaceDN w:val="0"/>
        <w:adjustRightInd w:val="0"/>
        <w:ind w:left="142" w:firstLine="709"/>
        <w:contextualSpacing/>
        <w:jc w:val="both"/>
      </w:pPr>
      <w:r>
        <w:t>8. У</w:t>
      </w:r>
      <w:r w:rsidRPr="00C93C92">
        <w:t xml:space="preserve">частник закупки </w:t>
      </w:r>
      <w:r w:rsidR="00E1333D">
        <w:t>не является иностранным агентом.</w:t>
      </w:r>
    </w:p>
    <w:p w14:paraId="482842D3" w14:textId="77777777" w:rsidR="000F290C" w:rsidRPr="001735D1" w:rsidRDefault="000F290C" w:rsidP="00DF32BC">
      <w:pPr>
        <w:autoSpaceDE w:val="0"/>
        <w:autoSpaceDN w:val="0"/>
        <w:adjustRightInd w:val="0"/>
        <w:ind w:left="142" w:firstLine="709"/>
        <w:contextualSpacing/>
        <w:jc w:val="both"/>
      </w:pPr>
    </w:p>
    <w:p w14:paraId="4B9881B4" w14:textId="77777777" w:rsidR="000F290C" w:rsidRPr="001735D1" w:rsidRDefault="000F290C" w:rsidP="00DF32BC">
      <w:pPr>
        <w:autoSpaceDE w:val="0"/>
        <w:autoSpaceDN w:val="0"/>
        <w:adjustRightInd w:val="0"/>
        <w:ind w:firstLine="851"/>
        <w:contextualSpacing/>
        <w:jc w:val="both"/>
      </w:pPr>
      <w:r w:rsidRPr="001735D1">
        <w:t>А также</w:t>
      </w:r>
      <w:r w:rsidR="00DD011A" w:rsidRPr="001735D1">
        <w:t xml:space="preserve"> _____________________</w:t>
      </w:r>
      <w:r w:rsidRPr="001735D1">
        <w:t xml:space="preserve"> </w:t>
      </w:r>
      <w:r w:rsidR="00DD011A" w:rsidRPr="001735D1">
        <w:t>(</w:t>
      </w:r>
      <w:r w:rsidR="00DD011A" w:rsidRPr="001735D1">
        <w:rPr>
          <w:i/>
        </w:rPr>
        <w:t xml:space="preserve">наименование </w:t>
      </w:r>
      <w:r w:rsidRPr="001735D1">
        <w:rPr>
          <w:i/>
        </w:rPr>
        <w:t>юридическо</w:t>
      </w:r>
      <w:r w:rsidR="00DD011A" w:rsidRPr="001735D1">
        <w:rPr>
          <w:i/>
        </w:rPr>
        <w:t>го</w:t>
      </w:r>
      <w:r w:rsidRPr="001735D1">
        <w:rPr>
          <w:i/>
        </w:rPr>
        <w:t xml:space="preserve"> лиц</w:t>
      </w:r>
      <w:r w:rsidR="00DD011A" w:rsidRPr="001735D1">
        <w:rPr>
          <w:i/>
        </w:rPr>
        <w:t>а</w:t>
      </w:r>
      <w:r w:rsidRPr="001735D1">
        <w:rPr>
          <w:i/>
        </w:rPr>
        <w:t>//физическ</w:t>
      </w:r>
      <w:r w:rsidR="00DD011A" w:rsidRPr="001735D1">
        <w:rPr>
          <w:i/>
        </w:rPr>
        <w:t>ого лица)</w:t>
      </w:r>
      <w:r w:rsidRPr="001735D1">
        <w:rPr>
          <w:i/>
        </w:rPr>
        <w:t xml:space="preserve"> </w:t>
      </w:r>
      <w:r w:rsidRPr="001735D1">
        <w:t>подтверждает:</w:t>
      </w:r>
    </w:p>
    <w:p w14:paraId="34B4A331" w14:textId="3C6A0C0D" w:rsidR="00D3226C" w:rsidRPr="001735D1" w:rsidRDefault="000F290C" w:rsidP="00E1333D">
      <w:pPr>
        <w:pStyle w:val="aff8"/>
        <w:autoSpaceDE w:val="0"/>
        <w:autoSpaceDN w:val="0"/>
        <w:adjustRightInd w:val="0"/>
        <w:ind w:left="0" w:firstLine="851"/>
        <w:jc w:val="both"/>
      </w:pPr>
      <w:r w:rsidRPr="001735D1">
        <w:t>1. </w:t>
      </w:r>
      <w:r w:rsidR="00D3226C" w:rsidRPr="001735D1">
        <w:t>Отсутствие в предусмотренном Федеральным законом</w:t>
      </w:r>
      <w:r w:rsidR="00E1333D">
        <w:t xml:space="preserve"> от 05.04.2013 №44-ФЗ «О контрактной системе в сфере закупок товаров, работ, услуг для обеспечения государственных и муниципальных нужд» </w:t>
      </w:r>
      <w:r w:rsidR="00D3226C" w:rsidRPr="001735D1">
        <w:t>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0E56F9D" w14:textId="797E4D7C" w:rsidR="000F290C" w:rsidRPr="001735D1" w:rsidRDefault="000F290C" w:rsidP="00DF32BC">
      <w:pPr>
        <w:pStyle w:val="aff8"/>
        <w:autoSpaceDE w:val="0"/>
        <w:autoSpaceDN w:val="0"/>
        <w:adjustRightInd w:val="0"/>
        <w:ind w:left="0" w:firstLine="851"/>
        <w:jc w:val="both"/>
      </w:pPr>
      <w:r w:rsidRPr="001735D1">
        <w:t xml:space="preserve">2. Отсутствие </w:t>
      </w:r>
      <w:r w:rsidR="00DD011A" w:rsidRPr="001735D1">
        <w:t>в предусмотренном Федеральным законом от 18.07.2011 № 223-ФЗ «О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w:t>
      </w:r>
      <w:r w:rsidR="00E1333D">
        <w:t>ка закупки - юридического лица</w:t>
      </w:r>
      <w:r w:rsidR="00DD011A" w:rsidRPr="001735D1">
        <w:t>.</w:t>
      </w:r>
    </w:p>
    <w:p w14:paraId="4CF78139" w14:textId="3CBD7AAF" w:rsidR="00E56462" w:rsidRDefault="000F290C" w:rsidP="00DF32BC">
      <w:pPr>
        <w:autoSpaceDE w:val="0"/>
        <w:autoSpaceDN w:val="0"/>
        <w:adjustRightInd w:val="0"/>
        <w:ind w:firstLine="851"/>
        <w:contextualSpacing/>
        <w:jc w:val="both"/>
      </w:pPr>
      <w:r w:rsidRPr="001735D1">
        <w:t>3</w:t>
      </w:r>
      <w:r w:rsidR="00D3226C" w:rsidRPr="001735D1">
        <w:t>.</w:t>
      </w:r>
      <w:r w:rsidRPr="001735D1">
        <w:t> </w:t>
      </w:r>
      <w:r w:rsidR="00D3226C" w:rsidRPr="001735D1">
        <w:t>Отсутствие у участника закупки ограничений для участия в закупках, установленных законодательством Российской Федерации.</w:t>
      </w:r>
    </w:p>
    <w:p w14:paraId="4C186A0F" w14:textId="513171BA" w:rsidR="000A2A72" w:rsidRPr="000A2A72" w:rsidRDefault="000A2A72" w:rsidP="00DF32BC">
      <w:pPr>
        <w:autoSpaceDE w:val="0"/>
        <w:autoSpaceDN w:val="0"/>
        <w:adjustRightInd w:val="0"/>
        <w:ind w:firstLine="851"/>
        <w:contextualSpacing/>
        <w:jc w:val="both"/>
      </w:pPr>
      <w:r w:rsidRPr="001C540F">
        <w:t xml:space="preserve">4. </w:t>
      </w:r>
      <w:r w:rsidRPr="001C540F">
        <w:rPr>
          <w:bCs/>
          <w:i/>
        </w:rPr>
        <w:t xml:space="preserve">Не является юридическим или физическим лицом, в отношении которого применяются специальные экономические меры, предусмотренные </w:t>
      </w:r>
      <w:proofErr w:type="gramStart"/>
      <w:r w:rsidRPr="001C540F">
        <w:rPr>
          <w:bCs/>
          <w:i/>
        </w:rPr>
        <w:t>подпунктом</w:t>
      </w:r>
      <w:proofErr w:type="gramEnd"/>
      <w:r w:rsidRPr="001C540F">
        <w:rPr>
          <w:bCs/>
          <w:i/>
        </w:rPr>
        <w:t xml:space="preserve">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и не является организацией, находящейся под контролем таких лиц.</w:t>
      </w:r>
    </w:p>
    <w:p w14:paraId="392AD379" w14:textId="4EC0AF03" w:rsidR="008D3D04" w:rsidRDefault="008D3D04" w:rsidP="00DF32BC">
      <w:pPr>
        <w:autoSpaceDE w:val="0"/>
        <w:autoSpaceDN w:val="0"/>
        <w:adjustRightInd w:val="0"/>
        <w:ind w:firstLine="851"/>
        <w:contextualSpacing/>
        <w:jc w:val="both"/>
      </w:pPr>
    </w:p>
    <w:tbl>
      <w:tblPr>
        <w:tblW w:w="10173" w:type="dxa"/>
        <w:tblLayout w:type="fixed"/>
        <w:tblLook w:val="01E0" w:firstRow="1" w:lastRow="1" w:firstColumn="1" w:lastColumn="1" w:noHBand="0" w:noVBand="0"/>
      </w:tblPr>
      <w:tblGrid>
        <w:gridCol w:w="3936"/>
        <w:gridCol w:w="3628"/>
        <w:gridCol w:w="2609"/>
      </w:tblGrid>
      <w:tr w:rsidR="00A05061" w:rsidRPr="001735D1" w14:paraId="563E0C56" w14:textId="77777777" w:rsidTr="006B2871">
        <w:tc>
          <w:tcPr>
            <w:tcW w:w="3936" w:type="dxa"/>
          </w:tcPr>
          <w:p w14:paraId="088BDDD7" w14:textId="77777777" w:rsidR="00A05061" w:rsidRPr="001735D1" w:rsidRDefault="00A05061" w:rsidP="006B2871">
            <w:pPr>
              <w:widowControl w:val="0"/>
              <w:tabs>
                <w:tab w:val="left" w:pos="0"/>
              </w:tabs>
              <w:contextualSpacing/>
            </w:pPr>
            <w:r w:rsidRPr="001735D1">
              <w:t>_____________________</w:t>
            </w:r>
          </w:p>
        </w:tc>
        <w:tc>
          <w:tcPr>
            <w:tcW w:w="3628" w:type="dxa"/>
          </w:tcPr>
          <w:p w14:paraId="78CA4403" w14:textId="77777777" w:rsidR="00A05061" w:rsidRPr="001735D1" w:rsidRDefault="00A05061" w:rsidP="006B2871">
            <w:pPr>
              <w:widowControl w:val="0"/>
              <w:tabs>
                <w:tab w:val="left" w:pos="1080"/>
              </w:tabs>
              <w:ind w:left="993"/>
              <w:contextualSpacing/>
              <w:jc w:val="center"/>
            </w:pPr>
            <w:r w:rsidRPr="001735D1">
              <w:t>___________</w:t>
            </w:r>
          </w:p>
        </w:tc>
        <w:tc>
          <w:tcPr>
            <w:tcW w:w="2609" w:type="dxa"/>
          </w:tcPr>
          <w:p w14:paraId="02A02F2A" w14:textId="77777777" w:rsidR="00A05061" w:rsidRPr="001735D1" w:rsidRDefault="00A05061" w:rsidP="006B2871">
            <w:pPr>
              <w:widowControl w:val="0"/>
              <w:tabs>
                <w:tab w:val="left" w:pos="1080"/>
              </w:tabs>
              <w:contextualSpacing/>
            </w:pPr>
            <w:r w:rsidRPr="001735D1">
              <w:t>______________</w:t>
            </w:r>
          </w:p>
        </w:tc>
      </w:tr>
      <w:tr w:rsidR="00A05061" w:rsidRPr="001735D1" w14:paraId="18D7D70D" w14:textId="77777777" w:rsidTr="006B2871">
        <w:tc>
          <w:tcPr>
            <w:tcW w:w="3936" w:type="dxa"/>
          </w:tcPr>
          <w:p w14:paraId="256C3449" w14:textId="77777777" w:rsidR="00A05061" w:rsidRPr="001735D1" w:rsidRDefault="00A05061" w:rsidP="006B2871">
            <w:pPr>
              <w:widowControl w:val="0"/>
              <w:tabs>
                <w:tab w:val="left" w:pos="567"/>
              </w:tabs>
              <w:contextualSpacing/>
              <w:rPr>
                <w:sz w:val="18"/>
                <w:szCs w:val="18"/>
              </w:rPr>
            </w:pPr>
            <w:r w:rsidRPr="001735D1">
              <w:rPr>
                <w:sz w:val="18"/>
                <w:szCs w:val="18"/>
              </w:rPr>
              <w:t xml:space="preserve">(руководитель участника закупки, ФИО для физического лица, </w:t>
            </w:r>
            <w:r w:rsidRPr="001735D1">
              <w:rPr>
                <w:bCs/>
                <w:sz w:val="18"/>
                <w:szCs w:val="18"/>
              </w:rPr>
              <w:t>зарегистрированного в качестве индивидуального предпринимателя</w:t>
            </w:r>
            <w:r w:rsidRPr="001735D1">
              <w:rPr>
                <w:sz w:val="18"/>
                <w:szCs w:val="18"/>
              </w:rPr>
              <w:t>)</w:t>
            </w:r>
          </w:p>
        </w:tc>
        <w:tc>
          <w:tcPr>
            <w:tcW w:w="3628" w:type="dxa"/>
          </w:tcPr>
          <w:p w14:paraId="431E945C" w14:textId="77777777" w:rsidR="00A05061" w:rsidRPr="001735D1" w:rsidRDefault="00A05061" w:rsidP="006B2871">
            <w:pPr>
              <w:widowControl w:val="0"/>
              <w:tabs>
                <w:tab w:val="left" w:pos="567"/>
              </w:tabs>
              <w:ind w:left="993"/>
              <w:contextualSpacing/>
              <w:jc w:val="center"/>
              <w:rPr>
                <w:sz w:val="18"/>
                <w:szCs w:val="18"/>
              </w:rPr>
            </w:pPr>
            <w:r w:rsidRPr="001735D1">
              <w:rPr>
                <w:sz w:val="18"/>
                <w:szCs w:val="18"/>
              </w:rPr>
              <w:t>(подпись)</w:t>
            </w:r>
          </w:p>
        </w:tc>
        <w:tc>
          <w:tcPr>
            <w:tcW w:w="2609" w:type="dxa"/>
          </w:tcPr>
          <w:p w14:paraId="072E5DF9" w14:textId="77777777" w:rsidR="00A05061" w:rsidRPr="001735D1" w:rsidRDefault="00A05061" w:rsidP="006B2871">
            <w:pPr>
              <w:widowControl w:val="0"/>
              <w:tabs>
                <w:tab w:val="left" w:pos="567"/>
              </w:tabs>
              <w:contextualSpacing/>
              <w:rPr>
                <w:sz w:val="18"/>
                <w:szCs w:val="18"/>
              </w:rPr>
            </w:pPr>
            <w:r w:rsidRPr="001735D1">
              <w:rPr>
                <w:sz w:val="18"/>
                <w:szCs w:val="18"/>
              </w:rPr>
              <w:t>(расшифровка подписи)</w:t>
            </w:r>
          </w:p>
        </w:tc>
      </w:tr>
    </w:tbl>
    <w:p w14:paraId="2B61CD0A" w14:textId="77777777" w:rsidR="00A05061" w:rsidRPr="001735D1" w:rsidRDefault="00A05061" w:rsidP="00A05061">
      <w:pPr>
        <w:widowControl w:val="0"/>
        <w:tabs>
          <w:tab w:val="left" w:pos="567"/>
        </w:tabs>
        <w:ind w:left="993"/>
        <w:contextualSpacing/>
      </w:pPr>
      <w:r w:rsidRPr="001735D1">
        <w:t>МП</w:t>
      </w:r>
    </w:p>
    <w:p w14:paraId="5106DEBB" w14:textId="43849070" w:rsidR="00A05061" w:rsidRDefault="00A05061" w:rsidP="00DF32BC">
      <w:pPr>
        <w:autoSpaceDE w:val="0"/>
        <w:autoSpaceDN w:val="0"/>
        <w:adjustRightInd w:val="0"/>
        <w:ind w:firstLine="851"/>
        <w:contextualSpacing/>
        <w:jc w:val="both"/>
      </w:pPr>
    </w:p>
    <w:p w14:paraId="4FA5EEA1" w14:textId="621508D9" w:rsidR="00A05061" w:rsidRDefault="00A05061" w:rsidP="00DF32BC">
      <w:pPr>
        <w:autoSpaceDE w:val="0"/>
        <w:autoSpaceDN w:val="0"/>
        <w:adjustRightInd w:val="0"/>
        <w:ind w:firstLine="851"/>
        <w:contextualSpacing/>
        <w:jc w:val="both"/>
      </w:pPr>
    </w:p>
    <w:p w14:paraId="74954A73" w14:textId="1E5602DC" w:rsidR="00A05061" w:rsidRDefault="00A05061" w:rsidP="00DF32BC">
      <w:pPr>
        <w:autoSpaceDE w:val="0"/>
        <w:autoSpaceDN w:val="0"/>
        <w:adjustRightInd w:val="0"/>
        <w:ind w:firstLine="851"/>
        <w:contextualSpacing/>
        <w:jc w:val="both"/>
      </w:pPr>
    </w:p>
    <w:p w14:paraId="64B866BF" w14:textId="114A8967" w:rsidR="00A05061" w:rsidRDefault="00A05061" w:rsidP="00DF32BC">
      <w:pPr>
        <w:autoSpaceDE w:val="0"/>
        <w:autoSpaceDN w:val="0"/>
        <w:adjustRightInd w:val="0"/>
        <w:ind w:firstLine="851"/>
        <w:contextualSpacing/>
        <w:jc w:val="both"/>
      </w:pPr>
    </w:p>
    <w:p w14:paraId="7385E9FD" w14:textId="736E8A3D" w:rsidR="00A05061" w:rsidRDefault="00A05061" w:rsidP="00DF32BC">
      <w:pPr>
        <w:autoSpaceDE w:val="0"/>
        <w:autoSpaceDN w:val="0"/>
        <w:adjustRightInd w:val="0"/>
        <w:ind w:firstLine="851"/>
        <w:contextualSpacing/>
        <w:jc w:val="both"/>
      </w:pPr>
    </w:p>
    <w:p w14:paraId="72BA45C3" w14:textId="04B2DF51" w:rsidR="00A05061" w:rsidRDefault="00A05061" w:rsidP="00DF32BC">
      <w:pPr>
        <w:autoSpaceDE w:val="0"/>
        <w:autoSpaceDN w:val="0"/>
        <w:adjustRightInd w:val="0"/>
        <w:ind w:firstLine="851"/>
        <w:contextualSpacing/>
        <w:jc w:val="both"/>
      </w:pPr>
    </w:p>
    <w:p w14:paraId="5D2DE092" w14:textId="3A639689" w:rsidR="00A05061" w:rsidRDefault="00A05061" w:rsidP="00DF32BC">
      <w:pPr>
        <w:autoSpaceDE w:val="0"/>
        <w:autoSpaceDN w:val="0"/>
        <w:adjustRightInd w:val="0"/>
        <w:ind w:firstLine="851"/>
        <w:contextualSpacing/>
        <w:jc w:val="both"/>
      </w:pPr>
    </w:p>
    <w:p w14:paraId="1992CD8E" w14:textId="2FE47483" w:rsidR="00A05061" w:rsidRDefault="00A05061" w:rsidP="00DF32BC">
      <w:pPr>
        <w:autoSpaceDE w:val="0"/>
        <w:autoSpaceDN w:val="0"/>
        <w:adjustRightInd w:val="0"/>
        <w:ind w:firstLine="851"/>
        <w:contextualSpacing/>
        <w:jc w:val="both"/>
      </w:pPr>
    </w:p>
    <w:p w14:paraId="6A569AB5" w14:textId="663BDEBC" w:rsidR="00A05061" w:rsidRDefault="00A05061" w:rsidP="00DF32BC">
      <w:pPr>
        <w:autoSpaceDE w:val="0"/>
        <w:autoSpaceDN w:val="0"/>
        <w:adjustRightInd w:val="0"/>
        <w:ind w:firstLine="851"/>
        <w:contextualSpacing/>
        <w:jc w:val="both"/>
      </w:pPr>
    </w:p>
    <w:p w14:paraId="21DCB042" w14:textId="77777777" w:rsidR="00A05061" w:rsidRDefault="00A05061" w:rsidP="00DF32BC">
      <w:pPr>
        <w:autoSpaceDE w:val="0"/>
        <w:autoSpaceDN w:val="0"/>
        <w:adjustRightInd w:val="0"/>
        <w:ind w:firstLine="851"/>
        <w:contextualSpacing/>
        <w:jc w:val="both"/>
      </w:pPr>
    </w:p>
    <w:p w14:paraId="4E2C74B5" w14:textId="73BA8410" w:rsidR="00547AA7" w:rsidRPr="00547AA7" w:rsidRDefault="00547AA7" w:rsidP="00547AA7">
      <w:pPr>
        <w:keepNext/>
        <w:keepLines/>
        <w:autoSpaceDE w:val="0"/>
        <w:autoSpaceDN w:val="0"/>
        <w:adjustRightInd w:val="0"/>
        <w:contextualSpacing/>
        <w:jc w:val="center"/>
        <w:rPr>
          <w:rFonts w:eastAsia="Calibri"/>
          <w:b/>
          <w:sz w:val="28"/>
          <w:szCs w:val="28"/>
        </w:rPr>
      </w:pPr>
      <w:r>
        <w:rPr>
          <w:rFonts w:eastAsia="Calibri"/>
          <w:b/>
          <w:sz w:val="28"/>
          <w:szCs w:val="28"/>
        </w:rPr>
        <w:lastRenderedPageBreak/>
        <w:t xml:space="preserve">ФОРМА 4. </w:t>
      </w:r>
      <w:r w:rsidRPr="00547AA7">
        <w:rPr>
          <w:rFonts w:eastAsia="Calibri"/>
          <w:b/>
          <w:sz w:val="28"/>
          <w:szCs w:val="28"/>
        </w:rPr>
        <w:t>Письменное согласие на обработку персональных данных</w:t>
      </w:r>
      <w:r w:rsidRPr="00547AA7">
        <w:rPr>
          <w:rFonts w:eastAsia="Calibri"/>
          <w:b/>
          <w:sz w:val="28"/>
          <w:szCs w:val="28"/>
          <w:vertAlign w:val="superscript"/>
        </w:rPr>
        <w:footnoteReference w:id="4"/>
      </w:r>
    </w:p>
    <w:p w14:paraId="1A862B02" w14:textId="77777777" w:rsidR="00547AA7" w:rsidRPr="00547AA7" w:rsidRDefault="00547AA7" w:rsidP="00547AA7">
      <w:pPr>
        <w:keepNext/>
        <w:keepLines/>
        <w:autoSpaceDE w:val="0"/>
        <w:autoSpaceDN w:val="0"/>
        <w:adjustRightInd w:val="0"/>
        <w:contextualSpacing/>
        <w:jc w:val="center"/>
        <w:rPr>
          <w:rFonts w:eastAsia="Calibri"/>
          <w:b/>
        </w:rPr>
      </w:pPr>
      <w:r w:rsidRPr="00547AA7">
        <w:rPr>
          <w:rFonts w:eastAsia="Calibri"/>
          <w:b/>
        </w:rPr>
        <w:t>СОГЛАСИЕ</w:t>
      </w:r>
    </w:p>
    <w:p w14:paraId="282CAABE" w14:textId="77777777" w:rsidR="00547AA7" w:rsidRPr="00547AA7" w:rsidRDefault="00547AA7" w:rsidP="00547AA7">
      <w:pPr>
        <w:keepNext/>
        <w:keepLines/>
        <w:autoSpaceDE w:val="0"/>
        <w:autoSpaceDN w:val="0"/>
        <w:adjustRightInd w:val="0"/>
        <w:contextualSpacing/>
        <w:jc w:val="center"/>
        <w:rPr>
          <w:rFonts w:eastAsia="Calibri"/>
          <w:b/>
        </w:rPr>
      </w:pPr>
      <w:r w:rsidRPr="00547AA7">
        <w:rPr>
          <w:rFonts w:eastAsia="Calibri"/>
          <w:b/>
        </w:rPr>
        <w:t>на обработку персональных данных</w:t>
      </w:r>
    </w:p>
    <w:p w14:paraId="0F55D530" w14:textId="77777777" w:rsidR="00547AA7" w:rsidRDefault="00547AA7" w:rsidP="00547AA7">
      <w:pPr>
        <w:autoSpaceDE w:val="0"/>
        <w:autoSpaceDN w:val="0"/>
        <w:adjustRightInd w:val="0"/>
        <w:ind w:firstLine="851"/>
        <w:contextualSpacing/>
        <w:jc w:val="both"/>
      </w:pPr>
    </w:p>
    <w:p w14:paraId="723C447F" w14:textId="5C573F40" w:rsidR="00547AA7" w:rsidRPr="00547AA7" w:rsidRDefault="00547AA7" w:rsidP="00547AA7">
      <w:pPr>
        <w:keepNext/>
        <w:keepLines/>
        <w:contextualSpacing/>
        <w:jc w:val="both"/>
        <w:rPr>
          <w:kern w:val="32"/>
        </w:rPr>
      </w:pPr>
      <w:r w:rsidRPr="00547AA7">
        <w:rPr>
          <w:kern w:val="32"/>
        </w:rPr>
        <w:t>Я, ______________________________________________________________________________</w:t>
      </w:r>
    </w:p>
    <w:p w14:paraId="0D1CA14B" w14:textId="77777777" w:rsidR="00547AA7" w:rsidRPr="00547AA7" w:rsidRDefault="00547AA7" w:rsidP="00547AA7">
      <w:pPr>
        <w:keepNext/>
        <w:keepLines/>
        <w:contextualSpacing/>
        <w:jc w:val="both"/>
        <w:rPr>
          <w:color w:val="000000"/>
          <w:vertAlign w:val="superscript"/>
        </w:rPr>
      </w:pPr>
      <w:r w:rsidRPr="00547AA7">
        <w:rPr>
          <w:kern w:val="32"/>
          <w:vertAlign w:val="superscript"/>
        </w:rPr>
        <w:t xml:space="preserve"> </w:t>
      </w:r>
      <w:r w:rsidRPr="00547AA7">
        <w:rPr>
          <w:color w:val="000000"/>
          <w:vertAlign w:val="superscript"/>
        </w:rPr>
        <w:t>(фамилия, имя, отчество)</w:t>
      </w:r>
    </w:p>
    <w:p w14:paraId="1E64761E" w14:textId="1DED0113" w:rsidR="00547AA7" w:rsidRPr="00547AA7" w:rsidRDefault="00547AA7" w:rsidP="00547AA7">
      <w:pPr>
        <w:keepNext/>
        <w:keepLines/>
        <w:contextualSpacing/>
        <w:jc w:val="both"/>
        <w:rPr>
          <w:color w:val="000000"/>
        </w:rPr>
      </w:pPr>
      <w:r w:rsidRPr="00547AA7">
        <w:rPr>
          <w:color w:val="000000"/>
        </w:rPr>
        <w:t>паспорт_______________№ _________________ выдан _____________</w:t>
      </w:r>
      <w:r>
        <w:rPr>
          <w:color w:val="000000"/>
        </w:rPr>
        <w:t>____________________</w:t>
      </w:r>
    </w:p>
    <w:p w14:paraId="0F141566" w14:textId="4AEFD819" w:rsidR="00547AA7" w:rsidRPr="00547AA7" w:rsidRDefault="00547AA7" w:rsidP="00547AA7">
      <w:pPr>
        <w:keepNext/>
        <w:keepLines/>
        <w:contextualSpacing/>
        <w:jc w:val="both"/>
        <w:rPr>
          <w:color w:val="000000"/>
          <w:vertAlign w:val="superscript"/>
        </w:rPr>
      </w:pPr>
      <w:r w:rsidRPr="00547AA7">
        <w:rPr>
          <w:color w:val="000000"/>
          <w:vertAlign w:val="superscript"/>
        </w:rPr>
        <w:t xml:space="preserve"> (серия) (номер) </w:t>
      </w:r>
      <w:r w:rsidRPr="00547AA7">
        <w:rPr>
          <w:color w:val="000000"/>
          <w:vertAlign w:val="superscript"/>
        </w:rPr>
        <w:tab/>
      </w:r>
      <w:r w:rsidRPr="00547AA7">
        <w:rPr>
          <w:color w:val="000000"/>
          <w:vertAlign w:val="superscript"/>
        </w:rPr>
        <w:tab/>
      </w:r>
      <w:r>
        <w:rPr>
          <w:color w:val="000000"/>
          <w:vertAlign w:val="superscript"/>
        </w:rPr>
        <w:t xml:space="preserve">                                                                                                               </w:t>
      </w:r>
      <w:proofErr w:type="gramStart"/>
      <w:r>
        <w:rPr>
          <w:color w:val="000000"/>
          <w:vertAlign w:val="superscript"/>
        </w:rPr>
        <w:t xml:space="preserve">  </w:t>
      </w:r>
      <w:r w:rsidRPr="00547AA7">
        <w:rPr>
          <w:color w:val="000000"/>
          <w:vertAlign w:val="superscript"/>
        </w:rPr>
        <w:t xml:space="preserve"> (</w:t>
      </w:r>
      <w:proofErr w:type="gramEnd"/>
      <w:r w:rsidRPr="00547AA7">
        <w:rPr>
          <w:color w:val="000000"/>
          <w:vertAlign w:val="superscript"/>
        </w:rPr>
        <w:t>дата выдачи)</w:t>
      </w:r>
    </w:p>
    <w:p w14:paraId="10859BE3" w14:textId="5A1032F5" w:rsidR="00547AA7" w:rsidRPr="00547AA7" w:rsidRDefault="00547AA7" w:rsidP="00547AA7">
      <w:pPr>
        <w:keepNext/>
        <w:keepLines/>
        <w:contextualSpacing/>
        <w:jc w:val="both"/>
        <w:rPr>
          <w:color w:val="000000"/>
        </w:rPr>
      </w:pPr>
      <w:r w:rsidRPr="00547AA7">
        <w:rPr>
          <w:color w:val="000000"/>
        </w:rPr>
        <w:t>__________________________________________________</w:t>
      </w:r>
      <w:r>
        <w:rPr>
          <w:color w:val="000000"/>
        </w:rPr>
        <w:t>______________________________</w:t>
      </w:r>
    </w:p>
    <w:p w14:paraId="70B9FEEC" w14:textId="77777777" w:rsidR="00547AA7" w:rsidRPr="00547AA7" w:rsidRDefault="00547AA7" w:rsidP="00547AA7">
      <w:pPr>
        <w:keepNext/>
        <w:keepLines/>
        <w:contextualSpacing/>
        <w:jc w:val="both"/>
        <w:rPr>
          <w:kern w:val="32"/>
          <w:vertAlign w:val="superscript"/>
        </w:rPr>
      </w:pPr>
      <w:r w:rsidRPr="00547AA7">
        <w:rPr>
          <w:kern w:val="32"/>
          <w:vertAlign w:val="superscript"/>
        </w:rPr>
        <w:t xml:space="preserve"> (кем выдан паспорт)</w:t>
      </w:r>
    </w:p>
    <w:p w14:paraId="2A758B10" w14:textId="77777777" w:rsidR="00547AA7" w:rsidRPr="00547AA7" w:rsidRDefault="00547AA7" w:rsidP="00547AA7">
      <w:pPr>
        <w:keepNext/>
        <w:keepLines/>
        <w:contextualSpacing/>
        <w:jc w:val="both"/>
        <w:rPr>
          <w:kern w:val="32"/>
        </w:rPr>
      </w:pPr>
      <w:r w:rsidRPr="00547AA7">
        <w:rPr>
          <w:kern w:val="32"/>
        </w:rPr>
        <w:t>проживающий(</w:t>
      </w:r>
      <w:proofErr w:type="spellStart"/>
      <w:r w:rsidRPr="00547AA7">
        <w:rPr>
          <w:kern w:val="32"/>
        </w:rPr>
        <w:t>ая</w:t>
      </w:r>
      <w:proofErr w:type="spellEnd"/>
      <w:r w:rsidRPr="00547AA7">
        <w:rPr>
          <w:kern w:val="32"/>
        </w:rPr>
        <w:t>) по адресу:</w:t>
      </w:r>
    </w:p>
    <w:p w14:paraId="7A64AADE" w14:textId="4AA9AD9E" w:rsidR="00547AA7" w:rsidRPr="00547AA7" w:rsidRDefault="00547AA7" w:rsidP="00547AA7">
      <w:pPr>
        <w:keepNext/>
        <w:keepLines/>
        <w:contextualSpacing/>
        <w:jc w:val="both"/>
        <w:rPr>
          <w:kern w:val="32"/>
        </w:rPr>
      </w:pPr>
      <w:r w:rsidRPr="00547AA7">
        <w:rPr>
          <w:kern w:val="32"/>
        </w:rPr>
        <w:t>____________________________________________________________________</w:t>
      </w:r>
      <w:r>
        <w:rPr>
          <w:kern w:val="32"/>
        </w:rPr>
        <w:t>___________</w:t>
      </w:r>
      <w:r w:rsidRPr="00547AA7">
        <w:rPr>
          <w:kern w:val="32"/>
        </w:rPr>
        <w:t>,</w:t>
      </w:r>
    </w:p>
    <w:p w14:paraId="02FC007C" w14:textId="77777777" w:rsidR="00547AA7" w:rsidRPr="00547AA7" w:rsidRDefault="00547AA7" w:rsidP="00547AA7">
      <w:pPr>
        <w:keepNext/>
        <w:keepLines/>
        <w:contextualSpacing/>
        <w:jc w:val="both"/>
        <w:rPr>
          <w:kern w:val="32"/>
          <w:vertAlign w:val="superscript"/>
        </w:rPr>
      </w:pPr>
      <w:r w:rsidRPr="00547AA7">
        <w:rPr>
          <w:kern w:val="32"/>
          <w:vertAlign w:val="superscript"/>
        </w:rPr>
        <w:t xml:space="preserve"> (адрес места жительства по паспорту)</w:t>
      </w:r>
    </w:p>
    <w:p w14:paraId="5F8FF460" w14:textId="4BB4CD7E" w:rsidR="00547AA7" w:rsidRDefault="00547AA7" w:rsidP="00547AA7">
      <w:pPr>
        <w:autoSpaceDE w:val="0"/>
        <w:autoSpaceDN w:val="0"/>
        <w:adjustRightInd w:val="0"/>
        <w:ind w:firstLine="851"/>
        <w:contextualSpacing/>
        <w:jc w:val="both"/>
      </w:pPr>
      <w:r w:rsidRPr="001735D1">
        <w:rPr>
          <w:i/>
        </w:rPr>
        <w:t xml:space="preserve"> </w:t>
      </w:r>
      <w:r>
        <w:t>в соответствии с Федеральным законом от 27.07.2006г. № 152- ФЗ «О персональных данных», своей волей и в своем интересе выражаю ГУП РК «Крымтеплокоммунэнерго», зарегистрированному по адресу: 295026, Российская Федерация, Республика Крым, г. Симферополь, ул. Гайдара, 3а, в целях прохождения процедур, необходимых для участия в закупочных процедурах в соответствии с Положением ГУП РК «Крымтеплокоммунэнерго» О закупке товаров, работ, услуг ГУП РК «Крымтеплокоммунэнерго», согласие на обработку, как с использованием средств автоматизации, так и без использования таких средств, т.е. совершение, в том числе следующих действий: сбор (непосредственно от работника, от третьих лиц, путем направления запросов в органы государственной власти, органы местного самоуправления, из иных общедоступных информационных ресурсов, из архивов),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на отнесение к общедоступным персональным данным, а также на передачу третьим лицам, в случаях, установленных действующим законодательством, и в случаях, когда ГУП РК «Крымтеплокоммунэнерго» выступает для третьих лиц, которым передаются персональные данные, организатором закупки, моих персональных данных, включающих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309EFA0B" w14:textId="77777777" w:rsidR="00547AA7" w:rsidRDefault="00547AA7" w:rsidP="00547AA7">
      <w:pPr>
        <w:autoSpaceDE w:val="0"/>
        <w:autoSpaceDN w:val="0"/>
        <w:adjustRightInd w:val="0"/>
        <w:ind w:firstLine="851"/>
        <w:contextualSpacing/>
        <w:jc w:val="both"/>
      </w:pPr>
      <w:r>
        <w:t>Согласие вступает в силу со дня его подписания и действует в течение трех лет со дня его подписания.</w:t>
      </w:r>
    </w:p>
    <w:p w14:paraId="3B442CBA" w14:textId="5DEB3270" w:rsidR="00547AA7" w:rsidRPr="001735D1" w:rsidRDefault="00547AA7" w:rsidP="00547AA7">
      <w:pPr>
        <w:autoSpaceDE w:val="0"/>
        <w:autoSpaceDN w:val="0"/>
        <w:adjustRightInd w:val="0"/>
        <w:ind w:firstLine="851"/>
        <w:contextualSpacing/>
        <w:jc w:val="both"/>
      </w:pPr>
      <w:r>
        <w:t>Согласие может быть отозвано в любое время на основании моего письменного заявления. В случае отзыва настоящего Согласия ГУП РК «Крымтеплокоммунэнерго» вправе обрабатывать мои персональные данные в случаях и в порядке, предусмотренных Федеральным законом от 27.07.2006 № 152-ФЗ «О персональных данных».</w:t>
      </w:r>
    </w:p>
    <w:p w14:paraId="4E254178" w14:textId="77777777" w:rsidR="00D3226C" w:rsidRPr="001735D1" w:rsidRDefault="00D3226C" w:rsidP="00DF32BC">
      <w:pPr>
        <w:autoSpaceDE w:val="0"/>
        <w:autoSpaceDN w:val="0"/>
        <w:adjustRightInd w:val="0"/>
        <w:ind w:left="142" w:firstLine="709"/>
        <w:contextualSpacing/>
        <w:jc w:val="both"/>
      </w:pPr>
    </w:p>
    <w:p w14:paraId="064D89AA" w14:textId="77777777" w:rsidR="00D3226C" w:rsidRPr="001735D1" w:rsidRDefault="00D3226C" w:rsidP="00DF32BC">
      <w:pPr>
        <w:autoSpaceDE w:val="0"/>
        <w:autoSpaceDN w:val="0"/>
        <w:adjustRightInd w:val="0"/>
        <w:ind w:left="142" w:firstLine="709"/>
        <w:contextualSpacing/>
        <w:jc w:val="both"/>
      </w:pPr>
    </w:p>
    <w:tbl>
      <w:tblPr>
        <w:tblW w:w="10173" w:type="dxa"/>
        <w:tblLayout w:type="fixed"/>
        <w:tblLook w:val="01E0" w:firstRow="1" w:lastRow="1" w:firstColumn="1" w:lastColumn="1" w:noHBand="0" w:noVBand="0"/>
      </w:tblPr>
      <w:tblGrid>
        <w:gridCol w:w="3936"/>
        <w:gridCol w:w="3628"/>
        <w:gridCol w:w="2609"/>
      </w:tblGrid>
      <w:tr w:rsidR="00E56462" w:rsidRPr="001735D1" w14:paraId="62BE30B5" w14:textId="77777777" w:rsidTr="00392888">
        <w:tc>
          <w:tcPr>
            <w:tcW w:w="3936" w:type="dxa"/>
          </w:tcPr>
          <w:p w14:paraId="67A6F5E7" w14:textId="77777777" w:rsidR="00E56462" w:rsidRPr="001735D1" w:rsidRDefault="00E56462" w:rsidP="00DF32BC">
            <w:pPr>
              <w:widowControl w:val="0"/>
              <w:tabs>
                <w:tab w:val="left" w:pos="0"/>
              </w:tabs>
              <w:contextualSpacing/>
            </w:pPr>
            <w:r w:rsidRPr="001735D1">
              <w:t>_____________________</w:t>
            </w:r>
          </w:p>
        </w:tc>
        <w:tc>
          <w:tcPr>
            <w:tcW w:w="3628" w:type="dxa"/>
          </w:tcPr>
          <w:p w14:paraId="0B349323" w14:textId="77777777" w:rsidR="00E56462" w:rsidRPr="001735D1" w:rsidRDefault="00E56462" w:rsidP="00DF32BC">
            <w:pPr>
              <w:widowControl w:val="0"/>
              <w:tabs>
                <w:tab w:val="left" w:pos="1080"/>
              </w:tabs>
              <w:ind w:left="993"/>
              <w:contextualSpacing/>
              <w:jc w:val="center"/>
            </w:pPr>
            <w:r w:rsidRPr="001735D1">
              <w:t>___________</w:t>
            </w:r>
          </w:p>
        </w:tc>
        <w:tc>
          <w:tcPr>
            <w:tcW w:w="2609" w:type="dxa"/>
          </w:tcPr>
          <w:p w14:paraId="7AFD4E9F" w14:textId="77777777" w:rsidR="00E56462" w:rsidRPr="001735D1" w:rsidRDefault="00E56462" w:rsidP="00DF32BC">
            <w:pPr>
              <w:widowControl w:val="0"/>
              <w:tabs>
                <w:tab w:val="left" w:pos="1080"/>
              </w:tabs>
              <w:contextualSpacing/>
            </w:pPr>
            <w:r w:rsidRPr="001735D1">
              <w:t>______________</w:t>
            </w:r>
          </w:p>
        </w:tc>
      </w:tr>
      <w:tr w:rsidR="00E56462" w:rsidRPr="001735D1" w14:paraId="7AAEF9C2" w14:textId="77777777" w:rsidTr="00392888">
        <w:tc>
          <w:tcPr>
            <w:tcW w:w="3936" w:type="dxa"/>
          </w:tcPr>
          <w:p w14:paraId="355F6ED7" w14:textId="77777777" w:rsidR="00E56462" w:rsidRPr="001735D1" w:rsidRDefault="00E56462" w:rsidP="00DF32BC">
            <w:pPr>
              <w:widowControl w:val="0"/>
              <w:tabs>
                <w:tab w:val="left" w:pos="567"/>
              </w:tabs>
              <w:contextualSpacing/>
              <w:rPr>
                <w:sz w:val="18"/>
                <w:szCs w:val="18"/>
              </w:rPr>
            </w:pPr>
            <w:r w:rsidRPr="001735D1">
              <w:rPr>
                <w:sz w:val="18"/>
                <w:szCs w:val="18"/>
              </w:rPr>
              <w:t>(</w:t>
            </w:r>
            <w:r w:rsidR="005C4149" w:rsidRPr="001735D1">
              <w:rPr>
                <w:sz w:val="18"/>
                <w:szCs w:val="18"/>
              </w:rPr>
              <w:t>руководитель участника закупки</w:t>
            </w:r>
            <w:r w:rsidRPr="001735D1">
              <w:rPr>
                <w:sz w:val="18"/>
                <w:szCs w:val="18"/>
              </w:rPr>
              <w:t>,</w:t>
            </w:r>
            <w:r w:rsidR="00D3226C" w:rsidRPr="001735D1">
              <w:rPr>
                <w:sz w:val="18"/>
                <w:szCs w:val="18"/>
              </w:rPr>
              <w:t xml:space="preserve"> </w:t>
            </w:r>
            <w:r w:rsidRPr="001735D1">
              <w:rPr>
                <w:sz w:val="18"/>
                <w:szCs w:val="18"/>
              </w:rPr>
              <w:t xml:space="preserve">ФИО для физического лица, </w:t>
            </w:r>
            <w:r w:rsidRPr="001735D1">
              <w:rPr>
                <w:bCs/>
                <w:sz w:val="18"/>
                <w:szCs w:val="18"/>
              </w:rPr>
              <w:t>зарегистрированного в качестве</w:t>
            </w:r>
            <w:r w:rsidR="00D3226C" w:rsidRPr="001735D1">
              <w:rPr>
                <w:bCs/>
                <w:sz w:val="18"/>
                <w:szCs w:val="18"/>
              </w:rPr>
              <w:t xml:space="preserve"> </w:t>
            </w:r>
            <w:r w:rsidRPr="001735D1">
              <w:rPr>
                <w:bCs/>
                <w:sz w:val="18"/>
                <w:szCs w:val="18"/>
              </w:rPr>
              <w:t>индивидуального предпринимателя</w:t>
            </w:r>
            <w:r w:rsidRPr="001735D1">
              <w:rPr>
                <w:sz w:val="18"/>
                <w:szCs w:val="18"/>
              </w:rPr>
              <w:t>)</w:t>
            </w:r>
          </w:p>
        </w:tc>
        <w:tc>
          <w:tcPr>
            <w:tcW w:w="3628" w:type="dxa"/>
          </w:tcPr>
          <w:p w14:paraId="292BF4D7" w14:textId="77777777" w:rsidR="00E56462" w:rsidRPr="001735D1" w:rsidRDefault="00E56462" w:rsidP="00DF32BC">
            <w:pPr>
              <w:widowControl w:val="0"/>
              <w:tabs>
                <w:tab w:val="left" w:pos="567"/>
              </w:tabs>
              <w:ind w:left="993"/>
              <w:contextualSpacing/>
              <w:jc w:val="center"/>
              <w:rPr>
                <w:sz w:val="18"/>
                <w:szCs w:val="18"/>
              </w:rPr>
            </w:pPr>
            <w:r w:rsidRPr="001735D1">
              <w:rPr>
                <w:sz w:val="18"/>
                <w:szCs w:val="18"/>
              </w:rPr>
              <w:t>(подпись)</w:t>
            </w:r>
          </w:p>
        </w:tc>
        <w:tc>
          <w:tcPr>
            <w:tcW w:w="2609" w:type="dxa"/>
          </w:tcPr>
          <w:p w14:paraId="165CA191" w14:textId="77777777" w:rsidR="00E56462" w:rsidRPr="001735D1" w:rsidRDefault="00E56462" w:rsidP="00DF32BC">
            <w:pPr>
              <w:widowControl w:val="0"/>
              <w:tabs>
                <w:tab w:val="left" w:pos="567"/>
              </w:tabs>
              <w:contextualSpacing/>
              <w:rPr>
                <w:sz w:val="18"/>
                <w:szCs w:val="18"/>
              </w:rPr>
            </w:pPr>
            <w:r w:rsidRPr="001735D1">
              <w:rPr>
                <w:sz w:val="18"/>
                <w:szCs w:val="18"/>
              </w:rPr>
              <w:t>(расшифровка подписи)</w:t>
            </w:r>
          </w:p>
        </w:tc>
      </w:tr>
    </w:tbl>
    <w:p w14:paraId="25B08FA0" w14:textId="77777777" w:rsidR="00E56462" w:rsidRPr="001735D1" w:rsidRDefault="00E56462" w:rsidP="00DF32BC">
      <w:pPr>
        <w:widowControl w:val="0"/>
        <w:tabs>
          <w:tab w:val="left" w:pos="567"/>
        </w:tabs>
        <w:ind w:left="993"/>
        <w:contextualSpacing/>
      </w:pPr>
      <w:r w:rsidRPr="001735D1">
        <w:t>МП</w:t>
      </w:r>
    </w:p>
    <w:p w14:paraId="0182A241" w14:textId="77777777" w:rsidR="00E56462" w:rsidRPr="001735D1" w:rsidRDefault="00E56462" w:rsidP="00DF32BC">
      <w:pPr>
        <w:contextualSpacing/>
        <w:rPr>
          <w:sz w:val="22"/>
          <w:szCs w:val="22"/>
          <w:lang w:eastAsia="en-US"/>
        </w:rPr>
      </w:pPr>
    </w:p>
    <w:p w14:paraId="0B9742C7" w14:textId="77777777" w:rsidR="001C1E0F" w:rsidRPr="001735D1" w:rsidRDefault="001C1E0F" w:rsidP="00DF32BC">
      <w:pPr>
        <w:contextualSpacing/>
        <w:rPr>
          <w:sz w:val="22"/>
          <w:szCs w:val="22"/>
          <w:lang w:eastAsia="en-US"/>
        </w:rPr>
      </w:pPr>
    </w:p>
    <w:p w14:paraId="44E97162" w14:textId="77777777" w:rsidR="001C1E0F" w:rsidRPr="001735D1" w:rsidRDefault="001C1E0F" w:rsidP="00DF32BC">
      <w:pPr>
        <w:contextualSpacing/>
        <w:rPr>
          <w:sz w:val="22"/>
          <w:szCs w:val="22"/>
          <w:lang w:eastAsia="en-US"/>
        </w:rPr>
      </w:pPr>
    </w:p>
    <w:p w14:paraId="4AAF9E92" w14:textId="77777777" w:rsidR="001C1E0F" w:rsidRPr="001735D1" w:rsidRDefault="001C1E0F" w:rsidP="00DF32BC">
      <w:pPr>
        <w:contextualSpacing/>
        <w:rPr>
          <w:sz w:val="22"/>
          <w:szCs w:val="22"/>
          <w:lang w:eastAsia="en-US"/>
        </w:rPr>
      </w:pPr>
    </w:p>
    <w:p w14:paraId="4BE889CC" w14:textId="4EAEE4BE" w:rsidR="00BD3671" w:rsidRPr="001735D1" w:rsidRDefault="00BD3671" w:rsidP="00DF32BC">
      <w:pPr>
        <w:contextualSpacing/>
        <w:rPr>
          <w:rStyle w:val="af2"/>
          <w:bCs/>
          <w:sz w:val="28"/>
          <w:szCs w:val="28"/>
        </w:rPr>
      </w:pPr>
    </w:p>
    <w:p w14:paraId="32FB3CDD" w14:textId="1D0D4F9A" w:rsidR="00BD3671" w:rsidRPr="001735D1" w:rsidRDefault="00BD3671" w:rsidP="00DF32BC">
      <w:pPr>
        <w:pStyle w:val="ae"/>
        <w:spacing w:before="0" w:beforeAutospacing="0" w:after="0" w:afterAutospacing="0"/>
        <w:contextualSpacing/>
        <w:jc w:val="center"/>
        <w:rPr>
          <w:b/>
        </w:rPr>
      </w:pPr>
      <w:r w:rsidRPr="001735D1">
        <w:rPr>
          <w:b/>
        </w:rPr>
        <w:t xml:space="preserve">ФОРМА </w:t>
      </w:r>
      <w:r w:rsidR="008D3D04">
        <w:rPr>
          <w:b/>
        </w:rPr>
        <w:t>5</w:t>
      </w:r>
      <w:r w:rsidRPr="001735D1">
        <w:rPr>
          <w:b/>
        </w:rPr>
        <w:t xml:space="preserve"> Образец заполнения конверта</w:t>
      </w:r>
    </w:p>
    <w:p w14:paraId="6B5AB762" w14:textId="77777777" w:rsidR="00BD3671" w:rsidRPr="001735D1" w:rsidRDefault="00BD3671" w:rsidP="00DF32BC">
      <w:pPr>
        <w:pStyle w:val="ae"/>
        <w:spacing w:before="0" w:beforeAutospacing="0" w:after="0" w:afterAutospacing="0"/>
        <w:contextualSpacing/>
      </w:pPr>
    </w:p>
    <w:p w14:paraId="123A2749" w14:textId="77777777" w:rsidR="00BD3671" w:rsidRPr="001735D1" w:rsidRDefault="00BD3671" w:rsidP="00DF32BC">
      <w:pPr>
        <w:pStyle w:val="ae"/>
        <w:spacing w:before="0" w:beforeAutospacing="0" w:after="0" w:afterAutospacing="0"/>
        <w:contextualSpacing/>
      </w:pPr>
    </w:p>
    <w:p w14:paraId="5C01D896" w14:textId="77777777" w:rsidR="00BD3671" w:rsidRPr="001735D1" w:rsidRDefault="00BD3671" w:rsidP="00DF32BC">
      <w:pPr>
        <w:pStyle w:val="ae"/>
        <w:spacing w:before="0" w:beforeAutospacing="0" w:after="0" w:afterAutospacing="0"/>
        <w:contextualSpacing/>
      </w:pPr>
    </w:p>
    <w:p w14:paraId="4DDECDC1" w14:textId="77777777" w:rsidR="00BD3671" w:rsidRPr="001735D1" w:rsidRDefault="00BD3671" w:rsidP="00DF32BC">
      <w:pPr>
        <w:pStyle w:val="ae"/>
        <w:spacing w:before="0" w:beforeAutospacing="0" w:after="0" w:afterAutospacing="0"/>
        <w:contextualSpacing/>
      </w:pPr>
    </w:p>
    <w:p w14:paraId="77884817" w14:textId="77777777" w:rsidR="00BD3671" w:rsidRPr="001735D1" w:rsidRDefault="00BD3671" w:rsidP="00DF32BC">
      <w:pPr>
        <w:pStyle w:val="ae"/>
        <w:spacing w:before="0" w:beforeAutospacing="0" w:after="0" w:afterAutospacing="0"/>
        <w:contextualSpacing/>
      </w:pPr>
    </w:p>
    <w:p w14:paraId="42429889" w14:textId="77777777" w:rsidR="00BD3671" w:rsidRPr="001735D1" w:rsidRDefault="00BD3671" w:rsidP="00DF32BC">
      <w:pPr>
        <w:pStyle w:val="ae"/>
        <w:spacing w:before="0" w:beforeAutospacing="0" w:after="0" w:afterAutospacing="0"/>
        <w:contextualSpacing/>
      </w:pPr>
      <w:r w:rsidRPr="001735D1">
        <w:t> </w:t>
      </w:r>
    </w:p>
    <w:p w14:paraId="0FE2951E" w14:textId="77777777" w:rsidR="00BD3671" w:rsidRPr="001735D1" w:rsidRDefault="00BD3671" w:rsidP="00DF32BC">
      <w:pPr>
        <w:pStyle w:val="ae"/>
        <w:spacing w:before="0" w:beforeAutospacing="0" w:after="0" w:afterAutospacing="0"/>
        <w:contextualSpacing/>
      </w:pPr>
      <w:r w:rsidRPr="001735D1">
        <w:t> </w:t>
      </w:r>
    </w:p>
    <w:p w14:paraId="027F4F1B" w14:textId="77777777" w:rsidR="00BD3671" w:rsidRPr="001735D1" w:rsidRDefault="00BD3671" w:rsidP="00DF32BC">
      <w:pPr>
        <w:contextualSpacing/>
        <w:jc w:val="center"/>
        <w:rPr>
          <w:b/>
          <w:bCs/>
        </w:rPr>
      </w:pPr>
      <w:r w:rsidRPr="001735D1">
        <w:rPr>
          <w:b/>
          <w:bCs/>
        </w:rPr>
        <w:t>Заявка</w:t>
      </w:r>
    </w:p>
    <w:p w14:paraId="690A82EB" w14:textId="77777777" w:rsidR="00BD3671" w:rsidRPr="001735D1" w:rsidRDefault="00BD3671" w:rsidP="00DF32BC">
      <w:pPr>
        <w:pStyle w:val="ae"/>
        <w:spacing w:before="0" w:beforeAutospacing="0" w:after="0" w:afterAutospacing="0"/>
        <w:contextualSpacing/>
      </w:pPr>
      <w:r w:rsidRPr="001735D1">
        <w:t> </w:t>
      </w:r>
    </w:p>
    <w:p w14:paraId="534D4F7C" w14:textId="74F26C48" w:rsidR="00BD3671" w:rsidRPr="001735D1" w:rsidRDefault="00BD3671" w:rsidP="00DF32BC">
      <w:pPr>
        <w:contextualSpacing/>
        <w:jc w:val="both"/>
      </w:pPr>
      <w:r w:rsidRPr="001735D1">
        <w:rPr>
          <w:sz w:val="20"/>
          <w:szCs w:val="20"/>
        </w:rPr>
        <w:t xml:space="preserve">на участие в закупке </w:t>
      </w:r>
      <w:r w:rsidRPr="001735D1">
        <w:rPr>
          <w:b/>
        </w:rPr>
        <w:t>Извещ</w:t>
      </w:r>
      <w:r w:rsidR="00830769">
        <w:rPr>
          <w:b/>
        </w:rPr>
        <w:t>ение от «___» _____________ 202</w:t>
      </w:r>
      <w:r w:rsidR="007B6D24">
        <w:rPr>
          <w:b/>
        </w:rPr>
        <w:t>2</w:t>
      </w:r>
      <w:r w:rsidRPr="001735D1">
        <w:rPr>
          <w:b/>
        </w:rPr>
        <w:t xml:space="preserve"> г. № _____. </w:t>
      </w:r>
    </w:p>
    <w:p w14:paraId="57EF17EB" w14:textId="77777777" w:rsidR="00BD3671" w:rsidRPr="001735D1" w:rsidRDefault="00BD3671" w:rsidP="00DF32BC">
      <w:pPr>
        <w:contextualSpacing/>
        <w:jc w:val="both"/>
      </w:pPr>
    </w:p>
    <w:p w14:paraId="0A758457" w14:textId="77777777" w:rsidR="00BD3671" w:rsidRPr="001735D1" w:rsidRDefault="00BD3671" w:rsidP="00DF32BC">
      <w:pPr>
        <w:contextualSpacing/>
        <w:jc w:val="both"/>
        <w:rPr>
          <w:b/>
          <w:sz w:val="20"/>
          <w:szCs w:val="20"/>
        </w:rPr>
      </w:pPr>
      <w:r w:rsidRPr="001735D1">
        <w:rPr>
          <w:b/>
        </w:rPr>
        <w:t>«___________________________________________________________________________»</w:t>
      </w:r>
    </w:p>
    <w:p w14:paraId="5962BBA5" w14:textId="77777777" w:rsidR="00BD3671" w:rsidRPr="001735D1" w:rsidRDefault="00BD3671" w:rsidP="00DF32BC">
      <w:pPr>
        <w:pStyle w:val="ae"/>
        <w:spacing w:before="0" w:beforeAutospacing="0" w:after="0" w:afterAutospacing="0"/>
        <w:contextualSpacing/>
        <w:rPr>
          <w:sz w:val="20"/>
          <w:szCs w:val="20"/>
        </w:rPr>
      </w:pPr>
      <w:r w:rsidRPr="001735D1">
        <w:rPr>
          <w:sz w:val="20"/>
          <w:szCs w:val="20"/>
        </w:rPr>
        <w:t> </w:t>
      </w:r>
    </w:p>
    <w:p w14:paraId="3BC59211" w14:textId="77777777" w:rsidR="00BD3671" w:rsidRPr="001735D1" w:rsidRDefault="00BD3671" w:rsidP="00DF32BC">
      <w:pPr>
        <w:pStyle w:val="ae"/>
        <w:spacing w:before="0" w:beforeAutospacing="0" w:after="0" w:afterAutospacing="0"/>
        <w:contextualSpacing/>
        <w:rPr>
          <w:sz w:val="20"/>
          <w:szCs w:val="20"/>
        </w:rPr>
      </w:pPr>
      <w:r w:rsidRPr="001735D1">
        <w:rPr>
          <w:sz w:val="20"/>
          <w:szCs w:val="20"/>
        </w:rPr>
        <w:t> </w:t>
      </w:r>
    </w:p>
    <w:p w14:paraId="258169F3" w14:textId="77777777" w:rsidR="00BD3671" w:rsidRPr="001735D1" w:rsidRDefault="00BD3671" w:rsidP="00DF32BC">
      <w:pPr>
        <w:pStyle w:val="ae"/>
        <w:spacing w:before="0" w:beforeAutospacing="0" w:after="0" w:afterAutospacing="0"/>
        <w:contextualSpacing/>
        <w:rPr>
          <w:sz w:val="20"/>
          <w:szCs w:val="20"/>
        </w:rPr>
      </w:pPr>
      <w:r w:rsidRPr="001735D1">
        <w:rPr>
          <w:sz w:val="20"/>
          <w:szCs w:val="20"/>
        </w:rPr>
        <w:t> </w:t>
      </w:r>
    </w:p>
    <w:p w14:paraId="70CA4599" w14:textId="315DEAED" w:rsidR="00BD3671" w:rsidRPr="001735D1" w:rsidRDefault="00830769" w:rsidP="00DF32BC">
      <w:pPr>
        <w:pStyle w:val="ae"/>
        <w:spacing w:before="0" w:beforeAutospacing="0" w:after="0" w:afterAutospacing="0"/>
        <w:contextualSpacing/>
        <w:rPr>
          <w:sz w:val="20"/>
          <w:szCs w:val="20"/>
        </w:rPr>
      </w:pPr>
      <w:r>
        <w:rPr>
          <w:rStyle w:val="af2"/>
          <w:sz w:val="20"/>
          <w:szCs w:val="20"/>
        </w:rPr>
        <w:t>Дата "___" _______________ 202</w:t>
      </w:r>
      <w:r w:rsidR="00D74D73">
        <w:rPr>
          <w:rStyle w:val="af2"/>
          <w:sz w:val="20"/>
          <w:szCs w:val="20"/>
        </w:rPr>
        <w:t>2</w:t>
      </w:r>
      <w:r w:rsidR="00BD3671" w:rsidRPr="001735D1">
        <w:rPr>
          <w:rStyle w:val="af2"/>
          <w:sz w:val="20"/>
          <w:szCs w:val="20"/>
        </w:rPr>
        <w:t xml:space="preserve"> г.</w:t>
      </w:r>
    </w:p>
    <w:p w14:paraId="1ADCF2E0" w14:textId="77777777" w:rsidR="00BD3671" w:rsidRPr="001735D1" w:rsidRDefault="00BD3671" w:rsidP="00DF32BC">
      <w:pPr>
        <w:pStyle w:val="ae"/>
        <w:spacing w:before="0" w:beforeAutospacing="0" w:after="0" w:afterAutospacing="0"/>
        <w:contextualSpacing/>
        <w:rPr>
          <w:sz w:val="20"/>
          <w:szCs w:val="20"/>
        </w:rPr>
      </w:pPr>
      <w:r w:rsidRPr="001735D1">
        <w:rPr>
          <w:sz w:val="20"/>
          <w:szCs w:val="20"/>
        </w:rPr>
        <w:t> </w:t>
      </w:r>
    </w:p>
    <w:p w14:paraId="295E2B42" w14:textId="77777777" w:rsidR="00BD3671" w:rsidRPr="001735D1" w:rsidRDefault="00BD3671" w:rsidP="00DF32BC">
      <w:pPr>
        <w:pStyle w:val="ae"/>
        <w:spacing w:before="0" w:beforeAutospacing="0" w:after="0" w:afterAutospacing="0"/>
        <w:contextualSpacing/>
        <w:rPr>
          <w:sz w:val="20"/>
          <w:szCs w:val="20"/>
        </w:rPr>
      </w:pPr>
      <w:r w:rsidRPr="001735D1">
        <w:rPr>
          <w:sz w:val="20"/>
          <w:szCs w:val="20"/>
        </w:rPr>
        <w:t> </w:t>
      </w:r>
    </w:p>
    <w:p w14:paraId="1CAE3914" w14:textId="77777777" w:rsidR="00BD3671" w:rsidRPr="001735D1" w:rsidRDefault="00BD3671" w:rsidP="00DF32BC">
      <w:pPr>
        <w:pStyle w:val="ae"/>
        <w:spacing w:before="0" w:beforeAutospacing="0" w:after="0" w:afterAutospacing="0"/>
        <w:contextualSpacing/>
        <w:rPr>
          <w:sz w:val="20"/>
          <w:szCs w:val="20"/>
        </w:rPr>
      </w:pPr>
      <w:r w:rsidRPr="001735D1">
        <w:rPr>
          <w:sz w:val="20"/>
          <w:szCs w:val="20"/>
        </w:rPr>
        <w:t> </w:t>
      </w:r>
    </w:p>
    <w:p w14:paraId="62D06D49" w14:textId="77777777" w:rsidR="00BD3671" w:rsidRPr="001735D1" w:rsidRDefault="00BD3671" w:rsidP="00DF32BC">
      <w:pPr>
        <w:pStyle w:val="ae"/>
        <w:spacing w:before="0" w:beforeAutospacing="0" w:after="0" w:afterAutospacing="0"/>
        <w:contextualSpacing/>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1735D1"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CF2820" w:rsidRDefault="00BD3671" w:rsidP="00DF32BC">
            <w:pPr>
              <w:contextualSpacing/>
              <w:jc w:val="center"/>
              <w:rPr>
                <w:rStyle w:val="af2"/>
                <w:bCs/>
              </w:rPr>
            </w:pPr>
            <w:r w:rsidRPr="00CF2820">
              <w:rPr>
                <w:rStyle w:val="af2"/>
              </w:rPr>
              <w:t xml:space="preserve">Почтовый адрес и полное наименование </w:t>
            </w:r>
          </w:p>
          <w:p w14:paraId="4529E2F6" w14:textId="250B63F0" w:rsidR="00BD3671" w:rsidRPr="00CF2820" w:rsidRDefault="001A264B" w:rsidP="00DF32BC">
            <w:pPr>
              <w:contextualSpacing/>
              <w:jc w:val="center"/>
              <w:rPr>
                <w:rStyle w:val="af2"/>
                <w:bCs/>
              </w:rPr>
            </w:pPr>
            <w:r w:rsidRPr="00CF2820">
              <w:rPr>
                <w:rStyle w:val="af2"/>
              </w:rPr>
              <w:t>З</w:t>
            </w:r>
            <w:r w:rsidR="00BD3671" w:rsidRPr="00CF2820">
              <w:rPr>
                <w:rStyle w:val="af2"/>
              </w:rPr>
              <w:t>аказчика:</w:t>
            </w:r>
          </w:p>
          <w:p w14:paraId="72F4E163" w14:textId="287947C3" w:rsidR="00BD3671" w:rsidRPr="00CF2820" w:rsidRDefault="00BD3671" w:rsidP="00DF32BC">
            <w:pPr>
              <w:contextualSpacing/>
              <w:jc w:val="center"/>
              <w:rPr>
                <w:b/>
              </w:rPr>
            </w:pPr>
            <w:r w:rsidRPr="00CF2820">
              <w:rPr>
                <w:b/>
              </w:rPr>
              <w:t xml:space="preserve">Государственное </w:t>
            </w:r>
            <w:r w:rsidR="00CF2820" w:rsidRPr="00CF2820">
              <w:rPr>
                <w:b/>
              </w:rPr>
              <w:t>унитарное предприятие</w:t>
            </w:r>
            <w:r w:rsidRPr="00CF2820">
              <w:rPr>
                <w:b/>
              </w:rPr>
              <w:t xml:space="preserve"> Республики Крым «</w:t>
            </w:r>
            <w:r w:rsidR="00CF2820" w:rsidRPr="00CF2820">
              <w:rPr>
                <w:b/>
              </w:rPr>
              <w:t>Крымтеплокоммунэнерго</w:t>
            </w:r>
            <w:r w:rsidRPr="00CF2820">
              <w:rPr>
                <w:b/>
              </w:rPr>
              <w:t>»</w:t>
            </w:r>
          </w:p>
          <w:p w14:paraId="377793FE" w14:textId="1C19D792" w:rsidR="00BD3671" w:rsidRPr="00CF2820" w:rsidRDefault="00BD3671" w:rsidP="00DF32BC">
            <w:pPr>
              <w:contextualSpacing/>
              <w:jc w:val="center"/>
              <w:rPr>
                <w:b/>
              </w:rPr>
            </w:pPr>
            <w:r w:rsidRPr="00CF2820">
              <w:rPr>
                <w:b/>
              </w:rPr>
              <w:t>место нахождения: 2950</w:t>
            </w:r>
            <w:r w:rsidR="00CF2820" w:rsidRPr="00CF2820">
              <w:rPr>
                <w:b/>
              </w:rPr>
              <w:t>26</w:t>
            </w:r>
            <w:r w:rsidRPr="00CF2820">
              <w:rPr>
                <w:b/>
              </w:rPr>
              <w:t xml:space="preserve">, г. Симферополь, ул. </w:t>
            </w:r>
            <w:r w:rsidR="00CF2820" w:rsidRPr="00CF2820">
              <w:rPr>
                <w:b/>
              </w:rPr>
              <w:t>Гайдара</w:t>
            </w:r>
            <w:r w:rsidRPr="00CF2820">
              <w:rPr>
                <w:b/>
              </w:rPr>
              <w:t xml:space="preserve">, </w:t>
            </w:r>
            <w:r w:rsidR="00CF2820" w:rsidRPr="00CF2820">
              <w:rPr>
                <w:b/>
              </w:rPr>
              <w:t>3а</w:t>
            </w:r>
          </w:p>
          <w:p w14:paraId="70CF9BF7" w14:textId="77777777" w:rsidR="00CF2820" w:rsidRDefault="00CF2820" w:rsidP="00DF32BC">
            <w:pPr>
              <w:contextualSpacing/>
              <w:jc w:val="center"/>
              <w:rPr>
                <w:b/>
              </w:rPr>
            </w:pPr>
          </w:p>
          <w:p w14:paraId="27C1F974" w14:textId="5E1F460F" w:rsidR="00BD3671" w:rsidRPr="00CF2820" w:rsidRDefault="00BD3671" w:rsidP="00DF32BC">
            <w:pPr>
              <w:contextualSpacing/>
              <w:jc w:val="center"/>
              <w:rPr>
                <w:sz w:val="28"/>
                <w:szCs w:val="28"/>
              </w:rPr>
            </w:pPr>
            <w:r w:rsidRPr="00CF2820">
              <w:rPr>
                <w:b/>
              </w:rPr>
              <w:t xml:space="preserve">Почтовый адрес: </w:t>
            </w:r>
            <w:r w:rsidR="00CF2820" w:rsidRPr="00CF2820">
              <w:rPr>
                <w:b/>
              </w:rPr>
              <w:t>295026, г. Симферополь, ул. Гайдара, 3а</w:t>
            </w:r>
            <w:r w:rsidR="00CF2820" w:rsidRPr="00CF2820">
              <w:t xml:space="preserve"> </w:t>
            </w:r>
            <w:r w:rsidR="00CF2820" w:rsidRPr="00CF2820">
              <w:rPr>
                <w:b/>
              </w:rPr>
              <w:t>, кабинет «отдел конкурсных процедур и закупок»</w:t>
            </w:r>
          </w:p>
        </w:tc>
      </w:tr>
    </w:tbl>
    <w:p w14:paraId="24BC92AC" w14:textId="77777777" w:rsidR="00BD3671" w:rsidRPr="001735D1" w:rsidRDefault="00BD3671" w:rsidP="00DF32BC">
      <w:pPr>
        <w:contextualSpacing/>
        <w:rPr>
          <w:sz w:val="22"/>
          <w:szCs w:val="22"/>
          <w:lang w:eastAsia="en-US"/>
        </w:rPr>
      </w:pPr>
    </w:p>
    <w:p w14:paraId="71539D35" w14:textId="77777777" w:rsidR="00BD3671" w:rsidRPr="001735D1" w:rsidRDefault="00BD3671" w:rsidP="00DF32BC">
      <w:pPr>
        <w:contextualSpacing/>
        <w:rPr>
          <w:sz w:val="22"/>
          <w:szCs w:val="22"/>
          <w:lang w:eastAsia="en-US"/>
        </w:rPr>
      </w:pPr>
    </w:p>
    <w:p w14:paraId="2FC2FA75" w14:textId="77777777" w:rsidR="00BD3671" w:rsidRPr="001735D1" w:rsidRDefault="00BD3671" w:rsidP="00DF32BC">
      <w:pPr>
        <w:contextualSpacing/>
        <w:rPr>
          <w:sz w:val="22"/>
          <w:szCs w:val="22"/>
          <w:lang w:eastAsia="en-US"/>
        </w:rPr>
      </w:pPr>
    </w:p>
    <w:p w14:paraId="660F2C40" w14:textId="77777777" w:rsidR="00BD3671" w:rsidRPr="001735D1" w:rsidRDefault="00BD3671" w:rsidP="00DF32BC">
      <w:pPr>
        <w:contextualSpacing/>
        <w:rPr>
          <w:sz w:val="22"/>
          <w:szCs w:val="22"/>
          <w:lang w:eastAsia="en-US"/>
        </w:rPr>
      </w:pPr>
    </w:p>
    <w:p w14:paraId="6F21739B" w14:textId="77777777" w:rsidR="00BD3671" w:rsidRPr="001735D1" w:rsidRDefault="00BD3671" w:rsidP="00DF32BC">
      <w:pPr>
        <w:contextualSpacing/>
        <w:rPr>
          <w:sz w:val="22"/>
          <w:szCs w:val="22"/>
          <w:lang w:eastAsia="en-US"/>
        </w:rPr>
      </w:pPr>
    </w:p>
    <w:p w14:paraId="715CF1C6" w14:textId="77777777" w:rsidR="00BE142A" w:rsidRPr="001735D1" w:rsidRDefault="00BE142A" w:rsidP="00DF32BC">
      <w:pPr>
        <w:tabs>
          <w:tab w:val="left" w:pos="1500"/>
        </w:tabs>
        <w:contextualSpacing/>
        <w:rPr>
          <w:rStyle w:val="af2"/>
          <w:bCs/>
          <w:sz w:val="28"/>
          <w:szCs w:val="28"/>
        </w:rPr>
      </w:pPr>
    </w:p>
    <w:sectPr w:rsidR="00BE142A" w:rsidRPr="001735D1"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0DD5" w14:textId="77777777" w:rsidR="003E6460" w:rsidRDefault="003E6460" w:rsidP="00E56462">
      <w:r>
        <w:separator/>
      </w:r>
    </w:p>
  </w:endnote>
  <w:endnote w:type="continuationSeparator" w:id="0">
    <w:p w14:paraId="1EE47ED0" w14:textId="77777777" w:rsidR="003E6460" w:rsidRDefault="003E6460"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Segoe UI Light">
    <w:panose1 w:val="020B0502040204020203"/>
    <w:charset w:val="CC"/>
    <w:family w:val="swiss"/>
    <w:pitch w:val="variable"/>
    <w:sig w:usb0="E4002EFF" w:usb1="C000E47F" w:usb2="00000009" w:usb3="00000000" w:csb0="000001F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Arial"/>
    <w:panose1 w:val="00000000000000000000"/>
    <w:charset w:val="80"/>
    <w:family w:val="auto"/>
    <w:notTrueType/>
    <w:pitch w:val="variable"/>
    <w:sig w:usb0="00000000" w:usb1="08070000" w:usb2="00000010" w:usb3="00000000" w:csb0="00020000" w:csb1="00000000"/>
  </w:font>
  <w:font w:name="TimesDL">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CC"/>
    <w:family w:val="auto"/>
    <w:pitch w:val="variable"/>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Times New Roman"/>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Lohit Devanagari">
    <w:altName w:val="Times New Roman"/>
    <w:charset w:val="01"/>
    <w:family w:val="auto"/>
    <w:pitch w:val="default"/>
  </w:font>
  <w:font w:name="FreeSans, 'Times New Roman'">
    <w:altName w:val="Times New Roman"/>
    <w:charset w:val="00"/>
    <w:family w:val="roman"/>
    <w:pitch w:val="default"/>
  </w:font>
  <w:font w:name="Liberation Sans">
    <w:charset w:val="CC"/>
    <w:family w:val="swiss"/>
    <w:pitch w:val="variable"/>
    <w:sig w:usb0="E0000AFF" w:usb1="500078FF" w:usb2="00000021" w:usb3="00000000" w:csb0="000001BF" w:csb1="00000000"/>
  </w:font>
  <w:font w:name="Franklin Gothic Medium Cond">
    <w:panose1 w:val="020B06060304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S Sans Serif">
    <w:altName w:val="Arial"/>
    <w:panose1 w:val="00000000000000000000"/>
    <w:charset w:val="CC"/>
    <w:family w:val="auto"/>
    <w:notTrueType/>
    <w:pitch w:val="default"/>
    <w:sig w:usb0="00000201" w:usb1="00000000" w:usb2="00000000" w:usb3="00000000" w:csb0="00000004" w:csb1="00000000"/>
  </w:font>
  <w:font w:name="GE Inspira">
    <w:altName w:val="Arial"/>
    <w:charset w:val="CC"/>
    <w:family w:val="swiss"/>
    <w:pitch w:val="variable"/>
    <w:sig w:usb0="00000001" w:usb1="00000000" w:usb2="00000000" w:usb3="00000000" w:csb0="0000009F" w:csb1="00000000"/>
  </w:font>
  <w:font w:name="GaramondNarrowC">
    <w:altName w:val="Courier New"/>
    <w:charset w:val="00"/>
    <w:family w:val="decorative"/>
    <w:pitch w:val="default"/>
    <w:sig w:usb0="00000000" w:usb1="00000000" w:usb2="00000000" w:usb3="00000000" w:csb0="00000005"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ISOCPEUR">
    <w:charset w:val="CC"/>
    <w:family w:val="swiss"/>
    <w:pitch w:val="variable"/>
    <w:sig w:usb0="00000287" w:usb1="00000000" w:usb2="00000000" w:usb3="00000000" w:csb0="0000009F" w:csb1="00000000"/>
  </w:font>
  <w:font w:name="PTSansNarrowRegular">
    <w:altName w:val="Times New Roman"/>
    <w:panose1 w:val="00000000000000000000"/>
    <w:charset w:val="00"/>
    <w:family w:val="auto"/>
    <w:notTrueType/>
    <w:pitch w:val="default"/>
    <w:sig w:usb0="00000003" w:usb1="00000000" w:usb2="00000000" w:usb3="00000000" w:csb0="00000001" w:csb1="00000000"/>
  </w:font>
  <w:font w:name="¹ÙÅÁ">
    <w:altName w:val="Times New Roman"/>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heSans B4 SemiLight">
    <w:altName w:val="Courier New"/>
    <w:panose1 w:val="00000000000000000000"/>
    <w:charset w:val="00"/>
    <w:family w:val="swiss"/>
    <w:notTrueType/>
    <w:pitch w:val="variable"/>
    <w:sig w:usb0="00000003" w:usb1="00000000" w:usb2="00000000" w:usb3="00000000" w:csb0="00000001" w:csb1="00000000"/>
  </w:font>
  <w:font w:name="Officina Sans C">
    <w:altName w:val="Times New Roman"/>
    <w:panose1 w:val="00000000000000000000"/>
    <w:charset w:val="CC"/>
    <w:family w:val="auto"/>
    <w:notTrueType/>
    <w:pitch w:val="default"/>
    <w:sig w:usb0="00000203" w:usb1="00000000" w:usb2="00000000" w:usb3="00000000" w:csb0="00000005" w:csb1="00000000"/>
  </w:font>
  <w:font w:name="Gill Sans Alt One WG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46480" w14:textId="77777777" w:rsidR="003E6460" w:rsidRPr="004C6A07" w:rsidRDefault="003E6460">
    <w:pPr>
      <w:pStyle w:val="aff9"/>
      <w:framePr w:wrap="around" w:vAnchor="text" w:hAnchor="margin" w:xAlign="right" w:y="1"/>
      <w:rPr>
        <w:rStyle w:val="affb"/>
        <w:i/>
        <w:sz w:val="18"/>
        <w:szCs w:val="18"/>
      </w:rPr>
    </w:pPr>
    <w:r w:rsidRPr="004C6A07">
      <w:rPr>
        <w:rStyle w:val="affb"/>
        <w:i/>
        <w:sz w:val="18"/>
        <w:szCs w:val="18"/>
      </w:rPr>
      <w:fldChar w:fldCharType="begin"/>
    </w:r>
    <w:r w:rsidRPr="004C6A07">
      <w:rPr>
        <w:rStyle w:val="affb"/>
        <w:i/>
        <w:sz w:val="18"/>
        <w:szCs w:val="18"/>
      </w:rPr>
      <w:instrText xml:space="preserve">PAGE  </w:instrText>
    </w:r>
    <w:r w:rsidRPr="004C6A07">
      <w:rPr>
        <w:rStyle w:val="affb"/>
        <w:i/>
        <w:sz w:val="18"/>
        <w:szCs w:val="18"/>
      </w:rPr>
      <w:fldChar w:fldCharType="separate"/>
    </w:r>
    <w:r w:rsidRPr="004C6A07">
      <w:rPr>
        <w:rStyle w:val="affb"/>
        <w:i/>
        <w:noProof/>
        <w:sz w:val="18"/>
        <w:szCs w:val="18"/>
      </w:rPr>
      <w:t>26</w:t>
    </w:r>
    <w:r w:rsidRPr="004C6A07">
      <w:rPr>
        <w:rStyle w:val="affb"/>
        <w:i/>
        <w:sz w:val="18"/>
        <w:szCs w:val="18"/>
      </w:rPr>
      <w:fldChar w:fldCharType="end"/>
    </w:r>
  </w:p>
  <w:p w14:paraId="4DA07B95" w14:textId="77777777" w:rsidR="003E6460" w:rsidRPr="004C6A07" w:rsidRDefault="003E6460">
    <w:pPr>
      <w:pStyle w:val="aff9"/>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6CD84" w14:textId="77777777" w:rsidR="003E6460" w:rsidRDefault="003E6460"/>
  <w:p w14:paraId="62771D7D" w14:textId="77777777" w:rsidR="003E6460" w:rsidRDefault="003E6460" w:rsidP="008120E4"/>
  <w:p w14:paraId="19A8B85A" w14:textId="77777777" w:rsidR="003E6460" w:rsidRDefault="003E6460"/>
  <w:p w14:paraId="7578DA43" w14:textId="77777777" w:rsidR="003E6460" w:rsidRDefault="003E6460"/>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83F91" w14:textId="77777777" w:rsidR="003E6460" w:rsidRDefault="003E6460">
    <w:pPr>
      <w:pStyle w:val="aff9"/>
      <w:jc w:val="right"/>
    </w:pPr>
    <w:r>
      <w:fldChar w:fldCharType="begin"/>
    </w:r>
    <w:r>
      <w:instrText>PAGE   \* MERGEFORMAT</w:instrText>
    </w:r>
    <w:r>
      <w:fldChar w:fldCharType="separate"/>
    </w:r>
    <w:r>
      <w:rPr>
        <w:noProof/>
      </w:rPr>
      <w:t>5</w:t>
    </w:r>
    <w:r>
      <w:rPr>
        <w:noProof/>
      </w:rPr>
      <w:fldChar w:fldCharType="end"/>
    </w:r>
  </w:p>
  <w:p w14:paraId="0D9B9BA2" w14:textId="77777777" w:rsidR="003E6460" w:rsidRDefault="003E6460"/>
  <w:p w14:paraId="25AE565E" w14:textId="77777777" w:rsidR="003E6460" w:rsidRDefault="003E6460" w:rsidP="008120E4"/>
  <w:p w14:paraId="00811114" w14:textId="77777777" w:rsidR="003E6460" w:rsidRDefault="003E6460"/>
  <w:p w14:paraId="58065497" w14:textId="77777777" w:rsidR="003E6460" w:rsidRDefault="003E6460"/>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8E11F" w14:textId="77777777" w:rsidR="003E6460" w:rsidRDefault="003E6460"/>
  <w:p w14:paraId="1F512DB8" w14:textId="77777777" w:rsidR="003E6460" w:rsidRDefault="003E6460" w:rsidP="00617FFD"/>
  <w:p w14:paraId="08539BF4" w14:textId="77777777" w:rsidR="003E6460" w:rsidRDefault="003E6460"/>
  <w:p w14:paraId="0A928449" w14:textId="77777777" w:rsidR="003E6460" w:rsidRDefault="003E6460"/>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CC218" w14:textId="61EB816A" w:rsidR="003E6460" w:rsidRDefault="003E6460" w:rsidP="00897A78">
    <w:pPr>
      <w:pStyle w:val="aff9"/>
      <w:jc w:val="right"/>
    </w:pPr>
    <w:r>
      <w:fldChar w:fldCharType="begin"/>
    </w:r>
    <w:r>
      <w:instrText>PAGE   \* MERGEFORMAT</w:instrText>
    </w:r>
    <w:r>
      <w:fldChar w:fldCharType="separate"/>
    </w:r>
    <w:r w:rsidR="007C3C31">
      <w:rPr>
        <w:noProof/>
      </w:rPr>
      <w:t>98</w:t>
    </w:r>
    <w:r>
      <w:rPr>
        <w:noProof/>
      </w:rPr>
      <w:fldChar w:fldCharType="end"/>
    </w:r>
  </w:p>
  <w:p w14:paraId="2FEEDE79" w14:textId="77777777" w:rsidR="003E6460" w:rsidRDefault="003E6460"/>
  <w:p w14:paraId="79D993EE" w14:textId="77777777" w:rsidR="003E6460" w:rsidRDefault="003E646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C112" w14:textId="77777777" w:rsidR="003E6460" w:rsidRDefault="003E6460" w:rsidP="00E56462">
      <w:r>
        <w:separator/>
      </w:r>
    </w:p>
  </w:footnote>
  <w:footnote w:type="continuationSeparator" w:id="0">
    <w:p w14:paraId="774B045C" w14:textId="77777777" w:rsidR="003E6460" w:rsidRDefault="003E6460" w:rsidP="00E56462">
      <w:r>
        <w:continuationSeparator/>
      </w:r>
    </w:p>
  </w:footnote>
  <w:footnote w:id="1">
    <w:p w14:paraId="4B367C0D" w14:textId="77777777" w:rsidR="003E6460" w:rsidRPr="00C2557E" w:rsidRDefault="003E6460" w:rsidP="00C2557E">
      <w:pPr>
        <w:pStyle w:val="af5"/>
        <w:jc w:val="both"/>
        <w:rPr>
          <w:sz w:val="16"/>
          <w:szCs w:val="16"/>
        </w:rPr>
      </w:pPr>
      <w:r>
        <w:rPr>
          <w:rStyle w:val="af7"/>
        </w:rPr>
        <w:footnoteRef/>
      </w:r>
      <w:r>
        <w:t xml:space="preserve"> </w:t>
      </w:r>
      <w:r w:rsidRPr="00C2557E">
        <w:rPr>
          <w:sz w:val="16"/>
          <w:szCs w:val="16"/>
        </w:rPr>
        <w:t>Согласно положениям статьи 6 Федерального закона от 06.04.2011 N 63-ФЗ "Об электронной подписи</w:t>
      </w:r>
      <w:proofErr w:type="gramStart"/>
      <w:r w:rsidRPr="00C2557E">
        <w:rPr>
          <w:sz w:val="16"/>
          <w:szCs w:val="16"/>
        </w:rPr>
        <w:t>"</w:t>
      </w:r>
      <w:proofErr w:type="gramEnd"/>
      <w:r w:rsidRPr="00C2557E">
        <w:rPr>
          <w:sz w:val="16"/>
          <w:szCs w:val="16"/>
        </w:rPr>
        <w:t xml:space="preserve"> выписка из ЕГРЮЛ в электронной форме, подписанная квалифицированной электронной подписью налогового органа, равнозначна выписке на бумажном носителе, подписанной собственноручной подписью должностного лица налогового органа и заверенной печатью</w:t>
      </w:r>
    </w:p>
  </w:footnote>
  <w:footnote w:id="2">
    <w:p w14:paraId="0F972362" w14:textId="77777777" w:rsidR="003E6460" w:rsidRPr="00EF189F" w:rsidRDefault="003E6460" w:rsidP="00E645B1">
      <w:pPr>
        <w:jc w:val="both"/>
        <w:rPr>
          <w:sz w:val="16"/>
          <w:szCs w:val="16"/>
        </w:rPr>
      </w:pPr>
      <w:r w:rsidRPr="00CB42F0">
        <w:rPr>
          <w:rStyle w:val="af7"/>
        </w:rPr>
        <w:footnoteRef/>
      </w:r>
      <w:r w:rsidRPr="00CB42F0">
        <w:t xml:space="preserve"> </w:t>
      </w:r>
      <w:bookmarkStart w:id="7" w:name="_Hlk59887695"/>
      <w:bookmarkStart w:id="8" w:name="_Hlk59887696"/>
      <w:r w:rsidRPr="00CB42F0">
        <w:rPr>
          <w:sz w:val="16"/>
          <w:szCs w:val="16"/>
        </w:rPr>
        <w:t xml:space="preserve">Настоящая статья вступает в силу </w:t>
      </w:r>
      <w:r w:rsidRPr="00EF189F">
        <w:rPr>
          <w:sz w:val="16"/>
          <w:szCs w:val="16"/>
        </w:rPr>
        <w:t xml:space="preserve">при условии, </w:t>
      </w:r>
      <w:r>
        <w:rPr>
          <w:sz w:val="16"/>
          <w:szCs w:val="16"/>
        </w:rPr>
        <w:t>установленном Распоряжением Правительства Российской Федерации от 15.03.2021 №618-р</w:t>
      </w:r>
      <w:r w:rsidRPr="00EF189F">
        <w:rPr>
          <w:sz w:val="16"/>
          <w:szCs w:val="16"/>
        </w:rPr>
        <w:t>.</w:t>
      </w:r>
    </w:p>
    <w:bookmarkEnd w:id="7"/>
    <w:bookmarkEnd w:id="8"/>
    <w:p w14:paraId="3435241E" w14:textId="77777777" w:rsidR="003E6460" w:rsidRDefault="003E6460" w:rsidP="00E645B1">
      <w:pPr>
        <w:pStyle w:val="af5"/>
      </w:pPr>
    </w:p>
  </w:footnote>
  <w:footnote w:id="3">
    <w:p w14:paraId="75B7719B" w14:textId="77777777" w:rsidR="003E6460" w:rsidRPr="006D5259" w:rsidRDefault="003E6460" w:rsidP="00E645B1">
      <w:pPr>
        <w:pStyle w:val="af5"/>
      </w:pPr>
      <w:r w:rsidRPr="006D5259">
        <w:rPr>
          <w:rStyle w:val="af7"/>
        </w:rPr>
        <w:footnoteRef/>
      </w:r>
      <w:r w:rsidRPr="006D5259">
        <w:t xml:space="preserve"> Будет заполнен после выхода положительного заключения государственной экспертизы</w:t>
      </w:r>
    </w:p>
  </w:footnote>
  <w:footnote w:id="4">
    <w:p w14:paraId="549F0BA5" w14:textId="77777777" w:rsidR="003E6460" w:rsidRDefault="003E6460" w:rsidP="00547AA7">
      <w:pPr>
        <w:pStyle w:val="af5"/>
      </w:pPr>
      <w:r>
        <w:rPr>
          <w:rStyle w:val="af7"/>
        </w:rPr>
        <w:footnoteRef/>
      </w:r>
      <w:r>
        <w:t xml:space="preserve"> </w:t>
      </w:r>
      <w:r w:rsidRPr="00874BE8">
        <w:rPr>
          <w:i/>
        </w:rPr>
        <w:t>заполняется, как на руководителя юридического лица (индивидуального предпринимателя), так и на лицо, действующее по доверенности.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C496" w14:textId="77777777" w:rsidR="003E6460" w:rsidRPr="00F96CAC" w:rsidRDefault="003E6460" w:rsidP="00F96CAC">
    <w:pPr>
      <w:pStyle w:val="affe"/>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DF023" w14:textId="77777777" w:rsidR="003E6460" w:rsidRDefault="003E6460">
    <w:pPr>
      <w:pStyle w:val="aff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B84B7" w14:textId="77777777" w:rsidR="003E6460" w:rsidRDefault="003E6460"/>
  <w:p w14:paraId="472F2DCE" w14:textId="77777777" w:rsidR="003E6460" w:rsidRDefault="003E6460" w:rsidP="008120E4"/>
  <w:p w14:paraId="27BA681C" w14:textId="77777777" w:rsidR="003E6460" w:rsidRDefault="003E6460"/>
  <w:p w14:paraId="49FA04AE" w14:textId="77777777" w:rsidR="003E6460" w:rsidRDefault="003E6460"/>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C5954" w14:textId="77777777" w:rsidR="003E6460" w:rsidRDefault="003E6460"/>
  <w:p w14:paraId="5F7BA0DD" w14:textId="77777777" w:rsidR="003E6460" w:rsidRDefault="003E6460" w:rsidP="008120E4"/>
  <w:p w14:paraId="5B6E8F76" w14:textId="77777777" w:rsidR="003E6460" w:rsidRDefault="003E6460"/>
  <w:p w14:paraId="427B9A7B" w14:textId="77777777" w:rsidR="003E6460" w:rsidRDefault="003E6460"/>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F90D5" w14:textId="77777777" w:rsidR="003E6460" w:rsidRDefault="003E6460"/>
  <w:p w14:paraId="4D442567" w14:textId="77777777" w:rsidR="003E6460" w:rsidRDefault="003E6460" w:rsidP="00617FFD"/>
  <w:p w14:paraId="4A5BBB15" w14:textId="77777777" w:rsidR="003E6460" w:rsidRDefault="003E6460"/>
  <w:p w14:paraId="3C24E63A" w14:textId="77777777" w:rsidR="003E6460" w:rsidRDefault="003E6460"/>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4704D" w14:textId="77777777" w:rsidR="003E6460" w:rsidRDefault="003E6460"/>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9AC59" w14:textId="77777777" w:rsidR="003E6460" w:rsidRPr="007A51A0" w:rsidRDefault="003E6460">
    <w:pPr>
      <w:pStyle w:val="affe"/>
      <w:jc w:val="center"/>
    </w:pPr>
  </w:p>
  <w:p w14:paraId="46D5AEF1" w14:textId="77777777" w:rsidR="003E6460" w:rsidRDefault="003E6460">
    <w:pPr>
      <w:pStyle w:val="aff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4E540C"/>
    <w:multiLevelType w:val="hybridMultilevel"/>
    <w:tmpl w:val="2D384AB8"/>
    <w:styleLink w:val="12921"/>
    <w:lvl w:ilvl="0" w:tplc="37A2C710">
      <w:start w:val="1"/>
      <w:numFmt w:val="russianLower"/>
      <w:lvlText w:val="%1)"/>
      <w:lvlJc w:val="left"/>
      <w:pPr>
        <w:ind w:left="720" w:hanging="360"/>
      </w:pPr>
      <w:rPr>
        <w:rFonts w:hint="default"/>
      </w:rPr>
    </w:lvl>
    <w:lvl w:ilvl="1" w:tplc="ABDCA6B2">
      <w:start w:val="1"/>
      <w:numFmt w:val="decimal"/>
      <w:lvlText w:val="%2)"/>
      <w:lvlJc w:val="left"/>
      <w:pPr>
        <w:ind w:left="1875" w:hanging="79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1CC11B7"/>
    <w:multiLevelType w:val="multilevel"/>
    <w:tmpl w:val="B48CD562"/>
    <w:styleLink w:val="WW8Num4"/>
    <w:lvl w:ilvl="0">
      <w:start w:val="1"/>
      <w:numFmt w:val="none"/>
      <w:suff w:val="nothing"/>
      <w:lvlText w:val="%1"/>
      <w:lvlJc w:val="left"/>
      <w:rPr>
        <w:rFonts w:ascii="Times New Roman" w:eastAsia="Times New Roman" w:hAnsi="Times New Roman" w:cs="Liberation Serif"/>
        <w:b/>
        <w:bCs/>
        <w:iCs/>
        <w:color w:val="000000"/>
        <w:spacing w:val="-1"/>
        <w:sz w:val="22"/>
        <w:lang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8"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9"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0"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C07B67"/>
    <w:multiLevelType w:val="multilevel"/>
    <w:tmpl w:val="06403B2E"/>
    <w:styleLink w:val="1292"/>
    <w:lvl w:ilvl="0">
      <w:start w:val="1"/>
      <w:numFmt w:val="decimal"/>
      <w:lvlText w:val="20.%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9F65A5C"/>
    <w:multiLevelType w:val="multilevel"/>
    <w:tmpl w:val="7D8E0EFA"/>
    <w:styleLink w:val="WW8Num6"/>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0D290652"/>
    <w:multiLevelType w:val="hybridMultilevel"/>
    <w:tmpl w:val="51326A38"/>
    <w:styleLink w:val="15"/>
    <w:lvl w:ilvl="0" w:tplc="3D44AEE4">
      <w:start w:val="1"/>
      <w:numFmt w:val="bullet"/>
      <w:lvlText w:val="o"/>
      <w:lvlJc w:val="left"/>
      <w:pPr>
        <w:tabs>
          <w:tab w:val="num" w:pos="1416"/>
        </w:tabs>
        <w:ind w:left="1590"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1" w:tplc="E430C2E6">
      <w:start w:val="1"/>
      <w:numFmt w:val="bullet"/>
      <w:lvlText w:val="o"/>
      <w:lvlJc w:val="left"/>
      <w:pPr>
        <w:tabs>
          <w:tab w:val="num" w:pos="2124"/>
        </w:tabs>
        <w:ind w:left="2298" w:hanging="348"/>
      </w:pPr>
      <w:rPr>
        <w:rFonts w:ascii="Courier New" w:eastAsia="Times New Roman" w:hAnsi="Courier New"/>
        <w:b w:val="0"/>
        <w:i w:val="0"/>
        <w:caps w:val="0"/>
        <w:smallCaps w:val="0"/>
        <w:strike w:val="0"/>
        <w:dstrike w:val="0"/>
        <w:color w:val="000000"/>
        <w:spacing w:val="0"/>
        <w:w w:val="100"/>
        <w:kern w:val="0"/>
        <w:position w:val="0"/>
        <w:vertAlign w:val="baseline"/>
      </w:rPr>
    </w:lvl>
    <w:lvl w:ilvl="2" w:tplc="708C1AC0">
      <w:start w:val="1"/>
      <w:numFmt w:val="bullet"/>
      <w:lvlText w:val="▪"/>
      <w:lvlJc w:val="left"/>
      <w:pPr>
        <w:tabs>
          <w:tab w:val="num" w:pos="2832"/>
        </w:tabs>
        <w:ind w:left="3006" w:hanging="336"/>
      </w:pPr>
      <w:rPr>
        <w:rFonts w:ascii="Courier New" w:eastAsia="Times New Roman" w:hAnsi="Courier New"/>
        <w:b w:val="0"/>
        <w:i w:val="0"/>
        <w:caps w:val="0"/>
        <w:smallCaps w:val="0"/>
        <w:strike w:val="0"/>
        <w:dstrike w:val="0"/>
        <w:color w:val="000000"/>
        <w:spacing w:val="0"/>
        <w:w w:val="100"/>
        <w:kern w:val="0"/>
        <w:position w:val="0"/>
        <w:vertAlign w:val="baseline"/>
      </w:rPr>
    </w:lvl>
    <w:lvl w:ilvl="3" w:tplc="83108540">
      <w:start w:val="1"/>
      <w:numFmt w:val="bullet"/>
      <w:lvlText w:val="•"/>
      <w:lvlJc w:val="left"/>
      <w:pPr>
        <w:tabs>
          <w:tab w:val="num" w:pos="3540"/>
        </w:tabs>
        <w:ind w:left="3714" w:hanging="324"/>
      </w:pPr>
      <w:rPr>
        <w:rFonts w:ascii="Courier New" w:eastAsia="Times New Roman" w:hAnsi="Courier New"/>
        <w:b w:val="0"/>
        <w:i w:val="0"/>
        <w:caps w:val="0"/>
        <w:smallCaps w:val="0"/>
        <w:strike w:val="0"/>
        <w:dstrike w:val="0"/>
        <w:color w:val="000000"/>
        <w:spacing w:val="0"/>
        <w:w w:val="100"/>
        <w:kern w:val="0"/>
        <w:position w:val="0"/>
        <w:vertAlign w:val="baseline"/>
      </w:rPr>
    </w:lvl>
    <w:lvl w:ilvl="4" w:tplc="65F4A6BA">
      <w:start w:val="1"/>
      <w:numFmt w:val="bullet"/>
      <w:suff w:val="nothing"/>
      <w:lvlText w:val="o"/>
      <w:lvlJc w:val="left"/>
      <w:pPr>
        <w:ind w:left="4422" w:hanging="312"/>
      </w:pPr>
      <w:rPr>
        <w:rFonts w:ascii="Courier New" w:eastAsia="Times New Roman" w:hAnsi="Courier New"/>
        <w:b w:val="0"/>
        <w:i w:val="0"/>
        <w:caps w:val="0"/>
        <w:smallCaps w:val="0"/>
        <w:strike w:val="0"/>
        <w:dstrike w:val="0"/>
        <w:color w:val="000000"/>
        <w:spacing w:val="0"/>
        <w:w w:val="100"/>
        <w:kern w:val="0"/>
        <w:position w:val="0"/>
        <w:vertAlign w:val="baseline"/>
      </w:rPr>
    </w:lvl>
    <w:lvl w:ilvl="5" w:tplc="A1B87C1E">
      <w:start w:val="1"/>
      <w:numFmt w:val="bullet"/>
      <w:lvlText w:val="▪"/>
      <w:lvlJc w:val="left"/>
      <w:pPr>
        <w:tabs>
          <w:tab w:val="num" w:pos="5190"/>
        </w:tabs>
        <w:ind w:left="536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6" w:tplc="23EA34AA">
      <w:start w:val="1"/>
      <w:numFmt w:val="bullet"/>
      <w:lvlText w:val="•"/>
      <w:lvlJc w:val="left"/>
      <w:pPr>
        <w:tabs>
          <w:tab w:val="num" w:pos="5910"/>
        </w:tabs>
        <w:ind w:left="608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7" w:tplc="E51615B2">
      <w:start w:val="1"/>
      <w:numFmt w:val="bullet"/>
      <w:lvlText w:val="o"/>
      <w:lvlJc w:val="left"/>
      <w:pPr>
        <w:tabs>
          <w:tab w:val="num" w:pos="6630"/>
        </w:tabs>
        <w:ind w:left="680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8" w:tplc="A7EECFA2">
      <w:start w:val="1"/>
      <w:numFmt w:val="bullet"/>
      <w:lvlText w:val="▪"/>
      <w:lvlJc w:val="left"/>
      <w:pPr>
        <w:tabs>
          <w:tab w:val="num" w:pos="7350"/>
        </w:tabs>
        <w:ind w:left="7524" w:hanging="534"/>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15" w15:restartNumberingAfterBreak="0">
    <w:nsid w:val="0E8002D8"/>
    <w:multiLevelType w:val="multilevel"/>
    <w:tmpl w:val="035E96D4"/>
    <w:lvl w:ilvl="0">
      <w:start w:val="1"/>
      <w:numFmt w:val="decimal"/>
      <w:lvlText w:val="%1 ."/>
      <w:lvlJc w:val="left"/>
      <w:pPr>
        <w:tabs>
          <w:tab w:val="num" w:pos="360"/>
        </w:tabs>
        <w:ind w:left="360" w:hanging="360"/>
      </w:pPr>
      <w:rPr>
        <w:rFonts w:hint="default"/>
      </w:rPr>
    </w:lvl>
    <w:lvl w:ilvl="1">
      <w:start w:val="1"/>
      <w:numFmt w:val="decimal"/>
      <w:pStyle w:val="Heading21"/>
      <w:lvlText w:val="%1.%2"/>
      <w:lvlJc w:val="left"/>
      <w:pPr>
        <w:tabs>
          <w:tab w:val="num" w:pos="576"/>
        </w:tabs>
        <w:ind w:left="576" w:hanging="576"/>
      </w:pPr>
      <w:rPr>
        <w:rFonts w:hint="default"/>
      </w:rPr>
    </w:lvl>
    <w:lvl w:ilvl="2">
      <w:start w:val="1"/>
      <w:numFmt w:val="decimal"/>
      <w:pStyle w:val="Heading31"/>
      <w:lvlText w:val="%1.%2.%3"/>
      <w:lvlJc w:val="left"/>
      <w:pPr>
        <w:tabs>
          <w:tab w:val="num" w:pos="720"/>
        </w:tabs>
        <w:ind w:left="720" w:hanging="720"/>
      </w:pPr>
      <w:rPr>
        <w:rFonts w:hint="default"/>
      </w:rPr>
    </w:lvl>
    <w:lvl w:ilvl="3">
      <w:start w:val="1"/>
      <w:numFmt w:val="decimal"/>
      <w:pStyle w:val="Heading41"/>
      <w:lvlText w:val="%1.%2.%3.%4"/>
      <w:lvlJc w:val="left"/>
      <w:pPr>
        <w:tabs>
          <w:tab w:val="num" w:pos="864"/>
        </w:tabs>
        <w:ind w:left="864" w:hanging="864"/>
      </w:pPr>
      <w:rPr>
        <w:rFonts w:hint="default"/>
      </w:rPr>
    </w:lvl>
    <w:lvl w:ilvl="4">
      <w:start w:val="1"/>
      <w:numFmt w:val="decimal"/>
      <w:pStyle w:val="Heading51"/>
      <w:lvlText w:val="%1.%2.%3.%4.%5"/>
      <w:lvlJc w:val="left"/>
      <w:pPr>
        <w:tabs>
          <w:tab w:val="num" w:pos="1008"/>
        </w:tabs>
        <w:ind w:left="1008" w:hanging="1008"/>
      </w:pPr>
      <w:rPr>
        <w:rFonts w:hint="default"/>
      </w:rPr>
    </w:lvl>
    <w:lvl w:ilvl="5">
      <w:start w:val="1"/>
      <w:numFmt w:val="decimal"/>
      <w:pStyle w:val="Heading61"/>
      <w:lvlText w:val="%1.%2.%3.%4.%5.%6"/>
      <w:lvlJc w:val="left"/>
      <w:pPr>
        <w:tabs>
          <w:tab w:val="num" w:pos="1152"/>
        </w:tabs>
        <w:ind w:left="1152" w:hanging="1152"/>
      </w:pPr>
      <w:rPr>
        <w:rFonts w:hint="default"/>
      </w:rPr>
    </w:lvl>
    <w:lvl w:ilvl="6">
      <w:start w:val="1"/>
      <w:numFmt w:val="decimal"/>
      <w:pStyle w:val="Heading71"/>
      <w:lvlText w:val="%1.%2.%3.%4.%5.%6.%7"/>
      <w:lvlJc w:val="left"/>
      <w:pPr>
        <w:tabs>
          <w:tab w:val="num" w:pos="1296"/>
        </w:tabs>
        <w:ind w:left="1296" w:hanging="1296"/>
      </w:pPr>
      <w:rPr>
        <w:rFonts w:hint="default"/>
      </w:rPr>
    </w:lvl>
    <w:lvl w:ilvl="7">
      <w:start w:val="1"/>
      <w:numFmt w:val="decimal"/>
      <w:pStyle w:val="Heading81"/>
      <w:lvlText w:val="%1.%2.%3.%4.%5.%6.%7.%8"/>
      <w:lvlJc w:val="left"/>
      <w:pPr>
        <w:tabs>
          <w:tab w:val="num" w:pos="1440"/>
        </w:tabs>
        <w:ind w:left="1440" w:hanging="1440"/>
      </w:pPr>
      <w:rPr>
        <w:rFonts w:hint="default"/>
      </w:rPr>
    </w:lvl>
    <w:lvl w:ilvl="8">
      <w:start w:val="1"/>
      <w:numFmt w:val="decimal"/>
      <w:pStyle w:val="Heading91"/>
      <w:lvlText w:val="%1.%2.%3.%4.%5.%6.%7.%8.%9"/>
      <w:lvlJc w:val="left"/>
      <w:pPr>
        <w:tabs>
          <w:tab w:val="num" w:pos="1584"/>
        </w:tabs>
        <w:ind w:left="1584" w:hanging="1584"/>
      </w:pPr>
      <w:rPr>
        <w:rFonts w:hint="default"/>
      </w:rPr>
    </w:lvl>
  </w:abstractNum>
  <w:abstractNum w:abstractNumId="16"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8" w15:restartNumberingAfterBreak="0">
    <w:nsid w:val="129F0177"/>
    <w:multiLevelType w:val="multilevel"/>
    <w:tmpl w:val="CA7A2020"/>
    <w:styleLink w:val="WW8Num8"/>
    <w:lvl w:ilvl="0">
      <w:start w:val="1"/>
      <w:numFmt w:val="decimal"/>
      <w:suff w:val="space"/>
      <w:lvlText w:val="%1."/>
      <w:lvlJc w:val="left"/>
      <w:pPr>
        <w:ind w:left="283" w:firstLine="0"/>
      </w:pPr>
      <w:rPr>
        <w:rFonts w:cs="Times New Roman"/>
        <w:b w:val="0"/>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19"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20" w15:restartNumberingAfterBreak="0">
    <w:nsid w:val="14FD6FDC"/>
    <w:multiLevelType w:val="multilevel"/>
    <w:tmpl w:val="84AC59A0"/>
    <w:lvl w:ilvl="0">
      <w:start w:val="12"/>
      <w:numFmt w:val="decimal"/>
      <w:pStyle w:val="Unnumberedlist"/>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1"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22" w15:restartNumberingAfterBreak="0">
    <w:nsid w:val="1D1F74E6"/>
    <w:multiLevelType w:val="hybridMultilevel"/>
    <w:tmpl w:val="E65ACF40"/>
    <w:styleLink w:val="30"/>
    <w:lvl w:ilvl="0" w:tplc="437E9962">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D6F8A61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06E031A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22F68EB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70781BD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4F3283C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619C2814">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FD7AE0A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7F7AC8E2">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23"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1"/>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24"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25"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20E063B4"/>
    <w:multiLevelType w:val="multilevel"/>
    <w:tmpl w:val="5D2013BA"/>
    <w:styleLink w:val="11111122"/>
    <w:lvl w:ilvl="0">
      <w:start w:val="5"/>
      <w:numFmt w:val="decimal"/>
      <w:pStyle w:val="TZLevel1"/>
      <w:lvlText w:val="%1."/>
      <w:lvlJc w:val="left"/>
      <w:pPr>
        <w:tabs>
          <w:tab w:val="num" w:pos="1695"/>
        </w:tabs>
        <w:ind w:left="1695" w:hanging="1695"/>
      </w:pPr>
      <w:rPr>
        <w:rFonts w:cs="Times New Roman" w:hint="default"/>
      </w:rPr>
    </w:lvl>
    <w:lvl w:ilvl="1">
      <w:start w:val="2"/>
      <w:numFmt w:val="decimal"/>
      <w:pStyle w:val="TZLevel2"/>
      <w:lvlText w:val="%1.%2."/>
      <w:lvlJc w:val="left"/>
      <w:pPr>
        <w:tabs>
          <w:tab w:val="num" w:pos="2049"/>
        </w:tabs>
        <w:ind w:left="2049" w:hanging="1695"/>
      </w:pPr>
      <w:rPr>
        <w:rFonts w:cs="Times New Roman" w:hint="default"/>
      </w:rPr>
    </w:lvl>
    <w:lvl w:ilvl="2">
      <w:start w:val="2"/>
      <w:numFmt w:val="decimal"/>
      <w:pStyle w:val="TZLevel3"/>
      <w:lvlText w:val="%1.%2.%3."/>
      <w:lvlJc w:val="left"/>
      <w:pPr>
        <w:tabs>
          <w:tab w:val="num" w:pos="2403"/>
        </w:tabs>
        <w:ind w:left="2403" w:hanging="1695"/>
      </w:pPr>
      <w:rPr>
        <w:rFonts w:cs="Times New Roman" w:hint="default"/>
      </w:rPr>
    </w:lvl>
    <w:lvl w:ilvl="3">
      <w:start w:val="1"/>
      <w:numFmt w:val="decimal"/>
      <w:lvlText w:val="%1.%2.%3.%4."/>
      <w:lvlJc w:val="left"/>
      <w:pPr>
        <w:tabs>
          <w:tab w:val="num" w:pos="2757"/>
        </w:tabs>
        <w:ind w:left="2757" w:hanging="1695"/>
      </w:pPr>
      <w:rPr>
        <w:rFonts w:cs="Times New Roman" w:hint="default"/>
      </w:rPr>
    </w:lvl>
    <w:lvl w:ilvl="4">
      <w:start w:val="1"/>
      <w:numFmt w:val="decimal"/>
      <w:lvlText w:val="%1.%2.%3.%4.%5."/>
      <w:lvlJc w:val="left"/>
      <w:pPr>
        <w:tabs>
          <w:tab w:val="num" w:pos="3111"/>
        </w:tabs>
        <w:ind w:left="3111" w:hanging="1695"/>
      </w:pPr>
      <w:rPr>
        <w:rFonts w:cs="Times New Roman" w:hint="default"/>
      </w:rPr>
    </w:lvl>
    <w:lvl w:ilvl="5">
      <w:start w:val="1"/>
      <w:numFmt w:val="decimal"/>
      <w:lvlText w:val="%1.%2.%3.%4.%5.%6."/>
      <w:lvlJc w:val="left"/>
      <w:pPr>
        <w:tabs>
          <w:tab w:val="num" w:pos="3465"/>
        </w:tabs>
        <w:ind w:left="3465" w:hanging="1695"/>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27"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9" w15:restartNumberingAfterBreak="0">
    <w:nsid w:val="29CA5FDD"/>
    <w:multiLevelType w:val="hybridMultilevel"/>
    <w:tmpl w:val="6926657E"/>
    <w:styleLink w:val="11111122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0" w15:restartNumberingAfterBreak="0">
    <w:nsid w:val="311C2E91"/>
    <w:multiLevelType w:val="multilevel"/>
    <w:tmpl w:val="AFF4B18C"/>
    <w:lvl w:ilvl="0">
      <w:start w:val="13"/>
      <w:numFmt w:val="decimal"/>
      <w:pStyle w:val="a3"/>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1"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32" w15:restartNumberingAfterBreak="0">
    <w:nsid w:val="32AD641A"/>
    <w:multiLevelType w:val="multilevel"/>
    <w:tmpl w:val="CFC410B8"/>
    <w:lvl w:ilvl="0">
      <w:start w:val="1"/>
      <w:numFmt w:val="decimal"/>
      <w:pStyle w:val="Heading1H1"/>
      <w:suff w:val="space"/>
      <w:lvlText w:val="%1"/>
      <w:lvlJc w:val="left"/>
      <w:pPr>
        <w:ind w:left="360" w:hanging="360"/>
      </w:pPr>
      <w:rPr>
        <w:rFonts w:cs="Times New Roman"/>
      </w:rPr>
    </w:lvl>
    <w:lvl w:ilvl="1">
      <w:start w:val="1"/>
      <w:numFmt w:val="decimal"/>
      <w:pStyle w:val="Heading2H2"/>
      <w:lvlText w:val="%1.%2"/>
      <w:lvlJc w:val="left"/>
      <w:pPr>
        <w:tabs>
          <w:tab w:val="num" w:pos="1287"/>
        </w:tabs>
        <w:ind w:firstLine="567"/>
      </w:pPr>
      <w:rPr>
        <w:rFonts w:cs="Times New Roman"/>
      </w:rPr>
    </w:lvl>
    <w:lvl w:ilvl="2">
      <w:start w:val="1"/>
      <w:numFmt w:val="decimal"/>
      <w:pStyle w:val="Heading3H3"/>
      <w:lvlText w:val="%1.%2.%3"/>
      <w:lvlJc w:val="left"/>
      <w:pPr>
        <w:tabs>
          <w:tab w:val="num" w:pos="1854"/>
        </w:tabs>
        <w:ind w:firstLine="1134"/>
      </w:pPr>
      <w:rPr>
        <w:rFonts w:cs="Times New Roman"/>
      </w:rPr>
    </w:lvl>
    <w:lvl w:ilvl="3">
      <w:start w:val="1"/>
      <w:numFmt w:val="decimal"/>
      <w:pStyle w:val="Heading4H4"/>
      <w:lvlText w:val="%1.%2.%3.%4"/>
      <w:lvlJc w:val="left"/>
      <w:pPr>
        <w:tabs>
          <w:tab w:val="num" w:pos="1854"/>
        </w:tabs>
        <w:ind w:left="1134"/>
      </w:pPr>
      <w:rPr>
        <w:rFonts w:cs="Times New Roman"/>
      </w:rPr>
    </w:lvl>
    <w:lvl w:ilvl="4">
      <w:start w:val="1"/>
      <w:numFmt w:val="decimal"/>
      <w:pStyle w:val="Heading5H5"/>
      <w:lvlText w:val="%1.%2.%3.%4.%5"/>
      <w:lvlJc w:val="left"/>
      <w:pPr>
        <w:tabs>
          <w:tab w:val="num" w:pos="2880"/>
        </w:tabs>
        <w:ind w:left="2232" w:hanging="792"/>
      </w:pPr>
      <w:rPr>
        <w:rFonts w:cs="Times New Roman"/>
      </w:rPr>
    </w:lvl>
    <w:lvl w:ilvl="5">
      <w:start w:val="1"/>
      <w:numFmt w:val="decimal"/>
      <w:pStyle w:val="Heading6H6"/>
      <w:lvlText w:val="%1.%2.%3.%4.%5.%6"/>
      <w:lvlJc w:val="left"/>
      <w:pPr>
        <w:tabs>
          <w:tab w:val="num" w:pos="3240"/>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3" w15:restartNumberingAfterBreak="0">
    <w:nsid w:val="380E24E0"/>
    <w:multiLevelType w:val="multilevel"/>
    <w:tmpl w:val="A96ADB5A"/>
    <w:styleLink w:val="WW8Num11"/>
    <w:lvl w:ilvl="0">
      <w:start w:val="1"/>
      <w:numFmt w:val="decimal"/>
      <w:suff w:val="space"/>
      <w:lvlText w:val="%1."/>
      <w:lvlJc w:val="left"/>
      <w:rPr>
        <w:b w:val="0"/>
        <w:sz w:val="22"/>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decimal"/>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34" w15:restartNumberingAfterBreak="0">
    <w:nsid w:val="38F37903"/>
    <w:multiLevelType w:val="multilevel"/>
    <w:tmpl w:val="8522EC94"/>
    <w:styleLink w:val="WW8Num2"/>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5" w15:restartNumberingAfterBreak="0">
    <w:nsid w:val="3CE738C8"/>
    <w:multiLevelType w:val="hybridMultilevel"/>
    <w:tmpl w:val="AF0A8A46"/>
    <w:lvl w:ilvl="0" w:tplc="F886B5AE">
      <w:start w:val="1"/>
      <w:numFmt w:val="russianLower"/>
      <w:pStyle w:val="a4"/>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6"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7"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8"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9" w15:restartNumberingAfterBreak="0">
    <w:nsid w:val="4555165E"/>
    <w:multiLevelType w:val="multilevel"/>
    <w:tmpl w:val="9EB28CF4"/>
    <w:styleLink w:val="WW8Num3"/>
    <w:lvl w:ilvl="0">
      <w:start w:val="1"/>
      <w:numFmt w:val="none"/>
      <w:suff w:val="nothing"/>
      <w:lvlText w:val="%1"/>
      <w:lvlJc w:val="left"/>
      <w:pPr>
        <w:ind w:left="720" w:firstLine="0"/>
      </w:pPr>
      <w:rPr>
        <w:rFonts w:ascii="Times New Roman" w:eastAsia="Times New Roman" w:hAnsi="Times New Roman" w:cs="Liberation Serif"/>
        <w:b/>
        <w:bCs/>
        <w:i/>
        <w:iCs/>
        <w:caps w:val="0"/>
        <w:smallCaps w:val="0"/>
        <w:color w:val="000000"/>
        <w:spacing w:val="0"/>
        <w:kern w:val="3"/>
        <w:sz w:val="22"/>
        <w:szCs w:val="24"/>
        <w:shd w:val="clear" w:color="auto" w:fill="FFFF00"/>
        <w:lang w:val="ru-RU" w:eastAsia="ru-RU" w:bidi="ar-SA"/>
      </w:rPr>
    </w:lvl>
    <w:lvl w:ilvl="1">
      <w:start w:val="1"/>
      <w:numFmt w:val="none"/>
      <w:suff w:val="nothing"/>
      <w:lvlText w:val="%2"/>
      <w:lvlJc w:val="left"/>
      <w:pPr>
        <w:ind w:left="720" w:firstLine="0"/>
      </w:pPr>
    </w:lvl>
    <w:lvl w:ilvl="2">
      <w:start w:val="1"/>
      <w:numFmt w:val="none"/>
      <w:suff w:val="nothing"/>
      <w:lvlText w:val="%3"/>
      <w:lvlJc w:val="left"/>
      <w:pPr>
        <w:ind w:left="720" w:firstLine="0"/>
      </w:pPr>
    </w:lvl>
    <w:lvl w:ilvl="3">
      <w:start w:val="1"/>
      <w:numFmt w:val="none"/>
      <w:suff w:val="nothing"/>
      <w:lvlText w:val="%4"/>
      <w:lvlJc w:val="left"/>
      <w:pPr>
        <w:ind w:left="720" w:firstLine="0"/>
      </w:pPr>
    </w:lvl>
    <w:lvl w:ilvl="4">
      <w:start w:val="1"/>
      <w:numFmt w:val="none"/>
      <w:suff w:val="nothing"/>
      <w:lvlText w:val="%5"/>
      <w:lvlJc w:val="left"/>
      <w:pPr>
        <w:ind w:left="720" w:firstLine="0"/>
      </w:pPr>
    </w:lvl>
    <w:lvl w:ilvl="5">
      <w:start w:val="1"/>
      <w:numFmt w:val="none"/>
      <w:suff w:val="nothing"/>
      <w:lvlText w:val="%6"/>
      <w:lvlJc w:val="left"/>
      <w:pPr>
        <w:ind w:left="720" w:firstLine="0"/>
      </w:pPr>
    </w:lvl>
    <w:lvl w:ilvl="6">
      <w:start w:val="1"/>
      <w:numFmt w:val="none"/>
      <w:suff w:val="nothing"/>
      <w:lvlText w:val="%7"/>
      <w:lvlJc w:val="left"/>
      <w:pPr>
        <w:ind w:left="720" w:firstLine="0"/>
      </w:pPr>
    </w:lvl>
    <w:lvl w:ilvl="7">
      <w:start w:val="1"/>
      <w:numFmt w:val="none"/>
      <w:suff w:val="nothing"/>
      <w:lvlText w:val="%8"/>
      <w:lvlJc w:val="left"/>
      <w:pPr>
        <w:ind w:left="720" w:firstLine="0"/>
      </w:pPr>
    </w:lvl>
    <w:lvl w:ilvl="8">
      <w:start w:val="1"/>
      <w:numFmt w:val="none"/>
      <w:suff w:val="nothing"/>
      <w:lvlText w:val="%9"/>
      <w:lvlJc w:val="left"/>
      <w:pPr>
        <w:ind w:left="720" w:firstLine="0"/>
      </w:pPr>
    </w:lvl>
  </w:abstractNum>
  <w:abstractNum w:abstractNumId="40" w15:restartNumberingAfterBreak="0">
    <w:nsid w:val="47B10546"/>
    <w:multiLevelType w:val="multilevel"/>
    <w:tmpl w:val="E6B8E26C"/>
    <w:styleLink w:val="WW8Num12"/>
    <w:lvl w:ilvl="0">
      <w:start w:val="1"/>
      <w:numFmt w:val="decimal"/>
      <w:lvlText w:val="%1."/>
      <w:lvlJc w:val="left"/>
      <w:pPr>
        <w:ind w:left="1080" w:firstLine="0"/>
      </w:pPr>
      <w:rPr>
        <w:b/>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lowerLetter"/>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41"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2"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3"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3"/>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4" w15:restartNumberingAfterBreak="0">
    <w:nsid w:val="4B3622CB"/>
    <w:multiLevelType w:val="hybridMultilevel"/>
    <w:tmpl w:val="DDB2779A"/>
    <w:styleLink w:val="80"/>
    <w:lvl w:ilvl="0" w:tplc="BEB6CB68">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5E4E4D6">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8BDCE1F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3176CB1E">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C2BAF838">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27E86E5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CFAC77DA">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6D9202D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E306EB2A">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45"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6"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47"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8" w15:restartNumberingAfterBreak="0">
    <w:nsid w:val="4F6F143F"/>
    <w:multiLevelType w:val="hybridMultilevel"/>
    <w:tmpl w:val="69E02E6E"/>
    <w:lvl w:ilvl="0" w:tplc="A1280B54">
      <w:start w:val="6"/>
      <w:numFmt w:val="bullet"/>
      <w:pStyle w:val="a5"/>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49" w15:restartNumberingAfterBreak="0">
    <w:nsid w:val="500C2A97"/>
    <w:multiLevelType w:val="multilevel"/>
    <w:tmpl w:val="B874B3F8"/>
    <w:lvl w:ilvl="0">
      <w:start w:val="1"/>
      <w:numFmt w:val="decimal"/>
      <w:pStyle w:val="a6"/>
      <w:lvlText w:val="%1"/>
      <w:lvlJc w:val="left"/>
      <w:pPr>
        <w:ind w:left="432" w:hanging="432"/>
      </w:pPr>
      <w:rPr>
        <w:rFonts w:cs="Times New Roman"/>
      </w:rPr>
    </w:lvl>
    <w:lvl w:ilvl="1">
      <w:start w:val="1"/>
      <w:numFmt w:val="decimal"/>
      <w:pStyle w:val="11"/>
      <w:lvlText w:val="%1.%2"/>
      <w:lvlJc w:val="left"/>
      <w:pPr>
        <w:ind w:left="576" w:hanging="576"/>
      </w:pPr>
      <w:rPr>
        <w:rFonts w:cs="Times New Roman"/>
      </w:rPr>
    </w:lvl>
    <w:lvl w:ilvl="2">
      <w:start w:val="1"/>
      <w:numFmt w:val="decimal"/>
      <w:pStyle w:val="22"/>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50"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51" w15:restartNumberingAfterBreak="0">
    <w:nsid w:val="55AA2291"/>
    <w:multiLevelType w:val="multilevel"/>
    <w:tmpl w:val="74E4C264"/>
    <w:styleLink w:val="WW8Num5"/>
    <w:lvl w:ilvl="0">
      <w:start w:val="1"/>
      <w:numFmt w:val="none"/>
      <w:suff w:val="nothing"/>
      <w:lvlText w:val="%1"/>
      <w:lvlJc w:val="left"/>
      <w:rPr>
        <w:rFonts w:ascii="Times New Roman" w:eastAsia="Times New Roman" w:hAnsi="Times New Roman" w:cs="Liberation Serif"/>
        <w:b/>
        <w:bCs/>
        <w:color w:val="000000"/>
        <w:spacing w:val="0"/>
        <w:kern w:val="3"/>
        <w:sz w:val="22"/>
        <w:szCs w:val="22"/>
        <w:shd w:val="clear" w:color="auto" w:fill="FFFF00"/>
        <w:lang w:val="ru-RU" w:eastAsia="ru-RU"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52" w15:restartNumberingAfterBreak="0">
    <w:nsid w:val="56385BE9"/>
    <w:multiLevelType w:val="hybridMultilevel"/>
    <w:tmpl w:val="83B8C7EC"/>
    <w:styleLink w:val="11111126"/>
    <w:lvl w:ilvl="0" w:tplc="D8DABC1C">
      <w:start w:val="1"/>
      <w:numFmt w:val="bullet"/>
      <w:lvlText w:val="-"/>
      <w:lvlJc w:val="left"/>
      <w:pPr>
        <w:ind w:left="1211" w:hanging="360"/>
      </w:pPr>
      <w:rPr>
        <w:rFonts w:ascii="Segoe UI Light" w:hAnsi="Segoe UI Light"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3" w15:restartNumberingAfterBreak="0">
    <w:nsid w:val="56A3634D"/>
    <w:multiLevelType w:val="multilevel"/>
    <w:tmpl w:val="A43E6972"/>
    <w:styleLink w:val="WW8Num9"/>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4" w15:restartNumberingAfterBreak="0">
    <w:nsid w:val="5CA45C60"/>
    <w:multiLevelType w:val="multilevel"/>
    <w:tmpl w:val="0419001F"/>
    <w:styleLink w:val="111111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5" w15:restartNumberingAfterBreak="0">
    <w:nsid w:val="5E7C1837"/>
    <w:multiLevelType w:val="hybridMultilevel"/>
    <w:tmpl w:val="5A503D70"/>
    <w:styleLink w:val="60"/>
    <w:lvl w:ilvl="0" w:tplc="7B1454FE">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9CC9168">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C99A9B70">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807A502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45E825F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E57EA714">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1B9EF402">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A886BA4E">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DB18A8F6">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56"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57"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58"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59" w15:restartNumberingAfterBreak="0">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60" w15:restartNumberingAfterBreak="0">
    <w:nsid w:val="68FE24C5"/>
    <w:multiLevelType w:val="multilevel"/>
    <w:tmpl w:val="8F424EF4"/>
    <w:styleLink w:val="WW8Num10"/>
    <w:lvl w:ilvl="0">
      <w:start w:val="1"/>
      <w:numFmt w:val="none"/>
      <w:suff w:val="nothing"/>
      <w:lvlText w:val="%1"/>
      <w:lvlJc w:val="left"/>
      <w:rPr>
        <w:rFonts w:ascii="Times New Roman" w:hAnsi="Times New Roman" w:cs="Times New Roman"/>
        <w:b w:val="0"/>
        <w:sz w:val="24"/>
        <w:szCs w:val="22"/>
      </w:rPr>
    </w:lvl>
    <w:lvl w:ilvl="1">
      <w:start w:val="1"/>
      <w:numFmt w:val="none"/>
      <w:suff w:val="nothing"/>
      <w:lvlText w:val="%2"/>
      <w:lvlJc w:val="left"/>
    </w:lvl>
    <w:lvl w:ilvl="2">
      <w:start w:val="1"/>
      <w:numFmt w:val="none"/>
      <w:suff w:val="nothing"/>
      <w:lvlText w:val="%3"/>
      <w:lvlJc w:val="left"/>
      <w:rPr>
        <w:rFonts w:cs="Times New Roman"/>
      </w:rPr>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61"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62" w15:restartNumberingAfterBreak="0">
    <w:nsid w:val="6B317CEA"/>
    <w:multiLevelType w:val="multilevel"/>
    <w:tmpl w:val="56EC373A"/>
    <w:lvl w:ilvl="0">
      <w:start w:val="1"/>
      <w:numFmt w:val="decimal"/>
      <w:pStyle w:val="a8"/>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64"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65" w15:restartNumberingAfterBreak="0">
    <w:nsid w:val="701E79C9"/>
    <w:multiLevelType w:val="multilevel"/>
    <w:tmpl w:val="D8502414"/>
    <w:styleLink w:val="WW8Num1"/>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66"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9"/>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7"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68" w15:restartNumberingAfterBreak="0">
    <w:nsid w:val="79E2383A"/>
    <w:multiLevelType w:val="multilevel"/>
    <w:tmpl w:val="8A044E5A"/>
    <w:styleLink w:val="WW8Num7"/>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9" w15:restartNumberingAfterBreak="0">
    <w:nsid w:val="7A4D36B6"/>
    <w:multiLevelType w:val="hybridMultilevel"/>
    <w:tmpl w:val="546C1D04"/>
    <w:styleLink w:val="11111124"/>
    <w:lvl w:ilvl="0" w:tplc="47B668C6">
      <w:start w:val="1"/>
      <w:numFmt w:val="decimal"/>
      <w:lvlText w:val="1.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7B6E6B99"/>
    <w:multiLevelType w:val="multilevel"/>
    <w:tmpl w:val="4F5CD566"/>
    <w:styleLink w:val="WW8Num13"/>
    <w:lvl w:ilvl="0">
      <w:start w:val="1"/>
      <w:numFmt w:val="decimal"/>
      <w:lvlText w:val="%1."/>
      <w:lvlJc w:val="left"/>
      <w:pPr>
        <w:ind w:left="432" w:hanging="432"/>
      </w:pPr>
      <w:rPr>
        <w:b w:val="0"/>
        <w:sz w:val="22"/>
        <w:szCs w:val="22"/>
      </w:rPr>
    </w:lvl>
    <w:lvl w:ilvl="1">
      <w:start w:val="1"/>
      <w:numFmt w:val="decimal"/>
      <w:lvlText w:val="%1.%2."/>
      <w:lvlJc w:val="left"/>
      <w:pPr>
        <w:ind w:left="576" w:hanging="576"/>
      </w:pPr>
      <w:rPr>
        <w:b w:val="0"/>
      </w:rPr>
    </w:lvl>
    <w:lvl w:ilvl="2">
      <w:start w:val="1"/>
      <w:numFmt w:val="decimal"/>
      <w:lvlText w:val="%1.%2.%3."/>
      <w:lvlJc w:val="left"/>
      <w:pPr>
        <w:ind w:left="720" w:hanging="720"/>
      </w:pPr>
      <w:rPr>
        <w:rFonts w:ascii="Times New Roman" w:hAnsi="Times New Roman" w:cs="Times New Roman"/>
        <w:b w:val="0"/>
        <w:bCs w:val="0"/>
        <w:i w:val="0"/>
        <w:iCs w:val="0"/>
        <w:sz w:val="26"/>
        <w:szCs w:val="26"/>
      </w:rPr>
    </w:lvl>
    <w:lvl w:ilvl="3">
      <w:start w:val="1"/>
      <w:numFmt w:val="decimal"/>
      <w:lvlText w:val="%1.%2.%3.%4."/>
      <w:lvlJc w:val="left"/>
      <w:pPr>
        <w:ind w:left="864" w:hanging="864"/>
      </w:pPr>
      <w:rPr>
        <w:rFonts w:ascii="Times New Roman" w:hAnsi="Times New Roman" w:cs="Times New Roman"/>
        <w:sz w:val="26"/>
        <w:szCs w:val="26"/>
      </w:rPr>
    </w:lvl>
    <w:lvl w:ilvl="4">
      <w:start w:val="1"/>
      <w:numFmt w:val="decimal"/>
      <w:lvlText w:val="%5)"/>
      <w:lvlJc w:val="left"/>
      <w:pPr>
        <w:ind w:left="1800" w:hanging="360"/>
      </w:pPr>
      <w:rPr>
        <w:sz w:val="26"/>
        <w:szCs w:val="26"/>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1" w15:restartNumberingAfterBreak="0">
    <w:nsid w:val="7ED33FF4"/>
    <w:multiLevelType w:val="hybridMultilevel"/>
    <w:tmpl w:val="5F9079CE"/>
    <w:styleLink w:val="43"/>
    <w:lvl w:ilvl="0" w:tplc="669A8214">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B366DAB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1A1C08A8">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90EE81C4">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A1C822A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BF2ED640">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E7903D50">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965CACBC">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33AE009E">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num w:numId="1">
    <w:abstractNumId w:val="4"/>
  </w:num>
  <w:num w:numId="2">
    <w:abstractNumId w:val="3"/>
  </w:num>
  <w:num w:numId="3">
    <w:abstractNumId w:val="2"/>
  </w:num>
  <w:num w:numId="4">
    <w:abstractNumId w:val="1"/>
  </w:num>
  <w:num w:numId="5">
    <w:abstractNumId w:val="0"/>
  </w:num>
  <w:num w:numId="6">
    <w:abstractNumId w:val="27"/>
  </w:num>
  <w:num w:numId="7">
    <w:abstractNumId w:val="16"/>
  </w:num>
  <w:num w:numId="8">
    <w:abstractNumId w:val="66"/>
  </w:num>
  <w:num w:numId="9">
    <w:abstractNumId w:val="24"/>
  </w:num>
  <w:num w:numId="10">
    <w:abstractNumId w:val="56"/>
  </w:num>
  <w:num w:numId="11">
    <w:abstractNumId w:val="28"/>
  </w:num>
  <w:num w:numId="12">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23"/>
  </w:num>
  <w:num w:numId="15">
    <w:abstractNumId w:val="8"/>
  </w:num>
  <w:num w:numId="16">
    <w:abstractNumId w:val="50"/>
  </w:num>
  <w:num w:numId="17">
    <w:abstractNumId w:val="47"/>
  </w:num>
  <w:num w:numId="18">
    <w:abstractNumId w:val="45"/>
  </w:num>
  <w:num w:numId="19">
    <w:abstractNumId w:val="57"/>
  </w:num>
  <w:num w:numId="20">
    <w:abstractNumId w:val="67"/>
  </w:num>
  <w:num w:numId="21">
    <w:abstractNumId w:val="37"/>
  </w:num>
  <w:num w:numId="22">
    <w:abstractNumId w:val="41"/>
  </w:num>
  <w:num w:numId="23">
    <w:abstractNumId w:val="63"/>
  </w:num>
  <w:num w:numId="24">
    <w:abstractNumId w:val="9"/>
  </w:num>
  <w:num w:numId="25">
    <w:abstractNumId w:val="42"/>
  </w:num>
  <w:num w:numId="26">
    <w:abstractNumId w:val="36"/>
  </w:num>
  <w:num w:numId="27">
    <w:abstractNumId w:val="31"/>
  </w:num>
  <w:num w:numId="28">
    <w:abstractNumId w:val="21"/>
  </w:num>
  <w:num w:numId="29">
    <w:abstractNumId w:val="64"/>
  </w:num>
  <w:num w:numId="30">
    <w:abstractNumId w:val="38"/>
  </w:num>
  <w:num w:numId="31">
    <w:abstractNumId w:val="17"/>
  </w:num>
  <w:num w:numId="32">
    <w:abstractNumId w:val="58"/>
  </w:num>
  <w:num w:numId="33">
    <w:abstractNumId w:val="19"/>
  </w:num>
  <w:num w:numId="34">
    <w:abstractNumId w:val="61"/>
  </w:num>
  <w:num w:numId="35">
    <w:abstractNumId w:val="43"/>
  </w:num>
  <w:num w:numId="36">
    <w:abstractNumId w:val="25"/>
  </w:num>
  <w:num w:numId="37">
    <w:abstractNumId w:val="5"/>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9"/>
    <w:lvlOverride w:ilvl="0">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8"/>
  </w:num>
  <w:num w:numId="42">
    <w:abstractNumId w:val="62"/>
  </w:num>
  <w:num w:numId="43">
    <w:abstractNumId w:val="39"/>
  </w:num>
  <w:num w:numId="44">
    <w:abstractNumId w:val="65"/>
  </w:num>
  <w:num w:numId="45">
    <w:abstractNumId w:val="34"/>
  </w:num>
  <w:num w:numId="46">
    <w:abstractNumId w:val="7"/>
  </w:num>
  <w:num w:numId="47">
    <w:abstractNumId w:val="51"/>
  </w:num>
  <w:num w:numId="48">
    <w:abstractNumId w:val="13"/>
  </w:num>
  <w:num w:numId="49">
    <w:abstractNumId w:val="68"/>
  </w:num>
  <w:num w:numId="50">
    <w:abstractNumId w:val="18"/>
  </w:num>
  <w:num w:numId="51">
    <w:abstractNumId w:val="53"/>
  </w:num>
  <w:num w:numId="52">
    <w:abstractNumId w:val="60"/>
  </w:num>
  <w:num w:numId="53">
    <w:abstractNumId w:val="33"/>
  </w:num>
  <w:num w:numId="54">
    <w:abstractNumId w:val="40"/>
  </w:num>
  <w:num w:numId="55">
    <w:abstractNumId w:val="70"/>
  </w:num>
  <w:num w:numId="56">
    <w:abstractNumId w:val="6"/>
  </w:num>
  <w:num w:numId="57">
    <w:abstractNumId w:val="12"/>
  </w:num>
  <w:num w:numId="58">
    <w:abstractNumId w:val="29"/>
  </w:num>
  <w:num w:numId="59">
    <w:abstractNumId w:val="52"/>
  </w:num>
  <w:num w:numId="60">
    <w:abstractNumId w:val="54"/>
  </w:num>
  <w:num w:numId="61">
    <w:abstractNumId w:val="15"/>
  </w:num>
  <w:num w:numId="62">
    <w:abstractNumId w:val="69"/>
  </w:num>
  <w:num w:numId="63">
    <w:abstractNumId w:val="26"/>
  </w:num>
  <w:num w:numId="64">
    <w:abstractNumId w:val="30"/>
  </w:num>
  <w:num w:numId="65">
    <w:abstractNumId w:val="20"/>
  </w:num>
  <w:num w:numId="66">
    <w:abstractNumId w:val="49"/>
  </w:num>
  <w:num w:numId="67">
    <w:abstractNumId w:val="32"/>
  </w:num>
  <w:num w:numId="68">
    <w:abstractNumId w:val="22"/>
  </w:num>
  <w:num w:numId="69">
    <w:abstractNumId w:val="71"/>
  </w:num>
  <w:num w:numId="70">
    <w:abstractNumId w:val="55"/>
  </w:num>
  <w:num w:numId="71">
    <w:abstractNumId w:val="44"/>
  </w:num>
  <w:num w:numId="72">
    <w:abstractNumId w:val="1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22C4"/>
    <w:rsid w:val="00033317"/>
    <w:rsid w:val="00035066"/>
    <w:rsid w:val="00036E44"/>
    <w:rsid w:val="00042DCA"/>
    <w:rsid w:val="00051B54"/>
    <w:rsid w:val="000523EC"/>
    <w:rsid w:val="00056BAD"/>
    <w:rsid w:val="00064915"/>
    <w:rsid w:val="00070B39"/>
    <w:rsid w:val="000721A6"/>
    <w:rsid w:val="00072929"/>
    <w:rsid w:val="00076663"/>
    <w:rsid w:val="00076DA6"/>
    <w:rsid w:val="00077AE6"/>
    <w:rsid w:val="00090F78"/>
    <w:rsid w:val="00095D16"/>
    <w:rsid w:val="000A0F29"/>
    <w:rsid w:val="000A1423"/>
    <w:rsid w:val="000A2A72"/>
    <w:rsid w:val="000A6821"/>
    <w:rsid w:val="000A78C4"/>
    <w:rsid w:val="000B1C6F"/>
    <w:rsid w:val="000B461A"/>
    <w:rsid w:val="000B66D3"/>
    <w:rsid w:val="000B7AF6"/>
    <w:rsid w:val="000C1128"/>
    <w:rsid w:val="000C607D"/>
    <w:rsid w:val="000C7AD2"/>
    <w:rsid w:val="000D28B0"/>
    <w:rsid w:val="000E16C1"/>
    <w:rsid w:val="000E33FF"/>
    <w:rsid w:val="000E37E0"/>
    <w:rsid w:val="000E6F70"/>
    <w:rsid w:val="000E7234"/>
    <w:rsid w:val="000F0AB4"/>
    <w:rsid w:val="000F290C"/>
    <w:rsid w:val="000F6950"/>
    <w:rsid w:val="00106845"/>
    <w:rsid w:val="00106B26"/>
    <w:rsid w:val="0011244D"/>
    <w:rsid w:val="0011280C"/>
    <w:rsid w:val="00114FC1"/>
    <w:rsid w:val="00116E7D"/>
    <w:rsid w:val="00116FD1"/>
    <w:rsid w:val="00120DB1"/>
    <w:rsid w:val="00120E76"/>
    <w:rsid w:val="00121C92"/>
    <w:rsid w:val="00133E49"/>
    <w:rsid w:val="00134F2D"/>
    <w:rsid w:val="00141099"/>
    <w:rsid w:val="00145DE1"/>
    <w:rsid w:val="001464AF"/>
    <w:rsid w:val="00154A0B"/>
    <w:rsid w:val="00157BF3"/>
    <w:rsid w:val="001604D9"/>
    <w:rsid w:val="00162BCC"/>
    <w:rsid w:val="001635DF"/>
    <w:rsid w:val="0016416C"/>
    <w:rsid w:val="0016747F"/>
    <w:rsid w:val="0016788C"/>
    <w:rsid w:val="00167A0E"/>
    <w:rsid w:val="001712AF"/>
    <w:rsid w:val="00171B76"/>
    <w:rsid w:val="00172E50"/>
    <w:rsid w:val="001735D1"/>
    <w:rsid w:val="00174389"/>
    <w:rsid w:val="00174CF3"/>
    <w:rsid w:val="00177612"/>
    <w:rsid w:val="00182FA2"/>
    <w:rsid w:val="0018427A"/>
    <w:rsid w:val="0018612F"/>
    <w:rsid w:val="00187D3C"/>
    <w:rsid w:val="00191BFE"/>
    <w:rsid w:val="00191F79"/>
    <w:rsid w:val="001963AB"/>
    <w:rsid w:val="001A0655"/>
    <w:rsid w:val="001A0AAD"/>
    <w:rsid w:val="001A1012"/>
    <w:rsid w:val="001A1216"/>
    <w:rsid w:val="001A264B"/>
    <w:rsid w:val="001B0041"/>
    <w:rsid w:val="001B3A36"/>
    <w:rsid w:val="001B61A8"/>
    <w:rsid w:val="001C1E0F"/>
    <w:rsid w:val="001C521B"/>
    <w:rsid w:val="001C540F"/>
    <w:rsid w:val="001C71AD"/>
    <w:rsid w:val="001C78A1"/>
    <w:rsid w:val="001D7363"/>
    <w:rsid w:val="001E0CB0"/>
    <w:rsid w:val="001E30CB"/>
    <w:rsid w:val="001E32D1"/>
    <w:rsid w:val="001E3DFF"/>
    <w:rsid w:val="001E5742"/>
    <w:rsid w:val="001E7044"/>
    <w:rsid w:val="001F2B60"/>
    <w:rsid w:val="002030A4"/>
    <w:rsid w:val="00204DEC"/>
    <w:rsid w:val="0020561C"/>
    <w:rsid w:val="002109F5"/>
    <w:rsid w:val="00215E11"/>
    <w:rsid w:val="002165A8"/>
    <w:rsid w:val="0022174C"/>
    <w:rsid w:val="00226B36"/>
    <w:rsid w:val="0022723B"/>
    <w:rsid w:val="002336F4"/>
    <w:rsid w:val="0024124E"/>
    <w:rsid w:val="00244598"/>
    <w:rsid w:val="002512DD"/>
    <w:rsid w:val="00252ECD"/>
    <w:rsid w:val="0025315A"/>
    <w:rsid w:val="002541C8"/>
    <w:rsid w:val="00257857"/>
    <w:rsid w:val="002661F6"/>
    <w:rsid w:val="00271A2F"/>
    <w:rsid w:val="002756CE"/>
    <w:rsid w:val="0027686B"/>
    <w:rsid w:val="00281CE3"/>
    <w:rsid w:val="002857CC"/>
    <w:rsid w:val="002869F2"/>
    <w:rsid w:val="00286AAC"/>
    <w:rsid w:val="00286F15"/>
    <w:rsid w:val="00290B36"/>
    <w:rsid w:val="002918F2"/>
    <w:rsid w:val="00293275"/>
    <w:rsid w:val="0029374F"/>
    <w:rsid w:val="00296018"/>
    <w:rsid w:val="002977AA"/>
    <w:rsid w:val="002A0342"/>
    <w:rsid w:val="002A08F8"/>
    <w:rsid w:val="002A1AD0"/>
    <w:rsid w:val="002A55CD"/>
    <w:rsid w:val="002A5B14"/>
    <w:rsid w:val="002A73BD"/>
    <w:rsid w:val="002A7832"/>
    <w:rsid w:val="002A7E11"/>
    <w:rsid w:val="002B2F8A"/>
    <w:rsid w:val="002B31E2"/>
    <w:rsid w:val="002B5B9C"/>
    <w:rsid w:val="002C0A23"/>
    <w:rsid w:val="002C3058"/>
    <w:rsid w:val="002C3B42"/>
    <w:rsid w:val="002C4C69"/>
    <w:rsid w:val="002D0077"/>
    <w:rsid w:val="002D32C7"/>
    <w:rsid w:val="002E4E6F"/>
    <w:rsid w:val="002E62CE"/>
    <w:rsid w:val="002E742A"/>
    <w:rsid w:val="002F2EA7"/>
    <w:rsid w:val="002F7094"/>
    <w:rsid w:val="0030308E"/>
    <w:rsid w:val="00306A28"/>
    <w:rsid w:val="00310012"/>
    <w:rsid w:val="00312FED"/>
    <w:rsid w:val="00313F84"/>
    <w:rsid w:val="003149F7"/>
    <w:rsid w:val="003206F0"/>
    <w:rsid w:val="00323F37"/>
    <w:rsid w:val="003311C4"/>
    <w:rsid w:val="00342F55"/>
    <w:rsid w:val="00343700"/>
    <w:rsid w:val="00343C78"/>
    <w:rsid w:val="00347391"/>
    <w:rsid w:val="00350BD6"/>
    <w:rsid w:val="003526C4"/>
    <w:rsid w:val="00352B7C"/>
    <w:rsid w:val="00360772"/>
    <w:rsid w:val="003611DC"/>
    <w:rsid w:val="00364D97"/>
    <w:rsid w:val="00366C1E"/>
    <w:rsid w:val="00371274"/>
    <w:rsid w:val="00371FB8"/>
    <w:rsid w:val="003747CE"/>
    <w:rsid w:val="00377718"/>
    <w:rsid w:val="00380FA6"/>
    <w:rsid w:val="00383799"/>
    <w:rsid w:val="00384870"/>
    <w:rsid w:val="00386847"/>
    <w:rsid w:val="00387D19"/>
    <w:rsid w:val="00392888"/>
    <w:rsid w:val="00394068"/>
    <w:rsid w:val="00397C50"/>
    <w:rsid w:val="003A46E5"/>
    <w:rsid w:val="003A7090"/>
    <w:rsid w:val="003B0F6A"/>
    <w:rsid w:val="003B57E6"/>
    <w:rsid w:val="003C1394"/>
    <w:rsid w:val="003C490A"/>
    <w:rsid w:val="003C69AC"/>
    <w:rsid w:val="003C7F89"/>
    <w:rsid w:val="003D00C5"/>
    <w:rsid w:val="003D4108"/>
    <w:rsid w:val="003D521E"/>
    <w:rsid w:val="003E0B0B"/>
    <w:rsid w:val="003E1531"/>
    <w:rsid w:val="003E5035"/>
    <w:rsid w:val="003E5447"/>
    <w:rsid w:val="003E5596"/>
    <w:rsid w:val="003E5BA1"/>
    <w:rsid w:val="003E6460"/>
    <w:rsid w:val="003F64E1"/>
    <w:rsid w:val="00400031"/>
    <w:rsid w:val="00401B2B"/>
    <w:rsid w:val="0040569C"/>
    <w:rsid w:val="00407F83"/>
    <w:rsid w:val="004105A6"/>
    <w:rsid w:val="00420DBD"/>
    <w:rsid w:val="00420EB3"/>
    <w:rsid w:val="00425973"/>
    <w:rsid w:val="00425B33"/>
    <w:rsid w:val="00426014"/>
    <w:rsid w:val="004274D0"/>
    <w:rsid w:val="00427897"/>
    <w:rsid w:val="00440DFD"/>
    <w:rsid w:val="00441482"/>
    <w:rsid w:val="00443CDD"/>
    <w:rsid w:val="0045012E"/>
    <w:rsid w:val="004523A2"/>
    <w:rsid w:val="00455914"/>
    <w:rsid w:val="0045660E"/>
    <w:rsid w:val="00457196"/>
    <w:rsid w:val="00457690"/>
    <w:rsid w:val="004604C1"/>
    <w:rsid w:val="0046086B"/>
    <w:rsid w:val="0046239E"/>
    <w:rsid w:val="00467725"/>
    <w:rsid w:val="00470DA4"/>
    <w:rsid w:val="00477D50"/>
    <w:rsid w:val="00480FAC"/>
    <w:rsid w:val="00482DA4"/>
    <w:rsid w:val="00485FA4"/>
    <w:rsid w:val="004924B9"/>
    <w:rsid w:val="004A3F79"/>
    <w:rsid w:val="004A7B80"/>
    <w:rsid w:val="004B0E98"/>
    <w:rsid w:val="004B0F49"/>
    <w:rsid w:val="004B48C1"/>
    <w:rsid w:val="004C6A07"/>
    <w:rsid w:val="004D19E7"/>
    <w:rsid w:val="004D24A8"/>
    <w:rsid w:val="004D49EE"/>
    <w:rsid w:val="004D568D"/>
    <w:rsid w:val="004D5B23"/>
    <w:rsid w:val="004D7D8C"/>
    <w:rsid w:val="004E10E7"/>
    <w:rsid w:val="004E647D"/>
    <w:rsid w:val="004F012D"/>
    <w:rsid w:val="004F05F6"/>
    <w:rsid w:val="004F0BE6"/>
    <w:rsid w:val="004F117E"/>
    <w:rsid w:val="004F4992"/>
    <w:rsid w:val="005037E6"/>
    <w:rsid w:val="00505395"/>
    <w:rsid w:val="00506357"/>
    <w:rsid w:val="00513670"/>
    <w:rsid w:val="00521331"/>
    <w:rsid w:val="00521681"/>
    <w:rsid w:val="00523939"/>
    <w:rsid w:val="005252A0"/>
    <w:rsid w:val="005317D5"/>
    <w:rsid w:val="00534F66"/>
    <w:rsid w:val="00536DAB"/>
    <w:rsid w:val="00541DA5"/>
    <w:rsid w:val="00543C80"/>
    <w:rsid w:val="00544392"/>
    <w:rsid w:val="00545345"/>
    <w:rsid w:val="0054619C"/>
    <w:rsid w:val="00547AA7"/>
    <w:rsid w:val="00553755"/>
    <w:rsid w:val="00555336"/>
    <w:rsid w:val="0055782D"/>
    <w:rsid w:val="00561219"/>
    <w:rsid w:val="00562DA6"/>
    <w:rsid w:val="00564E12"/>
    <w:rsid w:val="00566B3E"/>
    <w:rsid w:val="005674E8"/>
    <w:rsid w:val="00576A4B"/>
    <w:rsid w:val="005800EC"/>
    <w:rsid w:val="005837AB"/>
    <w:rsid w:val="005850D8"/>
    <w:rsid w:val="00587E76"/>
    <w:rsid w:val="00590CEE"/>
    <w:rsid w:val="00590E00"/>
    <w:rsid w:val="005922F8"/>
    <w:rsid w:val="00593E51"/>
    <w:rsid w:val="005956F6"/>
    <w:rsid w:val="0059596D"/>
    <w:rsid w:val="005960AA"/>
    <w:rsid w:val="00597807"/>
    <w:rsid w:val="005A4575"/>
    <w:rsid w:val="005A5362"/>
    <w:rsid w:val="005B179E"/>
    <w:rsid w:val="005B2143"/>
    <w:rsid w:val="005B76D4"/>
    <w:rsid w:val="005C4149"/>
    <w:rsid w:val="005C75A3"/>
    <w:rsid w:val="005D20DB"/>
    <w:rsid w:val="005D4FBD"/>
    <w:rsid w:val="005E17A6"/>
    <w:rsid w:val="005E2A98"/>
    <w:rsid w:val="005E600E"/>
    <w:rsid w:val="005F3BF9"/>
    <w:rsid w:val="005F4DB1"/>
    <w:rsid w:val="005F50D1"/>
    <w:rsid w:val="005F7600"/>
    <w:rsid w:val="00600C97"/>
    <w:rsid w:val="006109F2"/>
    <w:rsid w:val="00611DE3"/>
    <w:rsid w:val="00614641"/>
    <w:rsid w:val="006163BD"/>
    <w:rsid w:val="00617789"/>
    <w:rsid w:val="00617B5C"/>
    <w:rsid w:val="00617FFD"/>
    <w:rsid w:val="00620285"/>
    <w:rsid w:val="006219D5"/>
    <w:rsid w:val="0062202C"/>
    <w:rsid w:val="0062355F"/>
    <w:rsid w:val="00634038"/>
    <w:rsid w:val="00646569"/>
    <w:rsid w:val="006507BC"/>
    <w:rsid w:val="00650A69"/>
    <w:rsid w:val="006566E5"/>
    <w:rsid w:val="0065706B"/>
    <w:rsid w:val="00660DBD"/>
    <w:rsid w:val="00662042"/>
    <w:rsid w:val="006624C6"/>
    <w:rsid w:val="00663F45"/>
    <w:rsid w:val="00664A76"/>
    <w:rsid w:val="006674F5"/>
    <w:rsid w:val="0067160D"/>
    <w:rsid w:val="00681B2B"/>
    <w:rsid w:val="006829B5"/>
    <w:rsid w:val="006838CC"/>
    <w:rsid w:val="0068420F"/>
    <w:rsid w:val="0068782C"/>
    <w:rsid w:val="00692BF7"/>
    <w:rsid w:val="0069598A"/>
    <w:rsid w:val="00697D91"/>
    <w:rsid w:val="006A7092"/>
    <w:rsid w:val="006B1BDC"/>
    <w:rsid w:val="006B1E9C"/>
    <w:rsid w:val="006B23C9"/>
    <w:rsid w:val="006B2871"/>
    <w:rsid w:val="006B390E"/>
    <w:rsid w:val="006B3AB9"/>
    <w:rsid w:val="006B3E96"/>
    <w:rsid w:val="006B52C1"/>
    <w:rsid w:val="006B5DC6"/>
    <w:rsid w:val="006C0A89"/>
    <w:rsid w:val="006C0AE0"/>
    <w:rsid w:val="006C1C11"/>
    <w:rsid w:val="006C62FC"/>
    <w:rsid w:val="006D76FE"/>
    <w:rsid w:val="006E3E62"/>
    <w:rsid w:val="006F0776"/>
    <w:rsid w:val="006F16A8"/>
    <w:rsid w:val="006F3426"/>
    <w:rsid w:val="006F3978"/>
    <w:rsid w:val="006F40FC"/>
    <w:rsid w:val="006F64AD"/>
    <w:rsid w:val="006F6862"/>
    <w:rsid w:val="006F6EB9"/>
    <w:rsid w:val="00703359"/>
    <w:rsid w:val="00703E3A"/>
    <w:rsid w:val="00707DAF"/>
    <w:rsid w:val="00714CB1"/>
    <w:rsid w:val="00721029"/>
    <w:rsid w:val="00730682"/>
    <w:rsid w:val="00732D44"/>
    <w:rsid w:val="00734B07"/>
    <w:rsid w:val="007501EE"/>
    <w:rsid w:val="00751CEF"/>
    <w:rsid w:val="007552DC"/>
    <w:rsid w:val="0075575B"/>
    <w:rsid w:val="00756269"/>
    <w:rsid w:val="007609F0"/>
    <w:rsid w:val="007701AA"/>
    <w:rsid w:val="0077099E"/>
    <w:rsid w:val="007731A4"/>
    <w:rsid w:val="00773C7F"/>
    <w:rsid w:val="00781181"/>
    <w:rsid w:val="007818A2"/>
    <w:rsid w:val="0078357C"/>
    <w:rsid w:val="007876D8"/>
    <w:rsid w:val="00791824"/>
    <w:rsid w:val="00792670"/>
    <w:rsid w:val="0079273A"/>
    <w:rsid w:val="0079377F"/>
    <w:rsid w:val="007A080F"/>
    <w:rsid w:val="007A352B"/>
    <w:rsid w:val="007A5D11"/>
    <w:rsid w:val="007B17A8"/>
    <w:rsid w:val="007B2381"/>
    <w:rsid w:val="007B6D24"/>
    <w:rsid w:val="007B7DFD"/>
    <w:rsid w:val="007C1332"/>
    <w:rsid w:val="007C3C31"/>
    <w:rsid w:val="007C4DC5"/>
    <w:rsid w:val="007D013F"/>
    <w:rsid w:val="007D027A"/>
    <w:rsid w:val="007D0BE4"/>
    <w:rsid w:val="007D1596"/>
    <w:rsid w:val="007D2950"/>
    <w:rsid w:val="007D322F"/>
    <w:rsid w:val="007D3516"/>
    <w:rsid w:val="007D372E"/>
    <w:rsid w:val="007D467A"/>
    <w:rsid w:val="007D711C"/>
    <w:rsid w:val="007E4210"/>
    <w:rsid w:val="007E49B9"/>
    <w:rsid w:val="007E4A20"/>
    <w:rsid w:val="007F2637"/>
    <w:rsid w:val="007F3A1E"/>
    <w:rsid w:val="008004AA"/>
    <w:rsid w:val="00800B69"/>
    <w:rsid w:val="008055D6"/>
    <w:rsid w:val="008071D9"/>
    <w:rsid w:val="008073D0"/>
    <w:rsid w:val="008101AF"/>
    <w:rsid w:val="008120E4"/>
    <w:rsid w:val="00817F0E"/>
    <w:rsid w:val="00821741"/>
    <w:rsid w:val="00824DFC"/>
    <w:rsid w:val="008254A9"/>
    <w:rsid w:val="00830769"/>
    <w:rsid w:val="00837262"/>
    <w:rsid w:val="008505B5"/>
    <w:rsid w:val="00851FB1"/>
    <w:rsid w:val="00856884"/>
    <w:rsid w:val="00863FD5"/>
    <w:rsid w:val="00864324"/>
    <w:rsid w:val="0086705D"/>
    <w:rsid w:val="00867372"/>
    <w:rsid w:val="008678DD"/>
    <w:rsid w:val="008756F5"/>
    <w:rsid w:val="00877AC6"/>
    <w:rsid w:val="00881F6A"/>
    <w:rsid w:val="0088624E"/>
    <w:rsid w:val="008941AD"/>
    <w:rsid w:val="008943A7"/>
    <w:rsid w:val="0089519A"/>
    <w:rsid w:val="00895F74"/>
    <w:rsid w:val="008961E0"/>
    <w:rsid w:val="00897A78"/>
    <w:rsid w:val="008A1D72"/>
    <w:rsid w:val="008A51B8"/>
    <w:rsid w:val="008A62E0"/>
    <w:rsid w:val="008A6E2B"/>
    <w:rsid w:val="008C3EA7"/>
    <w:rsid w:val="008C77A9"/>
    <w:rsid w:val="008D3D04"/>
    <w:rsid w:val="008D42EF"/>
    <w:rsid w:val="008D4C32"/>
    <w:rsid w:val="008D4E65"/>
    <w:rsid w:val="008D61A9"/>
    <w:rsid w:val="008D7D64"/>
    <w:rsid w:val="008E3ED6"/>
    <w:rsid w:val="008E486F"/>
    <w:rsid w:val="008E61E1"/>
    <w:rsid w:val="008F1705"/>
    <w:rsid w:val="008F3056"/>
    <w:rsid w:val="008F4DD3"/>
    <w:rsid w:val="008F7C30"/>
    <w:rsid w:val="0090552F"/>
    <w:rsid w:val="00911191"/>
    <w:rsid w:val="0092784F"/>
    <w:rsid w:val="00927B0C"/>
    <w:rsid w:val="00927CFD"/>
    <w:rsid w:val="00933EE6"/>
    <w:rsid w:val="0094025D"/>
    <w:rsid w:val="00940E17"/>
    <w:rsid w:val="00942B3B"/>
    <w:rsid w:val="0094385D"/>
    <w:rsid w:val="00945622"/>
    <w:rsid w:val="00946C5E"/>
    <w:rsid w:val="00947883"/>
    <w:rsid w:val="00947D7D"/>
    <w:rsid w:val="00951CF6"/>
    <w:rsid w:val="00955373"/>
    <w:rsid w:val="0095572F"/>
    <w:rsid w:val="0096232F"/>
    <w:rsid w:val="009650C2"/>
    <w:rsid w:val="00965401"/>
    <w:rsid w:val="009676B2"/>
    <w:rsid w:val="009679A8"/>
    <w:rsid w:val="00977198"/>
    <w:rsid w:val="00980350"/>
    <w:rsid w:val="009808EB"/>
    <w:rsid w:val="009834A6"/>
    <w:rsid w:val="00983DBE"/>
    <w:rsid w:val="0099062D"/>
    <w:rsid w:val="00991E30"/>
    <w:rsid w:val="0099590B"/>
    <w:rsid w:val="009A03D2"/>
    <w:rsid w:val="009A11CD"/>
    <w:rsid w:val="009A1C7C"/>
    <w:rsid w:val="009A1D58"/>
    <w:rsid w:val="009A431E"/>
    <w:rsid w:val="009A6094"/>
    <w:rsid w:val="009B0588"/>
    <w:rsid w:val="009B242A"/>
    <w:rsid w:val="009B5BAD"/>
    <w:rsid w:val="009B5D62"/>
    <w:rsid w:val="009C0459"/>
    <w:rsid w:val="009C1C72"/>
    <w:rsid w:val="009C56BE"/>
    <w:rsid w:val="009D2CD0"/>
    <w:rsid w:val="009D52EB"/>
    <w:rsid w:val="009D5D20"/>
    <w:rsid w:val="009D5D58"/>
    <w:rsid w:val="009D5DCD"/>
    <w:rsid w:val="009D6EFF"/>
    <w:rsid w:val="009D7861"/>
    <w:rsid w:val="009E4B12"/>
    <w:rsid w:val="009E6B6F"/>
    <w:rsid w:val="009F2B6A"/>
    <w:rsid w:val="009F35F0"/>
    <w:rsid w:val="009F7CA6"/>
    <w:rsid w:val="009F7EE7"/>
    <w:rsid w:val="00A03485"/>
    <w:rsid w:val="00A04F79"/>
    <w:rsid w:val="00A05061"/>
    <w:rsid w:val="00A05D58"/>
    <w:rsid w:val="00A07F8A"/>
    <w:rsid w:val="00A10C84"/>
    <w:rsid w:val="00A16080"/>
    <w:rsid w:val="00A2308A"/>
    <w:rsid w:val="00A238ED"/>
    <w:rsid w:val="00A25C1D"/>
    <w:rsid w:val="00A350D6"/>
    <w:rsid w:val="00A356BA"/>
    <w:rsid w:val="00A35B23"/>
    <w:rsid w:val="00A40C78"/>
    <w:rsid w:val="00A40F7B"/>
    <w:rsid w:val="00A50FDF"/>
    <w:rsid w:val="00A56C6F"/>
    <w:rsid w:val="00A623DC"/>
    <w:rsid w:val="00A62608"/>
    <w:rsid w:val="00A62982"/>
    <w:rsid w:val="00A64802"/>
    <w:rsid w:val="00A65619"/>
    <w:rsid w:val="00A677B1"/>
    <w:rsid w:val="00A7271E"/>
    <w:rsid w:val="00A731D3"/>
    <w:rsid w:val="00A75A12"/>
    <w:rsid w:val="00A82A91"/>
    <w:rsid w:val="00A85C54"/>
    <w:rsid w:val="00A92558"/>
    <w:rsid w:val="00A94D93"/>
    <w:rsid w:val="00A95AD9"/>
    <w:rsid w:val="00AA0E8D"/>
    <w:rsid w:val="00AA1F7D"/>
    <w:rsid w:val="00AB1DA0"/>
    <w:rsid w:val="00AB5AB1"/>
    <w:rsid w:val="00AC0548"/>
    <w:rsid w:val="00AC24BF"/>
    <w:rsid w:val="00AC2B73"/>
    <w:rsid w:val="00AC3D41"/>
    <w:rsid w:val="00AC6097"/>
    <w:rsid w:val="00AC71DB"/>
    <w:rsid w:val="00AD3427"/>
    <w:rsid w:val="00AE03F2"/>
    <w:rsid w:val="00AE2175"/>
    <w:rsid w:val="00AE28A1"/>
    <w:rsid w:val="00AE2DED"/>
    <w:rsid w:val="00AE2F21"/>
    <w:rsid w:val="00AE40D1"/>
    <w:rsid w:val="00AE63AC"/>
    <w:rsid w:val="00AF00B7"/>
    <w:rsid w:val="00AF60D9"/>
    <w:rsid w:val="00B009A6"/>
    <w:rsid w:val="00B044C7"/>
    <w:rsid w:val="00B0502D"/>
    <w:rsid w:val="00B052A2"/>
    <w:rsid w:val="00B1453B"/>
    <w:rsid w:val="00B16159"/>
    <w:rsid w:val="00B17A72"/>
    <w:rsid w:val="00B21829"/>
    <w:rsid w:val="00B26204"/>
    <w:rsid w:val="00B3057C"/>
    <w:rsid w:val="00B333ED"/>
    <w:rsid w:val="00B35012"/>
    <w:rsid w:val="00B36234"/>
    <w:rsid w:val="00B4077A"/>
    <w:rsid w:val="00B442B0"/>
    <w:rsid w:val="00B44FE4"/>
    <w:rsid w:val="00B451CC"/>
    <w:rsid w:val="00B5215B"/>
    <w:rsid w:val="00B53AEF"/>
    <w:rsid w:val="00B56A3B"/>
    <w:rsid w:val="00B6180D"/>
    <w:rsid w:val="00B6487A"/>
    <w:rsid w:val="00B65D22"/>
    <w:rsid w:val="00B72838"/>
    <w:rsid w:val="00B84571"/>
    <w:rsid w:val="00B84F1D"/>
    <w:rsid w:val="00B870FA"/>
    <w:rsid w:val="00B908B7"/>
    <w:rsid w:val="00B95DFF"/>
    <w:rsid w:val="00BA18F6"/>
    <w:rsid w:val="00BA2B0C"/>
    <w:rsid w:val="00BA3171"/>
    <w:rsid w:val="00BA3F8E"/>
    <w:rsid w:val="00BA4244"/>
    <w:rsid w:val="00BA62A0"/>
    <w:rsid w:val="00BA7F2A"/>
    <w:rsid w:val="00BB02B6"/>
    <w:rsid w:val="00BB62AB"/>
    <w:rsid w:val="00BB67D4"/>
    <w:rsid w:val="00BC755C"/>
    <w:rsid w:val="00BD067A"/>
    <w:rsid w:val="00BD1BD3"/>
    <w:rsid w:val="00BD2A55"/>
    <w:rsid w:val="00BD3671"/>
    <w:rsid w:val="00BD64F0"/>
    <w:rsid w:val="00BE09C3"/>
    <w:rsid w:val="00BE142A"/>
    <w:rsid w:val="00BE1FC9"/>
    <w:rsid w:val="00BE3CAD"/>
    <w:rsid w:val="00BE3F4C"/>
    <w:rsid w:val="00BE55E8"/>
    <w:rsid w:val="00BE561E"/>
    <w:rsid w:val="00BE61FF"/>
    <w:rsid w:val="00BE6A15"/>
    <w:rsid w:val="00C04FDB"/>
    <w:rsid w:val="00C05D8D"/>
    <w:rsid w:val="00C066E9"/>
    <w:rsid w:val="00C07DA8"/>
    <w:rsid w:val="00C21DC5"/>
    <w:rsid w:val="00C231CD"/>
    <w:rsid w:val="00C2537A"/>
    <w:rsid w:val="00C2557E"/>
    <w:rsid w:val="00C27C86"/>
    <w:rsid w:val="00C31217"/>
    <w:rsid w:val="00C32124"/>
    <w:rsid w:val="00C3398E"/>
    <w:rsid w:val="00C3416B"/>
    <w:rsid w:val="00C37184"/>
    <w:rsid w:val="00C43751"/>
    <w:rsid w:val="00C43A2B"/>
    <w:rsid w:val="00C5395C"/>
    <w:rsid w:val="00C546A6"/>
    <w:rsid w:val="00C57020"/>
    <w:rsid w:val="00C60E03"/>
    <w:rsid w:val="00C6101A"/>
    <w:rsid w:val="00C71E3A"/>
    <w:rsid w:val="00C7349E"/>
    <w:rsid w:val="00C82A4A"/>
    <w:rsid w:val="00C854E8"/>
    <w:rsid w:val="00C9008C"/>
    <w:rsid w:val="00C91A8F"/>
    <w:rsid w:val="00C91F4C"/>
    <w:rsid w:val="00C9228A"/>
    <w:rsid w:val="00C93C92"/>
    <w:rsid w:val="00CA2E59"/>
    <w:rsid w:val="00CA4C3C"/>
    <w:rsid w:val="00CA53E9"/>
    <w:rsid w:val="00CB2CB8"/>
    <w:rsid w:val="00CC1281"/>
    <w:rsid w:val="00CC1F0B"/>
    <w:rsid w:val="00CC2441"/>
    <w:rsid w:val="00CC2D65"/>
    <w:rsid w:val="00CC3FF5"/>
    <w:rsid w:val="00CD3C94"/>
    <w:rsid w:val="00CD6323"/>
    <w:rsid w:val="00CE23E1"/>
    <w:rsid w:val="00CE45B9"/>
    <w:rsid w:val="00CF0241"/>
    <w:rsid w:val="00CF267D"/>
    <w:rsid w:val="00CF2820"/>
    <w:rsid w:val="00CF2C46"/>
    <w:rsid w:val="00CF3BF8"/>
    <w:rsid w:val="00D14843"/>
    <w:rsid w:val="00D22CB4"/>
    <w:rsid w:val="00D23AD9"/>
    <w:rsid w:val="00D262FB"/>
    <w:rsid w:val="00D3226C"/>
    <w:rsid w:val="00D3489D"/>
    <w:rsid w:val="00D41718"/>
    <w:rsid w:val="00D431ED"/>
    <w:rsid w:val="00D44CD6"/>
    <w:rsid w:val="00D478F6"/>
    <w:rsid w:val="00D50CDC"/>
    <w:rsid w:val="00D546A8"/>
    <w:rsid w:val="00D55C41"/>
    <w:rsid w:val="00D61747"/>
    <w:rsid w:val="00D7160D"/>
    <w:rsid w:val="00D71CA5"/>
    <w:rsid w:val="00D7325E"/>
    <w:rsid w:val="00D74D73"/>
    <w:rsid w:val="00D847EB"/>
    <w:rsid w:val="00D84EA3"/>
    <w:rsid w:val="00D9063E"/>
    <w:rsid w:val="00D91A61"/>
    <w:rsid w:val="00D92CAE"/>
    <w:rsid w:val="00D97E65"/>
    <w:rsid w:val="00DA0C60"/>
    <w:rsid w:val="00DA4736"/>
    <w:rsid w:val="00DA651A"/>
    <w:rsid w:val="00DB2426"/>
    <w:rsid w:val="00DB2E59"/>
    <w:rsid w:val="00DB5225"/>
    <w:rsid w:val="00DC560D"/>
    <w:rsid w:val="00DC5E4E"/>
    <w:rsid w:val="00DD011A"/>
    <w:rsid w:val="00DD2D9A"/>
    <w:rsid w:val="00DD613B"/>
    <w:rsid w:val="00DD7FF3"/>
    <w:rsid w:val="00DE1B9D"/>
    <w:rsid w:val="00DE6E8D"/>
    <w:rsid w:val="00DE73B6"/>
    <w:rsid w:val="00DE7CAB"/>
    <w:rsid w:val="00DF32BC"/>
    <w:rsid w:val="00DF67A7"/>
    <w:rsid w:val="00DF7D78"/>
    <w:rsid w:val="00E000E3"/>
    <w:rsid w:val="00E066F3"/>
    <w:rsid w:val="00E0765E"/>
    <w:rsid w:val="00E1333D"/>
    <w:rsid w:val="00E13F75"/>
    <w:rsid w:val="00E149DD"/>
    <w:rsid w:val="00E150D8"/>
    <w:rsid w:val="00E20865"/>
    <w:rsid w:val="00E20C21"/>
    <w:rsid w:val="00E23E34"/>
    <w:rsid w:val="00E30F5C"/>
    <w:rsid w:val="00E34366"/>
    <w:rsid w:val="00E405A4"/>
    <w:rsid w:val="00E408C5"/>
    <w:rsid w:val="00E40A72"/>
    <w:rsid w:val="00E41D41"/>
    <w:rsid w:val="00E4623B"/>
    <w:rsid w:val="00E46DA5"/>
    <w:rsid w:val="00E54BB8"/>
    <w:rsid w:val="00E54D34"/>
    <w:rsid w:val="00E54F4E"/>
    <w:rsid w:val="00E56462"/>
    <w:rsid w:val="00E63C89"/>
    <w:rsid w:val="00E645B1"/>
    <w:rsid w:val="00E65360"/>
    <w:rsid w:val="00E72731"/>
    <w:rsid w:val="00E85C4B"/>
    <w:rsid w:val="00E86F86"/>
    <w:rsid w:val="00E9349B"/>
    <w:rsid w:val="00E947D8"/>
    <w:rsid w:val="00E955A9"/>
    <w:rsid w:val="00E95CF5"/>
    <w:rsid w:val="00EA11C0"/>
    <w:rsid w:val="00EA1567"/>
    <w:rsid w:val="00EA1600"/>
    <w:rsid w:val="00EB0420"/>
    <w:rsid w:val="00EB5C98"/>
    <w:rsid w:val="00EC2D06"/>
    <w:rsid w:val="00EC39A7"/>
    <w:rsid w:val="00EC65B0"/>
    <w:rsid w:val="00EE024C"/>
    <w:rsid w:val="00EE3A32"/>
    <w:rsid w:val="00EF3C5D"/>
    <w:rsid w:val="00EF5AF9"/>
    <w:rsid w:val="00F00E03"/>
    <w:rsid w:val="00F141E6"/>
    <w:rsid w:val="00F16F1E"/>
    <w:rsid w:val="00F30CE4"/>
    <w:rsid w:val="00F407A9"/>
    <w:rsid w:val="00F42E3F"/>
    <w:rsid w:val="00F45F93"/>
    <w:rsid w:val="00F56D46"/>
    <w:rsid w:val="00F57229"/>
    <w:rsid w:val="00F60977"/>
    <w:rsid w:val="00F62673"/>
    <w:rsid w:val="00F64082"/>
    <w:rsid w:val="00F66CBB"/>
    <w:rsid w:val="00F67774"/>
    <w:rsid w:val="00F765ED"/>
    <w:rsid w:val="00F80289"/>
    <w:rsid w:val="00F81168"/>
    <w:rsid w:val="00F816C6"/>
    <w:rsid w:val="00F829FA"/>
    <w:rsid w:val="00F82A71"/>
    <w:rsid w:val="00F851C6"/>
    <w:rsid w:val="00F9351B"/>
    <w:rsid w:val="00F94223"/>
    <w:rsid w:val="00F95735"/>
    <w:rsid w:val="00F95C77"/>
    <w:rsid w:val="00F96CAC"/>
    <w:rsid w:val="00FA4EF3"/>
    <w:rsid w:val="00FA73C1"/>
    <w:rsid w:val="00FA7B7C"/>
    <w:rsid w:val="00FB0896"/>
    <w:rsid w:val="00FB7285"/>
    <w:rsid w:val="00FB76CA"/>
    <w:rsid w:val="00FC2494"/>
    <w:rsid w:val="00FC363C"/>
    <w:rsid w:val="00FC4764"/>
    <w:rsid w:val="00FC4C29"/>
    <w:rsid w:val="00FC57CC"/>
    <w:rsid w:val="00FD29A5"/>
    <w:rsid w:val="00FE24C0"/>
    <w:rsid w:val="00FF11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qFormat="1"/>
    <w:lsdException w:name="toc 2" w:semiHidden="1" w:uiPriority="0" w:unhideWhenUsed="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qFormat="1"/>
    <w:lsdException w:name="Body Text 3" w:semiHidden="1" w:unhideWhenUsed="1"/>
    <w:lsdException w:name="Body Text Indent 2" w:semiHidden="1" w:unhideWhenUsed="1" w:qFormat="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CC2441"/>
    <w:pPr>
      <w:spacing w:after="0" w:line="240" w:lineRule="auto"/>
    </w:pPr>
    <w:rPr>
      <w:rFonts w:ascii="Times New Roman" w:eastAsia="Times New Roman" w:hAnsi="Times New Roman" w:cs="Times New Roman"/>
      <w:sz w:val="24"/>
      <w:szCs w:val="24"/>
      <w:lang w:eastAsia="ru-RU"/>
    </w:rPr>
  </w:style>
  <w:style w:type="paragraph" w:styleId="13">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a"/>
    <w:link w:val="14"/>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Title Header2,Заголовок 2 Знак Знак Знак Знак Знак,Heading 2 Hidden,CHS,H2-Heading 2,l2,Header2,22,heading2,list2,A,A.B.C.,list 2,Heading2,Heading Indent No L2,UNDERRUBRIK 1-2,Fonctionnalité,Titre 21,t2.T2,Table2"/>
    <w:basedOn w:val="aa"/>
    <w:link w:val="23"/>
    <w:uiPriority w:val="9"/>
    <w:qFormat/>
    <w:rsid w:val="00E56462"/>
    <w:pPr>
      <w:numPr>
        <w:ilvl w:val="1"/>
        <w:numId w:val="14"/>
      </w:numPr>
      <w:spacing w:before="100" w:beforeAutospacing="1" w:after="100" w:afterAutospacing="1"/>
      <w:outlineLvl w:val="1"/>
    </w:pPr>
    <w:rPr>
      <w:b/>
      <w:bCs/>
      <w:sz w:val="36"/>
      <w:szCs w:val="36"/>
    </w:rPr>
  </w:style>
  <w:style w:type="paragraph" w:styleId="31">
    <w:name w:val="heading 3"/>
    <w:aliases w:val="h3,Head 3,l3+toc 3,CT,Sub-section Title,l3,Gliederung3 Char,Gliederung3,H3,Section Header3,3,Level 1 - 1,h31,h32,h33,h34,h35,h36,h37,h38,h39,h310,h311,h321,h331,h341,h351,h361,h371,h381,h312,h322,h332,h342,h352,h362,h372,h382,h313,h323,h333"/>
    <w:basedOn w:val="aa"/>
    <w:link w:val="34"/>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4,I4,l4,heading4,I41,41,l41,heading41,(Shift Ctrl 4),Titre 41,t4.T4,4heading,h4,a.,4 dash,d,4 dash1,d1,31,h41,a.1,4 dash2,d2,32,h42,a.2,4 dash3,d3,33,h43,a.3,4 dash4,d4,34,h44,a.4,Sub sub heading,4 dash5,d5,35,h45,a.5,Sub sub heading1"/>
    <w:basedOn w:val="aa"/>
    <w:link w:val="44"/>
    <w:qFormat/>
    <w:rsid w:val="00E56462"/>
    <w:pPr>
      <w:numPr>
        <w:ilvl w:val="3"/>
        <w:numId w:val="14"/>
      </w:numPr>
      <w:outlineLvl w:val="3"/>
    </w:pPr>
    <w:rPr>
      <w:b/>
      <w:bCs/>
    </w:rPr>
  </w:style>
  <w:style w:type="paragraph" w:styleId="50">
    <w:name w:val="heading 5"/>
    <w:aliases w:val="H5"/>
    <w:basedOn w:val="aa"/>
    <w:next w:val="aa"/>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aliases w:val="PIM 6"/>
    <w:basedOn w:val="aa"/>
    <w:next w:val="aa"/>
    <w:link w:val="61"/>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aliases w:val="PIM 7"/>
    <w:basedOn w:val="aa"/>
    <w:next w:val="aa"/>
    <w:link w:val="70"/>
    <w:qFormat/>
    <w:rsid w:val="00E56462"/>
    <w:pPr>
      <w:numPr>
        <w:ilvl w:val="6"/>
        <w:numId w:val="14"/>
      </w:numPr>
      <w:spacing w:before="240" w:after="60"/>
      <w:outlineLvl w:val="6"/>
    </w:pPr>
    <w:rPr>
      <w:rFonts w:ascii="Calibri" w:hAnsi="Calibri"/>
      <w:lang w:eastAsia="ar-SA"/>
    </w:rPr>
  </w:style>
  <w:style w:type="paragraph" w:styleId="8">
    <w:name w:val="heading 8"/>
    <w:basedOn w:val="aa"/>
    <w:next w:val="aa"/>
    <w:link w:val="81"/>
    <w:uiPriority w:val="9"/>
    <w:qFormat/>
    <w:rsid w:val="00E56462"/>
    <w:pPr>
      <w:numPr>
        <w:ilvl w:val="7"/>
        <w:numId w:val="14"/>
      </w:numPr>
      <w:spacing w:before="240" w:after="60"/>
      <w:outlineLvl w:val="7"/>
    </w:pPr>
    <w:rPr>
      <w:rFonts w:ascii="Calibri" w:hAnsi="Calibri"/>
      <w:i/>
      <w:iCs/>
      <w:lang w:eastAsia="ar-SA"/>
    </w:rPr>
  </w:style>
  <w:style w:type="paragraph" w:styleId="9">
    <w:name w:val="heading 9"/>
    <w:aliases w:val="1) список с цифрами,1.1.1.1 Текст подпункта после пункта,текст2,текст11,текст3,текст4,текст12,текст5,текст13,текст6,текст14,текст7,текст15,текст8,текст16,перечисл с увел отступ и дефисом,перечислентия с цифрами"/>
    <w:basedOn w:val="aa"/>
    <w:next w:val="aa"/>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4">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b"/>
    <w:link w:val="13"/>
    <w:rsid w:val="00E56462"/>
    <w:rPr>
      <w:rFonts w:ascii="Times New Roman" w:eastAsia="Times New Roman" w:hAnsi="Times New Roman" w:cs="Times New Roman"/>
      <w:b/>
      <w:bCs/>
      <w:kern w:val="36"/>
      <w:sz w:val="48"/>
      <w:szCs w:val="48"/>
      <w:lang w:eastAsia="ru-RU"/>
    </w:rPr>
  </w:style>
  <w:style w:type="character" w:customStyle="1" w:styleId="23">
    <w:name w:val="Заголовок 2 Знак"/>
    <w:aliases w:val="H2 Знак,2 headline Знак,h Знак,headline Знак,h2 Знак,Title Header2 Знак1,Заголовок 2 Знак Знак Знак Знак Знак Знак1,Heading 2 Hidden Знак1,CHS Знак1,H2-Heading 2 Знак1,l2 Знак1,Header2 Знак1,22 Знак1,heading2 Знак1,list2 Знак1,A Знак1"/>
    <w:basedOn w:val="ab"/>
    <w:link w:val="20"/>
    <w:uiPriority w:val="9"/>
    <w:rsid w:val="00E56462"/>
    <w:rPr>
      <w:rFonts w:ascii="Times New Roman" w:eastAsia="Times New Roman" w:hAnsi="Times New Roman" w:cs="Times New Roman"/>
      <w:b/>
      <w:bCs/>
      <w:sz w:val="36"/>
      <w:szCs w:val="36"/>
      <w:lang w:eastAsia="ru-RU"/>
    </w:rPr>
  </w:style>
  <w:style w:type="character" w:customStyle="1" w:styleId="34">
    <w:name w:val="Заголовок 3 Знак"/>
    <w:aliases w:val="h3 Знак,Head 3 Знак,l3+toc 3 Знак,CT Знак,Sub-section Title Знак,l3 Знак,Gliederung3 Char Знак,Gliederung3 Знак,H3 Знак,Section Header3 Знак,3 Знак1,Level 1 - 1 Знак1,h31 Знак1,h32 Знак1,h33 Знак1,h34 Знак1,h35 Знак1,h36 Знак1,h37 Знак"/>
    <w:basedOn w:val="ab"/>
    <w:link w:val="31"/>
    <w:rsid w:val="00E56462"/>
    <w:rPr>
      <w:rFonts w:ascii="Times New Roman" w:eastAsia="Times New Roman" w:hAnsi="Times New Roman" w:cs="Times New Roman"/>
      <w:b/>
      <w:bCs/>
      <w:sz w:val="27"/>
      <w:szCs w:val="27"/>
      <w:lang w:eastAsia="ru-RU"/>
    </w:rPr>
  </w:style>
  <w:style w:type="character" w:customStyle="1" w:styleId="44">
    <w:name w:val="Заголовок 4 Знак"/>
    <w:aliases w:val="H4 Знак,4 Знак1,I4 Знак1,l4 Знак1,heading4 Знак1,I41 Знак1,41 Знак1,l41 Знак1,heading41 Знак1,(Shift Ctrl 4) Знак1,Titre 41 Знак1,t4.T4 Знак1,4heading Знак1,h4 Знак1,a. Знак1,4 dash Знак1,d Знак1,4 dash1 Знак1,d1 Знак1,31 Знак1,d2 Знак"/>
    <w:basedOn w:val="ab"/>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b"/>
    <w:link w:val="50"/>
    <w:rsid w:val="00E56462"/>
    <w:rPr>
      <w:rFonts w:ascii="Calibri" w:eastAsia="Times New Roman" w:hAnsi="Calibri" w:cs="Times New Roman"/>
      <w:b/>
      <w:bCs/>
      <w:i/>
      <w:iCs/>
      <w:kern w:val="1"/>
      <w:sz w:val="26"/>
      <w:szCs w:val="26"/>
      <w:lang w:eastAsia="ar-SA"/>
    </w:rPr>
  </w:style>
  <w:style w:type="character" w:customStyle="1" w:styleId="61">
    <w:name w:val="Заголовок 6 Знак"/>
    <w:aliases w:val="PIM 6 Знак1"/>
    <w:basedOn w:val="ab"/>
    <w:link w:val="6"/>
    <w:rsid w:val="00E56462"/>
    <w:rPr>
      <w:rFonts w:ascii="Calibri" w:eastAsia="Times New Roman" w:hAnsi="Calibri" w:cs="Times New Roman"/>
      <w:b/>
      <w:bCs/>
      <w:kern w:val="1"/>
      <w:lang w:eastAsia="ar-SA"/>
    </w:rPr>
  </w:style>
  <w:style w:type="character" w:customStyle="1" w:styleId="70">
    <w:name w:val="Заголовок 7 Знак"/>
    <w:aliases w:val="PIM 7 Знак1"/>
    <w:basedOn w:val="ab"/>
    <w:link w:val="7"/>
    <w:rsid w:val="00E56462"/>
    <w:rPr>
      <w:rFonts w:ascii="Calibri" w:eastAsia="Times New Roman" w:hAnsi="Calibri" w:cs="Times New Roman"/>
      <w:sz w:val="24"/>
      <w:szCs w:val="24"/>
      <w:lang w:eastAsia="ar-SA"/>
    </w:rPr>
  </w:style>
  <w:style w:type="character" w:customStyle="1" w:styleId="81">
    <w:name w:val="Заголовок 8 Знак"/>
    <w:basedOn w:val="ab"/>
    <w:link w:val="8"/>
    <w:uiPriority w:val="9"/>
    <w:rsid w:val="00E56462"/>
    <w:rPr>
      <w:rFonts w:ascii="Calibri" w:eastAsia="Times New Roman" w:hAnsi="Calibri" w:cs="Times New Roman"/>
      <w:i/>
      <w:iCs/>
      <w:sz w:val="24"/>
      <w:szCs w:val="24"/>
      <w:lang w:eastAsia="ar-SA"/>
    </w:rPr>
  </w:style>
  <w:style w:type="character" w:customStyle="1" w:styleId="90">
    <w:name w:val="Заголовок 9 Знак"/>
    <w:aliases w:val="1) список с цифрами Знак,1.1.1.1 Текст подпункта после пункта Знак,текст2 Знак,текст11 Знак,текст3 Знак,текст4 Знак,текст12 Знак,текст5 Знак,текст13 Знак,текст6 Знак,текст14 Знак,текст7 Знак,текст15 Знак,текст8 Знак,текст16 Знак"/>
    <w:basedOn w:val="ab"/>
    <w:link w:val="9"/>
    <w:rsid w:val="00E56462"/>
    <w:rPr>
      <w:rFonts w:ascii="Calibri" w:eastAsia="Times New Roman" w:hAnsi="Calibri" w:cs="Times New Roman"/>
      <w:b/>
      <w:bCs/>
      <w:sz w:val="24"/>
      <w:szCs w:val="24"/>
      <w:lang w:eastAsia="ar-SA"/>
    </w:rPr>
  </w:style>
  <w:style w:type="paragraph" w:styleId="ae">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a"/>
    <w:link w:val="af"/>
    <w:uiPriority w:val="99"/>
    <w:qFormat/>
    <w:rsid w:val="00E56462"/>
    <w:pPr>
      <w:spacing w:before="100" w:beforeAutospacing="1" w:after="100" w:afterAutospacing="1"/>
      <w:ind w:firstLine="709"/>
      <w:jc w:val="both"/>
    </w:pPr>
  </w:style>
  <w:style w:type="paragraph" w:customStyle="1" w:styleId="right">
    <w:name w:val="right"/>
    <w:basedOn w:val="aa"/>
    <w:rsid w:val="00E56462"/>
    <w:pPr>
      <w:spacing w:before="100" w:beforeAutospacing="1" w:after="100" w:afterAutospacing="1"/>
      <w:ind w:firstLine="709"/>
      <w:jc w:val="right"/>
    </w:pPr>
  </w:style>
  <w:style w:type="paragraph" w:customStyle="1" w:styleId="center">
    <w:name w:val="center"/>
    <w:basedOn w:val="aa"/>
    <w:uiPriority w:val="99"/>
    <w:rsid w:val="00E56462"/>
    <w:pPr>
      <w:spacing w:before="100" w:beforeAutospacing="1" w:after="100" w:afterAutospacing="1"/>
      <w:ind w:firstLine="709"/>
      <w:jc w:val="center"/>
    </w:pPr>
  </w:style>
  <w:style w:type="paragraph" w:customStyle="1" w:styleId="insertion">
    <w:name w:val="insertion"/>
    <w:basedOn w:val="aa"/>
    <w:uiPriority w:val="99"/>
    <w:rsid w:val="00E56462"/>
    <w:pPr>
      <w:spacing w:before="100" w:beforeAutospacing="1" w:after="100" w:afterAutospacing="1"/>
      <w:ind w:firstLine="709"/>
      <w:jc w:val="both"/>
    </w:pPr>
    <w:rPr>
      <w:color w:val="006600"/>
    </w:rPr>
  </w:style>
  <w:style w:type="paragraph" w:customStyle="1" w:styleId="deletion">
    <w:name w:val="deletion"/>
    <w:basedOn w:val="aa"/>
    <w:uiPriority w:val="99"/>
    <w:rsid w:val="00E56462"/>
    <w:pPr>
      <w:spacing w:before="100" w:beforeAutospacing="1" w:after="100" w:afterAutospacing="1"/>
      <w:ind w:firstLine="709"/>
      <w:jc w:val="both"/>
    </w:pPr>
    <w:rPr>
      <w:color w:val="FF0000"/>
    </w:rPr>
  </w:style>
  <w:style w:type="character" w:styleId="af0">
    <w:name w:val="Hyperlink"/>
    <w:uiPriority w:val="99"/>
    <w:qFormat/>
    <w:rsid w:val="00E56462"/>
    <w:rPr>
      <w:rFonts w:cs="Times New Roman"/>
      <w:color w:val="0000FF"/>
      <w:u w:val="single"/>
    </w:rPr>
  </w:style>
  <w:style w:type="character" w:styleId="af1">
    <w:name w:val="FollowedHyperlink"/>
    <w:uiPriority w:val="99"/>
    <w:rsid w:val="00E56462"/>
    <w:rPr>
      <w:rFonts w:cs="Times New Roman"/>
      <w:color w:val="0000FF"/>
      <w:u w:val="single"/>
    </w:rPr>
  </w:style>
  <w:style w:type="character" w:styleId="af2">
    <w:name w:val="Strong"/>
    <w:uiPriority w:val="22"/>
    <w:qFormat/>
    <w:rsid w:val="00E56462"/>
    <w:rPr>
      <w:rFonts w:cs="Times New Roman"/>
      <w:b/>
    </w:rPr>
  </w:style>
  <w:style w:type="character" w:styleId="af3">
    <w:name w:val="Emphasis"/>
    <w:uiPriority w:val="20"/>
    <w:qFormat/>
    <w:rsid w:val="00E56462"/>
    <w:rPr>
      <w:rFonts w:cs="Times New Roman"/>
      <w:i/>
    </w:rPr>
  </w:style>
  <w:style w:type="paragraph" w:styleId="a">
    <w:name w:val="List Bullet"/>
    <w:basedOn w:val="aa"/>
    <w:link w:val="af4"/>
    <w:uiPriority w:val="99"/>
    <w:rsid w:val="00E56462"/>
    <w:pPr>
      <w:numPr>
        <w:numId w:val="1"/>
      </w:numPr>
    </w:pPr>
  </w:style>
  <w:style w:type="paragraph" w:styleId="2">
    <w:name w:val="List Bullet 2"/>
    <w:basedOn w:val="aa"/>
    <w:link w:val="24"/>
    <w:rsid w:val="00E56462"/>
    <w:pPr>
      <w:numPr>
        <w:numId w:val="2"/>
      </w:numPr>
    </w:pPr>
  </w:style>
  <w:style w:type="character" w:customStyle="1" w:styleId="24">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a"/>
    <w:rsid w:val="00E56462"/>
    <w:pPr>
      <w:numPr>
        <w:numId w:val="3"/>
      </w:numPr>
    </w:pPr>
  </w:style>
  <w:style w:type="paragraph" w:styleId="4">
    <w:name w:val="List Bullet 4"/>
    <w:basedOn w:val="aa"/>
    <w:uiPriority w:val="99"/>
    <w:rsid w:val="00E56462"/>
    <w:pPr>
      <w:numPr>
        <w:numId w:val="4"/>
      </w:numPr>
    </w:pPr>
  </w:style>
  <w:style w:type="paragraph" w:styleId="5">
    <w:name w:val="List Bullet 5"/>
    <w:basedOn w:val="aa"/>
    <w:uiPriority w:val="99"/>
    <w:rsid w:val="00E56462"/>
    <w:pPr>
      <w:numPr>
        <w:numId w:val="5"/>
      </w:numPr>
    </w:pPr>
  </w:style>
  <w:style w:type="paragraph" w:styleId="af5">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a"/>
    <w:link w:val="af6"/>
    <w:uiPriority w:val="99"/>
    <w:qFormat/>
    <w:rsid w:val="00E56462"/>
    <w:rPr>
      <w:sz w:val="20"/>
      <w:szCs w:val="20"/>
    </w:rPr>
  </w:style>
  <w:style w:type="character" w:customStyle="1" w:styleId="af6">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b"/>
    <w:link w:val="af5"/>
    <w:uiPriority w:val="99"/>
    <w:rsid w:val="00E56462"/>
    <w:rPr>
      <w:rFonts w:ascii="Times New Roman" w:eastAsia="Times New Roman" w:hAnsi="Times New Roman" w:cs="Times New Roman"/>
      <w:sz w:val="20"/>
      <w:szCs w:val="20"/>
      <w:lang w:eastAsia="ru-RU"/>
    </w:rPr>
  </w:style>
  <w:style w:type="character" w:styleId="af7">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Ciae niinee 1"/>
    <w:rsid w:val="00E56462"/>
    <w:rPr>
      <w:rFonts w:cs="Times New Roman"/>
      <w:vertAlign w:val="superscript"/>
    </w:rPr>
  </w:style>
  <w:style w:type="paragraph" w:styleId="HTML">
    <w:name w:val="HTML Preformatted"/>
    <w:aliases w:val=" Знак1,Body Text Indent 2"/>
    <w:basedOn w:val="aa"/>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b"/>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a"/>
    <w:uiPriority w:val="99"/>
    <w:rsid w:val="00E56462"/>
    <w:pPr>
      <w:shd w:val="clear" w:color="auto" w:fill="C0C0C0"/>
      <w:ind w:firstLine="709"/>
      <w:jc w:val="both"/>
    </w:pPr>
  </w:style>
  <w:style w:type="paragraph" w:customStyle="1" w:styleId="required">
    <w:name w:val="required"/>
    <w:basedOn w:val="aa"/>
    <w:uiPriority w:val="99"/>
    <w:rsid w:val="00E56462"/>
    <w:pPr>
      <w:shd w:val="clear" w:color="auto" w:fill="FFFF80"/>
      <w:ind w:firstLine="709"/>
      <w:jc w:val="both"/>
    </w:pPr>
  </w:style>
  <w:style w:type="paragraph" w:customStyle="1" w:styleId="computable">
    <w:name w:val="computable"/>
    <w:basedOn w:val="aa"/>
    <w:uiPriority w:val="99"/>
    <w:rsid w:val="00E56462"/>
    <w:pPr>
      <w:shd w:val="clear" w:color="auto" w:fill="C0C0C0"/>
      <w:ind w:firstLine="709"/>
      <w:jc w:val="both"/>
    </w:pPr>
  </w:style>
  <w:style w:type="character" w:styleId="af8">
    <w:name w:val="annotation reference"/>
    <w:uiPriority w:val="99"/>
    <w:rsid w:val="00E56462"/>
    <w:rPr>
      <w:rFonts w:cs="Times New Roman"/>
      <w:sz w:val="16"/>
    </w:rPr>
  </w:style>
  <w:style w:type="paragraph" w:styleId="af9">
    <w:name w:val="annotation text"/>
    <w:basedOn w:val="aa"/>
    <w:link w:val="afa"/>
    <w:uiPriority w:val="99"/>
    <w:rsid w:val="00E56462"/>
    <w:pPr>
      <w:spacing w:after="200"/>
    </w:pPr>
    <w:rPr>
      <w:rFonts w:ascii="Calibri" w:hAnsi="Calibri"/>
      <w:sz w:val="20"/>
      <w:szCs w:val="20"/>
      <w:lang w:eastAsia="en-US"/>
    </w:rPr>
  </w:style>
  <w:style w:type="character" w:customStyle="1" w:styleId="afa">
    <w:name w:val="Текст примечания Знак"/>
    <w:basedOn w:val="ab"/>
    <w:link w:val="af9"/>
    <w:uiPriority w:val="99"/>
    <w:rsid w:val="00E56462"/>
    <w:rPr>
      <w:rFonts w:ascii="Calibri" w:eastAsia="Times New Roman" w:hAnsi="Calibri" w:cs="Times New Roman"/>
      <w:sz w:val="20"/>
      <w:szCs w:val="20"/>
    </w:rPr>
  </w:style>
  <w:style w:type="paragraph" w:styleId="afb">
    <w:name w:val="Balloon Text"/>
    <w:basedOn w:val="aa"/>
    <w:link w:val="afc"/>
    <w:uiPriority w:val="99"/>
    <w:qFormat/>
    <w:rsid w:val="00E56462"/>
    <w:rPr>
      <w:rFonts w:ascii="Tahoma" w:hAnsi="Tahoma"/>
      <w:sz w:val="16"/>
      <w:szCs w:val="16"/>
    </w:rPr>
  </w:style>
  <w:style w:type="character" w:customStyle="1" w:styleId="afc">
    <w:name w:val="Текст выноски Знак"/>
    <w:basedOn w:val="ab"/>
    <w:link w:val="afb"/>
    <w:uiPriority w:val="99"/>
    <w:qFormat/>
    <w:rsid w:val="00E56462"/>
    <w:rPr>
      <w:rFonts w:ascii="Tahoma" w:eastAsia="Times New Roman" w:hAnsi="Tahoma" w:cs="Times New Roman"/>
      <w:sz w:val="16"/>
      <w:szCs w:val="16"/>
      <w:lang w:eastAsia="ru-RU"/>
    </w:rPr>
  </w:style>
  <w:style w:type="table" w:styleId="afd">
    <w:name w:val="Table Grid"/>
    <w:basedOn w:val="ac"/>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e">
    <w:name w:val="Normal Indent"/>
    <w:aliases w:val="Знак5"/>
    <w:basedOn w:val="aa"/>
    <w:link w:val="aff"/>
    <w:qFormat/>
    <w:rsid w:val="00E56462"/>
    <w:pPr>
      <w:ind w:left="708"/>
    </w:pPr>
  </w:style>
  <w:style w:type="paragraph" w:customStyle="1" w:styleId="130">
    <w:name w:val="Стиль Первая строка:  13 см Эд"/>
    <w:basedOn w:val="aa"/>
    <w:uiPriority w:val="99"/>
    <w:rsid w:val="00E56462"/>
    <w:pPr>
      <w:ind w:firstLine="737"/>
    </w:pPr>
    <w:rPr>
      <w:szCs w:val="20"/>
    </w:rPr>
  </w:style>
  <w:style w:type="character" w:customStyle="1" w:styleId="aff0">
    <w:name w:val="Основной шрифт"/>
    <w:rsid w:val="00E56462"/>
  </w:style>
  <w:style w:type="paragraph" w:styleId="aff1">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Заг1,BO,ID"/>
    <w:basedOn w:val="aa"/>
    <w:link w:val="aff2"/>
    <w:qFormat/>
    <w:rsid w:val="00E56462"/>
    <w:pPr>
      <w:suppressAutoHyphens/>
      <w:spacing w:after="120"/>
      <w:jc w:val="both"/>
    </w:pPr>
    <w:rPr>
      <w:szCs w:val="20"/>
      <w:lang w:eastAsia="zh-CN"/>
    </w:rPr>
  </w:style>
  <w:style w:type="character" w:customStyle="1" w:styleId="aff2">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Заг1 Знак"/>
    <w:basedOn w:val="ab"/>
    <w:link w:val="aff1"/>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locked/>
    <w:rsid w:val="00E56462"/>
    <w:rPr>
      <w:rFonts w:ascii="Cambria" w:hAnsi="Cambria"/>
      <w:b/>
      <w:kern w:val="32"/>
      <w:sz w:val="32"/>
      <w:lang w:eastAsia="ru-RU"/>
    </w:rPr>
  </w:style>
  <w:style w:type="character" w:customStyle="1" w:styleId="210">
    <w:name w:val="Заголовок 2 Знак1"/>
    <w:aliases w:val="H2 Знак1,Title Header2 Знак,Заголовок 2 Знак Знак Знак Знак Знак Знак,Heading 2 Hidden Знак,CHS Знак,H2-Heading 2 Знак,l2 Знак,Header2 Знак,22 Знак,heading2 Знак,list2 Знак,A Знак,A.B.C. Знак,list 2 Знак,Heading2 Знак,l21 Знак"/>
    <w:locked/>
    <w:rsid w:val="00E56462"/>
    <w:rPr>
      <w:rFonts w:ascii="Cambria" w:hAnsi="Cambria"/>
      <w:b/>
      <w:i/>
      <w:sz w:val="28"/>
      <w:lang w:eastAsia="ru-RU"/>
    </w:rPr>
  </w:style>
  <w:style w:type="paragraph" w:styleId="aff3">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Основной текст с отступом Знак1 Знак,Знак7,Body Text 2 Char Знак Знак"/>
    <w:basedOn w:val="aa"/>
    <w:link w:val="aff4"/>
    <w:qFormat/>
    <w:rsid w:val="00E56462"/>
    <w:pPr>
      <w:ind w:firstLine="567"/>
      <w:jc w:val="both"/>
    </w:pPr>
    <w:rPr>
      <w:sz w:val="28"/>
      <w:szCs w:val="28"/>
    </w:rPr>
  </w:style>
  <w:style w:type="character" w:customStyle="1" w:styleId="aff4">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Основной текст с отступом Знак1 Знак Знак"/>
    <w:basedOn w:val="ab"/>
    <w:link w:val="aff3"/>
    <w:rsid w:val="00E56462"/>
    <w:rPr>
      <w:rFonts w:ascii="Times New Roman" w:eastAsia="Times New Roman" w:hAnsi="Times New Roman" w:cs="Times New Roman"/>
      <w:sz w:val="28"/>
      <w:szCs w:val="28"/>
      <w:lang w:eastAsia="ru-RU"/>
    </w:rPr>
  </w:style>
  <w:style w:type="paragraph" w:styleId="25">
    <w:name w:val="Body Text Indent 2"/>
    <w:aliases w:val="Знак,Знак3"/>
    <w:basedOn w:val="aa"/>
    <w:link w:val="26"/>
    <w:uiPriority w:val="99"/>
    <w:qFormat/>
    <w:rsid w:val="00E56462"/>
    <w:pPr>
      <w:spacing w:after="120" w:line="480" w:lineRule="auto"/>
      <w:ind w:left="283" w:firstLine="567"/>
      <w:jc w:val="both"/>
    </w:pPr>
    <w:rPr>
      <w:sz w:val="28"/>
      <w:szCs w:val="28"/>
    </w:rPr>
  </w:style>
  <w:style w:type="character" w:customStyle="1" w:styleId="26">
    <w:name w:val="Основной текст с отступом 2 Знак"/>
    <w:aliases w:val="Знак Знак,Знак3 Знак"/>
    <w:basedOn w:val="ab"/>
    <w:link w:val="25"/>
    <w:rsid w:val="00E56462"/>
    <w:rPr>
      <w:rFonts w:ascii="Times New Roman" w:eastAsia="Times New Roman" w:hAnsi="Times New Roman" w:cs="Times New Roman"/>
      <w:sz w:val="28"/>
      <w:szCs w:val="28"/>
      <w:lang w:eastAsia="ru-RU"/>
    </w:rPr>
  </w:style>
  <w:style w:type="paragraph" w:styleId="aff5">
    <w:name w:val="Title"/>
    <w:basedOn w:val="aa"/>
    <w:link w:val="aff6"/>
    <w:qFormat/>
    <w:rsid w:val="00E56462"/>
    <w:pPr>
      <w:spacing w:before="240" w:after="60"/>
      <w:jc w:val="center"/>
      <w:outlineLvl w:val="0"/>
    </w:pPr>
    <w:rPr>
      <w:rFonts w:ascii="Cambria" w:hAnsi="Cambria"/>
      <w:b/>
      <w:bCs/>
      <w:kern w:val="28"/>
      <w:sz w:val="32"/>
      <w:szCs w:val="32"/>
    </w:rPr>
  </w:style>
  <w:style w:type="character" w:customStyle="1" w:styleId="aff6">
    <w:name w:val="Заголовок Знак"/>
    <w:basedOn w:val="ab"/>
    <w:link w:val="aff5"/>
    <w:rsid w:val="00E56462"/>
    <w:rPr>
      <w:rFonts w:ascii="Cambria" w:eastAsia="Times New Roman" w:hAnsi="Cambria" w:cs="Times New Roman"/>
      <w:b/>
      <w:bCs/>
      <w:kern w:val="28"/>
      <w:sz w:val="32"/>
      <w:szCs w:val="32"/>
      <w:lang w:eastAsia="ru-RU"/>
    </w:rPr>
  </w:style>
  <w:style w:type="paragraph" w:customStyle="1" w:styleId="aff7">
    <w:name w:val="Пункт"/>
    <w:basedOn w:val="aa"/>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8">
    <w:name w:val="List Paragraph"/>
    <w:aliases w:val="Абзац списка основной,Bullet List,FooterText,numbered,Цветной список - Акцент 11,A_маркированный_список,Paragraphe de liste1,lp1,Table-Normal,RSHB_Table-Normal,List Paragraph,Абзац маркированнный,Маркер,????,????1,?????1,List Paragraph11,UL"/>
    <w:basedOn w:val="aa"/>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9">
    <w:name w:val="footer"/>
    <w:aliases w:val=" Знак3"/>
    <w:basedOn w:val="aa"/>
    <w:link w:val="affa"/>
    <w:uiPriority w:val="99"/>
    <w:unhideWhenUsed/>
    <w:qFormat/>
    <w:rsid w:val="00E56462"/>
    <w:pPr>
      <w:tabs>
        <w:tab w:val="center" w:pos="4677"/>
        <w:tab w:val="right" w:pos="9355"/>
      </w:tabs>
    </w:pPr>
  </w:style>
  <w:style w:type="character" w:customStyle="1" w:styleId="affa">
    <w:name w:val="Нижний колонтитул Знак"/>
    <w:aliases w:val=" Знак3 Знак"/>
    <w:basedOn w:val="ab"/>
    <w:link w:val="aff9"/>
    <w:uiPriority w:val="99"/>
    <w:qFormat/>
    <w:rsid w:val="00E56462"/>
    <w:rPr>
      <w:rFonts w:ascii="Times New Roman" w:eastAsia="Times New Roman" w:hAnsi="Times New Roman" w:cs="Times New Roman"/>
      <w:sz w:val="24"/>
      <w:szCs w:val="24"/>
      <w:lang w:eastAsia="ru-RU"/>
    </w:rPr>
  </w:style>
  <w:style w:type="character" w:styleId="affb">
    <w:name w:val="page number"/>
    <w:rsid w:val="00E56462"/>
  </w:style>
  <w:style w:type="character" w:customStyle="1" w:styleId="affc">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6">
    <w:name w:val="Нет списка1"/>
    <w:next w:val="ad"/>
    <w:uiPriority w:val="99"/>
    <w:semiHidden/>
    <w:unhideWhenUsed/>
    <w:rsid w:val="00E56462"/>
  </w:style>
  <w:style w:type="paragraph" w:customStyle="1" w:styleId="27">
    <w:name w:val="Обычный2"/>
    <w:uiPriority w:val="99"/>
    <w:qFormat/>
    <w:rsid w:val="00E56462"/>
    <w:pPr>
      <w:spacing w:after="0" w:line="240" w:lineRule="auto"/>
    </w:pPr>
    <w:rPr>
      <w:rFonts w:ascii="Times New Roman" w:eastAsia="Times New Roman" w:hAnsi="Times New Roman" w:cs="Times New Roman"/>
      <w:sz w:val="24"/>
      <w:szCs w:val="20"/>
      <w:lang w:eastAsia="ru-RU"/>
    </w:rPr>
  </w:style>
  <w:style w:type="paragraph" w:styleId="affd">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e">
    <w:name w:val="header"/>
    <w:aliases w:val="Aa?oiee eieiioeooe,Знак Знак1 Знак, Знак,??????? ??????????,Linie,header, Знак8,Знак8,hd,Название 2"/>
    <w:basedOn w:val="aa"/>
    <w:link w:val="afff"/>
    <w:uiPriority w:val="99"/>
    <w:unhideWhenUsed/>
    <w:qFormat/>
    <w:rsid w:val="00E56462"/>
    <w:pPr>
      <w:tabs>
        <w:tab w:val="center" w:pos="4513"/>
        <w:tab w:val="right" w:pos="9026"/>
      </w:tabs>
    </w:pPr>
  </w:style>
  <w:style w:type="character" w:customStyle="1" w:styleId="afff">
    <w:name w:val="Верхний колонтитул Знак"/>
    <w:aliases w:val="Aa?oiee eieiioeooe Знак,Знак Знак1 Знак Знак, Знак Знак,??????? ?????????? Знак,Linie Знак,header Знак, Знак8 Знак1,Знак8 Знак,hd Знак,Название 2 Знак"/>
    <w:basedOn w:val="ab"/>
    <w:link w:val="affe"/>
    <w:uiPriority w:val="99"/>
    <w:qFormat/>
    <w:rsid w:val="00E56462"/>
    <w:rPr>
      <w:rFonts w:ascii="Times New Roman" w:eastAsia="Times New Roman" w:hAnsi="Times New Roman" w:cs="Times New Roman"/>
      <w:sz w:val="24"/>
      <w:szCs w:val="24"/>
      <w:lang w:eastAsia="ru-RU"/>
    </w:rPr>
  </w:style>
  <w:style w:type="numbering" w:customStyle="1" w:styleId="28">
    <w:name w:val="Нет списка2"/>
    <w:next w:val="ad"/>
    <w:uiPriority w:val="99"/>
    <w:semiHidden/>
    <w:unhideWhenUsed/>
    <w:rsid w:val="00E56462"/>
  </w:style>
  <w:style w:type="numbering" w:customStyle="1" w:styleId="111">
    <w:name w:val="Нет списка11"/>
    <w:next w:val="ad"/>
    <w:uiPriority w:val="99"/>
    <w:semiHidden/>
    <w:unhideWhenUsed/>
    <w:rsid w:val="00E56462"/>
  </w:style>
  <w:style w:type="character" w:customStyle="1" w:styleId="blk">
    <w:name w:val="blk"/>
    <w:rsid w:val="00E56462"/>
  </w:style>
  <w:style w:type="character" w:customStyle="1" w:styleId="ConsPlusNormal0">
    <w:name w:val="ConsPlusNormal Знак"/>
    <w:basedOn w:val="ab"/>
    <w:link w:val="ConsPlusNormal"/>
    <w:qFormat/>
    <w:locked/>
    <w:rsid w:val="00E56462"/>
    <w:rPr>
      <w:rFonts w:ascii="Arial" w:eastAsia="Times New Roman" w:hAnsi="Arial" w:cs="Arial"/>
      <w:sz w:val="20"/>
      <w:szCs w:val="20"/>
      <w:lang w:eastAsia="ru-RU"/>
    </w:rPr>
  </w:style>
  <w:style w:type="character" w:customStyle="1" w:styleId="29">
    <w:name w:val="Основной текст 2 Знак"/>
    <w:aliases w:val=" Знак15 Знак,Знак15 Знак"/>
    <w:rsid w:val="00E56462"/>
    <w:rPr>
      <w:rFonts w:ascii="Times New Roman" w:hAnsi="Times New Roman"/>
      <w:sz w:val="20"/>
    </w:rPr>
  </w:style>
  <w:style w:type="paragraph" w:customStyle="1" w:styleId="17">
    <w:name w:val="Заголовок1"/>
    <w:basedOn w:val="aa"/>
    <w:next w:val="aff1"/>
    <w:qFormat/>
    <w:rsid w:val="00E56462"/>
    <w:pPr>
      <w:keepNext/>
      <w:suppressAutoHyphens/>
      <w:spacing w:before="240" w:after="120" w:line="276" w:lineRule="auto"/>
    </w:pPr>
    <w:rPr>
      <w:rFonts w:ascii="Arial" w:hAnsi="Arial" w:cs="DejaVu Sans"/>
      <w:kern w:val="1"/>
      <w:sz w:val="28"/>
      <w:szCs w:val="28"/>
      <w:lang w:eastAsia="ar-SA"/>
    </w:rPr>
  </w:style>
  <w:style w:type="paragraph" w:styleId="afff0">
    <w:name w:val="List"/>
    <w:basedOn w:val="aff1"/>
    <w:qFormat/>
    <w:rsid w:val="00E56462"/>
    <w:pPr>
      <w:spacing w:line="276" w:lineRule="auto"/>
      <w:jc w:val="left"/>
    </w:pPr>
    <w:rPr>
      <w:rFonts w:ascii="Calibri" w:hAnsi="Calibri"/>
      <w:kern w:val="1"/>
      <w:sz w:val="22"/>
      <w:szCs w:val="22"/>
      <w:lang w:eastAsia="ar-SA"/>
    </w:rPr>
  </w:style>
  <w:style w:type="paragraph" w:customStyle="1" w:styleId="18">
    <w:name w:val="Название1"/>
    <w:basedOn w:val="aa"/>
    <w:qFormat/>
    <w:rsid w:val="00E56462"/>
    <w:pPr>
      <w:suppressLineNumbers/>
      <w:suppressAutoHyphens/>
      <w:spacing w:before="120" w:after="120" w:line="276" w:lineRule="auto"/>
    </w:pPr>
    <w:rPr>
      <w:rFonts w:ascii="Calibri" w:hAnsi="Calibri"/>
      <w:i/>
      <w:iCs/>
      <w:kern w:val="1"/>
      <w:lang w:eastAsia="ar-SA"/>
    </w:rPr>
  </w:style>
  <w:style w:type="paragraph" w:customStyle="1" w:styleId="19">
    <w:name w:val="Указатель1"/>
    <w:basedOn w:val="aa"/>
    <w:qFormat/>
    <w:rsid w:val="00E56462"/>
    <w:pPr>
      <w:suppressLineNumbers/>
      <w:suppressAutoHyphens/>
      <w:spacing w:after="200" w:line="276" w:lineRule="auto"/>
    </w:pPr>
    <w:rPr>
      <w:rFonts w:ascii="Calibri" w:hAnsi="Calibri"/>
      <w:kern w:val="1"/>
      <w:sz w:val="22"/>
      <w:szCs w:val="22"/>
      <w:lang w:eastAsia="ar-SA"/>
    </w:rPr>
  </w:style>
  <w:style w:type="paragraph" w:customStyle="1" w:styleId="afff1">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a">
    <w:name w:val="Body Text 2"/>
    <w:aliases w:val=" Знак15,Знак15"/>
    <w:basedOn w:val="aa"/>
    <w:link w:val="211"/>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b"/>
    <w:link w:val="2a"/>
    <w:rsid w:val="00E56462"/>
    <w:rPr>
      <w:rFonts w:ascii="Calibri" w:eastAsia="Times New Roman" w:hAnsi="Calibri" w:cs="font212"/>
      <w:kern w:val="1"/>
      <w:sz w:val="24"/>
      <w:szCs w:val="20"/>
      <w:lang w:eastAsia="ar-SA"/>
    </w:rPr>
  </w:style>
  <w:style w:type="paragraph" w:customStyle="1" w:styleId="afff2">
    <w:name w:val="Условия контракта"/>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aliases w:val="Знак3 Знак1"/>
    <w:basedOn w:val="ab"/>
    <w:rsid w:val="00E56462"/>
    <w:rPr>
      <w:rFonts w:ascii="Calibri" w:eastAsia="Times New Roman" w:hAnsi="Calibri" w:cs="font212"/>
      <w:kern w:val="1"/>
      <w:lang w:eastAsia="ar-SA"/>
    </w:rPr>
  </w:style>
  <w:style w:type="paragraph" w:customStyle="1" w:styleId="35">
    <w:name w:val="Стиль3 Знак Знак"/>
    <w:basedOn w:val="25"/>
    <w:link w:val="36"/>
    <w:qFormat/>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b">
    <w:name w:val="Стиль2"/>
    <w:basedOn w:val="2c"/>
    <w:link w:val="2d"/>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c">
    <w:name w:val="List Number 2"/>
    <w:basedOn w:val="aa"/>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7">
    <w:name w:val="Body Text Indent 3"/>
    <w:basedOn w:val="aa"/>
    <w:link w:val="38"/>
    <w:rsid w:val="00E56462"/>
    <w:pPr>
      <w:suppressAutoHyphens/>
      <w:spacing w:after="120" w:line="276" w:lineRule="auto"/>
      <w:ind w:left="360"/>
    </w:pPr>
    <w:rPr>
      <w:rFonts w:ascii="Calibri" w:hAnsi="Calibri"/>
      <w:kern w:val="1"/>
      <w:sz w:val="16"/>
      <w:szCs w:val="16"/>
      <w:lang w:eastAsia="ar-SA"/>
    </w:rPr>
  </w:style>
  <w:style w:type="character" w:customStyle="1" w:styleId="38">
    <w:name w:val="Основной текст с отступом 3 Знак"/>
    <w:basedOn w:val="ab"/>
    <w:link w:val="37"/>
    <w:rsid w:val="00E56462"/>
    <w:rPr>
      <w:rFonts w:ascii="Calibri" w:eastAsia="Times New Roman" w:hAnsi="Calibri" w:cs="Times New Roman"/>
      <w:kern w:val="1"/>
      <w:sz w:val="16"/>
      <w:szCs w:val="16"/>
      <w:lang w:eastAsia="ar-SA"/>
    </w:rPr>
  </w:style>
  <w:style w:type="character" w:customStyle="1" w:styleId="afff3">
    <w:name w:val="Цветовое выделение"/>
    <w:uiPriority w:val="99"/>
    <w:rsid w:val="00E56462"/>
    <w:rPr>
      <w:b/>
      <w:color w:val="000080"/>
      <w:sz w:val="20"/>
    </w:rPr>
  </w:style>
  <w:style w:type="paragraph" w:customStyle="1" w:styleId="CharChar">
    <w:name w:val="Знак Знак Char Char"/>
    <w:basedOn w:val="aa"/>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4">
    <w:name w:val="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a">
    <w:name w:val="Знак Знак Знак Знак1"/>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a"/>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a"/>
    <w:uiPriority w:val="99"/>
    <w:qFormat/>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5">
    <w:name w:val="annotation subject"/>
    <w:basedOn w:val="af9"/>
    <w:next w:val="af9"/>
    <w:link w:val="afff6"/>
    <w:uiPriority w:val="99"/>
    <w:rsid w:val="00E56462"/>
    <w:pPr>
      <w:suppressAutoHyphens/>
      <w:spacing w:line="276" w:lineRule="auto"/>
    </w:pPr>
    <w:rPr>
      <w:b/>
      <w:bCs/>
      <w:kern w:val="1"/>
      <w:lang w:eastAsia="ar-SA"/>
    </w:rPr>
  </w:style>
  <w:style w:type="character" w:customStyle="1" w:styleId="afff6">
    <w:name w:val="Тема примечания Знак"/>
    <w:basedOn w:val="afa"/>
    <w:link w:val="afff5"/>
    <w:uiPriority w:val="99"/>
    <w:rsid w:val="00E56462"/>
    <w:rPr>
      <w:rFonts w:ascii="Calibri" w:eastAsia="Times New Roman" w:hAnsi="Calibri" w:cs="Times New Roman"/>
      <w:b/>
      <w:bCs/>
      <w:kern w:val="1"/>
      <w:sz w:val="20"/>
      <w:szCs w:val="20"/>
      <w:lang w:eastAsia="ar-SA"/>
    </w:rPr>
  </w:style>
  <w:style w:type="paragraph" w:customStyle="1" w:styleId="afff7">
    <w:name w:val="Знак Знак Знак 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afff8">
    <w:name w:val="Знак Знак Знак Знак Знак Знак 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paragraph" w:styleId="afff9">
    <w:name w:val="Document Map"/>
    <w:basedOn w:val="aa"/>
    <w:link w:val="afffa"/>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a">
    <w:name w:val="Схема документа Знак"/>
    <w:basedOn w:val="ab"/>
    <w:link w:val="afff9"/>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a"/>
    <w:qFormat/>
    <w:rsid w:val="00E56462"/>
    <w:pPr>
      <w:spacing w:before="100" w:beforeAutospacing="1" w:after="100" w:afterAutospacing="1"/>
    </w:pPr>
  </w:style>
  <w:style w:type="paragraph" w:customStyle="1" w:styleId="afffb">
    <w:name w:val="обычн БО"/>
    <w:basedOn w:val="aa"/>
    <w:link w:val="afffc"/>
    <w:rsid w:val="00E56462"/>
    <w:pPr>
      <w:widowControl w:val="0"/>
      <w:jc w:val="both"/>
    </w:pPr>
    <w:rPr>
      <w:rFonts w:ascii="Arial" w:hAnsi="Arial"/>
      <w:szCs w:val="20"/>
    </w:rPr>
  </w:style>
  <w:style w:type="character" w:customStyle="1" w:styleId="afffc">
    <w:name w:val="обычн БО Знак"/>
    <w:link w:val="afffb"/>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a"/>
    <w:uiPriority w:val="99"/>
    <w:qFormat/>
    <w:rsid w:val="00E56462"/>
    <w:pPr>
      <w:widowControl w:val="0"/>
      <w:autoSpaceDE w:val="0"/>
      <w:autoSpaceDN w:val="0"/>
      <w:adjustRightInd w:val="0"/>
      <w:spacing w:line="274" w:lineRule="exact"/>
      <w:jc w:val="center"/>
    </w:pPr>
  </w:style>
  <w:style w:type="paragraph" w:customStyle="1" w:styleId="Style34">
    <w:name w:val="Style34"/>
    <w:basedOn w:val="aa"/>
    <w:rsid w:val="00E56462"/>
    <w:pPr>
      <w:widowControl w:val="0"/>
      <w:autoSpaceDE w:val="0"/>
      <w:autoSpaceDN w:val="0"/>
      <w:adjustRightInd w:val="0"/>
      <w:spacing w:line="281" w:lineRule="exact"/>
      <w:ind w:firstLine="742"/>
      <w:jc w:val="both"/>
    </w:pPr>
  </w:style>
  <w:style w:type="paragraph" w:customStyle="1" w:styleId="Style35">
    <w:name w:val="Style35"/>
    <w:basedOn w:val="aa"/>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a"/>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a"/>
    <w:uiPriority w:val="99"/>
    <w:rsid w:val="00E56462"/>
    <w:pPr>
      <w:widowControl w:val="0"/>
      <w:autoSpaceDE w:val="0"/>
      <w:autoSpaceDN w:val="0"/>
      <w:adjustRightInd w:val="0"/>
      <w:spacing w:line="266" w:lineRule="exact"/>
      <w:jc w:val="both"/>
    </w:pPr>
  </w:style>
  <w:style w:type="paragraph" w:customStyle="1" w:styleId="Style19">
    <w:name w:val="Style19"/>
    <w:basedOn w:val="aa"/>
    <w:rsid w:val="00E56462"/>
    <w:pPr>
      <w:widowControl w:val="0"/>
      <w:autoSpaceDE w:val="0"/>
      <w:autoSpaceDN w:val="0"/>
      <w:adjustRightInd w:val="0"/>
    </w:pPr>
  </w:style>
  <w:style w:type="paragraph" w:customStyle="1" w:styleId="Style24">
    <w:name w:val="Style24"/>
    <w:basedOn w:val="aa"/>
    <w:rsid w:val="00E56462"/>
    <w:pPr>
      <w:widowControl w:val="0"/>
      <w:autoSpaceDE w:val="0"/>
      <w:autoSpaceDN w:val="0"/>
      <w:adjustRightInd w:val="0"/>
      <w:spacing w:line="281" w:lineRule="exact"/>
      <w:jc w:val="both"/>
    </w:pPr>
  </w:style>
  <w:style w:type="paragraph" w:customStyle="1" w:styleId="Style45">
    <w:name w:val="Style45"/>
    <w:basedOn w:val="aa"/>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link w:val="ConsPlu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9">
    <w:name w:val="Body Text 3"/>
    <w:basedOn w:val="aa"/>
    <w:link w:val="3a"/>
    <w:uiPriority w:val="99"/>
    <w:unhideWhenUsed/>
    <w:rsid w:val="00E56462"/>
    <w:pPr>
      <w:suppressAutoHyphens/>
      <w:spacing w:after="120" w:line="276" w:lineRule="auto"/>
    </w:pPr>
    <w:rPr>
      <w:rFonts w:ascii="Calibri" w:hAnsi="Calibri"/>
      <w:kern w:val="1"/>
      <w:sz w:val="16"/>
      <w:szCs w:val="16"/>
      <w:lang w:eastAsia="ar-SA"/>
    </w:rPr>
  </w:style>
  <w:style w:type="character" w:customStyle="1" w:styleId="3a">
    <w:name w:val="Основной текст 3 Знак"/>
    <w:basedOn w:val="ab"/>
    <w:link w:val="39"/>
    <w:uiPriority w:val="99"/>
    <w:rsid w:val="00E56462"/>
    <w:rPr>
      <w:rFonts w:ascii="Calibri" w:eastAsia="Times New Roman" w:hAnsi="Calibri" w:cs="Times New Roman"/>
      <w:kern w:val="1"/>
      <w:sz w:val="16"/>
      <w:szCs w:val="16"/>
      <w:lang w:eastAsia="ar-SA"/>
    </w:rPr>
  </w:style>
  <w:style w:type="table" w:styleId="1b">
    <w:name w:val="Table Grid 1"/>
    <w:basedOn w:val="ac"/>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a"/>
    <w:qFormat/>
    <w:rsid w:val="00E56462"/>
    <w:pPr>
      <w:spacing w:before="120"/>
      <w:jc w:val="center"/>
    </w:pPr>
    <w:rPr>
      <w:szCs w:val="20"/>
    </w:rPr>
  </w:style>
  <w:style w:type="paragraph" w:customStyle="1" w:styleId="FR1">
    <w:name w:val="FR1"/>
    <w:qFormat/>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d">
    <w:name w:val="Plain Text"/>
    <w:basedOn w:val="aa"/>
    <w:link w:val="afffe"/>
    <w:uiPriority w:val="99"/>
    <w:rsid w:val="00E56462"/>
    <w:rPr>
      <w:rFonts w:ascii="Courier New" w:hAnsi="Courier New"/>
      <w:sz w:val="20"/>
      <w:szCs w:val="20"/>
      <w:lang w:eastAsia="ar-SA"/>
    </w:rPr>
  </w:style>
  <w:style w:type="character" w:customStyle="1" w:styleId="afffe">
    <w:name w:val="Текст Знак"/>
    <w:basedOn w:val="ab"/>
    <w:link w:val="afffd"/>
    <w:uiPriority w:val="99"/>
    <w:rsid w:val="00E56462"/>
    <w:rPr>
      <w:rFonts w:ascii="Courier New" w:eastAsia="Times New Roman" w:hAnsi="Courier New" w:cs="Times New Roman"/>
      <w:sz w:val="20"/>
      <w:szCs w:val="20"/>
      <w:lang w:eastAsia="ar-SA"/>
    </w:rPr>
  </w:style>
  <w:style w:type="paragraph" w:customStyle="1" w:styleId="1c">
    <w:name w:val="Обычный1"/>
    <w:link w:val="Normal"/>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f">
    <w:name w:val="Block Text"/>
    <w:basedOn w:val="aa"/>
    <w:rsid w:val="00E56462"/>
    <w:pPr>
      <w:ind w:left="-24" w:right="-1"/>
    </w:pPr>
    <w:rPr>
      <w:rFonts w:ascii="Times New Roman CYR" w:hAnsi="Times New Roman CYR"/>
      <w:sz w:val="20"/>
      <w:szCs w:val="20"/>
    </w:rPr>
  </w:style>
  <w:style w:type="paragraph" w:customStyle="1" w:styleId="Nonformat">
    <w:name w:val="Nonformat"/>
    <w:basedOn w:val="aa"/>
    <w:rsid w:val="00E56462"/>
    <w:pPr>
      <w:autoSpaceDE w:val="0"/>
      <w:autoSpaceDN w:val="0"/>
      <w:adjustRightInd w:val="0"/>
    </w:pPr>
    <w:rPr>
      <w:rFonts w:ascii="Consultant" w:hAnsi="Consultant"/>
      <w:sz w:val="20"/>
      <w:szCs w:val="20"/>
    </w:rPr>
  </w:style>
  <w:style w:type="paragraph" w:customStyle="1" w:styleId="1d">
    <w:name w:val="Основной текст с отступом1"/>
    <w:basedOn w:val="aa"/>
    <w:qFormat/>
    <w:rsid w:val="00E56462"/>
    <w:pPr>
      <w:autoSpaceDE w:val="0"/>
      <w:autoSpaceDN w:val="0"/>
      <w:spacing w:after="120"/>
      <w:ind w:left="283"/>
    </w:pPr>
  </w:style>
  <w:style w:type="paragraph" w:styleId="affff0">
    <w:name w:val="Subtitle"/>
    <w:basedOn w:val="aa"/>
    <w:link w:val="affff1"/>
    <w:qFormat/>
    <w:rsid w:val="00E56462"/>
    <w:pPr>
      <w:widowControl w:val="0"/>
      <w:autoSpaceDE w:val="0"/>
      <w:autoSpaceDN w:val="0"/>
      <w:adjustRightInd w:val="0"/>
      <w:ind w:firstLine="6946"/>
    </w:pPr>
    <w:rPr>
      <w:rFonts w:ascii="Calibri" w:hAnsi="Calibri"/>
      <w:lang w:eastAsia="ar-SA"/>
    </w:rPr>
  </w:style>
  <w:style w:type="character" w:customStyle="1" w:styleId="affff1">
    <w:name w:val="Подзаголовок Знак"/>
    <w:basedOn w:val="ab"/>
    <w:link w:val="affff0"/>
    <w:rsid w:val="00E56462"/>
    <w:rPr>
      <w:rFonts w:ascii="Calibri" w:eastAsia="Times New Roman" w:hAnsi="Calibri" w:cs="Times New Roman"/>
      <w:sz w:val="24"/>
      <w:szCs w:val="24"/>
      <w:lang w:eastAsia="ar-SA"/>
    </w:rPr>
  </w:style>
  <w:style w:type="paragraph" w:styleId="affff2">
    <w:name w:val="Date"/>
    <w:basedOn w:val="aa"/>
    <w:next w:val="aa"/>
    <w:link w:val="affff3"/>
    <w:qFormat/>
    <w:rsid w:val="00E56462"/>
    <w:pPr>
      <w:spacing w:after="60"/>
      <w:jc w:val="both"/>
    </w:pPr>
    <w:rPr>
      <w:rFonts w:ascii="Calibri" w:hAnsi="Calibri"/>
      <w:szCs w:val="20"/>
      <w:lang w:eastAsia="ar-SA"/>
    </w:rPr>
  </w:style>
  <w:style w:type="character" w:customStyle="1" w:styleId="affff3">
    <w:name w:val="Дата Знак"/>
    <w:basedOn w:val="ab"/>
    <w:link w:val="affff2"/>
    <w:rsid w:val="00E56462"/>
    <w:rPr>
      <w:rFonts w:ascii="Calibri" w:eastAsia="Times New Roman" w:hAnsi="Calibri" w:cs="Times New Roman"/>
      <w:sz w:val="24"/>
      <w:szCs w:val="20"/>
      <w:lang w:eastAsia="ar-SA"/>
    </w:rPr>
  </w:style>
  <w:style w:type="paragraph" w:customStyle="1" w:styleId="FR2">
    <w:name w:val="FR2"/>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a"/>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a"/>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a"/>
    <w:qFormat/>
    <w:rsid w:val="00E56462"/>
    <w:pPr>
      <w:widowControl w:val="0"/>
      <w:spacing w:before="280" w:line="280" w:lineRule="exact"/>
      <w:ind w:firstLine="540"/>
      <w:jc w:val="both"/>
    </w:pPr>
    <w:rPr>
      <w:szCs w:val="20"/>
    </w:rPr>
  </w:style>
  <w:style w:type="paragraph" w:customStyle="1" w:styleId="font5">
    <w:name w:val="font5"/>
    <w:basedOn w:val="aa"/>
    <w:qFormat/>
    <w:rsid w:val="00E56462"/>
    <w:pPr>
      <w:spacing w:before="100" w:beforeAutospacing="1" w:after="100" w:afterAutospacing="1"/>
    </w:pPr>
    <w:rPr>
      <w:rFonts w:ascii="Arial" w:hAnsi="Arial" w:cs="Arial"/>
      <w:sz w:val="20"/>
      <w:szCs w:val="20"/>
    </w:rPr>
  </w:style>
  <w:style w:type="paragraph" w:customStyle="1" w:styleId="font6">
    <w:name w:val="font6"/>
    <w:basedOn w:val="aa"/>
    <w:qFormat/>
    <w:rsid w:val="00E56462"/>
    <w:pPr>
      <w:spacing w:before="100" w:beforeAutospacing="1" w:after="100" w:afterAutospacing="1"/>
    </w:pPr>
    <w:rPr>
      <w:rFonts w:ascii="Arial" w:hAnsi="Arial" w:cs="Arial"/>
      <w:b/>
      <w:bCs/>
      <w:sz w:val="20"/>
      <w:szCs w:val="20"/>
    </w:rPr>
  </w:style>
  <w:style w:type="paragraph" w:customStyle="1" w:styleId="xl26">
    <w:name w:val="xl26"/>
    <w:basedOn w:val="aa"/>
    <w:qFormat/>
    <w:rsid w:val="00E56462"/>
    <w:pPr>
      <w:spacing w:before="100" w:beforeAutospacing="1" w:after="100" w:afterAutospacing="1"/>
    </w:pPr>
    <w:rPr>
      <w:rFonts w:ascii="Arial" w:hAnsi="Arial" w:cs="Arial"/>
    </w:rPr>
  </w:style>
  <w:style w:type="paragraph" w:customStyle="1" w:styleId="xl27">
    <w:name w:val="xl27"/>
    <w:basedOn w:val="aa"/>
    <w:qFormat/>
    <w:rsid w:val="00E56462"/>
    <w:pPr>
      <w:spacing w:before="100" w:beforeAutospacing="1" w:after="100" w:afterAutospacing="1"/>
      <w:jc w:val="center"/>
    </w:pPr>
  </w:style>
  <w:style w:type="paragraph" w:customStyle="1" w:styleId="xl28">
    <w:name w:val="xl2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a"/>
    <w:qFormat/>
    <w:rsid w:val="00E56462"/>
    <w:pPr>
      <w:spacing w:before="100" w:beforeAutospacing="1" w:after="100" w:afterAutospacing="1"/>
    </w:pPr>
  </w:style>
  <w:style w:type="paragraph" w:customStyle="1" w:styleId="xl32">
    <w:name w:val="xl32"/>
    <w:basedOn w:val="aa"/>
    <w:qFormat/>
    <w:rsid w:val="00E56462"/>
    <w:pPr>
      <w:spacing w:before="100" w:beforeAutospacing="1" w:after="100" w:afterAutospacing="1"/>
      <w:jc w:val="center"/>
    </w:pPr>
    <w:rPr>
      <w:b/>
      <w:bCs/>
    </w:rPr>
  </w:style>
  <w:style w:type="paragraph" w:customStyle="1" w:styleId="xl33">
    <w:name w:val="xl33"/>
    <w:basedOn w:val="aa"/>
    <w:qFormat/>
    <w:rsid w:val="00E56462"/>
    <w:pPr>
      <w:spacing w:before="100" w:beforeAutospacing="1" w:after="100" w:afterAutospacing="1"/>
      <w:jc w:val="center"/>
    </w:pPr>
    <w:rPr>
      <w:sz w:val="18"/>
      <w:szCs w:val="18"/>
    </w:rPr>
  </w:style>
  <w:style w:type="paragraph" w:customStyle="1" w:styleId="xl34">
    <w:name w:val="xl34"/>
    <w:basedOn w:val="aa"/>
    <w:qFormat/>
    <w:rsid w:val="00E56462"/>
    <w:pPr>
      <w:spacing w:before="100" w:beforeAutospacing="1" w:after="100" w:afterAutospacing="1"/>
    </w:pPr>
    <w:rPr>
      <w:b/>
      <w:bCs/>
      <w:color w:val="000000"/>
      <w:sz w:val="22"/>
      <w:szCs w:val="22"/>
    </w:rPr>
  </w:style>
  <w:style w:type="paragraph" w:customStyle="1" w:styleId="xl35">
    <w:name w:val="xl35"/>
    <w:basedOn w:val="aa"/>
    <w:qFormat/>
    <w:rsid w:val="00E56462"/>
    <w:pPr>
      <w:spacing w:before="100" w:beforeAutospacing="1" w:after="100" w:afterAutospacing="1"/>
      <w:jc w:val="center"/>
    </w:pPr>
    <w:rPr>
      <w:sz w:val="16"/>
      <w:szCs w:val="16"/>
    </w:rPr>
  </w:style>
  <w:style w:type="paragraph" w:customStyle="1" w:styleId="xl36">
    <w:name w:val="xl36"/>
    <w:basedOn w:val="aa"/>
    <w:qFormat/>
    <w:rsid w:val="00E56462"/>
    <w:pPr>
      <w:spacing w:before="100" w:beforeAutospacing="1" w:after="100" w:afterAutospacing="1"/>
    </w:pPr>
  </w:style>
  <w:style w:type="paragraph" w:customStyle="1" w:styleId="xl37">
    <w:name w:val="xl37"/>
    <w:basedOn w:val="aa"/>
    <w:qFormat/>
    <w:rsid w:val="00E56462"/>
    <w:pPr>
      <w:spacing w:before="100" w:beforeAutospacing="1" w:after="100" w:afterAutospacing="1"/>
      <w:jc w:val="center"/>
    </w:pPr>
    <w:rPr>
      <w:rFonts w:ascii="Arial" w:hAnsi="Arial" w:cs="Arial"/>
      <w:b/>
      <w:bCs/>
    </w:rPr>
  </w:style>
  <w:style w:type="paragraph" w:customStyle="1" w:styleId="xl38">
    <w:name w:val="xl38"/>
    <w:basedOn w:val="aa"/>
    <w:qFormat/>
    <w:rsid w:val="00E56462"/>
    <w:pPr>
      <w:spacing w:before="100" w:beforeAutospacing="1" w:after="100" w:afterAutospacing="1"/>
    </w:pPr>
    <w:rPr>
      <w:rFonts w:ascii="Arial" w:hAnsi="Arial" w:cs="Arial"/>
    </w:rPr>
  </w:style>
  <w:style w:type="paragraph" w:customStyle="1" w:styleId="xl39">
    <w:name w:val="xl3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a"/>
    <w:qFormat/>
    <w:rsid w:val="00E56462"/>
    <w:pPr>
      <w:spacing w:before="100" w:beforeAutospacing="1" w:after="100" w:afterAutospacing="1"/>
    </w:pPr>
    <w:rPr>
      <w:rFonts w:ascii="Arial" w:hAnsi="Arial" w:cs="Arial"/>
    </w:rPr>
  </w:style>
  <w:style w:type="paragraph" w:customStyle="1" w:styleId="xl50">
    <w:name w:val="xl50"/>
    <w:basedOn w:val="aa"/>
    <w:qFormat/>
    <w:rsid w:val="00E56462"/>
    <w:pPr>
      <w:spacing w:before="100" w:beforeAutospacing="1" w:after="100" w:afterAutospacing="1"/>
      <w:jc w:val="center"/>
    </w:pPr>
    <w:rPr>
      <w:rFonts w:ascii="Arial" w:hAnsi="Arial" w:cs="Arial"/>
    </w:rPr>
  </w:style>
  <w:style w:type="paragraph" w:customStyle="1" w:styleId="xl51">
    <w:name w:val="xl51"/>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a"/>
    <w:qFormat/>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a"/>
    <w:qFormat/>
    <w:rsid w:val="00E56462"/>
    <w:pPr>
      <w:spacing w:before="100" w:beforeAutospacing="1" w:after="100" w:afterAutospacing="1"/>
      <w:jc w:val="center"/>
    </w:pPr>
    <w:rPr>
      <w:b/>
      <w:bCs/>
      <w:sz w:val="16"/>
      <w:szCs w:val="16"/>
    </w:rPr>
  </w:style>
  <w:style w:type="paragraph" w:customStyle="1" w:styleId="xl59">
    <w:name w:val="xl59"/>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a"/>
    <w:qFormat/>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a"/>
    <w:qFormat/>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a"/>
    <w:qFormat/>
    <w:rsid w:val="00E56462"/>
    <w:pPr>
      <w:pBdr>
        <w:top w:val="single" w:sz="4" w:space="0" w:color="auto"/>
      </w:pBdr>
      <w:spacing w:before="100" w:beforeAutospacing="1" w:after="100" w:afterAutospacing="1"/>
      <w:jc w:val="center"/>
    </w:pPr>
  </w:style>
  <w:style w:type="paragraph" w:customStyle="1" w:styleId="xl64">
    <w:name w:val="xl64"/>
    <w:basedOn w:val="aa"/>
    <w:qFormat/>
    <w:rsid w:val="00E56462"/>
    <w:pPr>
      <w:pBdr>
        <w:bottom w:val="single" w:sz="4" w:space="0" w:color="auto"/>
      </w:pBdr>
      <w:spacing w:before="100" w:beforeAutospacing="1" w:after="100" w:afterAutospacing="1"/>
      <w:jc w:val="center"/>
    </w:pPr>
  </w:style>
  <w:style w:type="paragraph" w:customStyle="1" w:styleId="xl65">
    <w:name w:val="xl65"/>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a"/>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a"/>
    <w:qFormat/>
    <w:rsid w:val="00E56462"/>
    <w:pPr>
      <w:spacing w:before="100" w:beforeAutospacing="1" w:after="100" w:afterAutospacing="1"/>
    </w:pPr>
    <w:rPr>
      <w:rFonts w:ascii="Arial" w:hAnsi="Arial" w:cs="Arial"/>
    </w:rPr>
  </w:style>
  <w:style w:type="paragraph" w:customStyle="1" w:styleId="xl69">
    <w:name w:val="xl69"/>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a"/>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a"/>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a"/>
    <w:qFormat/>
    <w:rsid w:val="00E56462"/>
    <w:pPr>
      <w:spacing w:before="100" w:beforeAutospacing="1" w:after="100" w:afterAutospacing="1"/>
      <w:jc w:val="center"/>
    </w:pPr>
    <w:rPr>
      <w:rFonts w:ascii="Arial" w:hAnsi="Arial" w:cs="Arial"/>
      <w:b/>
      <w:bCs/>
    </w:rPr>
  </w:style>
  <w:style w:type="paragraph" w:customStyle="1" w:styleId="xl74">
    <w:name w:val="xl74"/>
    <w:basedOn w:val="aa"/>
    <w:qFormat/>
    <w:rsid w:val="00E56462"/>
    <w:pPr>
      <w:spacing w:before="100" w:beforeAutospacing="1" w:after="100" w:afterAutospacing="1"/>
      <w:jc w:val="center"/>
    </w:pPr>
    <w:rPr>
      <w:rFonts w:ascii="Arial" w:hAnsi="Arial" w:cs="Arial"/>
      <w:b/>
      <w:bCs/>
    </w:rPr>
  </w:style>
  <w:style w:type="paragraph" w:customStyle="1" w:styleId="xl75">
    <w:name w:val="xl75"/>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a"/>
    <w:qFormat/>
    <w:rsid w:val="00E56462"/>
    <w:pPr>
      <w:spacing w:before="100" w:beforeAutospacing="1" w:after="100" w:afterAutospacing="1"/>
    </w:pPr>
    <w:rPr>
      <w:rFonts w:eastAsia="Arial Unicode MS" w:cs="Arial Unicode MS"/>
    </w:rPr>
  </w:style>
  <w:style w:type="paragraph" w:customStyle="1" w:styleId="xl25">
    <w:name w:val="xl25"/>
    <w:basedOn w:val="aa"/>
    <w:qFormat/>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a"/>
    <w:next w:val="aa"/>
    <w:rsid w:val="00E56462"/>
    <w:pPr>
      <w:keepNext/>
      <w:tabs>
        <w:tab w:val="left" w:pos="567"/>
      </w:tabs>
      <w:jc w:val="center"/>
    </w:pPr>
    <w:rPr>
      <w:rFonts w:ascii="Courier" w:hAnsi="Courier"/>
      <w:szCs w:val="20"/>
    </w:rPr>
  </w:style>
  <w:style w:type="paragraph" w:customStyle="1" w:styleId="xl76">
    <w:name w:val="xl76"/>
    <w:basedOn w:val="aa"/>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4">
    <w:name w:val="Основной текст бул"/>
    <w:basedOn w:val="aa"/>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b">
    <w:name w:val="Стиль3 Знак"/>
    <w:basedOn w:val="25"/>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a"/>
    <w:next w:val="aa"/>
    <w:rsid w:val="00E56462"/>
    <w:pPr>
      <w:keepNext/>
      <w:widowControl w:val="0"/>
      <w:autoSpaceDE w:val="0"/>
      <w:autoSpaceDN w:val="0"/>
      <w:jc w:val="both"/>
    </w:pPr>
  </w:style>
  <w:style w:type="paragraph" w:customStyle="1" w:styleId="affff5">
    <w:name w:val="Краткий обратный адрес"/>
    <w:basedOn w:val="aa"/>
    <w:rsid w:val="00E56462"/>
    <w:pPr>
      <w:snapToGrid w:val="0"/>
    </w:pPr>
    <w:rPr>
      <w:sz w:val="20"/>
      <w:szCs w:val="20"/>
    </w:rPr>
  </w:style>
  <w:style w:type="paragraph" w:customStyle="1" w:styleId="3c">
    <w:name w:val="заголовок 3"/>
    <w:basedOn w:val="aa"/>
    <w:next w:val="aa"/>
    <w:rsid w:val="00E56462"/>
    <w:pPr>
      <w:keepNext/>
      <w:autoSpaceDE w:val="0"/>
      <w:autoSpaceDN w:val="0"/>
      <w:spacing w:before="240" w:after="60"/>
      <w:outlineLvl w:val="2"/>
    </w:pPr>
    <w:rPr>
      <w:rFonts w:ascii="Arial" w:hAnsi="Arial" w:cs="Arial"/>
      <w:sz w:val="20"/>
    </w:rPr>
  </w:style>
  <w:style w:type="paragraph" w:customStyle="1" w:styleId="xl23">
    <w:name w:val="xl23"/>
    <w:basedOn w:val="aa"/>
    <w:rsid w:val="00E56462"/>
    <w:pPr>
      <w:spacing w:before="100" w:beforeAutospacing="1" w:after="100" w:afterAutospacing="1"/>
    </w:pPr>
    <w:rPr>
      <w:rFonts w:eastAsia="Arial Unicode MS"/>
    </w:rPr>
  </w:style>
  <w:style w:type="character" w:customStyle="1" w:styleId="1e">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a"/>
    <w:uiPriority w:val="99"/>
    <w:qFormat/>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uiPriority w:val="99"/>
    <w:locked/>
    <w:rsid w:val="00E56462"/>
    <w:rPr>
      <w:sz w:val="24"/>
      <w:lang w:val="ru-RU" w:eastAsia="ru-RU" w:bidi="ar-SA"/>
    </w:rPr>
  </w:style>
  <w:style w:type="character" w:customStyle="1" w:styleId="150">
    <w:name w:val="Знак Знак15"/>
    <w:uiPriority w:val="99"/>
    <w:locked/>
    <w:rsid w:val="00E56462"/>
    <w:rPr>
      <w:sz w:val="28"/>
      <w:szCs w:val="28"/>
      <w:lang w:val="ru-RU" w:eastAsia="ru-RU" w:bidi="ar-SA"/>
    </w:rPr>
  </w:style>
  <w:style w:type="paragraph" w:styleId="affff6">
    <w:name w:val="caption"/>
    <w:basedOn w:val="aa"/>
    <w:next w:val="aa"/>
    <w:qFormat/>
    <w:rsid w:val="00E56462"/>
    <w:pPr>
      <w:ind w:firstLine="426"/>
      <w:jc w:val="both"/>
    </w:pPr>
    <w:rPr>
      <w:b/>
      <w:szCs w:val="20"/>
    </w:rPr>
  </w:style>
  <w:style w:type="paragraph" w:customStyle="1" w:styleId="1f">
    <w:name w:val="Стиль1"/>
    <w:basedOn w:val="aa"/>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f0">
    <w:name w:val="Знак1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a"/>
    <w:qFormat/>
    <w:rsid w:val="00E56462"/>
    <w:pPr>
      <w:widowControl w:val="0"/>
      <w:autoSpaceDE w:val="0"/>
      <w:autoSpaceDN w:val="0"/>
      <w:adjustRightInd w:val="0"/>
      <w:spacing w:line="276" w:lineRule="exact"/>
      <w:ind w:firstLine="564"/>
      <w:jc w:val="both"/>
    </w:pPr>
  </w:style>
  <w:style w:type="paragraph" w:customStyle="1" w:styleId="Style8">
    <w:name w:val="Style8"/>
    <w:basedOn w:val="aa"/>
    <w:qFormat/>
    <w:rsid w:val="00E56462"/>
    <w:pPr>
      <w:widowControl w:val="0"/>
      <w:autoSpaceDE w:val="0"/>
      <w:autoSpaceDN w:val="0"/>
      <w:adjustRightInd w:val="0"/>
      <w:jc w:val="both"/>
    </w:pPr>
  </w:style>
  <w:style w:type="paragraph" w:customStyle="1" w:styleId="Style10">
    <w:name w:val="Style10"/>
    <w:basedOn w:val="aa"/>
    <w:qFormat/>
    <w:rsid w:val="00E56462"/>
    <w:pPr>
      <w:widowControl w:val="0"/>
      <w:autoSpaceDE w:val="0"/>
      <w:autoSpaceDN w:val="0"/>
      <w:adjustRightInd w:val="0"/>
      <w:spacing w:line="276" w:lineRule="exact"/>
      <w:jc w:val="both"/>
    </w:pPr>
  </w:style>
  <w:style w:type="paragraph" w:customStyle="1" w:styleId="Style12">
    <w:name w:val="Style12"/>
    <w:basedOn w:val="aa"/>
    <w:rsid w:val="00E56462"/>
    <w:pPr>
      <w:widowControl w:val="0"/>
      <w:autoSpaceDE w:val="0"/>
      <w:autoSpaceDN w:val="0"/>
      <w:adjustRightInd w:val="0"/>
      <w:spacing w:line="210" w:lineRule="exact"/>
      <w:ind w:firstLine="1308"/>
    </w:pPr>
  </w:style>
  <w:style w:type="paragraph" w:customStyle="1" w:styleId="Style23">
    <w:name w:val="Style23"/>
    <w:basedOn w:val="aa"/>
    <w:uiPriority w:val="99"/>
    <w:rsid w:val="00E56462"/>
    <w:pPr>
      <w:widowControl w:val="0"/>
      <w:autoSpaceDE w:val="0"/>
      <w:autoSpaceDN w:val="0"/>
      <w:adjustRightInd w:val="0"/>
      <w:spacing w:line="252" w:lineRule="exact"/>
    </w:pPr>
  </w:style>
  <w:style w:type="paragraph" w:customStyle="1" w:styleId="Style28">
    <w:name w:val="Style28"/>
    <w:basedOn w:val="aa"/>
    <w:uiPriority w:val="99"/>
    <w:rsid w:val="00E56462"/>
    <w:pPr>
      <w:widowControl w:val="0"/>
      <w:autoSpaceDE w:val="0"/>
      <w:autoSpaceDN w:val="0"/>
      <w:adjustRightInd w:val="0"/>
      <w:spacing w:line="278" w:lineRule="exact"/>
      <w:jc w:val="both"/>
    </w:pPr>
  </w:style>
  <w:style w:type="paragraph" w:customStyle="1" w:styleId="Style38">
    <w:name w:val="Style38"/>
    <w:basedOn w:val="aa"/>
    <w:rsid w:val="00E56462"/>
    <w:pPr>
      <w:widowControl w:val="0"/>
      <w:autoSpaceDE w:val="0"/>
      <w:autoSpaceDN w:val="0"/>
      <w:adjustRightInd w:val="0"/>
    </w:pPr>
  </w:style>
  <w:style w:type="paragraph" w:customStyle="1" w:styleId="Style40">
    <w:name w:val="Style40"/>
    <w:basedOn w:val="aa"/>
    <w:rsid w:val="00E56462"/>
    <w:pPr>
      <w:widowControl w:val="0"/>
      <w:autoSpaceDE w:val="0"/>
      <w:autoSpaceDN w:val="0"/>
      <w:adjustRightInd w:val="0"/>
      <w:jc w:val="center"/>
    </w:pPr>
  </w:style>
  <w:style w:type="paragraph" w:customStyle="1" w:styleId="Style55">
    <w:name w:val="Style55"/>
    <w:basedOn w:val="aa"/>
    <w:rsid w:val="00E56462"/>
    <w:pPr>
      <w:widowControl w:val="0"/>
      <w:autoSpaceDE w:val="0"/>
      <w:autoSpaceDN w:val="0"/>
      <w:adjustRightInd w:val="0"/>
    </w:pPr>
  </w:style>
  <w:style w:type="paragraph" w:customStyle="1" w:styleId="Style57">
    <w:name w:val="Style57"/>
    <w:basedOn w:val="aa"/>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a"/>
    <w:rsid w:val="00E56462"/>
    <w:pPr>
      <w:widowControl w:val="0"/>
      <w:autoSpaceDE w:val="0"/>
      <w:autoSpaceDN w:val="0"/>
      <w:adjustRightInd w:val="0"/>
      <w:spacing w:line="270" w:lineRule="exact"/>
      <w:ind w:firstLine="1414"/>
    </w:pPr>
  </w:style>
  <w:style w:type="paragraph" w:customStyle="1" w:styleId="Style54">
    <w:name w:val="Style54"/>
    <w:basedOn w:val="aa"/>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a"/>
    <w:qFormat/>
    <w:rsid w:val="00E56462"/>
    <w:pPr>
      <w:widowControl w:val="0"/>
      <w:autoSpaceDE w:val="0"/>
      <w:autoSpaceDN w:val="0"/>
      <w:adjustRightInd w:val="0"/>
    </w:pPr>
  </w:style>
  <w:style w:type="paragraph" w:customStyle="1" w:styleId="Style3">
    <w:name w:val="Style3"/>
    <w:basedOn w:val="aa"/>
    <w:qFormat/>
    <w:rsid w:val="00E56462"/>
    <w:pPr>
      <w:widowControl w:val="0"/>
      <w:autoSpaceDE w:val="0"/>
      <w:autoSpaceDN w:val="0"/>
      <w:adjustRightInd w:val="0"/>
      <w:spacing w:line="317" w:lineRule="exact"/>
      <w:ind w:hanging="905"/>
    </w:pPr>
  </w:style>
  <w:style w:type="paragraph" w:customStyle="1" w:styleId="Style16">
    <w:name w:val="Style16"/>
    <w:basedOn w:val="aa"/>
    <w:rsid w:val="00E56462"/>
    <w:pPr>
      <w:widowControl w:val="0"/>
      <w:autoSpaceDE w:val="0"/>
      <w:autoSpaceDN w:val="0"/>
      <w:adjustRightInd w:val="0"/>
    </w:pPr>
  </w:style>
  <w:style w:type="paragraph" w:customStyle="1" w:styleId="Style22">
    <w:name w:val="Style22"/>
    <w:basedOn w:val="aa"/>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a"/>
    <w:rsid w:val="00E56462"/>
    <w:pPr>
      <w:widowControl w:val="0"/>
      <w:autoSpaceDE w:val="0"/>
      <w:autoSpaceDN w:val="0"/>
      <w:adjustRightInd w:val="0"/>
    </w:pPr>
  </w:style>
  <w:style w:type="paragraph" w:customStyle="1" w:styleId="Style52">
    <w:name w:val="Style52"/>
    <w:basedOn w:val="aa"/>
    <w:rsid w:val="00E56462"/>
    <w:pPr>
      <w:widowControl w:val="0"/>
      <w:autoSpaceDE w:val="0"/>
      <w:autoSpaceDN w:val="0"/>
      <w:adjustRightInd w:val="0"/>
    </w:pPr>
  </w:style>
  <w:style w:type="paragraph" w:customStyle="1" w:styleId="Style53">
    <w:name w:val="Style53"/>
    <w:basedOn w:val="aa"/>
    <w:rsid w:val="00E56462"/>
    <w:pPr>
      <w:widowControl w:val="0"/>
      <w:autoSpaceDE w:val="0"/>
      <w:autoSpaceDN w:val="0"/>
      <w:adjustRightInd w:val="0"/>
      <w:spacing w:line="228" w:lineRule="exact"/>
    </w:pPr>
  </w:style>
  <w:style w:type="paragraph" w:customStyle="1" w:styleId="Style59">
    <w:name w:val="Style59"/>
    <w:basedOn w:val="aa"/>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a"/>
    <w:qFormat/>
    <w:rsid w:val="00E56462"/>
    <w:pPr>
      <w:widowControl w:val="0"/>
      <w:autoSpaceDE w:val="0"/>
      <w:autoSpaceDN w:val="0"/>
      <w:adjustRightInd w:val="0"/>
    </w:pPr>
  </w:style>
  <w:style w:type="paragraph" w:customStyle="1" w:styleId="Style20">
    <w:name w:val="Style20"/>
    <w:basedOn w:val="aa"/>
    <w:rsid w:val="00E56462"/>
    <w:pPr>
      <w:widowControl w:val="0"/>
      <w:autoSpaceDE w:val="0"/>
      <w:autoSpaceDN w:val="0"/>
      <w:adjustRightInd w:val="0"/>
    </w:pPr>
  </w:style>
  <w:style w:type="paragraph" w:customStyle="1" w:styleId="Style25">
    <w:name w:val="Style25"/>
    <w:basedOn w:val="aa"/>
    <w:rsid w:val="00E56462"/>
    <w:pPr>
      <w:widowControl w:val="0"/>
      <w:autoSpaceDE w:val="0"/>
      <w:autoSpaceDN w:val="0"/>
      <w:adjustRightInd w:val="0"/>
      <w:spacing w:line="278" w:lineRule="exact"/>
    </w:pPr>
  </w:style>
  <w:style w:type="paragraph" w:customStyle="1" w:styleId="Style26">
    <w:name w:val="Style26"/>
    <w:basedOn w:val="aa"/>
    <w:rsid w:val="00E56462"/>
    <w:pPr>
      <w:widowControl w:val="0"/>
      <w:autoSpaceDE w:val="0"/>
      <w:autoSpaceDN w:val="0"/>
      <w:adjustRightInd w:val="0"/>
      <w:spacing w:line="276" w:lineRule="exact"/>
      <w:jc w:val="right"/>
    </w:pPr>
  </w:style>
  <w:style w:type="paragraph" w:customStyle="1" w:styleId="Style43">
    <w:name w:val="Style43"/>
    <w:basedOn w:val="aa"/>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a"/>
    <w:uiPriority w:val="99"/>
    <w:qFormat/>
    <w:rsid w:val="00E56462"/>
    <w:pPr>
      <w:widowControl w:val="0"/>
      <w:autoSpaceDE w:val="0"/>
      <w:autoSpaceDN w:val="0"/>
      <w:adjustRightInd w:val="0"/>
      <w:jc w:val="center"/>
    </w:pPr>
  </w:style>
  <w:style w:type="paragraph" w:customStyle="1" w:styleId="Style56">
    <w:name w:val="Style56"/>
    <w:basedOn w:val="aa"/>
    <w:rsid w:val="00E56462"/>
    <w:pPr>
      <w:widowControl w:val="0"/>
      <w:autoSpaceDE w:val="0"/>
      <w:autoSpaceDN w:val="0"/>
      <w:adjustRightInd w:val="0"/>
    </w:pPr>
  </w:style>
  <w:style w:type="character" w:customStyle="1" w:styleId="2e">
    <w:name w:val="Знак Знак2"/>
    <w:rsid w:val="00E56462"/>
    <w:rPr>
      <w:sz w:val="24"/>
      <w:lang w:val="ru-RU" w:eastAsia="ru-RU" w:bidi="ar-SA"/>
    </w:rPr>
  </w:style>
  <w:style w:type="character" w:customStyle="1" w:styleId="1f1">
    <w:name w:val="Знак Знак1"/>
    <w:rsid w:val="00E56462"/>
    <w:rPr>
      <w:sz w:val="28"/>
      <w:szCs w:val="28"/>
      <w:shd w:val="clear" w:color="auto" w:fill="FFFFFF"/>
    </w:rPr>
  </w:style>
  <w:style w:type="paragraph" w:customStyle="1" w:styleId="xl77">
    <w:name w:val="xl7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a"/>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a"/>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a"/>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a"/>
    <w:qFormat/>
    <w:rsid w:val="00E56462"/>
    <w:pPr>
      <w:spacing w:before="100" w:beforeAutospacing="1" w:after="100" w:afterAutospacing="1"/>
      <w:jc w:val="center"/>
    </w:pPr>
  </w:style>
  <w:style w:type="paragraph" w:customStyle="1" w:styleId="xl96">
    <w:name w:val="xl96"/>
    <w:basedOn w:val="aa"/>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a"/>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a"/>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a"/>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a"/>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a"/>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a"/>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7">
    <w:name w:val="Таблицы (моноширинный)"/>
    <w:basedOn w:val="aa"/>
    <w:next w:val="aa"/>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a"/>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a"/>
    <w:uiPriority w:val="99"/>
    <w:qFormat/>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a"/>
    <w:rsid w:val="00E56462"/>
    <w:pPr>
      <w:spacing w:before="120"/>
      <w:jc w:val="center"/>
    </w:pPr>
    <w:rPr>
      <w:szCs w:val="20"/>
    </w:rPr>
  </w:style>
  <w:style w:type="paragraph" w:customStyle="1" w:styleId="3d">
    <w:name w:val="Обычный3"/>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f">
    <w:name w:val="Основной текст с отступом2"/>
    <w:basedOn w:val="aa"/>
    <w:qFormat/>
    <w:rsid w:val="00E56462"/>
    <w:pPr>
      <w:autoSpaceDE w:val="0"/>
      <w:autoSpaceDN w:val="0"/>
      <w:spacing w:after="120"/>
      <w:ind w:left="283"/>
    </w:pPr>
  </w:style>
  <w:style w:type="paragraph" w:customStyle="1" w:styleId="240">
    <w:name w:val="Основной текст 24"/>
    <w:basedOn w:val="aa"/>
    <w:qFormat/>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a"/>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a"/>
    <w:uiPriority w:val="99"/>
    <w:qFormat/>
    <w:rsid w:val="00E56462"/>
    <w:pPr>
      <w:widowControl w:val="0"/>
      <w:spacing w:before="280" w:line="280" w:lineRule="exact"/>
      <w:ind w:firstLine="540"/>
      <w:jc w:val="both"/>
    </w:pPr>
    <w:rPr>
      <w:szCs w:val="20"/>
    </w:rPr>
  </w:style>
  <w:style w:type="paragraph" w:customStyle="1" w:styleId="330">
    <w:name w:val="Основной текст 33"/>
    <w:basedOn w:val="aa"/>
    <w:rsid w:val="00E56462"/>
    <w:pPr>
      <w:spacing w:before="120"/>
      <w:jc w:val="center"/>
    </w:pPr>
    <w:rPr>
      <w:szCs w:val="20"/>
    </w:rPr>
  </w:style>
  <w:style w:type="paragraph" w:customStyle="1" w:styleId="45">
    <w:name w:val="Обычный4"/>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e">
    <w:name w:val="Основной текст с отступом3"/>
    <w:basedOn w:val="aa"/>
    <w:qFormat/>
    <w:rsid w:val="00E56462"/>
    <w:pPr>
      <w:autoSpaceDE w:val="0"/>
      <w:autoSpaceDN w:val="0"/>
      <w:spacing w:after="120"/>
      <w:ind w:left="283"/>
    </w:pPr>
  </w:style>
  <w:style w:type="paragraph" w:customStyle="1" w:styleId="250">
    <w:name w:val="Основной текст 25"/>
    <w:basedOn w:val="aa"/>
    <w:qFormat/>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a"/>
    <w:uiPriority w:val="99"/>
    <w:qFormat/>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a"/>
    <w:rsid w:val="00E56462"/>
    <w:pPr>
      <w:widowControl w:val="0"/>
      <w:spacing w:before="280" w:line="280" w:lineRule="exact"/>
      <w:ind w:firstLine="540"/>
      <w:jc w:val="both"/>
    </w:pPr>
    <w:rPr>
      <w:szCs w:val="20"/>
    </w:rPr>
  </w:style>
  <w:style w:type="character" w:customStyle="1" w:styleId="affff8">
    <w:name w:val="Гипертекстовая ссылка"/>
    <w:uiPriority w:val="99"/>
    <w:rsid w:val="00E56462"/>
    <w:rPr>
      <w:color w:val="008000"/>
    </w:rPr>
  </w:style>
  <w:style w:type="paragraph" w:customStyle="1" w:styleId="52">
    <w:name w:val="Обычный5"/>
    <w:qFormat/>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a"/>
    <w:rsid w:val="00E56462"/>
    <w:pPr>
      <w:spacing w:before="120"/>
      <w:jc w:val="center"/>
    </w:pPr>
    <w:rPr>
      <w:szCs w:val="20"/>
    </w:rPr>
  </w:style>
  <w:style w:type="paragraph" w:customStyle="1" w:styleId="1f2">
    <w:name w:val="Знак Знак Знак 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character" w:customStyle="1" w:styleId="affff9">
    <w:name w:val="Опечатки"/>
    <w:uiPriority w:val="99"/>
    <w:rsid w:val="00E56462"/>
    <w:rPr>
      <w:color w:val="FF0000"/>
    </w:rPr>
  </w:style>
  <w:style w:type="character" w:customStyle="1" w:styleId="affffa">
    <w:name w:val="Сравнение редакций. Добавленный фрагмент"/>
    <w:uiPriority w:val="99"/>
    <w:rsid w:val="00E56462"/>
    <w:rPr>
      <w:color w:val="0000FF"/>
    </w:rPr>
  </w:style>
  <w:style w:type="character" w:customStyle="1" w:styleId="affffb">
    <w:name w:val="Сравнение редакций. Удаленный фрагмент"/>
    <w:uiPriority w:val="99"/>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uiPriority w:val="99"/>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2">
    <w:name w:val="Знак Знак8"/>
    <w:uiPriority w:val="99"/>
    <w:locked/>
    <w:rsid w:val="00E56462"/>
    <w:rPr>
      <w:b/>
      <w:bCs/>
      <w:sz w:val="28"/>
      <w:szCs w:val="28"/>
      <w:lang w:val="ru-RU" w:eastAsia="ru-RU" w:bidi="ar-SA"/>
    </w:rPr>
  </w:style>
  <w:style w:type="character" w:customStyle="1" w:styleId="62">
    <w:name w:val="Знак Знак6"/>
    <w:locked/>
    <w:rsid w:val="00E56462"/>
    <w:rPr>
      <w:lang w:val="ru-RU" w:eastAsia="ru-RU" w:bidi="ar-SA"/>
    </w:rPr>
  </w:style>
  <w:style w:type="character" w:customStyle="1" w:styleId="71">
    <w:name w:val="Знак Знак7"/>
    <w:uiPriority w:val="99"/>
    <w:locked/>
    <w:rsid w:val="00E56462"/>
    <w:rPr>
      <w:lang w:val="ru-RU" w:eastAsia="ru-RU" w:bidi="ar-SA"/>
    </w:rPr>
  </w:style>
  <w:style w:type="character" w:customStyle="1" w:styleId="3f">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6">
    <w:name w:val="Знак Знак4"/>
    <w:uiPriority w:val="99"/>
    <w:locked/>
    <w:rsid w:val="00E56462"/>
    <w:rPr>
      <w:b/>
      <w:iCs/>
      <w:sz w:val="28"/>
      <w:szCs w:val="28"/>
      <w:lang w:val="ru-RU" w:eastAsia="ru-RU" w:bidi="ar-SA"/>
    </w:rPr>
  </w:style>
  <w:style w:type="paragraph" w:customStyle="1" w:styleId="Style37">
    <w:name w:val="Style37"/>
    <w:basedOn w:val="aa"/>
    <w:rsid w:val="00E56462"/>
    <w:pPr>
      <w:widowControl w:val="0"/>
      <w:autoSpaceDE w:val="0"/>
      <w:autoSpaceDN w:val="0"/>
      <w:adjustRightInd w:val="0"/>
      <w:spacing w:line="274" w:lineRule="exact"/>
      <w:ind w:firstLine="360"/>
      <w:jc w:val="both"/>
    </w:pPr>
  </w:style>
  <w:style w:type="paragraph" w:customStyle="1" w:styleId="Style39">
    <w:name w:val="Style39"/>
    <w:basedOn w:val="aa"/>
    <w:rsid w:val="00E56462"/>
    <w:pPr>
      <w:widowControl w:val="0"/>
      <w:autoSpaceDE w:val="0"/>
      <w:autoSpaceDN w:val="0"/>
      <w:adjustRightInd w:val="0"/>
      <w:jc w:val="both"/>
    </w:pPr>
  </w:style>
  <w:style w:type="paragraph" w:customStyle="1" w:styleId="1f3">
    <w:name w:val="Абзац списка1"/>
    <w:basedOn w:val="aa"/>
    <w:link w:val="ListParagraphChar"/>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4">
    <w:name w:val="Обычный (веб)1"/>
    <w:basedOn w:val="aa"/>
    <w:rsid w:val="00E56462"/>
    <w:pPr>
      <w:suppressAutoHyphens/>
      <w:spacing w:after="200" w:line="276" w:lineRule="auto"/>
    </w:pPr>
    <w:rPr>
      <w:rFonts w:ascii="Calibri" w:eastAsia="SimSun" w:hAnsi="Calibri" w:cs="Arial"/>
      <w:kern w:val="1"/>
      <w:sz w:val="22"/>
      <w:szCs w:val="22"/>
      <w:lang w:eastAsia="ar-SA"/>
    </w:rPr>
  </w:style>
  <w:style w:type="paragraph" w:customStyle="1" w:styleId="affffc">
    <w:name w:val="Нормальный (таблица)"/>
    <w:basedOn w:val="aa"/>
    <w:next w:val="aa"/>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a"/>
    <w:rsid w:val="00E56462"/>
    <w:pPr>
      <w:spacing w:after="160" w:line="240" w:lineRule="exact"/>
    </w:pPr>
    <w:rPr>
      <w:rFonts w:ascii="Verdana" w:hAnsi="Verdana"/>
      <w:sz w:val="20"/>
      <w:szCs w:val="20"/>
      <w:lang w:val="en-GB" w:eastAsia="en-US"/>
    </w:rPr>
  </w:style>
  <w:style w:type="paragraph" w:customStyle="1" w:styleId="2f0">
    <w:name w:val="Знак Знак Знак Знак2"/>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a"/>
    <w:rsid w:val="00E56462"/>
    <w:pPr>
      <w:spacing w:after="160" w:line="240" w:lineRule="exact"/>
    </w:pPr>
    <w:rPr>
      <w:rFonts w:ascii="Verdana" w:hAnsi="Verdana"/>
      <w:sz w:val="20"/>
      <w:szCs w:val="20"/>
      <w:lang w:val="en-GB" w:eastAsia="en-US"/>
    </w:rPr>
  </w:style>
  <w:style w:type="paragraph" w:customStyle="1" w:styleId="1f5">
    <w:name w:val="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paragraph" w:customStyle="1" w:styleId="1f6">
    <w:name w:val="Знак1"/>
    <w:basedOn w:val="aa"/>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a"/>
    <w:qFormat/>
    <w:rsid w:val="00E56462"/>
    <w:pPr>
      <w:overflowPunct w:val="0"/>
      <w:autoSpaceDE w:val="0"/>
      <w:autoSpaceDN w:val="0"/>
      <w:adjustRightInd w:val="0"/>
      <w:ind w:left="600"/>
      <w:textAlignment w:val="baseline"/>
    </w:pPr>
    <w:rPr>
      <w:kern w:val="2"/>
      <w:sz w:val="26"/>
      <w:szCs w:val="20"/>
    </w:rPr>
  </w:style>
  <w:style w:type="paragraph" w:customStyle="1" w:styleId="affffd">
    <w:name w:val="Комментарий"/>
    <w:basedOn w:val="aa"/>
    <w:next w:val="aa"/>
    <w:uiPriority w:val="99"/>
    <w:qFormat/>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e">
    <w:name w:val="Информация об изменениях документа"/>
    <w:basedOn w:val="affffd"/>
    <w:next w:val="aa"/>
    <w:uiPriority w:val="99"/>
    <w:qFormat/>
    <w:rsid w:val="00E56462"/>
    <w:rPr>
      <w:i/>
      <w:iCs/>
    </w:rPr>
  </w:style>
  <w:style w:type="paragraph" w:customStyle="1" w:styleId="63">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1">
    <w:name w:val="Абзац списка2"/>
    <w:basedOn w:val="aa"/>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3"/>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1"/>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a"/>
    <w:rsid w:val="00E56462"/>
    <w:pPr>
      <w:numPr>
        <w:numId w:val="6"/>
      </w:numPr>
      <w:tabs>
        <w:tab w:val="left" w:pos="284"/>
      </w:tabs>
      <w:spacing w:line="288" w:lineRule="auto"/>
    </w:pPr>
    <w:rPr>
      <w:sz w:val="22"/>
      <w:szCs w:val="20"/>
    </w:rPr>
  </w:style>
  <w:style w:type="paragraph" w:customStyle="1" w:styleId="83">
    <w:name w:val="Обычный8"/>
    <w:qFormat/>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f">
    <w:name w:val="Заголовок статьи"/>
    <w:basedOn w:val="aa"/>
    <w:next w:val="aa"/>
    <w:uiPriority w:val="99"/>
    <w:qFormat/>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a"/>
    <w:qFormat/>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a"/>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b"/>
    <w:rsid w:val="00E56462"/>
    <w:rPr>
      <w:rFonts w:ascii="Arial" w:hAnsi="Arial" w:cs="Arial" w:hint="default"/>
      <w:color w:val="666666"/>
      <w:sz w:val="12"/>
      <w:szCs w:val="12"/>
    </w:rPr>
  </w:style>
  <w:style w:type="paragraph" w:customStyle="1" w:styleId="afffff0">
    <w:name w:val="Прижатый влево"/>
    <w:basedOn w:val="aa"/>
    <w:next w:val="aa"/>
    <w:uiPriority w:val="99"/>
    <w:qFormat/>
    <w:rsid w:val="00E56462"/>
    <w:pPr>
      <w:widowControl w:val="0"/>
      <w:autoSpaceDE w:val="0"/>
      <w:autoSpaceDN w:val="0"/>
      <w:adjustRightInd w:val="0"/>
    </w:pPr>
    <w:rPr>
      <w:rFonts w:ascii="Arial" w:hAnsi="Arial" w:cs="Arial"/>
    </w:rPr>
  </w:style>
  <w:style w:type="character" w:customStyle="1" w:styleId="1f7">
    <w:name w:val="Основной шрифт абзаца1"/>
    <w:rsid w:val="00E56462"/>
  </w:style>
  <w:style w:type="character" w:customStyle="1" w:styleId="1f8">
    <w:name w:val="Номер страницы1"/>
    <w:rsid w:val="00E56462"/>
    <w:rPr>
      <w:rFonts w:cs="Times New Roman"/>
    </w:rPr>
  </w:style>
  <w:style w:type="character" w:customStyle="1" w:styleId="1f9">
    <w:name w:val="Знак сноски1"/>
    <w:rsid w:val="00E56462"/>
    <w:rPr>
      <w:rFonts w:cs="Times New Roman"/>
      <w:vertAlign w:val="superscript"/>
    </w:rPr>
  </w:style>
  <w:style w:type="character" w:customStyle="1" w:styleId="1fa">
    <w:name w:val="Знак примечания1"/>
    <w:rsid w:val="00E56462"/>
    <w:rPr>
      <w:rFonts w:cs="Times New Roman"/>
      <w:sz w:val="16"/>
      <w:szCs w:val="16"/>
    </w:rPr>
  </w:style>
  <w:style w:type="character" w:customStyle="1" w:styleId="1fb">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c">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b"/>
    <w:rsid w:val="00E56462"/>
    <w:rPr>
      <w:rFonts w:ascii="Calibri" w:hAnsi="Calibri"/>
      <w:kern w:val="1"/>
      <w:sz w:val="22"/>
      <w:szCs w:val="22"/>
      <w:lang w:eastAsia="ar-SA"/>
    </w:rPr>
  </w:style>
  <w:style w:type="paragraph" w:customStyle="1" w:styleId="2f2">
    <w:name w:val="Название2"/>
    <w:basedOn w:val="aa"/>
    <w:rsid w:val="00E56462"/>
    <w:pPr>
      <w:suppressLineNumbers/>
      <w:suppressAutoHyphens/>
      <w:spacing w:before="120" w:after="120" w:line="276" w:lineRule="auto"/>
    </w:pPr>
    <w:rPr>
      <w:rFonts w:ascii="Calibri" w:hAnsi="Calibri" w:cs="Mangal"/>
      <w:i/>
      <w:iCs/>
      <w:kern w:val="1"/>
      <w:lang w:eastAsia="ar-SA"/>
    </w:rPr>
  </w:style>
  <w:style w:type="paragraph" w:customStyle="1" w:styleId="2f3">
    <w:name w:val="Указатель2"/>
    <w:basedOn w:val="aa"/>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4">
    <w:name w:val="Обычный (веб)2"/>
    <w:basedOn w:val="aa"/>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a"/>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a"/>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d">
    <w:name w:val="Нижний колонтитул Знак1"/>
    <w:basedOn w:val="ab"/>
    <w:uiPriority w:val="99"/>
    <w:rsid w:val="00E56462"/>
    <w:rPr>
      <w:rFonts w:ascii="Calibri" w:hAnsi="Calibri"/>
      <w:kern w:val="1"/>
      <w:sz w:val="22"/>
      <w:szCs w:val="22"/>
      <w:lang w:eastAsia="ar-SA"/>
    </w:rPr>
  </w:style>
  <w:style w:type="paragraph" w:customStyle="1" w:styleId="215">
    <w:name w:val="Нумерованный список 21"/>
    <w:basedOn w:val="aa"/>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a"/>
    <w:rsid w:val="00E56462"/>
    <w:pPr>
      <w:suppressAutoHyphens/>
      <w:spacing w:after="120" w:line="276" w:lineRule="auto"/>
      <w:ind w:left="360"/>
    </w:pPr>
    <w:rPr>
      <w:rFonts w:ascii="Calibri" w:hAnsi="Calibri"/>
      <w:kern w:val="1"/>
      <w:sz w:val="16"/>
      <w:szCs w:val="16"/>
      <w:lang w:eastAsia="ar-SA"/>
    </w:rPr>
  </w:style>
  <w:style w:type="character" w:customStyle="1" w:styleId="1fe">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1,текст Знак1,Знак7 Знак"/>
    <w:basedOn w:val="ab"/>
    <w:rsid w:val="00E56462"/>
    <w:rPr>
      <w:rFonts w:ascii="Calibri" w:hAnsi="Calibri"/>
      <w:kern w:val="1"/>
      <w:sz w:val="22"/>
      <w:szCs w:val="22"/>
      <w:lang w:eastAsia="ar-SA"/>
    </w:rPr>
  </w:style>
  <w:style w:type="character" w:customStyle="1" w:styleId="1ff">
    <w:name w:val="Верхний колонтитул Знак1"/>
    <w:aliases w:val="Верхний колонтитул Знак Знак,Linie Знак1,header Знак1,Название 2 Знак1"/>
    <w:basedOn w:val="ab"/>
    <w:rsid w:val="00E56462"/>
    <w:rPr>
      <w:rFonts w:ascii="Calibri" w:hAnsi="Calibri"/>
      <w:kern w:val="1"/>
      <w:sz w:val="22"/>
      <w:szCs w:val="22"/>
      <w:lang w:eastAsia="ar-SA"/>
    </w:rPr>
  </w:style>
  <w:style w:type="paragraph" w:customStyle="1" w:styleId="1ff0">
    <w:name w:val="Маркированный список1"/>
    <w:basedOn w:val="aa"/>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1">
    <w:name w:val="Текст примечания1"/>
    <w:basedOn w:val="aa"/>
    <w:rsid w:val="00E56462"/>
    <w:pPr>
      <w:suppressAutoHyphens/>
      <w:spacing w:after="200" w:line="276" w:lineRule="auto"/>
    </w:pPr>
    <w:rPr>
      <w:rFonts w:ascii="Calibri" w:hAnsi="Calibri"/>
      <w:kern w:val="1"/>
      <w:sz w:val="20"/>
      <w:szCs w:val="20"/>
      <w:lang w:eastAsia="ar-SA"/>
    </w:rPr>
  </w:style>
  <w:style w:type="paragraph" w:customStyle="1" w:styleId="1ff2">
    <w:name w:val="Тема примечания1"/>
    <w:basedOn w:val="1ff1"/>
    <w:rsid w:val="00E56462"/>
    <w:rPr>
      <w:b/>
      <w:bCs/>
    </w:rPr>
  </w:style>
  <w:style w:type="paragraph" w:customStyle="1" w:styleId="1ff3">
    <w:name w:val="Текст выноски1"/>
    <w:basedOn w:val="aa"/>
    <w:rsid w:val="00E56462"/>
    <w:pPr>
      <w:suppressAutoHyphens/>
      <w:spacing w:after="200" w:line="276" w:lineRule="auto"/>
    </w:pPr>
    <w:rPr>
      <w:rFonts w:ascii="Tahoma" w:hAnsi="Tahoma" w:cs="Tahoma"/>
      <w:kern w:val="1"/>
      <w:sz w:val="16"/>
      <w:szCs w:val="16"/>
      <w:lang w:eastAsia="ar-SA"/>
    </w:rPr>
  </w:style>
  <w:style w:type="character" w:customStyle="1" w:styleId="1ff4">
    <w:name w:val="Название Знак1"/>
    <w:aliases w:val="Знак8 Знак1,Название Знак Знак,Çàãîëîâîê Знак1,Caaieiaie Знак1,Знак Знак Знак Знак Знак Знак Знак Знак Знак1"/>
    <w:basedOn w:val="ab"/>
    <w:rsid w:val="00E56462"/>
    <w:rPr>
      <w:rFonts w:ascii="Calibri" w:hAnsi="Calibri"/>
      <w:b/>
      <w:bCs/>
      <w:color w:val="000000"/>
      <w:kern w:val="1"/>
      <w:sz w:val="24"/>
      <w:lang w:eastAsia="ar-SA"/>
    </w:rPr>
  </w:style>
  <w:style w:type="character" w:customStyle="1" w:styleId="1ff5">
    <w:name w:val="Подзаголовок Знак1"/>
    <w:basedOn w:val="ab"/>
    <w:rsid w:val="00E56462"/>
    <w:rPr>
      <w:rFonts w:ascii="Calibri" w:hAnsi="Calibri"/>
      <w:i/>
      <w:iCs/>
      <w:kern w:val="1"/>
      <w:sz w:val="24"/>
      <w:szCs w:val="24"/>
      <w:lang w:eastAsia="ar-SA"/>
    </w:rPr>
  </w:style>
  <w:style w:type="paragraph" w:customStyle="1" w:styleId="1ff6">
    <w:name w:val="Схема документа1"/>
    <w:basedOn w:val="aa"/>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a"/>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a"/>
    <w:rsid w:val="00E56462"/>
    <w:pPr>
      <w:suppressAutoHyphens/>
      <w:spacing w:after="120" w:line="276" w:lineRule="auto"/>
    </w:pPr>
    <w:rPr>
      <w:rFonts w:ascii="Calibri" w:hAnsi="Calibri"/>
      <w:kern w:val="1"/>
      <w:sz w:val="16"/>
      <w:szCs w:val="16"/>
      <w:lang w:eastAsia="ar-SA"/>
    </w:rPr>
  </w:style>
  <w:style w:type="paragraph" w:customStyle="1" w:styleId="1ff7">
    <w:name w:val="Текст1"/>
    <w:basedOn w:val="aa"/>
    <w:qFormat/>
    <w:rsid w:val="00E56462"/>
    <w:pPr>
      <w:spacing w:line="100" w:lineRule="atLeast"/>
    </w:pPr>
    <w:rPr>
      <w:rFonts w:ascii="Courier New" w:hAnsi="Courier New"/>
      <w:kern w:val="1"/>
      <w:sz w:val="20"/>
      <w:szCs w:val="20"/>
      <w:lang w:eastAsia="ar-SA"/>
    </w:rPr>
  </w:style>
  <w:style w:type="paragraph" w:customStyle="1" w:styleId="1ff8">
    <w:name w:val="Цитата1"/>
    <w:basedOn w:val="aa"/>
    <w:rsid w:val="00E56462"/>
    <w:pPr>
      <w:spacing w:line="100" w:lineRule="atLeast"/>
      <w:ind w:left="-24" w:right="-1"/>
    </w:pPr>
    <w:rPr>
      <w:rFonts w:ascii="Times New Roman CYR" w:hAnsi="Times New Roman CYR"/>
      <w:kern w:val="1"/>
      <w:sz w:val="20"/>
      <w:szCs w:val="20"/>
      <w:lang w:eastAsia="ar-SA"/>
    </w:rPr>
  </w:style>
  <w:style w:type="paragraph" w:customStyle="1" w:styleId="1ff9">
    <w:name w:val="Текст сноски1"/>
    <w:basedOn w:val="aa"/>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a"/>
    <w:rsid w:val="00E56462"/>
    <w:pPr>
      <w:spacing w:line="100" w:lineRule="atLeast"/>
    </w:pPr>
    <w:rPr>
      <w:kern w:val="1"/>
      <w:sz w:val="20"/>
      <w:szCs w:val="20"/>
      <w:lang w:eastAsia="ar-SA"/>
    </w:rPr>
  </w:style>
  <w:style w:type="paragraph" w:customStyle="1" w:styleId="510">
    <w:name w:val="Маркированный список 51"/>
    <w:basedOn w:val="aa"/>
    <w:rsid w:val="00E56462"/>
    <w:pPr>
      <w:spacing w:line="100" w:lineRule="atLeast"/>
      <w:ind w:left="1132"/>
      <w:jc w:val="center"/>
    </w:pPr>
    <w:rPr>
      <w:b/>
      <w:kern w:val="1"/>
      <w:lang w:eastAsia="ar-SA"/>
    </w:rPr>
  </w:style>
  <w:style w:type="paragraph" w:customStyle="1" w:styleId="1ffa">
    <w:name w:val="Дата1"/>
    <w:basedOn w:val="aa"/>
    <w:qFormat/>
    <w:rsid w:val="00E56462"/>
    <w:pPr>
      <w:spacing w:after="60" w:line="100" w:lineRule="atLeast"/>
      <w:jc w:val="both"/>
    </w:pPr>
    <w:rPr>
      <w:rFonts w:ascii="Calibri" w:hAnsi="Calibri"/>
      <w:kern w:val="1"/>
      <w:szCs w:val="20"/>
      <w:lang w:eastAsia="ar-SA"/>
    </w:rPr>
  </w:style>
  <w:style w:type="paragraph" w:customStyle="1" w:styleId="1ffb">
    <w:name w:val="Название объекта1"/>
    <w:basedOn w:val="aa"/>
    <w:qFormat/>
    <w:rsid w:val="00E56462"/>
    <w:pPr>
      <w:spacing w:line="100" w:lineRule="atLeast"/>
      <w:ind w:firstLine="426"/>
      <w:jc w:val="both"/>
    </w:pPr>
    <w:rPr>
      <w:b/>
      <w:kern w:val="1"/>
      <w:szCs w:val="20"/>
      <w:lang w:eastAsia="ar-SA"/>
    </w:rPr>
  </w:style>
  <w:style w:type="paragraph" w:customStyle="1" w:styleId="3f0">
    <w:name w:val="Абзац списка3"/>
    <w:basedOn w:val="aa"/>
    <w:qFormat/>
    <w:rsid w:val="00E56462"/>
    <w:pPr>
      <w:spacing w:line="100" w:lineRule="atLeast"/>
      <w:ind w:left="720"/>
    </w:pPr>
    <w:rPr>
      <w:kern w:val="1"/>
      <w:lang w:eastAsia="ar-SA"/>
    </w:rPr>
  </w:style>
  <w:style w:type="character" w:customStyle="1" w:styleId="1ffc">
    <w:name w:val="Текст выноски Знак1"/>
    <w:basedOn w:val="ab"/>
    <w:uiPriority w:val="99"/>
    <w:rsid w:val="00E56462"/>
    <w:rPr>
      <w:rFonts w:ascii="Tahoma" w:hAnsi="Tahoma" w:cs="Tahoma"/>
      <w:kern w:val="1"/>
      <w:sz w:val="16"/>
      <w:szCs w:val="16"/>
      <w:lang w:eastAsia="ar-SA"/>
    </w:rPr>
  </w:style>
  <w:style w:type="character" w:customStyle="1" w:styleId="afffff1">
    <w:name w:val="Символ сноски"/>
    <w:qFormat/>
    <w:rsid w:val="00A623DC"/>
    <w:rPr>
      <w:vertAlign w:val="superscript"/>
    </w:rPr>
  </w:style>
  <w:style w:type="character" w:customStyle="1" w:styleId="2f5">
    <w:name w:val="Основной текст (2)_"/>
    <w:basedOn w:val="ab"/>
    <w:link w:val="2f6"/>
    <w:qFormat/>
    <w:rsid w:val="00951CF6"/>
    <w:rPr>
      <w:shd w:val="clear" w:color="auto" w:fill="FFFFFF"/>
    </w:rPr>
  </w:style>
  <w:style w:type="paragraph" w:customStyle="1" w:styleId="2f6">
    <w:name w:val="Основной текст (2)"/>
    <w:basedOn w:val="aa"/>
    <w:link w:val="2f5"/>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f2">
    <w:name w:val="Привязка сноски"/>
    <w:rsid w:val="006109F2"/>
    <w:rPr>
      <w:vertAlign w:val="superscript"/>
    </w:rPr>
  </w:style>
  <w:style w:type="character" w:customStyle="1" w:styleId="afffff3">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4">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5">
    <w:name w:val="Абзац списка Знак"/>
    <w:aliases w:val="Абзац списка основной Знак,Bullet List Знак,FooterText Знак,numbered Знак,A_маркированный_список Знак,Paragraphe de liste1 Знак,lp1 Знак,Table-Normal Знак,RSHB_Table-Normal Знак,List Paragraph Знак,Абзац маркированнный Знак,Маркер Знак"/>
    <w:uiPriority w:val="34"/>
    <w:qFormat/>
    <w:locked/>
    <w:rsid w:val="006109F2"/>
    <w:rPr>
      <w:color w:val="00000A"/>
    </w:rPr>
  </w:style>
  <w:style w:type="character" w:customStyle="1" w:styleId="afffff6">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No Spacing Знак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7">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d">
    <w:name w:val="index 1"/>
    <w:basedOn w:val="aa"/>
    <w:next w:val="aa"/>
    <w:autoRedefine/>
    <w:unhideWhenUsed/>
    <w:rsid w:val="006109F2"/>
    <w:pPr>
      <w:ind w:left="240" w:hanging="240"/>
    </w:pPr>
  </w:style>
  <w:style w:type="paragraph" w:styleId="afffff7">
    <w:name w:val="index heading"/>
    <w:basedOn w:val="aa"/>
    <w:qFormat/>
    <w:rsid w:val="006109F2"/>
    <w:pPr>
      <w:suppressLineNumbers/>
    </w:pPr>
  </w:style>
  <w:style w:type="paragraph" w:customStyle="1" w:styleId="afffff8">
    <w:name w:val="Заглавие"/>
    <w:basedOn w:val="aa"/>
    <w:qFormat/>
    <w:rsid w:val="006109F2"/>
    <w:pPr>
      <w:suppressLineNumbers/>
      <w:spacing w:before="120" w:after="120"/>
    </w:pPr>
    <w:rPr>
      <w:i/>
      <w:iCs/>
    </w:rPr>
  </w:style>
  <w:style w:type="paragraph" w:styleId="1ffe">
    <w:name w:val="toc 1"/>
    <w:basedOn w:val="aa"/>
    <w:qFormat/>
    <w:rsid w:val="006109F2"/>
    <w:pPr>
      <w:tabs>
        <w:tab w:val="left" w:pos="709"/>
        <w:tab w:val="right" w:leader="dot" w:pos="10195"/>
      </w:tabs>
      <w:spacing w:before="120" w:after="120"/>
    </w:pPr>
    <w:rPr>
      <w:b/>
      <w:bCs/>
      <w:caps/>
      <w:sz w:val="20"/>
      <w:szCs w:val="20"/>
    </w:rPr>
  </w:style>
  <w:style w:type="paragraph" w:customStyle="1" w:styleId="afffff9">
    <w:name w:val="Содержимое таблицы"/>
    <w:basedOn w:val="aa"/>
    <w:qFormat/>
    <w:rsid w:val="006109F2"/>
    <w:pPr>
      <w:suppressLineNumbers/>
    </w:pPr>
  </w:style>
  <w:style w:type="paragraph" w:customStyle="1" w:styleId="afffffa">
    <w:name w:val="Сноска"/>
    <w:basedOn w:val="aa"/>
    <w:qFormat/>
    <w:rsid w:val="006109F2"/>
    <w:pPr>
      <w:suppressLineNumbers/>
      <w:ind w:left="339" w:hanging="339"/>
    </w:pPr>
    <w:rPr>
      <w:sz w:val="20"/>
      <w:szCs w:val="20"/>
    </w:rPr>
  </w:style>
  <w:style w:type="paragraph" w:customStyle="1" w:styleId="tztxt">
    <w:name w:val="tz_txt"/>
    <w:basedOn w:val="aa"/>
    <w:link w:val="tztxt0"/>
    <w:qFormat/>
    <w:rsid w:val="006109F2"/>
    <w:pPr>
      <w:spacing w:after="120"/>
      <w:ind w:firstLine="709"/>
      <w:jc w:val="both"/>
    </w:pPr>
    <w:rPr>
      <w:sz w:val="20"/>
      <w:szCs w:val="20"/>
    </w:rPr>
  </w:style>
  <w:style w:type="paragraph" w:customStyle="1" w:styleId="afffffb">
    <w:name w:val="Заголовок таблицы"/>
    <w:basedOn w:val="afffff9"/>
    <w:qFormat/>
    <w:rsid w:val="006109F2"/>
    <w:pPr>
      <w:jc w:val="center"/>
    </w:pPr>
    <w:rPr>
      <w:b/>
      <w:bCs/>
    </w:rPr>
  </w:style>
  <w:style w:type="paragraph" w:customStyle="1" w:styleId="54">
    <w:name w:val="Основной текст5"/>
    <w:basedOn w:val="aa"/>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a"/>
    <w:uiPriority w:val="1"/>
    <w:qFormat/>
    <w:rsid w:val="006109F2"/>
    <w:pPr>
      <w:spacing w:before="69"/>
      <w:ind w:left="1789"/>
      <w:outlineLvl w:val="1"/>
    </w:pPr>
    <w:rPr>
      <w:b/>
      <w:bCs/>
      <w:lang w:val="en-US" w:eastAsia="en-US"/>
    </w:rPr>
  </w:style>
  <w:style w:type="paragraph" w:customStyle="1" w:styleId="TableParagraph">
    <w:name w:val="Table Paragraph"/>
    <w:basedOn w:val="aa"/>
    <w:qFormat/>
    <w:rsid w:val="006109F2"/>
    <w:rPr>
      <w:rFonts w:ascii="Calibri" w:eastAsia="Calibri" w:hAnsi="Calibri"/>
      <w:sz w:val="22"/>
      <w:szCs w:val="22"/>
      <w:lang w:val="en-US" w:eastAsia="en-US"/>
    </w:rPr>
  </w:style>
  <w:style w:type="paragraph" w:customStyle="1" w:styleId="afffffc">
    <w:name w:val="Обычный + полужирный"/>
    <w:aliases w:val="По центру"/>
    <w:basedOn w:val="aa"/>
    <w:qFormat/>
    <w:rsid w:val="006109F2"/>
    <w:pPr>
      <w:spacing w:before="120" w:after="120"/>
      <w:jc w:val="both"/>
    </w:pPr>
    <w:rPr>
      <w:b/>
      <w:lang w:eastAsia="ar-SA"/>
    </w:rPr>
  </w:style>
  <w:style w:type="paragraph" w:customStyle="1" w:styleId="48">
    <w:name w:val="Основной текст (4)"/>
    <w:basedOn w:val="aa"/>
    <w:qFormat/>
    <w:rsid w:val="006109F2"/>
    <w:rPr>
      <w:shd w:val="clear" w:color="auto" w:fill="FFFFFF"/>
    </w:rPr>
  </w:style>
  <w:style w:type="paragraph" w:customStyle="1" w:styleId="afffffd">
    <w:name w:val="Содержимое врезки"/>
    <w:basedOn w:val="aa"/>
    <w:qFormat/>
    <w:rsid w:val="006109F2"/>
  </w:style>
  <w:style w:type="character" w:customStyle="1" w:styleId="Normal">
    <w:name w:val="Normal Знак"/>
    <w:link w:val="1c"/>
    <w:locked/>
    <w:rsid w:val="006109F2"/>
    <w:rPr>
      <w:rFonts w:ascii="Arial" w:eastAsia="Times New Roman" w:hAnsi="Arial" w:cs="Times New Roman"/>
      <w:kern w:val="28"/>
      <w:sz w:val="24"/>
      <w:szCs w:val="28"/>
      <w:lang w:eastAsia="ru-RU"/>
    </w:rPr>
  </w:style>
  <w:style w:type="character" w:customStyle="1" w:styleId="gray">
    <w:name w:val="gray"/>
    <w:basedOn w:val="ab"/>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b"/>
    <w:uiPriority w:val="99"/>
    <w:rsid w:val="006109F2"/>
  </w:style>
  <w:style w:type="paragraph" w:styleId="2f7">
    <w:name w:val="List 2"/>
    <w:basedOn w:val="aa"/>
    <w:uiPriority w:val="99"/>
    <w:unhideWhenUsed/>
    <w:rsid w:val="006109F2"/>
    <w:pPr>
      <w:ind w:left="566" w:hanging="283"/>
      <w:contextualSpacing/>
    </w:pPr>
    <w:rPr>
      <w:rFonts w:cs="Mangal"/>
      <w:szCs w:val="21"/>
    </w:rPr>
  </w:style>
  <w:style w:type="paragraph" w:styleId="afffffe">
    <w:name w:val="endnote text"/>
    <w:basedOn w:val="aa"/>
    <w:link w:val="affffff"/>
    <w:unhideWhenUsed/>
    <w:rsid w:val="006109F2"/>
    <w:rPr>
      <w:rFonts w:ascii="Calibri" w:eastAsia="Calibri" w:hAnsi="Calibri"/>
      <w:sz w:val="20"/>
      <w:szCs w:val="20"/>
      <w:lang w:eastAsia="en-US"/>
    </w:rPr>
  </w:style>
  <w:style w:type="character" w:customStyle="1" w:styleId="affffff">
    <w:name w:val="Текст концевой сноски Знак"/>
    <w:basedOn w:val="ab"/>
    <w:link w:val="afffffe"/>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f">
    <w:name w:val="Без интервала1"/>
    <w:link w:val="NoSpacingChar"/>
    <w:qFormat/>
    <w:rsid w:val="006109F2"/>
    <w:pPr>
      <w:suppressAutoHyphens/>
      <w:spacing w:after="0" w:line="100" w:lineRule="atLeast"/>
    </w:pPr>
    <w:rPr>
      <w:rFonts w:ascii="Calibri" w:eastAsia="Calibri" w:hAnsi="Calibri" w:cs="Times New Roman"/>
      <w:lang w:eastAsia="ar-SA"/>
    </w:rPr>
  </w:style>
  <w:style w:type="character" w:customStyle="1" w:styleId="1fff0">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a"/>
    <w:qFormat/>
    <w:rsid w:val="006109F2"/>
    <w:pPr>
      <w:spacing w:before="100" w:beforeAutospacing="1" w:after="100" w:afterAutospacing="1"/>
    </w:pPr>
  </w:style>
  <w:style w:type="paragraph" w:customStyle="1" w:styleId="s1">
    <w:name w:val="s_1"/>
    <w:basedOn w:val="aa"/>
    <w:qFormat/>
    <w:rsid w:val="006109F2"/>
    <w:pPr>
      <w:spacing w:before="100" w:beforeAutospacing="1" w:after="100" w:afterAutospacing="1"/>
    </w:pPr>
  </w:style>
  <w:style w:type="character" w:customStyle="1" w:styleId="s10">
    <w:name w:val="s_10"/>
    <w:rsid w:val="006109F2"/>
  </w:style>
  <w:style w:type="paragraph" w:customStyle="1" w:styleId="64">
    <w:name w:val="Основной текст6"/>
    <w:basedOn w:val="aa"/>
    <w:qFormat/>
    <w:rsid w:val="006109F2"/>
    <w:pPr>
      <w:shd w:val="clear" w:color="auto" w:fill="FFFFFF"/>
      <w:spacing w:before="240" w:after="300" w:line="0" w:lineRule="atLeast"/>
      <w:jc w:val="both"/>
    </w:pPr>
    <w:rPr>
      <w:spacing w:val="3"/>
      <w:sz w:val="22"/>
      <w:szCs w:val="22"/>
    </w:rPr>
  </w:style>
  <w:style w:type="paragraph" w:customStyle="1" w:styleId="s26">
    <w:name w:val="s26"/>
    <w:basedOn w:val="aa"/>
    <w:qFormat/>
    <w:rsid w:val="006109F2"/>
    <w:pPr>
      <w:spacing w:before="100" w:beforeAutospacing="1" w:after="100" w:afterAutospacing="1"/>
    </w:pPr>
    <w:rPr>
      <w:rFonts w:ascii="Calibri" w:eastAsia="Calibri" w:hAnsi="Calibri" w:cs="Calibri"/>
      <w:sz w:val="22"/>
      <w:szCs w:val="22"/>
    </w:rPr>
  </w:style>
  <w:style w:type="character" w:customStyle="1" w:styleId="af">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e"/>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a"/>
    <w:qFormat/>
    <w:rsid w:val="006109F2"/>
    <w:pPr>
      <w:spacing w:before="100" w:beforeAutospacing="1" w:after="100" w:afterAutospacing="1"/>
    </w:pPr>
  </w:style>
  <w:style w:type="paragraph" w:customStyle="1" w:styleId="parameter">
    <w:name w:val="parameter"/>
    <w:basedOn w:val="aa"/>
    <w:qFormat/>
    <w:rsid w:val="006109F2"/>
    <w:pPr>
      <w:spacing w:before="100" w:beforeAutospacing="1" w:after="100" w:afterAutospacing="1"/>
    </w:pPr>
  </w:style>
  <w:style w:type="paragraph" w:customStyle="1" w:styleId="affffff0">
    <w:name w:val="Тендерные данные"/>
    <w:basedOn w:val="aa"/>
    <w:uiPriority w:val="99"/>
    <w:semiHidden/>
    <w:qFormat/>
    <w:rsid w:val="006109F2"/>
    <w:pPr>
      <w:tabs>
        <w:tab w:val="left" w:pos="1985"/>
      </w:tabs>
      <w:spacing w:before="120" w:after="60"/>
      <w:jc w:val="both"/>
    </w:pPr>
    <w:rPr>
      <w:b/>
      <w:bCs/>
    </w:rPr>
  </w:style>
  <w:style w:type="paragraph" w:customStyle="1" w:styleId="affffff1">
    <w:name w:val="Таблица шапка"/>
    <w:basedOn w:val="aa"/>
    <w:qFormat/>
    <w:rsid w:val="006109F2"/>
    <w:pPr>
      <w:keepNext/>
      <w:spacing w:before="40" w:after="40"/>
      <w:ind w:left="57" w:right="57"/>
    </w:pPr>
    <w:rPr>
      <w:sz w:val="18"/>
      <w:szCs w:val="18"/>
    </w:rPr>
  </w:style>
  <w:style w:type="paragraph" w:customStyle="1" w:styleId="84">
    <w:name w:val="Стиль8"/>
    <w:basedOn w:val="aa"/>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f2">
    <w:name w:val="Символ нумерации"/>
    <w:rsid w:val="006109F2"/>
  </w:style>
  <w:style w:type="character" w:customStyle="1" w:styleId="affffff3">
    <w:name w:val="Маркеры списка"/>
    <w:rsid w:val="006109F2"/>
    <w:rPr>
      <w:rFonts w:ascii="OpenSymbol" w:eastAsia="OpenSymbol" w:hAnsi="OpenSymbol" w:cs="OpenSymbol"/>
    </w:rPr>
  </w:style>
  <w:style w:type="paragraph" w:customStyle="1" w:styleId="2f8">
    <w:name w:val="2"/>
    <w:aliases w:val="Стиль АД_Список 1,3 + полужирный курсив"/>
    <w:basedOn w:val="aff5"/>
    <w:next w:val="affff0"/>
    <w:link w:val="affffff4"/>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4">
    <w:name w:val="Название Знак"/>
    <w:aliases w:val="Çàãîëîâîê Знак,Caaieiaie Знак,Знак Знак Знак Знак Знак Знак Знак Знак Знак"/>
    <w:link w:val="2f8"/>
    <w:rsid w:val="006109F2"/>
    <w:rPr>
      <w:rFonts w:ascii="Arial" w:eastAsia="MS Mincho" w:hAnsi="Arial" w:cs="Tahoma"/>
      <w:sz w:val="28"/>
      <w:szCs w:val="28"/>
      <w:lang w:eastAsia="ar-SA"/>
    </w:rPr>
  </w:style>
  <w:style w:type="paragraph" w:customStyle="1" w:styleId="variable">
    <w:name w:val="variable"/>
    <w:basedOn w:val="aa"/>
    <w:qFormat/>
    <w:rsid w:val="006109F2"/>
    <w:rPr>
      <w:b/>
      <w:lang w:eastAsia="ar-SA"/>
    </w:rPr>
  </w:style>
  <w:style w:type="paragraph" w:customStyle="1" w:styleId="affffff5">
    <w:name w:val="Горизонтальная линия"/>
    <w:basedOn w:val="aa"/>
    <w:next w:val="aff1"/>
    <w:qFormat/>
    <w:rsid w:val="006109F2"/>
    <w:pPr>
      <w:suppressLineNumbers/>
      <w:pBdr>
        <w:bottom w:val="double" w:sz="1" w:space="0" w:color="808080"/>
      </w:pBdr>
      <w:spacing w:after="283"/>
    </w:pPr>
    <w:rPr>
      <w:sz w:val="12"/>
      <w:szCs w:val="12"/>
      <w:lang w:eastAsia="ar-SA"/>
    </w:rPr>
  </w:style>
  <w:style w:type="paragraph" w:styleId="affffff6">
    <w:name w:val="Body Text First Indent"/>
    <w:basedOn w:val="aff1"/>
    <w:link w:val="affffff7"/>
    <w:rsid w:val="006109F2"/>
    <w:pPr>
      <w:suppressAutoHyphens w:val="0"/>
      <w:spacing w:after="0"/>
      <w:ind w:firstLine="283"/>
      <w:jc w:val="left"/>
    </w:pPr>
    <w:rPr>
      <w:szCs w:val="24"/>
      <w:lang w:eastAsia="ar-SA"/>
    </w:rPr>
  </w:style>
  <w:style w:type="character" w:customStyle="1" w:styleId="affffff7">
    <w:name w:val="Красная строка Знак"/>
    <w:basedOn w:val="aff2"/>
    <w:link w:val="affffff6"/>
    <w:rsid w:val="006109F2"/>
    <w:rPr>
      <w:rFonts w:ascii="Times New Roman" w:eastAsia="Times New Roman" w:hAnsi="Times New Roman" w:cs="Times New Roman"/>
      <w:sz w:val="24"/>
      <w:szCs w:val="24"/>
      <w:lang w:eastAsia="ar-SA"/>
    </w:rPr>
  </w:style>
  <w:style w:type="paragraph" w:customStyle="1" w:styleId="affffff8">
    <w:name w:val="СОтступомПоЛевомуКраю"/>
    <w:basedOn w:val="aa"/>
    <w:qFormat/>
    <w:rsid w:val="006109F2"/>
    <w:pPr>
      <w:ind w:firstLine="705"/>
    </w:pPr>
    <w:rPr>
      <w:lang w:eastAsia="ar-SA"/>
    </w:rPr>
  </w:style>
  <w:style w:type="paragraph" w:customStyle="1" w:styleId="affffff9">
    <w:name w:val="Содержимое списка"/>
    <w:basedOn w:val="aa"/>
    <w:qFormat/>
    <w:rsid w:val="006109F2"/>
    <w:pPr>
      <w:ind w:left="567"/>
    </w:pPr>
    <w:rPr>
      <w:lang w:eastAsia="ar-SA"/>
    </w:rPr>
  </w:style>
  <w:style w:type="paragraph" w:styleId="2f9">
    <w:name w:val="toc 2"/>
    <w:basedOn w:val="aa"/>
    <w:next w:val="aa"/>
    <w:link w:val="2fa"/>
    <w:autoRedefine/>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a"/>
    <w:qFormat/>
    <w:rsid w:val="006109F2"/>
    <w:pPr>
      <w:autoSpaceDE w:val="0"/>
      <w:spacing w:line="274" w:lineRule="exact"/>
      <w:ind w:firstLine="682"/>
    </w:pPr>
    <w:rPr>
      <w:lang w:eastAsia="ar-SA"/>
    </w:rPr>
  </w:style>
  <w:style w:type="paragraph" w:customStyle="1" w:styleId="consplusnormal1">
    <w:name w:val="consplusnormal"/>
    <w:basedOn w:val="aa"/>
    <w:qFormat/>
    <w:rsid w:val="006109F2"/>
    <w:pPr>
      <w:spacing w:before="187" w:after="187"/>
      <w:ind w:left="187" w:right="187"/>
    </w:pPr>
    <w:rPr>
      <w:lang w:eastAsia="ar-SA"/>
    </w:rPr>
  </w:style>
  <w:style w:type="paragraph" w:customStyle="1" w:styleId="1fff1">
    <w:name w:val="Знак1 Знак Знак"/>
    <w:basedOn w:val="aa"/>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a"/>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5">
    <w:name w:val="Основной текст (6)_"/>
    <w:link w:val="66"/>
    <w:uiPriority w:val="99"/>
    <w:locked/>
    <w:rsid w:val="006109F2"/>
    <w:rPr>
      <w:b/>
      <w:bCs/>
      <w:sz w:val="12"/>
      <w:szCs w:val="12"/>
      <w:shd w:val="clear" w:color="auto" w:fill="FFFFFF"/>
    </w:rPr>
  </w:style>
  <w:style w:type="paragraph" w:customStyle="1" w:styleId="66">
    <w:name w:val="Основной текст (6)"/>
    <w:basedOn w:val="aa"/>
    <w:link w:val="65"/>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a">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a"/>
    <w:next w:val="affffffa"/>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a"/>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b">
    <w:name w:val="Перечисление"/>
    <w:basedOn w:val="aa"/>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2">
    <w:name w:val="Заголовок №1"/>
    <w:basedOn w:val="aa"/>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a"/>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a"/>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a"/>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rsid w:val="006109F2"/>
    <w:rPr>
      <w:rFonts w:ascii="Times New Roman" w:hAnsi="Times New Roman" w:cs="Times New Roman" w:hint="default"/>
      <w:sz w:val="22"/>
      <w:szCs w:val="22"/>
    </w:rPr>
  </w:style>
  <w:style w:type="character" w:customStyle="1" w:styleId="1fff3">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c">
    <w:name w:val="Subtle Reference"/>
    <w:uiPriority w:val="31"/>
    <w:qFormat/>
    <w:rsid w:val="006109F2"/>
    <w:rPr>
      <w:smallCaps/>
      <w:color w:val="C0504D"/>
      <w:u w:val="single"/>
    </w:rPr>
  </w:style>
  <w:style w:type="paragraph" w:customStyle="1" w:styleId="2fb">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a"/>
    <w:uiPriority w:val="99"/>
    <w:qFormat/>
    <w:rsid w:val="006109F2"/>
    <w:pPr>
      <w:spacing w:before="100" w:beforeAutospacing="1" w:after="119"/>
      <w:jc w:val="both"/>
    </w:pPr>
    <w:rPr>
      <w:color w:val="000000"/>
    </w:rPr>
  </w:style>
  <w:style w:type="paragraph" w:customStyle="1" w:styleId="3f1">
    <w:name w:val="Основной текст3"/>
    <w:basedOn w:val="aa"/>
    <w:link w:val="affffffd"/>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a"/>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2">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c">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9">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d">
    <w:name w:val="Знак сноски2"/>
    <w:rsid w:val="006109F2"/>
    <w:rPr>
      <w:vertAlign w:val="superscript"/>
    </w:rPr>
  </w:style>
  <w:style w:type="character" w:customStyle="1" w:styleId="1fff4">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a">
    <w:name w:val="Указатель4"/>
    <w:basedOn w:val="aa"/>
    <w:qFormat/>
    <w:rsid w:val="006109F2"/>
    <w:pPr>
      <w:suppressLineNumbers/>
      <w:spacing w:line="0" w:lineRule="atLeast"/>
    </w:pPr>
  </w:style>
  <w:style w:type="paragraph" w:customStyle="1" w:styleId="3f3">
    <w:name w:val="Название объекта3"/>
    <w:basedOn w:val="aa"/>
    <w:qFormat/>
    <w:rsid w:val="006109F2"/>
    <w:pPr>
      <w:spacing w:before="240" w:after="60"/>
      <w:jc w:val="center"/>
    </w:pPr>
    <w:rPr>
      <w:b/>
      <w:kern w:val="1"/>
      <w:sz w:val="32"/>
      <w:szCs w:val="20"/>
    </w:rPr>
  </w:style>
  <w:style w:type="paragraph" w:customStyle="1" w:styleId="3f4">
    <w:name w:val="Указатель3"/>
    <w:basedOn w:val="aa"/>
    <w:qFormat/>
    <w:rsid w:val="006109F2"/>
    <w:pPr>
      <w:suppressLineNumbers/>
      <w:spacing w:line="0" w:lineRule="atLeast"/>
    </w:pPr>
  </w:style>
  <w:style w:type="paragraph" w:customStyle="1" w:styleId="2fe">
    <w:name w:val="Название объекта2"/>
    <w:basedOn w:val="aa"/>
    <w:qFormat/>
    <w:rsid w:val="006109F2"/>
    <w:pPr>
      <w:suppressLineNumbers/>
      <w:spacing w:before="120" w:after="120" w:line="0" w:lineRule="atLeast"/>
    </w:pPr>
    <w:rPr>
      <w:i/>
      <w:iCs/>
    </w:rPr>
  </w:style>
  <w:style w:type="character" w:customStyle="1" w:styleId="footercopy">
    <w:name w:val="footercopy"/>
    <w:rsid w:val="006109F2"/>
  </w:style>
  <w:style w:type="character" w:customStyle="1" w:styleId="ecattext">
    <w:name w:val="ecattext"/>
    <w:rsid w:val="006109F2"/>
    <w:rPr>
      <w:rFonts w:cs="Times New Roman"/>
    </w:rPr>
  </w:style>
  <w:style w:type="paragraph" w:styleId="affffffe">
    <w:name w:val="Revision"/>
    <w:hidden/>
    <w:uiPriority w:val="99"/>
    <w:semiHidden/>
    <w:rsid w:val="006109F2"/>
    <w:pPr>
      <w:spacing w:after="0" w:line="240" w:lineRule="auto"/>
    </w:pPr>
    <w:rPr>
      <w:rFonts w:ascii="Calibri" w:eastAsia="Times New Roman" w:hAnsi="Calibri" w:cs="Times New Roman"/>
    </w:rPr>
  </w:style>
  <w:style w:type="character" w:styleId="afffffff">
    <w:name w:val="Placeholder Text"/>
    <w:uiPriority w:val="99"/>
    <w:semiHidden/>
    <w:rsid w:val="006109F2"/>
    <w:rPr>
      <w:color w:val="808080"/>
    </w:rPr>
  </w:style>
  <w:style w:type="paragraph" w:customStyle="1" w:styleId="4b">
    <w:name w:val="Основной текст4"/>
    <w:basedOn w:val="aa"/>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rsid w:val="006109F2"/>
    <w:rPr>
      <w:sz w:val="26"/>
      <w:szCs w:val="26"/>
    </w:rPr>
  </w:style>
  <w:style w:type="paragraph" w:styleId="85">
    <w:name w:val="toc 8"/>
    <w:basedOn w:val="aa"/>
    <w:next w:val="aa"/>
    <w:autoRedefine/>
    <w:uiPriority w:val="39"/>
    <w:unhideWhenUsed/>
    <w:rsid w:val="006109F2"/>
    <w:pPr>
      <w:spacing w:after="200" w:line="276" w:lineRule="auto"/>
      <w:ind w:left="1540"/>
    </w:pPr>
    <w:rPr>
      <w:rFonts w:ascii="Calibri" w:eastAsia="Calibri" w:hAnsi="Calibri"/>
      <w:sz w:val="22"/>
      <w:szCs w:val="22"/>
      <w:lang w:eastAsia="en-US"/>
    </w:rPr>
  </w:style>
  <w:style w:type="character" w:styleId="afffffff0">
    <w:name w:val="line number"/>
    <w:uiPriority w:val="99"/>
    <w:unhideWhenUsed/>
    <w:rsid w:val="006109F2"/>
  </w:style>
  <w:style w:type="character" w:customStyle="1" w:styleId="okpdspan1">
    <w:name w:val="okpd_span1"/>
    <w:rsid w:val="006109F2"/>
    <w:rPr>
      <w:b/>
      <w:bCs/>
    </w:rPr>
  </w:style>
  <w:style w:type="character" w:customStyle="1" w:styleId="4c">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f1">
    <w:name w:val="Стиль"/>
    <w:link w:val="afffffff2"/>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5">
    <w:name w:val="Заголовок записки1"/>
    <w:basedOn w:val="aa"/>
    <w:next w:val="aa"/>
    <w:link w:val="afffffff3"/>
    <w:qFormat/>
    <w:rsid w:val="006109F2"/>
    <w:pPr>
      <w:spacing w:after="60"/>
      <w:jc w:val="both"/>
    </w:pPr>
    <w:rPr>
      <w:lang w:eastAsia="ar-SA"/>
    </w:rPr>
  </w:style>
  <w:style w:type="character" w:customStyle="1" w:styleId="afffffff3">
    <w:name w:val="Заголовок записки Знак"/>
    <w:link w:val="1fff5"/>
    <w:rsid w:val="006109F2"/>
    <w:rPr>
      <w:rFonts w:ascii="Times New Roman" w:eastAsia="Times New Roman" w:hAnsi="Times New Roman" w:cs="Times New Roman"/>
      <w:sz w:val="24"/>
      <w:szCs w:val="24"/>
      <w:lang w:eastAsia="ar-SA"/>
    </w:rPr>
  </w:style>
  <w:style w:type="paragraph" w:customStyle="1" w:styleId="afffffff4">
    <w:name w:val="Таблица текст"/>
    <w:basedOn w:val="aa"/>
    <w:uiPriority w:val="99"/>
    <w:qFormat/>
    <w:rsid w:val="006109F2"/>
    <w:pPr>
      <w:spacing w:before="40" w:after="40"/>
      <w:ind w:left="57" w:right="57"/>
    </w:pPr>
    <w:rPr>
      <w:sz w:val="22"/>
      <w:szCs w:val="22"/>
    </w:rPr>
  </w:style>
  <w:style w:type="paragraph" w:styleId="afffffff5">
    <w:name w:val="List Number"/>
    <w:aliases w:val="1 часть раздела"/>
    <w:basedOn w:val="aa"/>
    <w:link w:val="afffffff6"/>
    <w:qFormat/>
    <w:rsid w:val="006109F2"/>
    <w:pPr>
      <w:tabs>
        <w:tab w:val="num" w:pos="643"/>
      </w:tabs>
      <w:spacing w:after="60"/>
      <w:ind w:left="360" w:hanging="360"/>
      <w:jc w:val="both"/>
    </w:pPr>
    <w:rPr>
      <w:szCs w:val="20"/>
    </w:rPr>
  </w:style>
  <w:style w:type="paragraph" w:styleId="3f5">
    <w:name w:val="List Number 3"/>
    <w:basedOn w:val="aa"/>
    <w:rsid w:val="006109F2"/>
    <w:pPr>
      <w:tabs>
        <w:tab w:val="num" w:pos="926"/>
        <w:tab w:val="num" w:pos="1209"/>
      </w:tabs>
      <w:spacing w:after="60"/>
      <w:ind w:left="926" w:hanging="360"/>
      <w:jc w:val="both"/>
    </w:pPr>
    <w:rPr>
      <w:szCs w:val="20"/>
    </w:rPr>
  </w:style>
  <w:style w:type="paragraph" w:styleId="4d">
    <w:name w:val="List Number 4"/>
    <w:basedOn w:val="aa"/>
    <w:rsid w:val="006109F2"/>
    <w:pPr>
      <w:tabs>
        <w:tab w:val="num" w:pos="1260"/>
      </w:tabs>
      <w:spacing w:after="60"/>
      <w:ind w:left="1260" w:hanging="720"/>
      <w:jc w:val="both"/>
    </w:pPr>
    <w:rPr>
      <w:szCs w:val="20"/>
    </w:rPr>
  </w:style>
  <w:style w:type="paragraph" w:customStyle="1" w:styleId="a9">
    <w:name w:val="Раздел"/>
    <w:basedOn w:val="aa"/>
    <w:semiHidden/>
    <w:qFormat/>
    <w:rsid w:val="006109F2"/>
    <w:pPr>
      <w:numPr>
        <w:ilvl w:val="1"/>
        <w:numId w:val="8"/>
      </w:numPr>
      <w:spacing w:before="120" w:after="120"/>
      <w:jc w:val="center"/>
    </w:pPr>
    <w:rPr>
      <w:rFonts w:ascii="Arial Narrow" w:hAnsi="Arial Narrow"/>
      <w:b/>
      <w:sz w:val="28"/>
      <w:szCs w:val="20"/>
    </w:rPr>
  </w:style>
  <w:style w:type="paragraph" w:customStyle="1" w:styleId="32">
    <w:name w:val="Раздел 3"/>
    <w:basedOn w:val="aa"/>
    <w:semiHidden/>
    <w:qFormat/>
    <w:rsid w:val="006109F2"/>
    <w:pPr>
      <w:numPr>
        <w:numId w:val="9"/>
      </w:numPr>
      <w:spacing w:before="120" w:after="120"/>
      <w:jc w:val="center"/>
    </w:pPr>
    <w:rPr>
      <w:b/>
      <w:szCs w:val="20"/>
    </w:rPr>
  </w:style>
  <w:style w:type="paragraph" w:customStyle="1" w:styleId="3f6">
    <w:name w:val="Стиль3"/>
    <w:basedOn w:val="25"/>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7">
    <w:name w:val="пункт"/>
    <w:basedOn w:val="aa"/>
    <w:uiPriority w:val="99"/>
    <w:qFormat/>
    <w:rsid w:val="006109F2"/>
    <w:pPr>
      <w:tabs>
        <w:tab w:val="num" w:pos="1307"/>
      </w:tabs>
      <w:spacing w:before="60" w:after="60"/>
      <w:ind w:left="1080"/>
    </w:pPr>
  </w:style>
  <w:style w:type="paragraph" w:styleId="3f7">
    <w:name w:val="toc 3"/>
    <w:basedOn w:val="aa"/>
    <w:next w:val="aa"/>
    <w:autoRedefine/>
    <w:qFormat/>
    <w:rsid w:val="006109F2"/>
    <w:pPr>
      <w:ind w:left="480"/>
    </w:pPr>
  </w:style>
  <w:style w:type="paragraph" w:customStyle="1" w:styleId="232">
    <w:name w:val="Знак Знак23 Знак Знак Знак"/>
    <w:basedOn w:val="aa"/>
    <w:uiPriority w:val="99"/>
    <w:qFormat/>
    <w:rsid w:val="006109F2"/>
    <w:pPr>
      <w:spacing w:after="160" w:line="240" w:lineRule="exact"/>
    </w:pPr>
    <w:rPr>
      <w:sz w:val="20"/>
      <w:szCs w:val="20"/>
    </w:rPr>
  </w:style>
  <w:style w:type="paragraph" w:customStyle="1" w:styleId="233">
    <w:name w:val="Знак Знак23 Знак Знак Знак Знак"/>
    <w:basedOn w:val="aa"/>
    <w:uiPriority w:val="99"/>
    <w:qFormat/>
    <w:rsid w:val="006109F2"/>
    <w:pPr>
      <w:spacing w:after="160" w:line="240" w:lineRule="exact"/>
    </w:pPr>
    <w:rPr>
      <w:sz w:val="20"/>
      <w:szCs w:val="20"/>
    </w:rPr>
  </w:style>
  <w:style w:type="paragraph" w:customStyle="1" w:styleId="1fff6">
    <w:name w:val="Список многоуровневый 1"/>
    <w:basedOn w:val="aa"/>
    <w:qFormat/>
    <w:rsid w:val="006109F2"/>
    <w:pPr>
      <w:tabs>
        <w:tab w:val="num" w:pos="432"/>
      </w:tabs>
      <w:spacing w:after="60"/>
      <w:ind w:left="431" w:hanging="431"/>
      <w:jc w:val="both"/>
    </w:pPr>
  </w:style>
  <w:style w:type="paragraph" w:styleId="42">
    <w:name w:val="toc 4"/>
    <w:basedOn w:val="aa"/>
    <w:next w:val="aa"/>
    <w:autoRedefine/>
    <w:uiPriority w:val="39"/>
    <w:rsid w:val="006109F2"/>
    <w:pPr>
      <w:numPr>
        <w:numId w:val="10"/>
      </w:numPr>
      <w:tabs>
        <w:tab w:val="clear" w:pos="432"/>
      </w:tabs>
      <w:ind w:left="720" w:firstLine="0"/>
    </w:pPr>
  </w:style>
  <w:style w:type="paragraph" w:styleId="55">
    <w:name w:val="toc 5"/>
    <w:basedOn w:val="aa"/>
    <w:next w:val="aa"/>
    <w:autoRedefine/>
    <w:uiPriority w:val="39"/>
    <w:rsid w:val="006109F2"/>
    <w:pPr>
      <w:ind w:left="960"/>
    </w:pPr>
  </w:style>
  <w:style w:type="paragraph" w:styleId="67">
    <w:name w:val="toc 6"/>
    <w:basedOn w:val="aa"/>
    <w:next w:val="aa"/>
    <w:autoRedefine/>
    <w:uiPriority w:val="39"/>
    <w:rsid w:val="006109F2"/>
    <w:pPr>
      <w:ind w:left="1200"/>
    </w:pPr>
  </w:style>
  <w:style w:type="paragraph" w:styleId="74">
    <w:name w:val="toc 7"/>
    <w:basedOn w:val="aa"/>
    <w:next w:val="aa"/>
    <w:autoRedefine/>
    <w:uiPriority w:val="39"/>
    <w:rsid w:val="006109F2"/>
    <w:pPr>
      <w:ind w:left="1440"/>
    </w:pPr>
  </w:style>
  <w:style w:type="paragraph" w:styleId="94">
    <w:name w:val="toc 9"/>
    <w:basedOn w:val="aa"/>
    <w:next w:val="aa"/>
    <w:autoRedefine/>
    <w:uiPriority w:val="39"/>
    <w:rsid w:val="006109F2"/>
    <w:pPr>
      <w:ind w:left="1920"/>
    </w:pPr>
  </w:style>
  <w:style w:type="paragraph" w:customStyle="1" w:styleId="2310">
    <w:name w:val="Знак Знак23 Знак Знак Знак Знак1"/>
    <w:basedOn w:val="aa"/>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a"/>
    <w:link w:val="HTML2"/>
    <w:rsid w:val="006109F2"/>
    <w:pPr>
      <w:spacing w:after="60"/>
      <w:jc w:val="both"/>
    </w:pPr>
    <w:rPr>
      <w:i/>
      <w:iCs/>
    </w:rPr>
  </w:style>
  <w:style w:type="character" w:customStyle="1" w:styleId="HTML2">
    <w:name w:val="Адрес HTML Знак"/>
    <w:basedOn w:val="ab"/>
    <w:link w:val="HTML1"/>
    <w:rsid w:val="006109F2"/>
    <w:rPr>
      <w:rFonts w:ascii="Times New Roman" w:eastAsia="Times New Roman" w:hAnsi="Times New Roman" w:cs="Times New Roman"/>
      <w:i/>
      <w:iCs/>
      <w:sz w:val="24"/>
      <w:szCs w:val="24"/>
      <w:lang w:eastAsia="ru-RU"/>
    </w:rPr>
  </w:style>
  <w:style w:type="paragraph" w:styleId="afffffff8">
    <w:name w:val="envelope address"/>
    <w:basedOn w:val="aa"/>
    <w:rsid w:val="006109F2"/>
    <w:pPr>
      <w:framePr w:w="7920" w:h="1980" w:hSpace="180" w:wrap="auto" w:hAnchor="page" w:xAlign="center" w:yAlign="bottom"/>
      <w:spacing w:after="60"/>
      <w:ind w:left="2880"/>
      <w:jc w:val="both"/>
    </w:pPr>
    <w:rPr>
      <w:rFonts w:ascii="Arial" w:hAnsi="Arial" w:cs="Arial"/>
    </w:rPr>
  </w:style>
  <w:style w:type="paragraph" w:styleId="2ff">
    <w:name w:val="envelope return"/>
    <w:basedOn w:val="aa"/>
    <w:uiPriority w:val="99"/>
    <w:rsid w:val="006109F2"/>
    <w:pPr>
      <w:spacing w:after="60"/>
      <w:jc w:val="both"/>
    </w:pPr>
    <w:rPr>
      <w:rFonts w:ascii="Arial" w:hAnsi="Arial" w:cs="Arial"/>
      <w:sz w:val="20"/>
      <w:szCs w:val="20"/>
    </w:rPr>
  </w:style>
  <w:style w:type="paragraph" w:styleId="3f8">
    <w:name w:val="List 3"/>
    <w:basedOn w:val="aa"/>
    <w:uiPriority w:val="99"/>
    <w:rsid w:val="006109F2"/>
    <w:pPr>
      <w:spacing w:after="60"/>
      <w:ind w:left="849" w:hanging="283"/>
      <w:jc w:val="both"/>
    </w:pPr>
  </w:style>
  <w:style w:type="paragraph" w:styleId="4e">
    <w:name w:val="List 4"/>
    <w:basedOn w:val="aa"/>
    <w:rsid w:val="006109F2"/>
    <w:pPr>
      <w:spacing w:after="60"/>
      <w:ind w:left="1132" w:hanging="283"/>
      <w:jc w:val="both"/>
    </w:pPr>
  </w:style>
  <w:style w:type="paragraph" w:styleId="56">
    <w:name w:val="List 5"/>
    <w:basedOn w:val="aa"/>
    <w:rsid w:val="006109F2"/>
    <w:pPr>
      <w:spacing w:after="60"/>
      <w:ind w:left="1415" w:hanging="283"/>
      <w:jc w:val="both"/>
    </w:pPr>
  </w:style>
  <w:style w:type="paragraph" w:styleId="57">
    <w:name w:val="List Number 5"/>
    <w:basedOn w:val="aa"/>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9">
    <w:name w:val="Closing"/>
    <w:basedOn w:val="aa"/>
    <w:link w:val="afffffffa"/>
    <w:rsid w:val="006109F2"/>
    <w:pPr>
      <w:spacing w:after="60"/>
      <w:ind w:left="4252"/>
      <w:jc w:val="both"/>
    </w:pPr>
  </w:style>
  <w:style w:type="character" w:customStyle="1" w:styleId="afffffffa">
    <w:name w:val="Прощание Знак"/>
    <w:basedOn w:val="ab"/>
    <w:link w:val="afffffff9"/>
    <w:rsid w:val="006109F2"/>
    <w:rPr>
      <w:rFonts w:ascii="Times New Roman" w:eastAsia="Times New Roman" w:hAnsi="Times New Roman" w:cs="Times New Roman"/>
      <w:sz w:val="24"/>
      <w:szCs w:val="24"/>
      <w:lang w:eastAsia="ru-RU"/>
    </w:rPr>
  </w:style>
  <w:style w:type="paragraph" w:styleId="afffffffb">
    <w:name w:val="Signature"/>
    <w:basedOn w:val="aa"/>
    <w:link w:val="afffffffc"/>
    <w:rsid w:val="006109F2"/>
    <w:pPr>
      <w:spacing w:after="60"/>
      <w:ind w:left="4252"/>
      <w:jc w:val="both"/>
    </w:pPr>
  </w:style>
  <w:style w:type="character" w:customStyle="1" w:styleId="afffffffc">
    <w:name w:val="Подпись Знак"/>
    <w:basedOn w:val="ab"/>
    <w:link w:val="afffffffb"/>
    <w:rsid w:val="006109F2"/>
    <w:rPr>
      <w:rFonts w:ascii="Times New Roman" w:eastAsia="Times New Roman" w:hAnsi="Times New Roman" w:cs="Times New Roman"/>
      <w:sz w:val="24"/>
      <w:szCs w:val="24"/>
      <w:lang w:eastAsia="ru-RU"/>
    </w:rPr>
  </w:style>
  <w:style w:type="paragraph" w:styleId="afffffffd">
    <w:name w:val="List Continue"/>
    <w:basedOn w:val="aa"/>
    <w:rsid w:val="006109F2"/>
    <w:pPr>
      <w:spacing w:after="120"/>
      <w:ind w:left="283"/>
      <w:jc w:val="both"/>
    </w:pPr>
  </w:style>
  <w:style w:type="paragraph" w:styleId="2ff0">
    <w:name w:val="List Continue 2"/>
    <w:basedOn w:val="aa"/>
    <w:rsid w:val="006109F2"/>
    <w:pPr>
      <w:spacing w:after="120"/>
      <w:ind w:left="566"/>
      <w:jc w:val="both"/>
    </w:pPr>
  </w:style>
  <w:style w:type="paragraph" w:styleId="3f9">
    <w:name w:val="List Continue 3"/>
    <w:basedOn w:val="aa"/>
    <w:rsid w:val="006109F2"/>
    <w:pPr>
      <w:spacing w:after="120"/>
      <w:ind w:left="849"/>
      <w:jc w:val="both"/>
    </w:pPr>
  </w:style>
  <w:style w:type="paragraph" w:styleId="4f">
    <w:name w:val="List Continue 4"/>
    <w:basedOn w:val="aa"/>
    <w:rsid w:val="006109F2"/>
    <w:pPr>
      <w:spacing w:after="120"/>
      <w:ind w:left="1132"/>
      <w:jc w:val="both"/>
    </w:pPr>
  </w:style>
  <w:style w:type="paragraph" w:styleId="58">
    <w:name w:val="List Continue 5"/>
    <w:basedOn w:val="aa"/>
    <w:rsid w:val="006109F2"/>
    <w:pPr>
      <w:spacing w:after="120"/>
      <w:ind w:left="1415"/>
      <w:jc w:val="both"/>
    </w:pPr>
  </w:style>
  <w:style w:type="paragraph" w:styleId="afffffffe">
    <w:name w:val="Message Header"/>
    <w:basedOn w:val="aa"/>
    <w:link w:val="affffffff"/>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f">
    <w:name w:val="Шапка Знак"/>
    <w:basedOn w:val="ab"/>
    <w:link w:val="afffffffe"/>
    <w:rsid w:val="006109F2"/>
    <w:rPr>
      <w:rFonts w:ascii="Arial" w:eastAsia="Times New Roman" w:hAnsi="Arial" w:cs="Times New Roman"/>
      <w:sz w:val="24"/>
      <w:szCs w:val="24"/>
      <w:shd w:val="pct20" w:color="auto" w:fill="auto"/>
      <w:lang w:eastAsia="ru-RU"/>
    </w:rPr>
  </w:style>
  <w:style w:type="paragraph" w:styleId="affffffff0">
    <w:name w:val="Salutation"/>
    <w:basedOn w:val="aa"/>
    <w:next w:val="aa"/>
    <w:link w:val="affffffff1"/>
    <w:rsid w:val="006109F2"/>
    <w:pPr>
      <w:spacing w:after="60"/>
      <w:jc w:val="both"/>
    </w:pPr>
  </w:style>
  <w:style w:type="character" w:customStyle="1" w:styleId="affffffff1">
    <w:name w:val="Приветствие Знак"/>
    <w:basedOn w:val="ab"/>
    <w:link w:val="affffffff0"/>
    <w:rsid w:val="006109F2"/>
    <w:rPr>
      <w:rFonts w:ascii="Times New Roman" w:eastAsia="Times New Roman" w:hAnsi="Times New Roman" w:cs="Times New Roman"/>
      <w:sz w:val="24"/>
      <w:szCs w:val="24"/>
      <w:lang w:eastAsia="ru-RU"/>
    </w:rPr>
  </w:style>
  <w:style w:type="paragraph" w:styleId="2ff1">
    <w:name w:val="Body Text First Indent 2"/>
    <w:basedOn w:val="aff3"/>
    <w:link w:val="2ff2"/>
    <w:rsid w:val="006109F2"/>
    <w:pPr>
      <w:spacing w:after="120"/>
      <w:ind w:left="283" w:firstLine="210"/>
    </w:pPr>
    <w:rPr>
      <w:sz w:val="24"/>
      <w:szCs w:val="24"/>
    </w:rPr>
  </w:style>
  <w:style w:type="character" w:customStyle="1" w:styleId="2ff2">
    <w:name w:val="Красная строка 2 Знак"/>
    <w:basedOn w:val="aff4"/>
    <w:link w:val="2ff1"/>
    <w:rsid w:val="006109F2"/>
    <w:rPr>
      <w:rFonts w:ascii="Times New Roman" w:eastAsia="Times New Roman" w:hAnsi="Times New Roman" w:cs="Times New Roman"/>
      <w:sz w:val="24"/>
      <w:szCs w:val="24"/>
      <w:lang w:eastAsia="ru-RU"/>
    </w:rPr>
  </w:style>
  <w:style w:type="character" w:customStyle="1" w:styleId="2ff3">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rsid w:val="006109F2"/>
    <w:rPr>
      <w:rFonts w:ascii="Calibri" w:hAnsi="Calibri" w:cs="Calibri"/>
      <w:color w:val="00000A"/>
      <w:sz w:val="22"/>
      <w:szCs w:val="22"/>
      <w:lang w:eastAsia="ru-RU"/>
    </w:rPr>
  </w:style>
  <w:style w:type="paragraph" w:styleId="affffffff2">
    <w:name w:val="E-mail Signature"/>
    <w:basedOn w:val="aa"/>
    <w:link w:val="affffffff3"/>
    <w:rsid w:val="006109F2"/>
    <w:pPr>
      <w:spacing w:after="60"/>
      <w:jc w:val="both"/>
    </w:pPr>
  </w:style>
  <w:style w:type="character" w:customStyle="1" w:styleId="affffffff3">
    <w:name w:val="Электронная подпись Знак"/>
    <w:basedOn w:val="ab"/>
    <w:link w:val="affffffff2"/>
    <w:rsid w:val="006109F2"/>
    <w:rPr>
      <w:rFonts w:ascii="Times New Roman" w:eastAsia="Times New Roman" w:hAnsi="Times New Roman" w:cs="Times New Roman"/>
      <w:sz w:val="24"/>
      <w:szCs w:val="24"/>
      <w:lang w:eastAsia="ru-RU"/>
    </w:rPr>
  </w:style>
  <w:style w:type="paragraph" w:customStyle="1" w:styleId="affffffff4">
    <w:name w:val="Пункт Знак"/>
    <w:basedOn w:val="aa"/>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5">
    <w:name w:val="Словарная статья"/>
    <w:basedOn w:val="aa"/>
    <w:next w:val="aa"/>
    <w:uiPriority w:val="99"/>
    <w:qFormat/>
    <w:rsid w:val="006109F2"/>
    <w:pPr>
      <w:autoSpaceDE w:val="0"/>
      <w:autoSpaceDN w:val="0"/>
      <w:adjustRightInd w:val="0"/>
      <w:ind w:right="118"/>
      <w:jc w:val="both"/>
    </w:pPr>
    <w:rPr>
      <w:rFonts w:ascii="Arial" w:hAnsi="Arial" w:cs="Arial"/>
      <w:sz w:val="20"/>
      <w:szCs w:val="20"/>
    </w:rPr>
  </w:style>
  <w:style w:type="paragraph" w:customStyle="1" w:styleId="1fff7">
    <w:name w:val="1"/>
    <w:basedOn w:val="aa"/>
    <w:uiPriority w:val="99"/>
    <w:qFormat/>
    <w:rsid w:val="006109F2"/>
    <w:pPr>
      <w:spacing w:after="160" w:line="240" w:lineRule="exact"/>
    </w:pPr>
    <w:rPr>
      <w:sz w:val="20"/>
      <w:szCs w:val="20"/>
    </w:rPr>
  </w:style>
  <w:style w:type="paragraph" w:customStyle="1" w:styleId="1CharChar">
    <w:name w:val="1 Знак Char Знак Char Знак"/>
    <w:basedOn w:val="aa"/>
    <w:uiPriority w:val="99"/>
    <w:qFormat/>
    <w:rsid w:val="006109F2"/>
    <w:pPr>
      <w:spacing w:after="160" w:line="240" w:lineRule="exact"/>
    </w:pPr>
    <w:rPr>
      <w:sz w:val="20"/>
      <w:szCs w:val="20"/>
    </w:rPr>
  </w:style>
  <w:style w:type="paragraph" w:customStyle="1" w:styleId="affffffff6">
    <w:name w:val="Знак Знак Знак Знак Знак Знак"/>
    <w:basedOn w:val="aa"/>
    <w:qFormat/>
    <w:rsid w:val="006109F2"/>
    <w:pPr>
      <w:spacing w:after="160" w:line="240" w:lineRule="exact"/>
    </w:pPr>
    <w:rPr>
      <w:sz w:val="20"/>
      <w:szCs w:val="20"/>
    </w:rPr>
  </w:style>
  <w:style w:type="character" w:customStyle="1" w:styleId="1fff8">
    <w:name w:val="Замещающий текст1"/>
    <w:semiHidden/>
    <w:rsid w:val="006109F2"/>
    <w:rPr>
      <w:rFonts w:cs="Times New Roman"/>
      <w:color w:val="808080"/>
    </w:rPr>
  </w:style>
  <w:style w:type="paragraph" w:customStyle="1" w:styleId="a2">
    <w:name w:val="Дефис"/>
    <w:basedOn w:val="1f3"/>
    <w:link w:val="affffffff7"/>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0">
    <w:name w:val="Стиль4"/>
    <w:basedOn w:val="a2"/>
    <w:link w:val="4f1"/>
    <w:qFormat/>
    <w:rsid w:val="006109F2"/>
  </w:style>
  <w:style w:type="character" w:customStyle="1" w:styleId="affffffff7">
    <w:name w:val="Дефис Знак"/>
    <w:link w:val="a2"/>
    <w:rsid w:val="006109F2"/>
    <w:rPr>
      <w:rFonts w:ascii="Times New Roman" w:eastAsia="Times New Roman" w:hAnsi="Times New Roman" w:cs="Times New Roman"/>
      <w:sz w:val="24"/>
      <w:szCs w:val="24"/>
      <w:lang w:eastAsia="ar-SA"/>
    </w:rPr>
  </w:style>
  <w:style w:type="character" w:customStyle="1" w:styleId="4f1">
    <w:name w:val="Стиль4 Знак"/>
    <w:link w:val="4f0"/>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8">
    <w:name w:val="endnote reference"/>
    <w:rsid w:val="006109F2"/>
    <w:rPr>
      <w:rFonts w:cs="Times New Roman"/>
      <w:vertAlign w:val="superscript"/>
    </w:rPr>
  </w:style>
  <w:style w:type="paragraph" w:customStyle="1" w:styleId="affffffff9">
    <w:name w:val="Знак Знак Знак"/>
    <w:basedOn w:val="aa"/>
    <w:qFormat/>
    <w:rsid w:val="006109F2"/>
    <w:pPr>
      <w:spacing w:after="160" w:line="240" w:lineRule="exact"/>
    </w:pPr>
    <w:rPr>
      <w:rFonts w:ascii="Verdana" w:hAnsi="Verdana"/>
      <w:sz w:val="20"/>
      <w:szCs w:val="20"/>
      <w:lang w:val="en-US" w:eastAsia="en-US"/>
    </w:rPr>
  </w:style>
  <w:style w:type="paragraph" w:customStyle="1" w:styleId="Style4">
    <w:name w:val="Style4"/>
    <w:basedOn w:val="aa"/>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a"/>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6">
    <w:name w:val="Стиль3 Знак Знак Знак"/>
    <w:link w:val="35"/>
    <w:rsid w:val="006109F2"/>
    <w:rPr>
      <w:rFonts w:ascii="Times New Roman" w:eastAsia="Times New Roman" w:hAnsi="Times New Roman" w:cs="Times New Roman"/>
      <w:sz w:val="24"/>
      <w:szCs w:val="20"/>
      <w:lang w:eastAsia="ru-RU"/>
    </w:rPr>
  </w:style>
  <w:style w:type="paragraph" w:customStyle="1" w:styleId="affffffffa">
    <w:name w:val="Таблица"/>
    <w:basedOn w:val="aa"/>
    <w:uiPriority w:val="99"/>
    <w:qFormat/>
    <w:rsid w:val="006109F2"/>
    <w:pPr>
      <w:spacing w:before="60" w:after="60"/>
    </w:pPr>
    <w:rPr>
      <w:rFonts w:eastAsia="Arial"/>
      <w:szCs w:val="20"/>
    </w:rPr>
  </w:style>
  <w:style w:type="paragraph" w:customStyle="1" w:styleId="1fff9">
    <w:name w:val="заголовок 1"/>
    <w:basedOn w:val="aa"/>
    <w:next w:val="aa"/>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a"/>
    <w:uiPriority w:val="99"/>
    <w:qFormat/>
    <w:rsid w:val="006109F2"/>
    <w:pPr>
      <w:autoSpaceDE w:val="0"/>
      <w:autoSpaceDN w:val="0"/>
      <w:adjustRightInd w:val="0"/>
      <w:spacing w:line="427" w:lineRule="exact"/>
      <w:ind w:firstLine="3134"/>
    </w:pPr>
  </w:style>
  <w:style w:type="character" w:customStyle="1" w:styleId="affffffd">
    <w:name w:val="Основной текст_"/>
    <w:link w:val="3f1"/>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a">
    <w:name w:val="Сетка таблицы1"/>
    <w:basedOn w:val="ac"/>
    <w:next w:val="afd"/>
    <w:uiPriority w:val="3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a"/>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a"/>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Знак1 Знак11"/>
    <w:rsid w:val="006109F2"/>
    <w:rPr>
      <w:rFonts w:ascii="Consolas" w:eastAsia="Times New Roman" w:hAnsi="Consolas"/>
      <w:sz w:val="20"/>
      <w:szCs w:val="20"/>
      <w:lang w:eastAsia="ar-SA"/>
    </w:rPr>
  </w:style>
  <w:style w:type="character" w:customStyle="1" w:styleId="1fffb">
    <w:name w:val="Текст примечания Знак1"/>
    <w:rsid w:val="006109F2"/>
    <w:rPr>
      <w:rFonts w:eastAsia="Times New Roman"/>
      <w:sz w:val="20"/>
      <w:szCs w:val="20"/>
      <w:lang w:eastAsia="ar-SA"/>
    </w:rPr>
  </w:style>
  <w:style w:type="character" w:customStyle="1" w:styleId="710">
    <w:name w:val="Заголовок 7 Знак1"/>
    <w:aliases w:val="PIM 7 Знак"/>
    <w:rsid w:val="006109F2"/>
    <w:rPr>
      <w:rFonts w:ascii="Cambria" w:eastAsia="Times New Roman" w:hAnsi="Cambria" w:cs="Times New Roman"/>
      <w:i/>
      <w:iCs/>
      <w:color w:val="404040"/>
      <w:sz w:val="24"/>
      <w:szCs w:val="24"/>
      <w:lang w:eastAsia="ar-SA"/>
    </w:rPr>
  </w:style>
  <w:style w:type="character" w:customStyle="1" w:styleId="810">
    <w:name w:val="Заголовок 8 Знак1"/>
    <w:uiPriority w:val="9"/>
    <w:rsid w:val="006109F2"/>
    <w:rPr>
      <w:rFonts w:ascii="Cambria" w:eastAsia="Times New Roman" w:hAnsi="Cambria" w:cs="Times New Roman"/>
      <w:color w:val="404040"/>
      <w:lang w:eastAsia="ar-SA"/>
    </w:rPr>
  </w:style>
  <w:style w:type="character" w:customStyle="1" w:styleId="910">
    <w:name w:val="Заголовок 9 Знак1"/>
    <w:aliases w:val="1) список с цифрами Знак1,Приложение Знак1,1.1.1.1 Текст подпункта после пункта Знак1,текст2 Знак1,текст11 Знак1,текст3 Знак1,текст4 Знак1,текст12 Знак1,текст5 Знак1,текст13 Знак1,текст6 Знак1,текст14 Знак1,текст7 Знак1,текст15 Знак1"/>
    <w:rsid w:val="006109F2"/>
    <w:rPr>
      <w:rFonts w:ascii="Cambria" w:eastAsia="Times New Roman" w:hAnsi="Cambria" w:cs="Times New Roman"/>
      <w:i/>
      <w:iCs/>
      <w:color w:val="404040"/>
      <w:lang w:eastAsia="ar-SA"/>
    </w:rPr>
  </w:style>
  <w:style w:type="character" w:customStyle="1" w:styleId="1fffc">
    <w:name w:val="Красная строка Знак1"/>
    <w:semiHidden/>
    <w:rsid w:val="006109F2"/>
  </w:style>
  <w:style w:type="character" w:customStyle="1" w:styleId="1fffd">
    <w:name w:val="Дата Знак1"/>
    <w:rsid w:val="006109F2"/>
    <w:rPr>
      <w:rFonts w:eastAsia="Times New Roman"/>
      <w:lang w:eastAsia="ar-SA"/>
    </w:rPr>
  </w:style>
  <w:style w:type="character" w:customStyle="1" w:styleId="1fffe">
    <w:name w:val="Схема документа Знак1"/>
    <w:uiPriority w:val="99"/>
    <w:rsid w:val="006109F2"/>
    <w:rPr>
      <w:rFonts w:ascii="Tahoma" w:eastAsia="Times New Roman" w:hAnsi="Tahoma" w:cs="Tahoma"/>
      <w:sz w:val="16"/>
      <w:szCs w:val="16"/>
      <w:lang w:eastAsia="ar-SA"/>
    </w:rPr>
  </w:style>
  <w:style w:type="character" w:customStyle="1" w:styleId="1ffff">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rsid w:val="006109F2"/>
    <w:rPr>
      <w:rFonts w:eastAsia="Times New Roman"/>
      <w:sz w:val="16"/>
      <w:szCs w:val="16"/>
      <w:lang w:eastAsia="ar-SA"/>
    </w:rPr>
  </w:style>
  <w:style w:type="character" w:customStyle="1" w:styleId="313">
    <w:name w:val="Основной текст 3 Знак1"/>
    <w:uiPriority w:val="99"/>
    <w:rsid w:val="006109F2"/>
    <w:rPr>
      <w:rFonts w:eastAsia="Times New Roman"/>
      <w:sz w:val="16"/>
      <w:szCs w:val="16"/>
      <w:lang w:eastAsia="ar-SA"/>
    </w:rPr>
  </w:style>
  <w:style w:type="character" w:customStyle="1" w:styleId="1ffff0">
    <w:name w:val="Прощание Знак1"/>
    <w:semiHidden/>
    <w:rsid w:val="006109F2"/>
    <w:rPr>
      <w:rFonts w:eastAsia="Times New Roman"/>
      <w:lang w:eastAsia="ar-SA"/>
    </w:rPr>
  </w:style>
  <w:style w:type="character" w:customStyle="1" w:styleId="1ffff1">
    <w:name w:val="Подпись Знак1"/>
    <w:semiHidden/>
    <w:rsid w:val="006109F2"/>
    <w:rPr>
      <w:rFonts w:eastAsia="Times New Roman"/>
      <w:lang w:eastAsia="ar-SA"/>
    </w:rPr>
  </w:style>
  <w:style w:type="character" w:customStyle="1" w:styleId="1ffff2">
    <w:name w:val="Шапка Знак1"/>
    <w:semiHidden/>
    <w:rsid w:val="006109F2"/>
    <w:rPr>
      <w:rFonts w:ascii="Cambria" w:eastAsia="Times New Roman" w:hAnsi="Cambria" w:cs="Times New Roman"/>
      <w:shd w:val="pct20" w:color="auto" w:fill="auto"/>
      <w:lang w:eastAsia="ar-SA"/>
    </w:rPr>
  </w:style>
  <w:style w:type="character" w:customStyle="1" w:styleId="1ffff3">
    <w:name w:val="Приветствие Знак1"/>
    <w:semiHidden/>
    <w:rsid w:val="006109F2"/>
    <w:rPr>
      <w:rFonts w:eastAsia="Times New Roman"/>
      <w:lang w:eastAsia="ar-SA"/>
    </w:rPr>
  </w:style>
  <w:style w:type="character" w:customStyle="1" w:styleId="3fa">
    <w:name w:val="Основной текст с отступом Знак3"/>
    <w:uiPriority w:val="99"/>
    <w:semiHidden/>
    <w:rsid w:val="006109F2"/>
    <w:rPr>
      <w:rFonts w:eastAsia="Times New Roman"/>
      <w:lang w:eastAsia="ar-SA"/>
    </w:rPr>
  </w:style>
  <w:style w:type="character" w:customStyle="1" w:styleId="1ffff4">
    <w:name w:val="Текст Знак1"/>
    <w:uiPriority w:val="99"/>
    <w:semiHidden/>
    <w:rsid w:val="006109F2"/>
    <w:rPr>
      <w:rFonts w:ascii="Consolas" w:eastAsia="Times New Roman" w:hAnsi="Consolas"/>
      <w:sz w:val="21"/>
      <w:szCs w:val="21"/>
      <w:lang w:eastAsia="ar-SA"/>
    </w:rPr>
  </w:style>
  <w:style w:type="character" w:customStyle="1" w:styleId="1ffff5">
    <w:name w:val="Электронная подпись Знак1"/>
    <w:semiHidden/>
    <w:rsid w:val="006109F2"/>
    <w:rPr>
      <w:rFonts w:eastAsia="Times New Roman"/>
      <w:lang w:eastAsia="ar-SA"/>
    </w:rPr>
  </w:style>
  <w:style w:type="character" w:customStyle="1" w:styleId="1ffff6">
    <w:name w:val="Текст концевой сноски Знак1"/>
    <w:uiPriority w:val="99"/>
    <w:rsid w:val="006109F2"/>
    <w:rPr>
      <w:rFonts w:eastAsia="Times New Roman"/>
      <w:sz w:val="20"/>
      <w:szCs w:val="20"/>
      <w:lang w:eastAsia="ar-SA"/>
    </w:rPr>
  </w:style>
  <w:style w:type="table" w:customStyle="1" w:styleId="TableNormal1">
    <w:name w:val="Table Normal1"/>
    <w:uiPriority w:val="99"/>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rsid w:val="006109F2"/>
  </w:style>
  <w:style w:type="paragraph" w:customStyle="1" w:styleId="3110">
    <w:name w:val="Основной текст с отступом 311"/>
    <w:basedOn w:val="aa"/>
    <w:uiPriority w:val="99"/>
    <w:qFormat/>
    <w:rsid w:val="006109F2"/>
    <w:pPr>
      <w:autoSpaceDE w:val="0"/>
      <w:ind w:firstLine="709"/>
      <w:jc w:val="both"/>
    </w:pPr>
    <w:rPr>
      <w:sz w:val="28"/>
      <w:szCs w:val="20"/>
      <w:lang w:eastAsia="ar-SA"/>
    </w:rPr>
  </w:style>
  <w:style w:type="character" w:customStyle="1" w:styleId="86">
    <w:name w:val="Заголовок №8_"/>
    <w:link w:val="811"/>
    <w:uiPriority w:val="99"/>
    <w:locked/>
    <w:rsid w:val="006109F2"/>
    <w:rPr>
      <w:b/>
      <w:shd w:val="clear" w:color="auto" w:fill="FFFFFF"/>
    </w:rPr>
  </w:style>
  <w:style w:type="paragraph" w:customStyle="1" w:styleId="217">
    <w:name w:val="Основной текст (2)1"/>
    <w:basedOn w:val="aa"/>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a"/>
    <w:link w:val="86"/>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f"/>
    <w:locked/>
    <w:rsid w:val="006109F2"/>
    <w:rPr>
      <w:rFonts w:ascii="Calibri" w:eastAsia="Calibri" w:hAnsi="Calibri" w:cs="Times New Roman"/>
      <w:lang w:eastAsia="ar-SA"/>
    </w:rPr>
  </w:style>
  <w:style w:type="paragraph" w:customStyle="1" w:styleId="2ff4">
    <w:name w:val="Основной текст2"/>
    <w:basedOn w:val="aa"/>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Основной текст + Corbel,10,Полужирный4,Основной текст + 11,Основной текст + 4 pt,Основной текст + Century Gothic,101,5 pt2,Полужирный2"/>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Основной текст + Impact,8,Основной текст + 10"/>
    <w:rsid w:val="006109F2"/>
    <w:rPr>
      <w:rFonts w:ascii="Times New Roman" w:hAnsi="Times New Roman"/>
      <w:b/>
      <w:color w:val="000000"/>
      <w:spacing w:val="0"/>
      <w:w w:val="100"/>
      <w:position w:val="0"/>
      <w:sz w:val="19"/>
      <w:u w:val="none"/>
      <w:shd w:val="clear" w:color="auto" w:fill="FFFFFF"/>
    </w:rPr>
  </w:style>
  <w:style w:type="character" w:customStyle="1" w:styleId="affffffffb">
    <w:name w:val="Основной текст + Не полужирный"/>
    <w:aliases w:val="Курсив1,Основной текст + Полужирный1"/>
    <w:rsid w:val="006109F2"/>
    <w:rPr>
      <w:rFonts w:ascii="Times New Roman" w:hAnsi="Times New Roman"/>
      <w:b/>
      <w:i/>
      <w:color w:val="000000"/>
      <w:spacing w:val="0"/>
      <w:w w:val="100"/>
      <w:position w:val="0"/>
      <w:sz w:val="23"/>
      <w:u w:val="none"/>
      <w:shd w:val="clear" w:color="auto" w:fill="FFFFFF"/>
      <w:lang w:val="ru-RU"/>
    </w:rPr>
  </w:style>
  <w:style w:type="character" w:customStyle="1" w:styleId="2ff5">
    <w:name w:val="Основной текст (2) + Полужирный"/>
    <w:aliases w:val="Не курсив,Основной текст (2) + 12 pt,Полужирный,Интервал 0 pt,Основной текст + 11 pt,Колонтитул + Arial Narrow,7 pt"/>
    <w:rsid w:val="006109F2"/>
    <w:rPr>
      <w:rFonts w:ascii="Times New Roman" w:hAnsi="Times New Roman"/>
      <w:b/>
      <w:i/>
      <w:color w:val="000000"/>
      <w:spacing w:val="0"/>
      <w:w w:val="100"/>
      <w:position w:val="0"/>
      <w:sz w:val="23"/>
      <w:u w:val="none"/>
      <w:lang w:val="ru-RU"/>
    </w:rPr>
  </w:style>
  <w:style w:type="character" w:customStyle="1" w:styleId="2ff6">
    <w:name w:val="Текст примечания Знак2"/>
    <w:uiPriority w:val="99"/>
    <w:semiHidden/>
    <w:locked/>
    <w:rsid w:val="006109F2"/>
    <w:rPr>
      <w:rFonts w:ascii="Arial" w:hAnsi="Arial"/>
      <w:sz w:val="20"/>
    </w:rPr>
  </w:style>
  <w:style w:type="paragraph" w:customStyle="1" w:styleId="copyright-info">
    <w:name w:val="copyright-info"/>
    <w:basedOn w:val="aa"/>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f1"/>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a"/>
    <w:qFormat/>
    <w:rsid w:val="006109F2"/>
    <w:pPr>
      <w:overflowPunct w:val="0"/>
      <w:autoSpaceDE w:val="0"/>
      <w:autoSpaceDN w:val="0"/>
      <w:adjustRightInd w:val="0"/>
      <w:ind w:firstLine="709"/>
      <w:jc w:val="both"/>
    </w:pPr>
    <w:rPr>
      <w:szCs w:val="20"/>
    </w:rPr>
  </w:style>
  <w:style w:type="paragraph" w:customStyle="1" w:styleId="xl126">
    <w:name w:val="xl126"/>
    <w:basedOn w:val="aa"/>
    <w:qFormat/>
    <w:rsid w:val="006109F2"/>
    <w:pPr>
      <w:spacing w:before="100" w:beforeAutospacing="1" w:after="100" w:afterAutospacing="1"/>
    </w:pPr>
    <w:rPr>
      <w:sz w:val="18"/>
      <w:szCs w:val="18"/>
    </w:rPr>
  </w:style>
  <w:style w:type="paragraph" w:customStyle="1" w:styleId="xl127">
    <w:name w:val="xl127"/>
    <w:basedOn w:val="aa"/>
    <w:qFormat/>
    <w:rsid w:val="006109F2"/>
    <w:pPr>
      <w:spacing w:before="100" w:beforeAutospacing="1" w:after="100" w:afterAutospacing="1"/>
      <w:textAlignment w:val="top"/>
    </w:pPr>
    <w:rPr>
      <w:sz w:val="18"/>
      <w:szCs w:val="18"/>
    </w:rPr>
  </w:style>
  <w:style w:type="paragraph" w:customStyle="1" w:styleId="xl128">
    <w:name w:val="xl128"/>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a"/>
    <w:qFormat/>
    <w:rsid w:val="006109F2"/>
    <w:pPr>
      <w:spacing w:before="100" w:beforeAutospacing="1" w:after="100" w:afterAutospacing="1"/>
      <w:jc w:val="center"/>
      <w:textAlignment w:val="top"/>
    </w:pPr>
    <w:rPr>
      <w:sz w:val="18"/>
      <w:szCs w:val="18"/>
    </w:rPr>
  </w:style>
  <w:style w:type="paragraph" w:customStyle="1" w:styleId="xl133">
    <w:name w:val="xl133"/>
    <w:basedOn w:val="aa"/>
    <w:qFormat/>
    <w:rsid w:val="006109F2"/>
    <w:pPr>
      <w:spacing w:before="100" w:beforeAutospacing="1" w:after="100" w:afterAutospacing="1"/>
      <w:textAlignment w:val="top"/>
    </w:pPr>
    <w:rPr>
      <w:sz w:val="18"/>
      <w:szCs w:val="18"/>
    </w:rPr>
  </w:style>
  <w:style w:type="paragraph" w:customStyle="1" w:styleId="xl134">
    <w:name w:val="xl134"/>
    <w:basedOn w:val="aa"/>
    <w:qFormat/>
    <w:rsid w:val="006109F2"/>
    <w:pPr>
      <w:spacing w:before="100" w:beforeAutospacing="1" w:after="100" w:afterAutospacing="1"/>
      <w:jc w:val="center"/>
      <w:textAlignment w:val="top"/>
    </w:pPr>
    <w:rPr>
      <w:sz w:val="18"/>
      <w:szCs w:val="18"/>
    </w:rPr>
  </w:style>
  <w:style w:type="paragraph" w:customStyle="1" w:styleId="xl135">
    <w:name w:val="xl135"/>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a"/>
    <w:qFormat/>
    <w:rsid w:val="006109F2"/>
    <w:pPr>
      <w:spacing w:before="100" w:beforeAutospacing="1" w:after="100" w:afterAutospacing="1"/>
      <w:textAlignment w:val="top"/>
    </w:pPr>
    <w:rPr>
      <w:b/>
      <w:bCs/>
      <w:sz w:val="18"/>
      <w:szCs w:val="18"/>
    </w:rPr>
  </w:style>
  <w:style w:type="paragraph" w:customStyle="1" w:styleId="xl138">
    <w:name w:val="xl138"/>
    <w:basedOn w:val="aa"/>
    <w:qFormat/>
    <w:rsid w:val="006109F2"/>
    <w:pPr>
      <w:spacing w:before="100" w:beforeAutospacing="1" w:after="100" w:afterAutospacing="1"/>
      <w:textAlignment w:val="top"/>
    </w:pPr>
    <w:rPr>
      <w:sz w:val="18"/>
      <w:szCs w:val="18"/>
    </w:rPr>
  </w:style>
  <w:style w:type="paragraph" w:customStyle="1" w:styleId="xl139">
    <w:name w:val="xl139"/>
    <w:basedOn w:val="aa"/>
    <w:qFormat/>
    <w:rsid w:val="006109F2"/>
    <w:pPr>
      <w:spacing w:before="100" w:beforeAutospacing="1" w:after="100" w:afterAutospacing="1"/>
      <w:textAlignment w:val="top"/>
    </w:pPr>
    <w:rPr>
      <w:sz w:val="18"/>
      <w:szCs w:val="18"/>
    </w:rPr>
  </w:style>
  <w:style w:type="paragraph" w:customStyle="1" w:styleId="xl140">
    <w:name w:val="xl140"/>
    <w:basedOn w:val="aa"/>
    <w:qFormat/>
    <w:rsid w:val="006109F2"/>
    <w:pPr>
      <w:spacing w:before="100" w:beforeAutospacing="1" w:after="100" w:afterAutospacing="1"/>
      <w:textAlignment w:val="top"/>
    </w:pPr>
    <w:rPr>
      <w:sz w:val="18"/>
      <w:szCs w:val="18"/>
    </w:rPr>
  </w:style>
  <w:style w:type="paragraph" w:customStyle="1" w:styleId="xl141">
    <w:name w:val="xl141"/>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a"/>
    <w:qFormat/>
    <w:rsid w:val="006109F2"/>
    <w:pPr>
      <w:spacing w:before="100" w:beforeAutospacing="1" w:after="100" w:afterAutospacing="1"/>
      <w:jc w:val="right"/>
      <w:textAlignment w:val="center"/>
    </w:pPr>
    <w:rPr>
      <w:sz w:val="18"/>
      <w:szCs w:val="18"/>
    </w:rPr>
  </w:style>
  <w:style w:type="paragraph" w:customStyle="1" w:styleId="xl149">
    <w:name w:val="xl149"/>
    <w:basedOn w:val="aa"/>
    <w:qFormat/>
    <w:rsid w:val="006109F2"/>
    <w:pPr>
      <w:spacing w:before="100" w:beforeAutospacing="1" w:after="100" w:afterAutospacing="1"/>
      <w:jc w:val="right"/>
      <w:textAlignment w:val="center"/>
    </w:pPr>
    <w:rPr>
      <w:sz w:val="18"/>
      <w:szCs w:val="18"/>
    </w:rPr>
  </w:style>
  <w:style w:type="paragraph" w:customStyle="1" w:styleId="xl150">
    <w:name w:val="xl150"/>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a"/>
    <w:qFormat/>
    <w:rsid w:val="006109F2"/>
    <w:pPr>
      <w:spacing w:before="100" w:beforeAutospacing="1" w:after="100" w:afterAutospacing="1"/>
      <w:jc w:val="right"/>
      <w:textAlignment w:val="center"/>
    </w:pPr>
    <w:rPr>
      <w:b/>
      <w:bCs/>
      <w:sz w:val="18"/>
      <w:szCs w:val="18"/>
    </w:rPr>
  </w:style>
  <w:style w:type="paragraph" w:customStyle="1" w:styleId="xl153">
    <w:name w:val="xl153"/>
    <w:basedOn w:val="aa"/>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7">
    <w:name w:val="Сетка таблицы2"/>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a"/>
    <w:qFormat/>
    <w:rsid w:val="006109F2"/>
    <w:pPr>
      <w:spacing w:before="100" w:beforeAutospacing="1" w:after="100" w:afterAutospacing="1"/>
    </w:pPr>
  </w:style>
  <w:style w:type="paragraph" w:customStyle="1" w:styleId="pj">
    <w:name w:val="pj"/>
    <w:basedOn w:val="aa"/>
    <w:uiPriority w:val="99"/>
    <w:qFormat/>
    <w:rsid w:val="006109F2"/>
    <w:pPr>
      <w:spacing w:before="100" w:beforeAutospacing="1" w:after="100" w:afterAutospacing="1"/>
    </w:pPr>
  </w:style>
  <w:style w:type="paragraph" w:customStyle="1" w:styleId="TableContents">
    <w:name w:val="Table Contents"/>
    <w:basedOn w:val="aa"/>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c"/>
    <w:next w:val="afd"/>
    <w:uiPriority w:val="9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a"/>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a"/>
    <w:qFormat/>
    <w:rsid w:val="006109F2"/>
    <w:pPr>
      <w:spacing w:before="100" w:beforeAutospacing="1" w:after="100" w:afterAutospacing="1"/>
    </w:pPr>
  </w:style>
  <w:style w:type="character" w:styleId="affffffffc">
    <w:name w:val="Intense Emphasis"/>
    <w:uiPriority w:val="21"/>
    <w:qFormat/>
    <w:rsid w:val="006109F2"/>
    <w:rPr>
      <w:b/>
      <w:bCs/>
      <w:i/>
      <w:iCs/>
      <w:color w:val="5B9BD5"/>
    </w:rPr>
  </w:style>
  <w:style w:type="table" w:customStyle="1" w:styleId="3fb">
    <w:name w:val="Сетка таблицы3"/>
    <w:basedOn w:val="ac"/>
    <w:next w:val="afd"/>
    <w:uiPriority w:val="9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2">
    <w:name w:val="Сетка таблицы4"/>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a"/>
    <w:qFormat/>
    <w:rsid w:val="006109F2"/>
    <w:pPr>
      <w:jc w:val="both"/>
      <w:outlineLvl w:val="1"/>
    </w:pPr>
    <w:rPr>
      <w:rFonts w:ascii="Arial" w:hAnsi="Arial" w:cs="Mangal"/>
      <w:kern w:val="1"/>
      <w:lang w:eastAsia="hi-IN"/>
    </w:rPr>
  </w:style>
  <w:style w:type="table" w:customStyle="1" w:styleId="314">
    <w:name w:val="Сетка таблицы3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c"/>
    <w:next w:val="afd"/>
    <w:uiPriority w:val="9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8"/>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a"/>
    <w:qFormat/>
    <w:rsid w:val="006109F2"/>
    <w:pPr>
      <w:spacing w:before="100" w:beforeAutospacing="1" w:after="100" w:afterAutospacing="1"/>
    </w:pPr>
  </w:style>
  <w:style w:type="paragraph" w:customStyle="1" w:styleId="s22">
    <w:name w:val="s_22"/>
    <w:basedOn w:val="aa"/>
    <w:qFormat/>
    <w:rsid w:val="006109F2"/>
    <w:pPr>
      <w:spacing w:before="100" w:beforeAutospacing="1" w:after="100" w:afterAutospacing="1"/>
    </w:pPr>
  </w:style>
  <w:style w:type="paragraph" w:customStyle="1" w:styleId="s3">
    <w:name w:val="s_3"/>
    <w:basedOn w:val="aa"/>
    <w:qFormat/>
    <w:rsid w:val="006109F2"/>
    <w:pPr>
      <w:spacing w:before="100" w:beforeAutospacing="1" w:after="100" w:afterAutospacing="1"/>
    </w:pPr>
  </w:style>
  <w:style w:type="paragraph" w:customStyle="1" w:styleId="msonormal0">
    <w:name w:val="msonormal"/>
    <w:basedOn w:val="aa"/>
    <w:qFormat/>
    <w:rsid w:val="006109F2"/>
    <w:pPr>
      <w:spacing w:before="100" w:beforeAutospacing="1" w:after="100" w:afterAutospacing="1"/>
    </w:pPr>
  </w:style>
  <w:style w:type="paragraph" w:customStyle="1" w:styleId="xl125">
    <w:name w:val="xl125"/>
    <w:basedOn w:val="aa"/>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d">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c"/>
    <w:next w:val="afd"/>
    <w:uiPriority w:val="5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b"/>
    <w:rsid w:val="00425973"/>
  </w:style>
  <w:style w:type="paragraph" w:customStyle="1" w:styleId="xl182">
    <w:name w:val="xl182"/>
    <w:basedOn w:val="aa"/>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a"/>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a"/>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a"/>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a"/>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a"/>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a"/>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a"/>
    <w:qFormat/>
    <w:rsid w:val="00425973"/>
    <w:pPr>
      <w:spacing w:before="100" w:beforeAutospacing="1" w:after="100" w:afterAutospacing="1"/>
      <w:textAlignment w:val="center"/>
    </w:pPr>
    <w:rPr>
      <w:rFonts w:ascii="Calibri" w:hAnsi="Calibri" w:cs="Calibri"/>
    </w:rPr>
  </w:style>
  <w:style w:type="paragraph" w:customStyle="1" w:styleId="xl218">
    <w:name w:val="xl218"/>
    <w:basedOn w:val="aa"/>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a"/>
    <w:qFormat/>
    <w:rsid w:val="00425973"/>
    <w:pPr>
      <w:pBdr>
        <w:bottom w:val="single" w:sz="8" w:space="0" w:color="auto"/>
      </w:pBdr>
      <w:spacing w:before="100" w:beforeAutospacing="1" w:after="100" w:afterAutospacing="1"/>
      <w:jc w:val="center"/>
    </w:pPr>
  </w:style>
  <w:style w:type="paragraph" w:customStyle="1" w:styleId="xl220">
    <w:name w:val="xl220"/>
    <w:basedOn w:val="aa"/>
    <w:qFormat/>
    <w:rsid w:val="00425973"/>
    <w:pPr>
      <w:pBdr>
        <w:bottom w:val="single" w:sz="8" w:space="0" w:color="auto"/>
      </w:pBdr>
      <w:spacing w:before="100" w:beforeAutospacing="1" w:after="100" w:afterAutospacing="1"/>
      <w:jc w:val="center"/>
    </w:pPr>
  </w:style>
  <w:style w:type="paragraph" w:customStyle="1" w:styleId="xl221">
    <w:name w:val="xl221"/>
    <w:basedOn w:val="aa"/>
    <w:qFormat/>
    <w:rsid w:val="00425973"/>
    <w:pPr>
      <w:spacing w:before="100" w:beforeAutospacing="1" w:after="100" w:afterAutospacing="1"/>
    </w:pPr>
    <w:rPr>
      <w:sz w:val="18"/>
      <w:szCs w:val="18"/>
    </w:rPr>
  </w:style>
  <w:style w:type="paragraph" w:customStyle="1" w:styleId="xl222">
    <w:name w:val="xl222"/>
    <w:basedOn w:val="aa"/>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a"/>
    <w:qFormat/>
    <w:rsid w:val="00425973"/>
    <w:pPr>
      <w:spacing w:before="100" w:beforeAutospacing="1" w:after="100" w:afterAutospacing="1"/>
    </w:pPr>
    <w:rPr>
      <w:rFonts w:ascii="Calibri" w:hAnsi="Calibri" w:cs="Calibri"/>
    </w:rPr>
  </w:style>
  <w:style w:type="paragraph" w:customStyle="1" w:styleId="xl224">
    <w:name w:val="xl224"/>
    <w:basedOn w:val="aa"/>
    <w:qFormat/>
    <w:rsid w:val="00425973"/>
    <w:pPr>
      <w:spacing w:before="100" w:beforeAutospacing="1" w:after="100" w:afterAutospacing="1"/>
      <w:jc w:val="center"/>
    </w:pPr>
  </w:style>
  <w:style w:type="paragraph" w:customStyle="1" w:styleId="xl225">
    <w:name w:val="xl225"/>
    <w:basedOn w:val="aa"/>
    <w:qFormat/>
    <w:rsid w:val="00425973"/>
    <w:pPr>
      <w:spacing w:before="100" w:beforeAutospacing="1" w:after="100" w:afterAutospacing="1"/>
      <w:jc w:val="center"/>
    </w:pPr>
  </w:style>
  <w:style w:type="paragraph" w:customStyle="1" w:styleId="xl226">
    <w:name w:val="xl226"/>
    <w:basedOn w:val="aa"/>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a"/>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a"/>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a"/>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a"/>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a"/>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a"/>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a"/>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a"/>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a"/>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a"/>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a"/>
    <w:rsid w:val="00425973"/>
    <w:pPr>
      <w:spacing w:before="100" w:beforeAutospacing="1" w:after="100" w:afterAutospacing="1"/>
      <w:jc w:val="center"/>
    </w:pPr>
    <w:rPr>
      <w:b/>
      <w:bCs/>
      <w:sz w:val="28"/>
      <w:szCs w:val="28"/>
    </w:rPr>
  </w:style>
  <w:style w:type="paragraph" w:customStyle="1" w:styleId="xl286">
    <w:name w:val="xl286"/>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a"/>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a"/>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a"/>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a"/>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a"/>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a"/>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a"/>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a"/>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a"/>
    <w:rsid w:val="00425973"/>
    <w:pPr>
      <w:spacing w:before="100" w:beforeAutospacing="1" w:after="100" w:afterAutospacing="1"/>
      <w:jc w:val="center"/>
    </w:pPr>
    <w:rPr>
      <w:b/>
      <w:bCs/>
    </w:rPr>
  </w:style>
  <w:style w:type="paragraph" w:customStyle="1" w:styleId="affffffffe">
    <w:name w:val="Название"/>
    <w:basedOn w:val="aa"/>
    <w:qFormat/>
    <w:rsid w:val="00DD2D9A"/>
    <w:pPr>
      <w:jc w:val="center"/>
    </w:pPr>
    <w:rPr>
      <w:rFonts w:ascii="Arial" w:hAnsi="Arial"/>
      <w:b/>
      <w:sz w:val="26"/>
      <w:szCs w:val="20"/>
    </w:rPr>
  </w:style>
  <w:style w:type="paragraph" w:customStyle="1" w:styleId="1ffff7">
    <w:name w:val="Знак Знак Знак1 Знак Знак Знак Знак Знак Знак Знак Знак Знак Знак Знак"/>
    <w:basedOn w:val="aa"/>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a"/>
    <w:autoRedefine/>
    <w:rsid w:val="00DD2D9A"/>
    <w:pPr>
      <w:keepNext/>
      <w:spacing w:after="100" w:afterAutospacing="1"/>
      <w:ind w:left="426" w:right="142"/>
      <w:jc w:val="center"/>
      <w:outlineLvl w:val="0"/>
    </w:pPr>
    <w:rPr>
      <w:rFonts w:cs="Arial"/>
      <w:b/>
      <w:bCs/>
      <w:kern w:val="32"/>
    </w:rPr>
  </w:style>
  <w:style w:type="paragraph" w:customStyle="1" w:styleId="2ff8">
    <w:name w:val="Стиль Заголовок 2"/>
    <w:aliases w:val="Заголовок 2 Знак + Times New Roman 16 pt не кур..."/>
    <w:basedOn w:val="aa"/>
    <w:rsid w:val="00DD2D9A"/>
    <w:pPr>
      <w:tabs>
        <w:tab w:val="num" w:pos="1646"/>
      </w:tabs>
      <w:ind w:left="1646" w:hanging="964"/>
    </w:pPr>
  </w:style>
  <w:style w:type="paragraph" w:customStyle="1" w:styleId="7120">
    <w:name w:val="Стиль Стиль7 + 12 пт не полужирный По ширине Перед:  0 пт После..."/>
    <w:basedOn w:val="aa"/>
    <w:autoRedefine/>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7"/>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a"/>
    <w:rsid w:val="00072929"/>
    <w:pPr>
      <w:suppressAutoHyphens/>
    </w:pPr>
    <w:rPr>
      <w:rFonts w:eastAsia="Liberation Serif"/>
      <w:color w:val="000000"/>
      <w:kern w:val="2"/>
      <w:lang w:eastAsia="zh-CN" w:bidi="hi-IN"/>
    </w:rPr>
  </w:style>
  <w:style w:type="paragraph" w:customStyle="1" w:styleId="font7">
    <w:name w:val="font7"/>
    <w:basedOn w:val="aa"/>
    <w:qFormat/>
    <w:rsid w:val="009B5BAD"/>
    <w:pPr>
      <w:spacing w:before="100" w:beforeAutospacing="1" w:after="100" w:afterAutospacing="1"/>
    </w:pPr>
    <w:rPr>
      <w:rFonts w:ascii="Arial" w:hAnsi="Arial" w:cs="Arial"/>
      <w:i/>
      <w:iCs/>
      <w:sz w:val="14"/>
      <w:szCs w:val="14"/>
    </w:rPr>
  </w:style>
  <w:style w:type="paragraph" w:customStyle="1" w:styleId="font8">
    <w:name w:val="font8"/>
    <w:basedOn w:val="aa"/>
    <w:qFormat/>
    <w:rsid w:val="009B5BAD"/>
    <w:pPr>
      <w:spacing w:before="100" w:beforeAutospacing="1" w:after="100" w:afterAutospacing="1"/>
    </w:pPr>
    <w:rPr>
      <w:sz w:val="20"/>
      <w:szCs w:val="20"/>
    </w:rPr>
  </w:style>
  <w:style w:type="paragraph" w:customStyle="1" w:styleId="font9">
    <w:name w:val="font9"/>
    <w:basedOn w:val="aa"/>
    <w:qFormat/>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a"/>
    <w:qFormat/>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a"/>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a"/>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a"/>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a"/>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a"/>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a"/>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a"/>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a"/>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a"/>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a"/>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a"/>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a"/>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a"/>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a"/>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a"/>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a"/>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a"/>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a"/>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a"/>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a"/>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a"/>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a"/>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a"/>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a"/>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a"/>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a"/>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a"/>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a"/>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f">
    <w:name w:val="для таблиц из договоров"/>
    <w:basedOn w:val="aa"/>
    <w:rsid w:val="00AC6097"/>
    <w:rPr>
      <w:szCs w:val="20"/>
    </w:rPr>
  </w:style>
  <w:style w:type="numbering" w:customStyle="1" w:styleId="3fc">
    <w:name w:val="Нет списка3"/>
    <w:next w:val="ad"/>
    <w:uiPriority w:val="99"/>
    <w:semiHidden/>
    <w:unhideWhenUsed/>
    <w:rsid w:val="007D027A"/>
  </w:style>
  <w:style w:type="table" w:customStyle="1" w:styleId="102">
    <w:name w:val="Сетка таблицы10"/>
    <w:basedOn w:val="ac"/>
    <w:next w:val="afd"/>
    <w:uiPriority w:val="5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d"/>
    <w:uiPriority w:val="99"/>
    <w:semiHidden/>
    <w:unhideWhenUsed/>
    <w:rsid w:val="007D027A"/>
  </w:style>
  <w:style w:type="table" w:customStyle="1" w:styleId="126">
    <w:name w:val="Сетка таблицы12"/>
    <w:basedOn w:val="ac"/>
    <w:next w:val="afd"/>
    <w:uiPriority w:val="5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d"/>
    <w:uiPriority w:val="99"/>
    <w:semiHidden/>
    <w:unhideWhenUsed/>
    <w:rsid w:val="007D027A"/>
  </w:style>
  <w:style w:type="table" w:customStyle="1" w:styleId="219">
    <w:name w:val="Сетка таблицы21"/>
    <w:basedOn w:val="ac"/>
    <w:next w:val="afd"/>
    <w:uiPriority w:val="9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8">
    <w:name w:val="Заголовок Знак1"/>
    <w:uiPriority w:val="10"/>
    <w:rsid w:val="001735D1"/>
    <w:rPr>
      <w:rFonts w:ascii="Times New Roman" w:eastAsia="Times New Roman" w:hAnsi="Times New Roman" w:cs="Times New Roman"/>
      <w:i/>
      <w:iCs/>
      <w:sz w:val="24"/>
      <w:lang w:eastAsia="ru-RU" w:bidi="ar-SA"/>
    </w:rPr>
  </w:style>
  <w:style w:type="paragraph" w:customStyle="1" w:styleId="5a">
    <w:name w:val="Текст5"/>
    <w:basedOn w:val="aa"/>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9">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f0">
    <w:name w:val="Абзац"/>
    <w:basedOn w:val="aa"/>
    <w:link w:val="afffffffff1"/>
    <w:rsid w:val="001735D1"/>
    <w:pPr>
      <w:ind w:firstLine="720"/>
      <w:jc w:val="both"/>
    </w:pPr>
    <w:rPr>
      <w:lang w:eastAsia="en-US"/>
    </w:rPr>
  </w:style>
  <w:style w:type="character" w:customStyle="1" w:styleId="afffffffff1">
    <w:name w:val="Абзац Знак"/>
    <w:link w:val="afffffffff0"/>
    <w:rsid w:val="001735D1"/>
    <w:rPr>
      <w:rFonts w:ascii="Times New Roman" w:eastAsia="Times New Roman" w:hAnsi="Times New Roman" w:cs="Times New Roman"/>
      <w:sz w:val="24"/>
      <w:szCs w:val="24"/>
    </w:rPr>
  </w:style>
  <w:style w:type="paragraph" w:customStyle="1" w:styleId="uni">
    <w:name w:val="uni"/>
    <w:basedOn w:val="aa"/>
    <w:rsid w:val="001735D1"/>
    <w:pPr>
      <w:spacing w:before="100" w:beforeAutospacing="1" w:after="100" w:afterAutospacing="1"/>
    </w:pPr>
  </w:style>
  <w:style w:type="paragraph" w:customStyle="1" w:styleId="afffffffff2">
    <w:name w:val="Разреженный"/>
    <w:basedOn w:val="afe"/>
    <w:qFormat/>
    <w:rsid w:val="001735D1"/>
    <w:pPr>
      <w:suppressAutoHyphens/>
    </w:pPr>
    <w:rPr>
      <w:sz w:val="20"/>
      <w:szCs w:val="20"/>
      <w:lang w:eastAsia="ar-SA"/>
    </w:rPr>
  </w:style>
  <w:style w:type="paragraph" w:styleId="afffffffff3">
    <w:name w:val="TOC Heading"/>
    <w:basedOn w:val="13"/>
    <w:next w:val="aa"/>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a"/>
    <w:uiPriority w:val="99"/>
    <w:rsid w:val="001735D1"/>
    <w:pPr>
      <w:overflowPunct w:val="0"/>
      <w:autoSpaceDE w:val="0"/>
      <w:autoSpaceDN w:val="0"/>
      <w:adjustRightInd w:val="0"/>
      <w:ind w:firstLine="567"/>
      <w:jc w:val="both"/>
    </w:pPr>
    <w:rPr>
      <w:bCs/>
      <w:szCs w:val="22"/>
    </w:rPr>
  </w:style>
  <w:style w:type="paragraph" w:customStyle="1" w:styleId="afffffffff4">
    <w:name w:val="Термин"/>
    <w:basedOn w:val="aa"/>
    <w:next w:val="aa"/>
    <w:rsid w:val="001735D1"/>
    <w:rPr>
      <w:snapToGrid w:val="0"/>
      <w:szCs w:val="20"/>
    </w:rPr>
  </w:style>
  <w:style w:type="paragraph" w:customStyle="1" w:styleId="afffffffff5">
    <w:name w:val="текст таблицы"/>
    <w:basedOn w:val="aa"/>
    <w:uiPriority w:val="99"/>
    <w:qFormat/>
    <w:rsid w:val="001735D1"/>
    <w:rPr>
      <w:szCs w:val="22"/>
      <w:lang w:val="en-US" w:eastAsia="en-US"/>
    </w:rPr>
  </w:style>
  <w:style w:type="paragraph" w:customStyle="1" w:styleId="afffffffff6">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7">
    <w:name w:val="название формы"/>
    <w:rsid w:val="001735D1"/>
    <w:rPr>
      <w:rFonts w:ascii="Times New Roman" w:hAnsi="Times New Roman" w:cs="Times New Roman" w:hint="default"/>
      <w:b/>
      <w:bCs w:val="0"/>
      <w:sz w:val="24"/>
      <w:lang w:val="ru-RU" w:eastAsia="ar-SA" w:bidi="ar-SA"/>
    </w:rPr>
  </w:style>
  <w:style w:type="paragraph" w:customStyle="1" w:styleId="afffffffff8">
    <w:name w:val="шапка таблицы"/>
    <w:basedOn w:val="aa"/>
    <w:rsid w:val="001735D1"/>
    <w:pPr>
      <w:jc w:val="center"/>
    </w:pPr>
    <w:rPr>
      <w:rFonts w:cs="Courier New"/>
      <w:b/>
      <w:sz w:val="20"/>
      <w:szCs w:val="20"/>
      <w:lang w:val="en-US" w:eastAsia="en-US" w:bidi="en-US"/>
    </w:rPr>
  </w:style>
  <w:style w:type="paragraph" w:customStyle="1" w:styleId="Normal5">
    <w:name w:val="Normal5"/>
    <w:next w:val="aa"/>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a">
    <w:name w:val="Список 1"/>
    <w:basedOn w:val="aa"/>
    <w:uiPriority w:val="99"/>
    <w:qFormat/>
    <w:rsid w:val="001735D1"/>
    <w:pPr>
      <w:tabs>
        <w:tab w:val="num" w:pos="1780"/>
      </w:tabs>
      <w:ind w:left="1780" w:hanging="360"/>
    </w:pPr>
  </w:style>
  <w:style w:type="paragraph" w:customStyle="1" w:styleId="1ffffb">
    <w:name w:val="Текст концевой сноски1"/>
    <w:basedOn w:val="aa"/>
    <w:next w:val="afffffe"/>
    <w:uiPriority w:val="99"/>
    <w:rsid w:val="001735D1"/>
    <w:pPr>
      <w:autoSpaceDE w:val="0"/>
      <w:autoSpaceDN w:val="0"/>
    </w:pPr>
    <w:rPr>
      <w:sz w:val="20"/>
      <w:szCs w:val="20"/>
    </w:rPr>
  </w:style>
  <w:style w:type="paragraph" w:customStyle="1" w:styleId="afffffffff9">
    <w:name w:val="Стиль начало"/>
    <w:basedOn w:val="aa"/>
    <w:uiPriority w:val="99"/>
    <w:rsid w:val="001735D1"/>
    <w:pPr>
      <w:spacing w:line="264" w:lineRule="auto"/>
    </w:pPr>
    <w:rPr>
      <w:sz w:val="28"/>
      <w:szCs w:val="20"/>
    </w:rPr>
  </w:style>
  <w:style w:type="character" w:customStyle="1" w:styleId="afffffffffa">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a"/>
    <w:rsid w:val="001735D1"/>
    <w:pPr>
      <w:suppressLineNumbers/>
      <w:suppressAutoHyphens/>
      <w:spacing w:before="120" w:after="120"/>
    </w:pPr>
    <w:rPr>
      <w:rFonts w:cs="Mangal"/>
      <w:i/>
      <w:iCs/>
      <w:lang w:eastAsia="ar-SA"/>
    </w:rPr>
  </w:style>
  <w:style w:type="paragraph" w:customStyle="1" w:styleId="5d">
    <w:name w:val="Указатель5"/>
    <w:basedOn w:val="aa"/>
    <w:qFormat/>
    <w:rsid w:val="001735D1"/>
    <w:pPr>
      <w:suppressLineNumbers/>
      <w:suppressAutoHyphens/>
    </w:pPr>
    <w:rPr>
      <w:rFonts w:cs="Mangal"/>
      <w:lang w:eastAsia="ar-SA"/>
    </w:rPr>
  </w:style>
  <w:style w:type="paragraph" w:customStyle="1" w:styleId="4f3">
    <w:name w:val="Название4"/>
    <w:basedOn w:val="aa"/>
    <w:rsid w:val="001735D1"/>
    <w:pPr>
      <w:suppressLineNumbers/>
      <w:suppressAutoHyphens/>
      <w:spacing w:before="120" w:after="120"/>
    </w:pPr>
    <w:rPr>
      <w:rFonts w:ascii="Arial" w:hAnsi="Arial" w:cs="Tahoma"/>
      <w:i/>
      <w:iCs/>
      <w:sz w:val="20"/>
      <w:lang w:eastAsia="ar-SA"/>
    </w:rPr>
  </w:style>
  <w:style w:type="paragraph" w:customStyle="1" w:styleId="3fd">
    <w:name w:val="Название3"/>
    <w:basedOn w:val="aa"/>
    <w:rsid w:val="001735D1"/>
    <w:pPr>
      <w:suppressLineNumbers/>
      <w:suppressAutoHyphens/>
      <w:spacing w:before="120" w:after="120"/>
    </w:pPr>
    <w:rPr>
      <w:rFonts w:ascii="Arial" w:hAnsi="Arial" w:cs="Tahoma"/>
      <w:i/>
      <w:iCs/>
      <w:sz w:val="20"/>
      <w:lang w:eastAsia="ar-SA"/>
    </w:rPr>
  </w:style>
  <w:style w:type="paragraph" w:customStyle="1" w:styleId="Preformat">
    <w:name w:val="Preformat"/>
    <w:q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c">
    <w:name w:val="çàãîëîâîê 1"/>
    <w:basedOn w:val="aa"/>
    <w:next w:val="aa"/>
    <w:rsid w:val="001735D1"/>
    <w:pPr>
      <w:keepNext/>
      <w:suppressAutoHyphens/>
      <w:jc w:val="both"/>
    </w:pPr>
    <w:rPr>
      <w:lang w:eastAsia="ar-SA"/>
    </w:rPr>
  </w:style>
  <w:style w:type="paragraph" w:customStyle="1" w:styleId="AOFPTxt">
    <w:name w:val="AOFPTxt"/>
    <w:basedOn w:val="aa"/>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a"/>
    <w:next w:val="aa"/>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f1"/>
    <w:uiPriority w:val="7"/>
    <w:unhideWhenUsed/>
    <w:rsid w:val="001735D1"/>
    <w:pPr>
      <w:spacing w:after="0"/>
      <w:jc w:val="left"/>
    </w:pPr>
    <w:rPr>
      <w:szCs w:val="24"/>
      <w:lang w:eastAsia="ar-SA"/>
    </w:rPr>
  </w:style>
  <w:style w:type="paragraph" w:customStyle="1" w:styleId="FootNoteSeparator">
    <w:name w:val="FootNote Separator"/>
    <w:basedOn w:val="aa"/>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f1"/>
    <w:uiPriority w:val="1"/>
    <w:qFormat/>
    <w:rsid w:val="001735D1"/>
    <w:pPr>
      <w:spacing w:after="0"/>
      <w:jc w:val="left"/>
    </w:pPr>
    <w:rPr>
      <w:szCs w:val="24"/>
      <w:lang w:eastAsia="ar-SA"/>
    </w:rPr>
  </w:style>
  <w:style w:type="paragraph" w:customStyle="1" w:styleId="FsTableHeading">
    <w:name w:val="FsTableHeading"/>
    <w:basedOn w:val="aff1"/>
    <w:next w:val="FsTable"/>
    <w:uiPriority w:val="1"/>
    <w:qFormat/>
    <w:rsid w:val="001735D1"/>
    <w:pPr>
      <w:spacing w:after="0"/>
      <w:jc w:val="left"/>
    </w:pPr>
    <w:rPr>
      <w:szCs w:val="24"/>
      <w:lang w:eastAsia="ar-SA"/>
    </w:rPr>
  </w:style>
  <w:style w:type="paragraph" w:customStyle="1" w:styleId="FWRecitals">
    <w:name w:val="FWRecitals"/>
    <w:basedOn w:val="aa"/>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e"/>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f1"/>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f1"/>
    <w:next w:val="aff1"/>
    <w:uiPriority w:val="2"/>
    <w:rsid w:val="001735D1"/>
    <w:pPr>
      <w:spacing w:after="0"/>
      <w:jc w:val="left"/>
    </w:pPr>
    <w:rPr>
      <w:szCs w:val="24"/>
      <w:lang w:eastAsia="ar-SA"/>
    </w:rPr>
  </w:style>
  <w:style w:type="paragraph" w:customStyle="1" w:styleId="ParaHeading">
    <w:name w:val="ParaHeading"/>
    <w:basedOn w:val="aff1"/>
    <w:next w:val="aff1"/>
    <w:qFormat/>
    <w:rsid w:val="001735D1"/>
    <w:pPr>
      <w:spacing w:after="0"/>
      <w:jc w:val="left"/>
    </w:pPr>
    <w:rPr>
      <w:szCs w:val="24"/>
      <w:lang w:eastAsia="ar-SA"/>
    </w:rPr>
  </w:style>
  <w:style w:type="paragraph" w:customStyle="1" w:styleId="Sealing">
    <w:name w:val="Sealing"/>
    <w:basedOn w:val="aff1"/>
    <w:uiPriority w:val="2"/>
    <w:rsid w:val="001735D1"/>
    <w:pPr>
      <w:spacing w:after="0"/>
      <w:jc w:val="left"/>
    </w:pPr>
    <w:rPr>
      <w:szCs w:val="24"/>
      <w:lang w:eastAsia="ar-SA"/>
    </w:rPr>
  </w:style>
  <w:style w:type="paragraph" w:styleId="afffffffffb">
    <w:name w:val="toa heading"/>
    <w:basedOn w:val="aa"/>
    <w:next w:val="aa"/>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d"/>
    <w:unhideWhenUsed/>
    <w:rsid w:val="001735D1"/>
  </w:style>
  <w:style w:type="numbering" w:styleId="1ai">
    <w:name w:val="Outline List 1"/>
    <w:basedOn w:val="ad"/>
    <w:uiPriority w:val="99"/>
    <w:unhideWhenUsed/>
    <w:rsid w:val="001735D1"/>
  </w:style>
  <w:style w:type="numbering" w:styleId="afffffffffc">
    <w:name w:val="Outline List 3"/>
    <w:basedOn w:val="ad"/>
    <w:uiPriority w:val="99"/>
    <w:unhideWhenUsed/>
    <w:rsid w:val="001735D1"/>
  </w:style>
  <w:style w:type="paragraph" w:styleId="afffffffffd">
    <w:name w:val="Bibliography"/>
    <w:basedOn w:val="aa"/>
    <w:next w:val="aa"/>
    <w:uiPriority w:val="37"/>
    <w:semiHidden/>
    <w:rsid w:val="001735D1"/>
    <w:rPr>
      <w:rFonts w:eastAsia="Calibri"/>
      <w:sz w:val="22"/>
      <w:szCs w:val="22"/>
      <w:lang w:val="en-GB" w:eastAsia="en-US"/>
    </w:rPr>
  </w:style>
  <w:style w:type="character" w:styleId="afffffffffe">
    <w:name w:val="Book Title"/>
    <w:uiPriority w:val="33"/>
    <w:rsid w:val="001735D1"/>
    <w:rPr>
      <w:b/>
      <w:bCs/>
      <w:smallCaps/>
      <w:spacing w:val="5"/>
      <w:lang w:val="en-GB"/>
    </w:rPr>
  </w:style>
  <w:style w:type="table" w:customStyle="1" w:styleId="1ffffd">
    <w:name w:val="Цветная сетка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e">
    <w:name w:val="Цветной список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f">
    <w:name w:val="Цветная заливка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f0">
    <w:name w:val="Темный список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f">
    <w:name w:val="Intense Quote"/>
    <w:basedOn w:val="aa"/>
    <w:next w:val="aa"/>
    <w:link w:val="affffffffff0"/>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f0">
    <w:name w:val="Выделенная цитата Знак"/>
    <w:basedOn w:val="ab"/>
    <w:link w:val="affffffffff"/>
    <w:uiPriority w:val="30"/>
    <w:rsid w:val="001735D1"/>
    <w:rPr>
      <w:rFonts w:ascii="Times New Roman" w:eastAsia="Calibri" w:hAnsi="Times New Roman" w:cs="Times New Roman"/>
      <w:b/>
      <w:bCs/>
      <w:i/>
      <w:iCs/>
      <w:color w:val="5B9BD5"/>
      <w:lang w:val="en-GB"/>
    </w:rPr>
  </w:style>
  <w:style w:type="character" w:styleId="affffffffff1">
    <w:name w:val="Intense Reference"/>
    <w:uiPriority w:val="32"/>
    <w:rsid w:val="001735D1"/>
    <w:rPr>
      <w:b/>
      <w:bCs/>
      <w:smallCaps/>
      <w:color w:val="ED7D31"/>
      <w:spacing w:val="5"/>
      <w:u w:val="single"/>
      <w:lang w:val="en-GB"/>
    </w:rPr>
  </w:style>
  <w:style w:type="table" w:customStyle="1" w:styleId="1fffff1">
    <w:name w:val="Светлая сетка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2">
    <w:name w:val="Светлый список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3">
    <w:name w:val="Светлая заливка1"/>
    <w:basedOn w:val="ac"/>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c"/>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c"/>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c"/>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c"/>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c"/>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c"/>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f2">
    <w:name w:val="macro"/>
    <w:link w:val="affffffffff3"/>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f3">
    <w:name w:val="Текст макроса Знак"/>
    <w:basedOn w:val="ab"/>
    <w:link w:val="affffffffff2"/>
    <w:rsid w:val="001735D1"/>
    <w:rPr>
      <w:rFonts w:ascii="Consolas" w:eastAsia="Times New Roman" w:hAnsi="Consolas" w:cs="Consolas"/>
      <w:sz w:val="20"/>
      <w:szCs w:val="20"/>
      <w:lang w:val="en-GB"/>
    </w:rPr>
  </w:style>
  <w:style w:type="table" w:customStyle="1" w:styleId="116">
    <w:name w:val="Средняя сетка 1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f4">
    <w:name w:val="Note Heading"/>
    <w:basedOn w:val="aa"/>
    <w:next w:val="aa"/>
    <w:link w:val="1fffff4"/>
    <w:rsid w:val="001735D1"/>
    <w:rPr>
      <w:rFonts w:eastAsia="Calibri"/>
      <w:sz w:val="22"/>
      <w:szCs w:val="22"/>
      <w:lang w:val="en-GB" w:eastAsia="en-US"/>
    </w:rPr>
  </w:style>
  <w:style w:type="character" w:customStyle="1" w:styleId="1fffff4">
    <w:name w:val="Заголовок записки Знак1"/>
    <w:basedOn w:val="ab"/>
    <w:link w:val="affffffffff4"/>
    <w:rsid w:val="001735D1"/>
    <w:rPr>
      <w:rFonts w:ascii="Times New Roman" w:eastAsia="Calibri" w:hAnsi="Times New Roman" w:cs="Times New Roman"/>
      <w:lang w:val="en-GB"/>
    </w:rPr>
  </w:style>
  <w:style w:type="paragraph" w:styleId="2ff9">
    <w:name w:val="Quote"/>
    <w:basedOn w:val="aa"/>
    <w:next w:val="aa"/>
    <w:link w:val="2ffa"/>
    <w:uiPriority w:val="29"/>
    <w:qFormat/>
    <w:rsid w:val="001735D1"/>
    <w:rPr>
      <w:rFonts w:eastAsia="Calibri"/>
      <w:i/>
      <w:iCs/>
      <w:color w:val="000000"/>
      <w:sz w:val="22"/>
      <w:szCs w:val="22"/>
      <w:lang w:val="en-GB" w:eastAsia="en-US"/>
    </w:rPr>
  </w:style>
  <w:style w:type="character" w:customStyle="1" w:styleId="2ffa">
    <w:name w:val="Цитата 2 Знак"/>
    <w:basedOn w:val="ab"/>
    <w:link w:val="2ff9"/>
    <w:uiPriority w:val="29"/>
    <w:rsid w:val="001735D1"/>
    <w:rPr>
      <w:rFonts w:ascii="Times New Roman" w:eastAsia="Calibri" w:hAnsi="Times New Roman" w:cs="Times New Roman"/>
      <w:i/>
      <w:iCs/>
      <w:color w:val="000000"/>
      <w:lang w:val="en-GB"/>
    </w:rPr>
  </w:style>
  <w:style w:type="character" w:styleId="affffffffff5">
    <w:name w:val="Subtle Emphasis"/>
    <w:uiPriority w:val="19"/>
    <w:rsid w:val="001735D1"/>
    <w:rPr>
      <w:i/>
      <w:iCs/>
      <w:color w:val="808080"/>
      <w:lang w:val="en-GB"/>
    </w:rPr>
  </w:style>
  <w:style w:type="table" w:styleId="1fffff5">
    <w:name w:val="Table 3D effects 1"/>
    <w:basedOn w:val="ac"/>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b">
    <w:name w:val="Table 3D effects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3D effects 3"/>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6">
    <w:name w:val="Table Classic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lassic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
    <w:name w:val="Table Classic 3"/>
    <w:basedOn w:val="ac"/>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4">
    <w:name w:val="Table Classic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7">
    <w:name w:val="Table Colorful 1"/>
    <w:basedOn w:val="ac"/>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d">
    <w:name w:val="Table Colorful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0">
    <w:name w:val="Table Colorful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8">
    <w:name w:val="Table Columns 1"/>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Columns 2"/>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1">
    <w:name w:val="Table Columns 3"/>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5">
    <w:name w:val="Table Columns 4"/>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6">
    <w:name w:val="Table Contemporary"/>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7">
    <w:name w:val="Table Elegant"/>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
    <w:name w:val="Table Grid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2">
    <w:name w:val="Table Grid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6">
    <w:name w:val="Table Grid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9">
    <w:name w:val="Table Grid 6"/>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c"/>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8">
    <w:name w:val="Table Grid 8"/>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8">
    <w:name w:val="table of authorities"/>
    <w:basedOn w:val="aa"/>
    <w:next w:val="aa"/>
    <w:rsid w:val="001735D1"/>
    <w:pPr>
      <w:ind w:left="240" w:hanging="240"/>
    </w:pPr>
    <w:rPr>
      <w:rFonts w:eastAsia="Calibri"/>
      <w:sz w:val="22"/>
      <w:szCs w:val="22"/>
      <w:lang w:val="en-GB" w:eastAsia="en-US"/>
    </w:rPr>
  </w:style>
  <w:style w:type="paragraph" w:styleId="affffffffff9">
    <w:name w:val="table of figures"/>
    <w:basedOn w:val="aa"/>
    <w:next w:val="aa"/>
    <w:rsid w:val="001735D1"/>
    <w:rPr>
      <w:rFonts w:eastAsia="Calibri"/>
      <w:sz w:val="22"/>
      <w:szCs w:val="22"/>
      <w:lang w:val="en-GB" w:eastAsia="en-US"/>
    </w:rPr>
  </w:style>
  <w:style w:type="table" w:styleId="affffffffffa">
    <w:name w:val="Table Professional"/>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9">
    <w:name w:val="Table Simple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0">
    <w:name w:val="Table Simple 2"/>
    <w:basedOn w:val="ac"/>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3">
    <w:name w:val="Table Simple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a">
    <w:name w:val="Table Subtle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b">
    <w:name w:val="Table Theme"/>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a"/>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a"/>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a"/>
    <w:rsid w:val="001735D1"/>
    <w:pPr>
      <w:ind w:left="4320" w:hanging="720"/>
    </w:pPr>
    <w:rPr>
      <w:rFonts w:eastAsia="Calibri"/>
      <w:sz w:val="22"/>
      <w:szCs w:val="22"/>
      <w:lang w:val="en-GB" w:eastAsia="en-US"/>
    </w:rPr>
  </w:style>
  <w:style w:type="paragraph" w:customStyle="1" w:styleId="ListBullet7">
    <w:name w:val="List Bullet 7"/>
    <w:basedOn w:val="aa"/>
    <w:rsid w:val="001735D1"/>
    <w:pPr>
      <w:ind w:left="5040" w:hanging="720"/>
    </w:pPr>
    <w:rPr>
      <w:rFonts w:eastAsia="Calibri"/>
      <w:sz w:val="22"/>
      <w:szCs w:val="22"/>
      <w:lang w:val="en-GB" w:eastAsia="en-US"/>
    </w:rPr>
  </w:style>
  <w:style w:type="paragraph" w:customStyle="1" w:styleId="ListBullet8">
    <w:name w:val="List Bullet 8"/>
    <w:basedOn w:val="aa"/>
    <w:rsid w:val="001735D1"/>
    <w:pPr>
      <w:ind w:left="5760" w:hanging="720"/>
    </w:pPr>
    <w:rPr>
      <w:rFonts w:eastAsia="Calibri"/>
      <w:sz w:val="22"/>
      <w:szCs w:val="22"/>
      <w:lang w:val="en-GB" w:eastAsia="en-US"/>
    </w:rPr>
  </w:style>
  <w:style w:type="paragraph" w:customStyle="1" w:styleId="ListBullet9">
    <w:name w:val="List Bullet 9"/>
    <w:basedOn w:val="aa"/>
    <w:rsid w:val="001735D1"/>
    <w:pPr>
      <w:ind w:left="6480" w:hanging="720"/>
    </w:pPr>
    <w:rPr>
      <w:rFonts w:eastAsia="Calibri"/>
      <w:sz w:val="22"/>
      <w:szCs w:val="22"/>
      <w:lang w:val="en-GB" w:eastAsia="en-US"/>
    </w:rPr>
  </w:style>
  <w:style w:type="paragraph" w:customStyle="1" w:styleId="Randziffer">
    <w:name w:val="Randziffer"/>
    <w:basedOn w:val="aa"/>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e"/>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a"/>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a"/>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a"/>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c">
    <w:name w:val="выступ"/>
    <w:basedOn w:val="aa"/>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a"/>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a"/>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3">
    <w:name w:val="Заголовок 3 АЛРУД"/>
    <w:basedOn w:val="aa"/>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a"/>
    <w:link w:val="4f7"/>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b">
    <w:name w:val="Заголовок  1"/>
    <w:basedOn w:val="aa"/>
    <w:qFormat/>
    <w:rsid w:val="001735D1"/>
    <w:pPr>
      <w:keepNext/>
      <w:jc w:val="center"/>
    </w:pPr>
    <w:rPr>
      <w:rFonts w:eastAsia="Calibri"/>
      <w:b/>
      <w:sz w:val="28"/>
      <w:szCs w:val="22"/>
      <w:lang w:eastAsia="en-US"/>
    </w:rPr>
  </w:style>
  <w:style w:type="character" w:customStyle="1" w:styleId="4f7">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a"/>
    <w:next w:val="aff1"/>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a"/>
    <w:next w:val="2a"/>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a"/>
    <w:next w:val="39"/>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a"/>
    <w:next w:val="aa"/>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a"/>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a"/>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a"/>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a"/>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a"/>
    <w:next w:val="aa"/>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a"/>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a"/>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a"/>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a"/>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a"/>
    <w:rsid w:val="001735D1"/>
    <w:pPr>
      <w:numPr>
        <w:numId w:val="37"/>
      </w:numPr>
      <w:spacing w:before="120"/>
      <w:jc w:val="both"/>
    </w:pPr>
  </w:style>
  <w:style w:type="paragraph" w:customStyle="1" w:styleId="-15">
    <w:name w:val="абзац-1"/>
    <w:basedOn w:val="aa"/>
    <w:rsid w:val="001735D1"/>
    <w:pPr>
      <w:spacing w:line="360" w:lineRule="auto"/>
      <w:ind w:firstLine="709"/>
    </w:pPr>
    <w:rPr>
      <w:szCs w:val="20"/>
    </w:rPr>
  </w:style>
  <w:style w:type="paragraph" w:styleId="2fff2">
    <w:name w:val="index 2"/>
    <w:basedOn w:val="aa"/>
    <w:next w:val="aa"/>
    <w:autoRedefine/>
    <w:semiHidden/>
    <w:rsid w:val="001735D1"/>
    <w:pPr>
      <w:ind w:left="480" w:hanging="240"/>
    </w:pPr>
    <w:rPr>
      <w:szCs w:val="20"/>
    </w:rPr>
  </w:style>
  <w:style w:type="paragraph" w:styleId="3ff4">
    <w:name w:val="index 3"/>
    <w:basedOn w:val="aa"/>
    <w:next w:val="aa"/>
    <w:autoRedefine/>
    <w:semiHidden/>
    <w:rsid w:val="001735D1"/>
    <w:pPr>
      <w:ind w:left="720" w:hanging="240"/>
    </w:pPr>
    <w:rPr>
      <w:szCs w:val="20"/>
    </w:rPr>
  </w:style>
  <w:style w:type="paragraph" w:styleId="4f8">
    <w:name w:val="index 4"/>
    <w:basedOn w:val="aa"/>
    <w:next w:val="aa"/>
    <w:autoRedefine/>
    <w:semiHidden/>
    <w:rsid w:val="001735D1"/>
    <w:pPr>
      <w:ind w:left="960" w:hanging="240"/>
    </w:pPr>
    <w:rPr>
      <w:szCs w:val="20"/>
    </w:rPr>
  </w:style>
  <w:style w:type="paragraph" w:styleId="5f0">
    <w:name w:val="index 5"/>
    <w:basedOn w:val="aa"/>
    <w:next w:val="aa"/>
    <w:autoRedefine/>
    <w:semiHidden/>
    <w:rsid w:val="001735D1"/>
    <w:pPr>
      <w:ind w:left="1200" w:hanging="240"/>
    </w:pPr>
    <w:rPr>
      <w:szCs w:val="20"/>
    </w:rPr>
  </w:style>
  <w:style w:type="paragraph" w:styleId="6a">
    <w:name w:val="index 6"/>
    <w:basedOn w:val="aa"/>
    <w:next w:val="aa"/>
    <w:autoRedefine/>
    <w:semiHidden/>
    <w:rsid w:val="001735D1"/>
    <w:pPr>
      <w:ind w:left="1440" w:hanging="240"/>
    </w:pPr>
    <w:rPr>
      <w:szCs w:val="20"/>
    </w:rPr>
  </w:style>
  <w:style w:type="paragraph" w:styleId="77">
    <w:name w:val="index 7"/>
    <w:basedOn w:val="aa"/>
    <w:next w:val="aa"/>
    <w:autoRedefine/>
    <w:semiHidden/>
    <w:rsid w:val="001735D1"/>
    <w:pPr>
      <w:ind w:left="1680" w:hanging="240"/>
    </w:pPr>
    <w:rPr>
      <w:szCs w:val="20"/>
    </w:rPr>
  </w:style>
  <w:style w:type="paragraph" w:styleId="89">
    <w:name w:val="index 8"/>
    <w:basedOn w:val="aa"/>
    <w:next w:val="aa"/>
    <w:autoRedefine/>
    <w:semiHidden/>
    <w:rsid w:val="001735D1"/>
    <w:pPr>
      <w:ind w:left="1920" w:hanging="240"/>
    </w:pPr>
    <w:rPr>
      <w:szCs w:val="20"/>
    </w:rPr>
  </w:style>
  <w:style w:type="paragraph" w:styleId="97">
    <w:name w:val="index 9"/>
    <w:basedOn w:val="aa"/>
    <w:next w:val="aa"/>
    <w:autoRedefine/>
    <w:semiHidden/>
    <w:rsid w:val="001735D1"/>
    <w:pPr>
      <w:ind w:left="2160" w:hanging="240"/>
    </w:pPr>
    <w:rPr>
      <w:szCs w:val="20"/>
    </w:rPr>
  </w:style>
  <w:style w:type="paragraph" w:customStyle="1" w:styleId="5f1">
    <w:name w:val="Знак Знак5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fffffc">
    <w:name w:val="1 Знак Знак Знак Знак Знак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character" w:customStyle="1" w:styleId="2d">
    <w:name w:val="Стиль2 Знак"/>
    <w:link w:val="2b"/>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d">
    <w:name w:val="1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qFormat/>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a"/>
    <w:qFormat/>
    <w:rsid w:val="001735D1"/>
    <w:pPr>
      <w:tabs>
        <w:tab w:val="num" w:pos="360"/>
        <w:tab w:val="left" w:pos="680"/>
      </w:tabs>
      <w:spacing w:after="60"/>
      <w:ind w:left="360" w:firstLine="567"/>
      <w:jc w:val="both"/>
    </w:pPr>
  </w:style>
  <w:style w:type="paragraph" w:customStyle="1" w:styleId="head21">
    <w:name w:val="head21"/>
    <w:basedOn w:val="aa"/>
    <w:uiPriority w:val="99"/>
    <w:rsid w:val="001735D1"/>
    <w:pPr>
      <w:overflowPunct w:val="0"/>
      <w:autoSpaceDE w:val="0"/>
      <w:autoSpaceDN w:val="0"/>
      <w:jc w:val="center"/>
    </w:pPr>
    <w:rPr>
      <w:b/>
      <w:bCs/>
    </w:rPr>
  </w:style>
  <w:style w:type="paragraph" w:customStyle="1" w:styleId="affffffffffd">
    <w:name w:val="текст"/>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e">
    <w:name w:val="Стиль текста"/>
    <w:basedOn w:val="aff1"/>
    <w:uiPriority w:val="99"/>
    <w:rsid w:val="001735D1"/>
    <w:pPr>
      <w:keepLines/>
      <w:suppressAutoHyphens w:val="0"/>
      <w:spacing w:before="60" w:after="60"/>
    </w:pPr>
    <w:rPr>
      <w:lang w:eastAsia="ru-RU"/>
    </w:rPr>
  </w:style>
  <w:style w:type="paragraph" w:customStyle="1" w:styleId="lmono">
    <w:name w:val="l_mono"/>
    <w:basedOn w:val="aa"/>
    <w:uiPriority w:val="99"/>
    <w:rsid w:val="001735D1"/>
    <w:pPr>
      <w:widowControl w:val="0"/>
      <w:snapToGrid w:val="0"/>
    </w:pPr>
    <w:rPr>
      <w:rFonts w:ascii="Baltica" w:hAnsi="Baltica"/>
      <w:szCs w:val="20"/>
    </w:rPr>
  </w:style>
  <w:style w:type="paragraph" w:customStyle="1" w:styleId="1fffffe">
    <w:name w:val="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a"/>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f">
    <w:name w:val="Таблица 1"/>
    <w:basedOn w:val="aa"/>
    <w:uiPriority w:val="99"/>
    <w:rsid w:val="001735D1"/>
    <w:pPr>
      <w:keepNext/>
      <w:jc w:val="right"/>
    </w:pPr>
    <w:rPr>
      <w:b/>
      <w:sz w:val="27"/>
      <w:szCs w:val="27"/>
    </w:rPr>
  </w:style>
  <w:style w:type="paragraph" w:customStyle="1" w:styleId="-38">
    <w:name w:val="Пункт-3"/>
    <w:basedOn w:val="aa"/>
    <w:uiPriority w:val="99"/>
    <w:rsid w:val="001735D1"/>
    <w:pPr>
      <w:tabs>
        <w:tab w:val="num" w:pos="1418"/>
      </w:tabs>
      <w:jc w:val="both"/>
    </w:pPr>
    <w:rPr>
      <w:sz w:val="28"/>
      <w:szCs w:val="20"/>
    </w:rPr>
  </w:style>
  <w:style w:type="paragraph" w:customStyle="1" w:styleId="afffffffffff">
    <w:name w:val="Знак Знак Знак Знак Знак Знак Знак Знак Знак Знак Знак Знак Знак Знак Знак Знак"/>
    <w:basedOn w:val="aa"/>
    <w:uiPriority w:val="99"/>
    <w:rsid w:val="001735D1"/>
    <w:pPr>
      <w:spacing w:after="160" w:line="240" w:lineRule="exact"/>
    </w:pPr>
    <w:rPr>
      <w:rFonts w:ascii="Verdana" w:hAnsi="Verdana"/>
      <w:lang w:val="en-US" w:eastAsia="en-US"/>
    </w:rPr>
  </w:style>
  <w:style w:type="paragraph" w:customStyle="1" w:styleId="afffffffffff0">
    <w:name w:val="Текст документа"/>
    <w:basedOn w:val="aa"/>
    <w:uiPriority w:val="99"/>
    <w:rsid w:val="001735D1"/>
    <w:pPr>
      <w:ind w:firstLine="720"/>
      <w:jc w:val="both"/>
    </w:pPr>
    <w:rPr>
      <w:szCs w:val="20"/>
    </w:rPr>
  </w:style>
  <w:style w:type="paragraph" w:customStyle="1" w:styleId="132">
    <w:name w:val="Основной13"/>
    <w:basedOn w:val="aff3"/>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a"/>
    <w:semiHidden/>
    <w:qFormat/>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3">
    <w:name w:val="Заголовок 2 со списком Знак"/>
    <w:link w:val="2fff4"/>
    <w:locked/>
    <w:rsid w:val="001735D1"/>
    <w:rPr>
      <w:b/>
      <w:bCs/>
      <w:sz w:val="24"/>
    </w:rPr>
  </w:style>
  <w:style w:type="paragraph" w:customStyle="1" w:styleId="2fff4">
    <w:name w:val="Заголовок 2 со списком"/>
    <w:basedOn w:val="20"/>
    <w:next w:val="aa"/>
    <w:link w:val="2fff3"/>
    <w:qFormat/>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5">
    <w:name w:val="Заголовок 3 со списком Знак"/>
    <w:link w:val="3ff6"/>
    <w:locked/>
    <w:rsid w:val="001735D1"/>
    <w:rPr>
      <w:rFonts w:ascii="Arial" w:hAnsi="Arial" w:cs="Arial"/>
      <w:color w:val="000000"/>
      <w:sz w:val="26"/>
    </w:rPr>
  </w:style>
  <w:style w:type="paragraph" w:customStyle="1" w:styleId="3ff6">
    <w:name w:val="Заголовок 3 со списком"/>
    <w:basedOn w:val="31"/>
    <w:link w:val="3ff5"/>
    <w:qFormat/>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f1">
    <w:name w:val="ТЛ_Заказчик Знак"/>
    <w:link w:val="afffffffffff2"/>
    <w:locked/>
    <w:rsid w:val="001735D1"/>
    <w:rPr>
      <w:sz w:val="28"/>
      <w:szCs w:val="28"/>
    </w:rPr>
  </w:style>
  <w:style w:type="paragraph" w:customStyle="1" w:styleId="afffffffffff2">
    <w:name w:val="ТЛ_Заказчик"/>
    <w:basedOn w:val="aa"/>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ТЛ_Утверждаю Знак"/>
    <w:link w:val="afffffffffff4"/>
    <w:locked/>
    <w:rsid w:val="001735D1"/>
    <w:rPr>
      <w:sz w:val="28"/>
      <w:szCs w:val="28"/>
    </w:rPr>
  </w:style>
  <w:style w:type="paragraph" w:customStyle="1" w:styleId="afffffffffff4">
    <w:name w:val="ТЛ_Утверждаю"/>
    <w:basedOn w:val="aa"/>
    <w:link w:val="afffffffffff3"/>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5">
    <w:name w:val="ТЛ_Название Знак"/>
    <w:link w:val="afffffffffff6"/>
    <w:locked/>
    <w:rsid w:val="001735D1"/>
    <w:rPr>
      <w:b/>
      <w:sz w:val="28"/>
      <w:szCs w:val="28"/>
    </w:rPr>
  </w:style>
  <w:style w:type="paragraph" w:customStyle="1" w:styleId="afffffffffff6">
    <w:name w:val="ТЛ_Название"/>
    <w:basedOn w:val="aa"/>
    <w:link w:val="afffffffffff5"/>
    <w:qFormat/>
    <w:rsid w:val="001735D1"/>
    <w:pPr>
      <w:jc w:val="center"/>
    </w:pPr>
    <w:rPr>
      <w:rFonts w:asciiTheme="minorHAnsi" w:eastAsiaTheme="minorHAnsi" w:hAnsiTheme="minorHAnsi" w:cstheme="minorBidi"/>
      <w:b/>
      <w:sz w:val="28"/>
      <w:szCs w:val="28"/>
      <w:lang w:eastAsia="en-US"/>
    </w:rPr>
  </w:style>
  <w:style w:type="character" w:customStyle="1" w:styleId="afffffffffff7">
    <w:name w:val="ТЛ_Город и Дата Знак"/>
    <w:link w:val="afffffffffff8"/>
    <w:locked/>
    <w:rsid w:val="001735D1"/>
    <w:rPr>
      <w:sz w:val="28"/>
      <w:szCs w:val="28"/>
    </w:rPr>
  </w:style>
  <w:style w:type="paragraph" w:customStyle="1" w:styleId="afffffffffff8">
    <w:name w:val="ТЛ_Город и Дата"/>
    <w:basedOn w:val="aa"/>
    <w:link w:val="afffffffffff7"/>
    <w:qFormat/>
    <w:rsid w:val="001735D1"/>
    <w:pPr>
      <w:jc w:val="center"/>
    </w:pPr>
    <w:rPr>
      <w:rFonts w:asciiTheme="minorHAnsi" w:eastAsiaTheme="minorHAnsi" w:hAnsiTheme="minorHAnsi" w:cstheme="minorBidi"/>
      <w:sz w:val="28"/>
      <w:szCs w:val="28"/>
      <w:lang w:eastAsia="en-US"/>
    </w:rPr>
  </w:style>
  <w:style w:type="character" w:customStyle="1" w:styleId="afffffffffff9">
    <w:name w:val="АД_Наименование Разделов Знак"/>
    <w:link w:val="afffffffffffa"/>
    <w:locked/>
    <w:rsid w:val="001735D1"/>
    <w:rPr>
      <w:b/>
      <w:kern w:val="28"/>
      <w:sz w:val="28"/>
    </w:rPr>
  </w:style>
  <w:style w:type="paragraph" w:customStyle="1" w:styleId="afffffffffffa">
    <w:name w:val="АД_Наименование Разделов"/>
    <w:basedOn w:val="13"/>
    <w:link w:val="afffffffffff9"/>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b">
    <w:name w:val="АД_Глава Знак"/>
    <w:link w:val="afffffffffffc"/>
    <w:locked/>
    <w:rsid w:val="001735D1"/>
    <w:rPr>
      <w:b/>
      <w:bCs/>
      <w:sz w:val="24"/>
    </w:rPr>
  </w:style>
  <w:style w:type="paragraph" w:customStyle="1" w:styleId="afffffffffffc">
    <w:name w:val="АД_Наименование главы с нумерацией"/>
    <w:basedOn w:val="2fff4"/>
    <w:link w:val="afffffffffffb"/>
    <w:qFormat/>
    <w:rsid w:val="001735D1"/>
  </w:style>
  <w:style w:type="character" w:customStyle="1" w:styleId="afffffffffffd">
    <w:name w:val="АД_Наименование главы без нумерации Знак"/>
    <w:link w:val="afffffffffffe"/>
    <w:locked/>
    <w:rsid w:val="001735D1"/>
    <w:rPr>
      <w:i/>
      <w:iCs/>
      <w:sz w:val="24"/>
    </w:rPr>
  </w:style>
  <w:style w:type="paragraph" w:customStyle="1" w:styleId="afffffffffffe">
    <w:name w:val="АД_Наименование главы без нумерации"/>
    <w:basedOn w:val="20"/>
    <w:link w:val="afffffffffffd"/>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f">
    <w:name w:val="АД_Нумерованный пункт Знак"/>
    <w:link w:val="affffffffffff0"/>
    <w:locked/>
    <w:rsid w:val="001735D1"/>
    <w:rPr>
      <w:b/>
    </w:rPr>
  </w:style>
  <w:style w:type="paragraph" w:customStyle="1" w:styleId="affffffffffff0">
    <w:name w:val="АД_Нумерованный пункт"/>
    <w:basedOn w:val="3ff6"/>
    <w:link w:val="affffffffffff"/>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f1">
    <w:name w:val="АД_Нумерованный подпункт Знак"/>
    <w:link w:val="affffffffffff2"/>
    <w:locked/>
    <w:rsid w:val="001735D1"/>
    <w:rPr>
      <w:sz w:val="24"/>
    </w:rPr>
  </w:style>
  <w:style w:type="paragraph" w:customStyle="1" w:styleId="affffffffffff2">
    <w:name w:val="АД_Нумерованный подпункт"/>
    <w:basedOn w:val="aa"/>
    <w:link w:val="affffffffffff1"/>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f3">
    <w:name w:val="АД_Основной текст Знак"/>
    <w:link w:val="affffffffffff4"/>
    <w:locked/>
    <w:rsid w:val="001735D1"/>
    <w:rPr>
      <w:sz w:val="24"/>
    </w:rPr>
  </w:style>
  <w:style w:type="paragraph" w:customStyle="1" w:styleId="affffffffffff4">
    <w:name w:val="АД_Основной текст"/>
    <w:basedOn w:val="aa"/>
    <w:link w:val="affffffffffff3"/>
    <w:qFormat/>
    <w:rsid w:val="001735D1"/>
    <w:pPr>
      <w:ind w:firstLine="567"/>
      <w:jc w:val="both"/>
    </w:pPr>
    <w:rPr>
      <w:rFonts w:asciiTheme="minorHAnsi" w:eastAsiaTheme="minorHAnsi" w:hAnsiTheme="minorHAnsi" w:cstheme="minorBidi"/>
      <w:szCs w:val="22"/>
      <w:lang w:eastAsia="en-US"/>
    </w:rPr>
  </w:style>
  <w:style w:type="paragraph" w:customStyle="1" w:styleId="affffffffffff5">
    <w:name w:val="АД_Заголовки таблиц"/>
    <w:basedOn w:val="aa"/>
    <w:qFormat/>
    <w:rsid w:val="001735D1"/>
    <w:pPr>
      <w:jc w:val="center"/>
    </w:pPr>
    <w:rPr>
      <w:b/>
      <w:bCs/>
    </w:rPr>
  </w:style>
  <w:style w:type="character" w:customStyle="1" w:styleId="affffffffffff6">
    <w:name w:val="АД_Основной текст по центру полужирный Знак"/>
    <w:link w:val="affffffffffff7"/>
    <w:locked/>
    <w:rsid w:val="001735D1"/>
    <w:rPr>
      <w:b/>
      <w:sz w:val="24"/>
    </w:rPr>
  </w:style>
  <w:style w:type="paragraph" w:customStyle="1" w:styleId="affffffffffff7">
    <w:name w:val="АД_Основной текст по центру полужирный"/>
    <w:basedOn w:val="aa"/>
    <w:link w:val="affffffffffff6"/>
    <w:qFormat/>
    <w:rsid w:val="001735D1"/>
    <w:pPr>
      <w:ind w:firstLine="567"/>
      <w:jc w:val="center"/>
    </w:pPr>
    <w:rPr>
      <w:rFonts w:asciiTheme="minorHAnsi" w:eastAsiaTheme="minorHAnsi" w:hAnsiTheme="minorHAnsi" w:cstheme="minorBidi"/>
      <w:b/>
      <w:szCs w:val="22"/>
      <w:lang w:eastAsia="en-US"/>
    </w:rPr>
  </w:style>
  <w:style w:type="character" w:customStyle="1" w:styleId="3ff7">
    <w:name w:val="АД_Текст отступ 3 Знак"/>
    <w:aliases w:val="25 Знак"/>
    <w:link w:val="3ff8"/>
    <w:locked/>
    <w:rsid w:val="001735D1"/>
    <w:rPr>
      <w:sz w:val="24"/>
    </w:rPr>
  </w:style>
  <w:style w:type="paragraph" w:customStyle="1" w:styleId="3ff8">
    <w:name w:val="АД_Текст отступ 3"/>
    <w:aliases w:val="25"/>
    <w:basedOn w:val="aa"/>
    <w:link w:val="3ff7"/>
    <w:qFormat/>
    <w:rsid w:val="001735D1"/>
    <w:pPr>
      <w:ind w:left="1418"/>
      <w:jc w:val="both"/>
    </w:pPr>
    <w:rPr>
      <w:rFonts w:asciiTheme="minorHAnsi" w:eastAsiaTheme="minorHAnsi" w:hAnsiTheme="minorHAnsi" w:cstheme="minorBidi"/>
      <w:szCs w:val="22"/>
      <w:lang w:eastAsia="en-US"/>
    </w:rPr>
  </w:style>
  <w:style w:type="character" w:customStyle="1" w:styleId="4f9">
    <w:name w:val="АД_Нумерованный подпункт 4 уровня Знак"/>
    <w:link w:val="4fa"/>
    <w:locked/>
    <w:rsid w:val="001735D1"/>
    <w:rPr>
      <w:sz w:val="24"/>
    </w:rPr>
  </w:style>
  <w:style w:type="paragraph" w:customStyle="1" w:styleId="4fa">
    <w:name w:val="АД_Нумерованный подпункт 4 уровня"/>
    <w:basedOn w:val="affffffffffff2"/>
    <w:link w:val="4f9"/>
    <w:qFormat/>
    <w:rsid w:val="001735D1"/>
    <w:pPr>
      <w:tabs>
        <w:tab w:val="clear" w:pos="720"/>
        <w:tab w:val="num" w:pos="993"/>
      </w:tabs>
      <w:ind w:left="993" w:hanging="993"/>
    </w:pPr>
  </w:style>
  <w:style w:type="paragraph" w:customStyle="1" w:styleId="a4">
    <w:name w:val="АД_Список абв"/>
    <w:basedOn w:val="aa"/>
    <w:qFormat/>
    <w:rsid w:val="001735D1"/>
    <w:pPr>
      <w:numPr>
        <w:numId w:val="38"/>
      </w:numPr>
      <w:jc w:val="both"/>
    </w:pPr>
  </w:style>
  <w:style w:type="paragraph" w:customStyle="1" w:styleId="WW-2">
    <w:name w:val="WW-Основной текст с отступом 2"/>
    <w:basedOn w:val="aa"/>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a"/>
    <w:uiPriority w:val="99"/>
    <w:rsid w:val="001735D1"/>
    <w:pPr>
      <w:suppressAutoHyphens/>
      <w:ind w:left="-540"/>
      <w:jc w:val="both"/>
    </w:pPr>
    <w:rPr>
      <w:rFonts w:ascii="Arial" w:hAnsi="Arial" w:cs="Arial"/>
      <w:sz w:val="17"/>
      <w:lang w:eastAsia="ar-SA"/>
    </w:rPr>
  </w:style>
  <w:style w:type="paragraph" w:customStyle="1" w:styleId="a7">
    <w:name w:val="Список нум."/>
    <w:basedOn w:val="aa"/>
    <w:qFormat/>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3"/>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a"/>
    <w:qFormat/>
    <w:rsid w:val="001735D1"/>
    <w:pPr>
      <w:keepNext/>
      <w:spacing w:before="360" w:after="120" w:line="360" w:lineRule="atLeast"/>
      <w:outlineLvl w:val="1"/>
    </w:pPr>
    <w:rPr>
      <w:rFonts w:ascii="GaramondC" w:hAnsi="GaramondC"/>
      <w:b/>
      <w:color w:val="000000"/>
      <w:sz w:val="28"/>
      <w:szCs w:val="28"/>
    </w:rPr>
  </w:style>
  <w:style w:type="paragraph" w:customStyle="1" w:styleId="1ffffff0">
    <w:name w:val="текст1"/>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qFormat/>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qFormat/>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a"/>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a"/>
    <w:uiPriority w:val="99"/>
    <w:qFormat/>
    <w:rsid w:val="001735D1"/>
    <w:pPr>
      <w:spacing w:before="120"/>
      <w:ind w:firstLine="720"/>
      <w:jc w:val="both"/>
    </w:pPr>
    <w:rPr>
      <w:rFonts w:ascii="Arial" w:hAnsi="Arial"/>
      <w:szCs w:val="20"/>
      <w:lang w:eastAsia="en-US"/>
    </w:rPr>
  </w:style>
  <w:style w:type="paragraph" w:customStyle="1" w:styleId="affffffffffff8">
    <w:name w:val="Текст в рамке"/>
    <w:basedOn w:val="aa"/>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1">
    <w:name w:val="1 Знак"/>
    <w:basedOn w:val="aa"/>
    <w:uiPriority w:val="99"/>
    <w:qFormat/>
    <w:rsid w:val="001735D1"/>
    <w:pPr>
      <w:spacing w:before="100" w:beforeAutospacing="1" w:after="100" w:afterAutospacing="1"/>
    </w:pPr>
    <w:rPr>
      <w:rFonts w:ascii="Tahoma" w:hAnsi="Tahoma"/>
      <w:lang w:val="en-US" w:eastAsia="en-US"/>
    </w:rPr>
  </w:style>
  <w:style w:type="paragraph" w:customStyle="1" w:styleId="1ffffff2">
    <w:name w:val="Знак Знак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fff5">
    <w:name w:val="заголовок 2"/>
    <w:basedOn w:val="aa"/>
    <w:next w:val="aa"/>
    <w:qFormat/>
    <w:rsid w:val="001735D1"/>
    <w:pPr>
      <w:keepNext/>
      <w:widowControl w:val="0"/>
      <w:jc w:val="center"/>
    </w:pPr>
    <w:rPr>
      <w:rFonts w:ascii="Arial" w:hAnsi="Arial"/>
      <w:b/>
      <w:sz w:val="40"/>
      <w:szCs w:val="20"/>
    </w:rPr>
  </w:style>
  <w:style w:type="paragraph" w:customStyle="1" w:styleId="11a">
    <w:name w:val="заголовок 11"/>
    <w:qFormat/>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a"/>
    <w:uiPriority w:val="99"/>
    <w:rsid w:val="001735D1"/>
    <w:pPr>
      <w:spacing w:before="100" w:beforeAutospacing="1" w:after="100" w:afterAutospacing="1"/>
    </w:pPr>
  </w:style>
  <w:style w:type="paragraph" w:customStyle="1" w:styleId="127">
    <w:name w:val="Знак Знак1 Знак2"/>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a"/>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a"/>
    <w:next w:val="aa"/>
    <w:rsid w:val="001735D1"/>
    <w:pPr>
      <w:jc w:val="center"/>
    </w:pPr>
    <w:rPr>
      <w:b/>
      <w:szCs w:val="20"/>
    </w:rPr>
  </w:style>
  <w:style w:type="paragraph" w:customStyle="1" w:styleId="s13">
    <w:name w:val="s_13"/>
    <w:basedOn w:val="aa"/>
    <w:uiPriority w:val="99"/>
    <w:rsid w:val="001735D1"/>
    <w:pPr>
      <w:ind w:firstLine="720"/>
    </w:pPr>
    <w:rPr>
      <w:rFonts w:eastAsia="Calibri"/>
      <w:sz w:val="20"/>
      <w:szCs w:val="20"/>
    </w:rPr>
  </w:style>
  <w:style w:type="paragraph" w:customStyle="1" w:styleId="1460">
    <w:name w:val="1460"/>
    <w:basedOn w:val="aa"/>
    <w:uiPriority w:val="99"/>
    <w:rsid w:val="001735D1"/>
    <w:pPr>
      <w:autoSpaceDE w:val="0"/>
      <w:autoSpaceDN w:val="0"/>
      <w:spacing w:before="120"/>
      <w:jc w:val="center"/>
    </w:pPr>
    <w:rPr>
      <w:b/>
      <w:bCs/>
      <w:color w:val="000000"/>
      <w:sz w:val="28"/>
      <w:szCs w:val="28"/>
    </w:rPr>
  </w:style>
  <w:style w:type="paragraph" w:customStyle="1" w:styleId="affffffffffff9">
    <w:name w:val="Список: нумерация"/>
    <w:basedOn w:val="aa"/>
    <w:uiPriority w:val="99"/>
    <w:rsid w:val="001735D1"/>
    <w:pPr>
      <w:tabs>
        <w:tab w:val="left" w:pos="720"/>
        <w:tab w:val="num" w:pos="1209"/>
      </w:tabs>
      <w:spacing w:line="360" w:lineRule="auto"/>
      <w:ind w:left="1209" w:hanging="360"/>
      <w:jc w:val="both"/>
    </w:pPr>
    <w:rPr>
      <w:sz w:val="28"/>
      <w:szCs w:val="20"/>
    </w:rPr>
  </w:style>
  <w:style w:type="character" w:customStyle="1" w:styleId="affffffffffffa">
    <w:name w:val="Подпись к таблице_"/>
    <w:link w:val="affffffffffffb"/>
    <w:locked/>
    <w:rsid w:val="001735D1"/>
    <w:rPr>
      <w:b/>
      <w:bCs/>
      <w:shd w:val="clear" w:color="auto" w:fill="FFFFFF"/>
    </w:rPr>
  </w:style>
  <w:style w:type="paragraph" w:customStyle="1" w:styleId="affffffffffffb">
    <w:name w:val="Подпись к таблице"/>
    <w:basedOn w:val="aa"/>
    <w:link w:val="affffffffffffa"/>
    <w:qFormat/>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b"/>
    <w:locked/>
    <w:rsid w:val="001735D1"/>
    <w:rPr>
      <w:rFonts w:ascii="Calibri" w:eastAsia="Times New Roman" w:hAnsi="Calibri" w:cs="Times New Roman"/>
    </w:rPr>
  </w:style>
  <w:style w:type="paragraph" w:customStyle="1" w:styleId="affffffffffffc">
    <w:name w:val="Обычный + по ширине"/>
    <w:basedOn w:val="aa"/>
    <w:rsid w:val="001735D1"/>
    <w:pPr>
      <w:jc w:val="both"/>
    </w:pPr>
  </w:style>
  <w:style w:type="character" w:customStyle="1" w:styleId="6b">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uiPriority w:val="99"/>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d">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a">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e">
    <w:name w:val="втяжка"/>
    <w:basedOn w:val="1ffffff0"/>
    <w:next w:val="1ffffff0"/>
    <w:uiPriority w:val="99"/>
    <w:rsid w:val="001735D1"/>
  </w:style>
  <w:style w:type="paragraph" w:customStyle="1" w:styleId="afffffffffffff">
    <w:name w:val="Мой"/>
    <w:basedOn w:val="aa"/>
    <w:uiPriority w:val="99"/>
    <w:qFormat/>
    <w:rsid w:val="001735D1"/>
    <w:pPr>
      <w:tabs>
        <w:tab w:val="left" w:pos="964"/>
      </w:tabs>
      <w:ind w:firstLine="737"/>
      <w:jc w:val="both"/>
    </w:pPr>
  </w:style>
  <w:style w:type="paragraph" w:customStyle="1" w:styleId="afffffffffffff0">
    <w:name w:val="м.заголов"/>
    <w:basedOn w:val="13"/>
    <w:next w:val="afffffffffffff"/>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b">
    <w:name w:val="Нет списка4"/>
    <w:next w:val="ad"/>
    <w:uiPriority w:val="99"/>
    <w:semiHidden/>
    <w:unhideWhenUsed/>
    <w:rsid w:val="001735D1"/>
  </w:style>
  <w:style w:type="paragraph" w:customStyle="1" w:styleId="text">
    <w:name w:val="text"/>
    <w:basedOn w:val="aa"/>
    <w:uiPriority w:val="99"/>
    <w:qFormat/>
    <w:rsid w:val="001735D1"/>
    <w:pPr>
      <w:spacing w:before="100" w:beforeAutospacing="1" w:after="100" w:afterAutospacing="1"/>
    </w:pPr>
  </w:style>
  <w:style w:type="character" w:customStyle="1" w:styleId="1ffffff3">
    <w:name w:val="Обычный 1 Знак"/>
    <w:link w:val="1ffffff4"/>
    <w:locked/>
    <w:rsid w:val="001735D1"/>
    <w:rPr>
      <w:sz w:val="24"/>
    </w:rPr>
  </w:style>
  <w:style w:type="paragraph" w:customStyle="1" w:styleId="1ffffff4">
    <w:name w:val="Обычный 1"/>
    <w:basedOn w:val="aa"/>
    <w:link w:val="1ffffff3"/>
    <w:qFormat/>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c"/>
    <w:next w:val="afd"/>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d"/>
    <w:uiPriority w:val="99"/>
    <w:semiHidden/>
    <w:unhideWhenUsed/>
    <w:rsid w:val="001735D1"/>
  </w:style>
  <w:style w:type="table" w:customStyle="1" w:styleId="235">
    <w:name w:val="Сетка таблицы23"/>
    <w:basedOn w:val="ac"/>
    <w:next w:val="afd"/>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c"/>
    <w:next w:val="afd"/>
    <w:uiPriority w:val="5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link w:val="5f4"/>
    <w:rsid w:val="001735D1"/>
    <w:rPr>
      <w:rFonts w:ascii="Times New Roman" w:hAnsi="Times New Roman" w:cs="Times New Roman"/>
      <w:sz w:val="12"/>
      <w:szCs w:val="12"/>
      <w:u w:val="none"/>
    </w:rPr>
  </w:style>
  <w:style w:type="numbering" w:customStyle="1" w:styleId="6c">
    <w:name w:val="Нет списка6"/>
    <w:next w:val="ad"/>
    <w:uiPriority w:val="99"/>
    <w:semiHidden/>
    <w:unhideWhenUsed/>
    <w:rsid w:val="001735D1"/>
  </w:style>
  <w:style w:type="table" w:customStyle="1" w:styleId="152">
    <w:name w:val="Сетка таблицы15"/>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c"/>
    <w:next w:val="afd"/>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d"/>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c"/>
    <w:next w:val="afd"/>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f1">
    <w:name w:val="Символ концевой сноски"/>
    <w:rsid w:val="001735D1"/>
    <w:rPr>
      <w:vertAlign w:val="superscript"/>
    </w:rPr>
  </w:style>
  <w:style w:type="paragraph" w:customStyle="1" w:styleId="Index">
    <w:name w:val="Index"/>
    <w:basedOn w:val="aa"/>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f2">
    <w:name w:val="Нормальний текст"/>
    <w:basedOn w:val="aa"/>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a"/>
    <w:uiPriority w:val="99"/>
    <w:qFormat/>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6">
    <w:name w:val="Схема документа2"/>
    <w:basedOn w:val="aa"/>
    <w:qFormat/>
    <w:rsid w:val="001735D1"/>
    <w:pPr>
      <w:suppressAutoHyphens/>
      <w:spacing w:after="160" w:line="252" w:lineRule="auto"/>
    </w:pPr>
    <w:rPr>
      <w:rFonts w:ascii="Tahoma" w:eastAsia="Calibri" w:hAnsi="Tahoma" w:cs="Tahoma"/>
      <w:sz w:val="16"/>
      <w:szCs w:val="16"/>
      <w:lang w:eastAsia="zh-CN"/>
    </w:rPr>
  </w:style>
  <w:style w:type="character" w:customStyle="1" w:styleId="2fff7">
    <w:name w:val="Схема документа Знак2"/>
    <w:uiPriority w:val="99"/>
    <w:rsid w:val="001735D1"/>
    <w:rPr>
      <w:rFonts w:ascii="Tahoma" w:eastAsia="Calibri" w:hAnsi="Tahoma" w:cs="Tahoma"/>
      <w:sz w:val="16"/>
      <w:szCs w:val="16"/>
      <w:lang w:eastAsia="zh-CN"/>
    </w:rPr>
  </w:style>
  <w:style w:type="character" w:customStyle="1" w:styleId="Bodytext2ItalicExact">
    <w:name w:val="Body text (2) + Italic Exact"/>
    <w:basedOn w:val="ab"/>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8">
    <w:name w:val="Текст ТД"/>
    <w:basedOn w:val="aa"/>
    <w:link w:val="afffffffffffff3"/>
    <w:qFormat/>
    <w:rsid w:val="001735D1"/>
    <w:pPr>
      <w:numPr>
        <w:numId w:val="42"/>
      </w:numPr>
      <w:autoSpaceDE w:val="0"/>
      <w:autoSpaceDN w:val="0"/>
      <w:adjustRightInd w:val="0"/>
      <w:spacing w:after="200"/>
      <w:jc w:val="both"/>
    </w:pPr>
    <w:rPr>
      <w:rFonts w:eastAsia="Calibri"/>
      <w:lang w:eastAsia="en-US"/>
    </w:rPr>
  </w:style>
  <w:style w:type="character" w:customStyle="1" w:styleId="afffffffffffff3">
    <w:name w:val="Текст ТД Знак"/>
    <w:link w:val="a8"/>
    <w:rsid w:val="001735D1"/>
    <w:rPr>
      <w:rFonts w:ascii="Times New Roman" w:eastAsia="Calibri" w:hAnsi="Times New Roman" w:cs="Times New Roman"/>
      <w:sz w:val="24"/>
      <w:szCs w:val="24"/>
    </w:rPr>
  </w:style>
  <w:style w:type="character" w:customStyle="1" w:styleId="79">
    <w:name w:val="Основной текст (7)_"/>
    <w:link w:val="7a"/>
    <w:rsid w:val="001735D1"/>
    <w:rPr>
      <w:sz w:val="19"/>
      <w:szCs w:val="19"/>
      <w:shd w:val="clear" w:color="auto" w:fill="FFFFFF"/>
    </w:rPr>
  </w:style>
  <w:style w:type="paragraph" w:customStyle="1" w:styleId="7a">
    <w:name w:val="Основной текст (7)"/>
    <w:basedOn w:val="aa"/>
    <w:link w:val="79"/>
    <w:qFormat/>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b"/>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b"/>
    <w:rsid w:val="001735D1"/>
  </w:style>
  <w:style w:type="character" w:customStyle="1" w:styleId="txtb">
    <w:name w:val="txt_b"/>
    <w:basedOn w:val="ab"/>
    <w:rsid w:val="001735D1"/>
  </w:style>
  <w:style w:type="character" w:customStyle="1" w:styleId="txta">
    <w:name w:val="txt_a"/>
    <w:basedOn w:val="ab"/>
    <w:rsid w:val="001735D1"/>
  </w:style>
  <w:style w:type="character" w:customStyle="1" w:styleId="name">
    <w:name w:val="name"/>
    <w:basedOn w:val="ab"/>
    <w:rsid w:val="001735D1"/>
  </w:style>
  <w:style w:type="character" w:customStyle="1" w:styleId="value">
    <w:name w:val="value"/>
    <w:basedOn w:val="ab"/>
    <w:rsid w:val="001735D1"/>
  </w:style>
  <w:style w:type="character" w:customStyle="1" w:styleId="w">
    <w:name w:val="w"/>
    <w:basedOn w:val="ab"/>
    <w:rsid w:val="001735D1"/>
  </w:style>
  <w:style w:type="character" w:customStyle="1" w:styleId="ext">
    <w:name w:val="ext"/>
    <w:basedOn w:val="ab"/>
    <w:rsid w:val="001735D1"/>
  </w:style>
  <w:style w:type="character" w:customStyle="1" w:styleId="detail-big-28">
    <w:name w:val="detail-big-28"/>
    <w:basedOn w:val="ab"/>
    <w:rsid w:val="001735D1"/>
  </w:style>
  <w:style w:type="character" w:customStyle="1" w:styleId="wmi-callto">
    <w:name w:val="wmi-callto"/>
    <w:rsid w:val="001735D1"/>
  </w:style>
  <w:style w:type="paragraph" w:customStyle="1" w:styleId="p7">
    <w:name w:val="p7"/>
    <w:basedOn w:val="aa"/>
    <w:rsid w:val="001735D1"/>
    <w:pPr>
      <w:spacing w:before="100" w:beforeAutospacing="1" w:after="100" w:afterAutospacing="1"/>
    </w:pPr>
  </w:style>
  <w:style w:type="paragraph" w:customStyle="1" w:styleId="p1">
    <w:name w:val="p1"/>
    <w:basedOn w:val="aa"/>
    <w:rsid w:val="001735D1"/>
    <w:pPr>
      <w:spacing w:before="100" w:beforeAutospacing="1" w:after="100" w:afterAutospacing="1"/>
    </w:pPr>
  </w:style>
  <w:style w:type="paragraph" w:customStyle="1" w:styleId="afffffffffffff4">
    <w:name w:val="Обычный таблица"/>
    <w:basedOn w:val="aa"/>
    <w:rsid w:val="001735D1"/>
    <w:pPr>
      <w:suppressAutoHyphens/>
    </w:pPr>
    <w:rPr>
      <w:sz w:val="18"/>
      <w:szCs w:val="18"/>
      <w:lang w:eastAsia="zh-CN"/>
    </w:rPr>
  </w:style>
  <w:style w:type="paragraph" w:customStyle="1" w:styleId="NormalWeb1">
    <w:name w:val="Normal (Web)1"/>
    <w:basedOn w:val="aa"/>
    <w:uiPriority w:val="99"/>
    <w:rsid w:val="001735D1"/>
    <w:pPr>
      <w:spacing w:before="280" w:after="119"/>
    </w:pPr>
    <w:rPr>
      <w:rFonts w:eastAsia="Calibri"/>
      <w:kern w:val="2"/>
      <w:lang w:eastAsia="zh-CN"/>
    </w:rPr>
  </w:style>
  <w:style w:type="character" w:customStyle="1" w:styleId="1ffffff5">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8">
    <w:name w:val="Заголовок2"/>
    <w:basedOn w:val="aa"/>
    <w:next w:val="aff1"/>
    <w:uiPriority w:val="10"/>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b">
    <w:name w:val="Название объекта8"/>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c">
    <w:name w:val="Указатель8"/>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d">
    <w:name w:val="Название объекта6"/>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e">
    <w:name w:val="Указатель6"/>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5">
    <w:name w:val="Название объекта5"/>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c">
    <w:name w:val="Название объекта4"/>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a"/>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6">
    <w:name w:val="Нижний колонтитул1"/>
    <w:basedOn w:val="aa"/>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a"/>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a"/>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a"/>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7">
    <w:name w:val="Верхний колонтитул1"/>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5">
    <w:name w:val="Верхний колонтитул слева"/>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d">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f">
    <w:name w:val="Основной шрифт абзаца6"/>
    <w:rsid w:val="001735D1"/>
  </w:style>
  <w:style w:type="character" w:customStyle="1" w:styleId="DefaultParagraphFont">
    <w:name w:val="Default Paragraph Font*"/>
    <w:rsid w:val="001735D1"/>
  </w:style>
  <w:style w:type="character" w:customStyle="1" w:styleId="3ff9">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9">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e">
    <w:name w:val="Нет списка8"/>
    <w:next w:val="ad"/>
    <w:uiPriority w:val="99"/>
    <w:semiHidden/>
    <w:unhideWhenUsed/>
    <w:rsid w:val="001735D1"/>
  </w:style>
  <w:style w:type="table" w:customStyle="1" w:styleId="190">
    <w:name w:val="Сетка таблицы19"/>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a">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8">
    <w:name w:val="Обычный отступ1"/>
    <w:basedOn w:val="aa"/>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a"/>
    <w:rsid w:val="001735D1"/>
    <w:pPr>
      <w:spacing w:before="100" w:beforeAutospacing="1" w:after="100" w:afterAutospacing="1"/>
    </w:pPr>
  </w:style>
  <w:style w:type="numbering" w:customStyle="1" w:styleId="99">
    <w:name w:val="Нет списка9"/>
    <w:next w:val="ad"/>
    <w:uiPriority w:val="99"/>
    <w:semiHidden/>
    <w:unhideWhenUsed/>
    <w:rsid w:val="001735D1"/>
  </w:style>
  <w:style w:type="numbering" w:customStyle="1" w:styleId="103">
    <w:name w:val="Нет списка10"/>
    <w:next w:val="ad"/>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3 Знак,Level 1 - 1 Знак,h31 Знак,h32 Знак,h33 Знак,h34 Знак,h35 Знак,h36 Знак"/>
    <w:basedOn w:val="ab"/>
    <w:rsid w:val="001735D1"/>
    <w:rPr>
      <w:rFonts w:asciiTheme="majorHAnsi" w:eastAsiaTheme="majorEastAsia" w:hAnsiTheme="majorHAnsi" w:cstheme="majorBidi"/>
      <w:color w:val="243F60" w:themeColor="accent1" w:themeShade="7F"/>
      <w:sz w:val="24"/>
      <w:lang w:eastAsia="ru-RU" w:bidi="ar-SA"/>
    </w:rPr>
  </w:style>
  <w:style w:type="character" w:customStyle="1" w:styleId="2fffb">
    <w:name w:val="Нижний колонтитул Знак2"/>
    <w:basedOn w:val="ab"/>
    <w:uiPriority w:val="99"/>
    <w:semiHidden/>
    <w:rsid w:val="001735D1"/>
    <w:rPr>
      <w:rFonts w:ascii="Times New Roman" w:eastAsia="Times New Roman" w:hAnsi="Times New Roman"/>
      <w:sz w:val="24"/>
      <w:szCs w:val="24"/>
    </w:rPr>
  </w:style>
  <w:style w:type="character" w:customStyle="1" w:styleId="2fffc">
    <w:name w:val="Текст выноски Знак2"/>
    <w:basedOn w:val="ab"/>
    <w:uiPriority w:val="99"/>
    <w:semiHidden/>
    <w:rsid w:val="001735D1"/>
    <w:rPr>
      <w:rFonts w:ascii="Segoe UI" w:eastAsia="Times New Roman" w:hAnsi="Segoe UI" w:cs="Segoe UI"/>
      <w:sz w:val="18"/>
      <w:szCs w:val="18"/>
    </w:rPr>
  </w:style>
  <w:style w:type="character" w:customStyle="1" w:styleId="4fd">
    <w:name w:val="Основной текст с отступом Знак4"/>
    <w:basedOn w:val="ab"/>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d"/>
    <w:semiHidden/>
    <w:unhideWhenUsed/>
    <w:rsid w:val="001735D1"/>
  </w:style>
  <w:style w:type="table" w:customStyle="1" w:styleId="292">
    <w:name w:val="Сетка таблицы29"/>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d"/>
    <w:uiPriority w:val="99"/>
    <w:semiHidden/>
    <w:unhideWhenUsed/>
    <w:rsid w:val="001735D1"/>
  </w:style>
  <w:style w:type="table" w:customStyle="1" w:styleId="2100">
    <w:name w:val="Сетка таблицы2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d"/>
    <w:uiPriority w:val="99"/>
    <w:semiHidden/>
    <w:unhideWhenUsed/>
    <w:rsid w:val="001735D1"/>
  </w:style>
  <w:style w:type="character" w:customStyle="1" w:styleId="ed">
    <w:name w:val="ed"/>
    <w:basedOn w:val="ab"/>
    <w:rsid w:val="001735D1"/>
  </w:style>
  <w:style w:type="table" w:customStyle="1" w:styleId="912">
    <w:name w:val="Сетка таблицы91"/>
    <w:basedOn w:val="ac"/>
    <w:next w:val="afd"/>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9">
    <w:name w:val="Неразрешенное упоминание1"/>
    <w:basedOn w:val="ab"/>
    <w:uiPriority w:val="99"/>
    <w:semiHidden/>
    <w:unhideWhenUsed/>
    <w:rsid w:val="00A731D3"/>
    <w:rPr>
      <w:color w:val="605E5C"/>
      <w:shd w:val="clear" w:color="auto" w:fill="E1DFDD"/>
    </w:rPr>
  </w:style>
  <w:style w:type="numbering" w:customStyle="1" w:styleId="11d">
    <w:name w:val="Текущий список11"/>
    <w:rsid w:val="005B2143"/>
  </w:style>
  <w:style w:type="numbering" w:customStyle="1" w:styleId="12">
    <w:name w:val="Текущий список12"/>
    <w:rsid w:val="005B2143"/>
    <w:pPr>
      <w:numPr>
        <w:numId w:val="2"/>
      </w:numPr>
    </w:pPr>
  </w:style>
  <w:style w:type="paragraph" w:customStyle="1" w:styleId="e">
    <w:name w:val="Основной тeкст"/>
    <w:basedOn w:val="aa"/>
    <w:link w:val="e0"/>
    <w:qFormat/>
    <w:rsid w:val="0099062D"/>
    <w:pPr>
      <w:spacing w:line="360" w:lineRule="auto"/>
      <w:ind w:firstLine="567"/>
      <w:jc w:val="both"/>
    </w:pPr>
  </w:style>
  <w:style w:type="character" w:customStyle="1" w:styleId="e0">
    <w:name w:val="Основной тeкст Знак"/>
    <w:basedOn w:val="ab"/>
    <w:link w:val="e"/>
    <w:rsid w:val="0099062D"/>
    <w:rPr>
      <w:rFonts w:ascii="Times New Roman" w:eastAsia="Times New Roman" w:hAnsi="Times New Roman" w:cs="Times New Roman"/>
      <w:sz w:val="24"/>
      <w:szCs w:val="24"/>
      <w:lang w:eastAsia="ru-RU"/>
    </w:rPr>
  </w:style>
  <w:style w:type="numbering" w:customStyle="1" w:styleId="153">
    <w:name w:val="Нет списка15"/>
    <w:next w:val="ad"/>
    <w:uiPriority w:val="99"/>
    <w:semiHidden/>
    <w:unhideWhenUsed/>
    <w:rsid w:val="00EB0420"/>
  </w:style>
  <w:style w:type="table" w:customStyle="1" w:styleId="300">
    <w:name w:val="Сетка таблицы30"/>
    <w:basedOn w:val="ac"/>
    <w:next w:val="afd"/>
    <w:uiPriority w:val="39"/>
    <w:rsid w:val="00EB0420"/>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EB042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3">
    <w:name w:val="Нет списка16"/>
    <w:next w:val="ad"/>
    <w:uiPriority w:val="99"/>
    <w:semiHidden/>
    <w:unhideWhenUsed/>
    <w:rsid w:val="00EB0420"/>
  </w:style>
  <w:style w:type="table" w:customStyle="1" w:styleId="1130">
    <w:name w:val="Сетка таблицы113"/>
    <w:basedOn w:val="ac"/>
    <w:next w:val="afd"/>
    <w:uiPriority w:val="59"/>
    <w:rsid w:val="00EB042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d"/>
    <w:uiPriority w:val="99"/>
    <w:semiHidden/>
    <w:unhideWhenUsed/>
    <w:rsid w:val="00EB0420"/>
  </w:style>
  <w:style w:type="table" w:customStyle="1" w:styleId="2111">
    <w:name w:val="Сетка таблицы211"/>
    <w:basedOn w:val="ac"/>
    <w:next w:val="afd"/>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
    <w:next w:val="ad"/>
    <w:uiPriority w:val="99"/>
    <w:semiHidden/>
    <w:unhideWhenUsed/>
    <w:rsid w:val="00EB0420"/>
  </w:style>
  <w:style w:type="table" w:customStyle="1" w:styleId="920">
    <w:name w:val="Сетка таблицы92"/>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c"/>
    <w:next w:val="afd"/>
    <w:uiPriority w:val="39"/>
    <w:rsid w:val="00EB0420"/>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112">
    <w:name w:val="Основной текст с отступом 2 Знак11"/>
    <w:basedOn w:val="ab"/>
    <w:uiPriority w:val="99"/>
    <w:semiHidden/>
    <w:rsid w:val="00EB0420"/>
    <w:rPr>
      <w:rFonts w:ascii="Times New Roman" w:hAnsi="Times New Roman" w:cs="Times New Roman"/>
      <w:sz w:val="24"/>
      <w:lang w:eastAsia="ru-RU" w:bidi="ar-SA"/>
    </w:rPr>
  </w:style>
  <w:style w:type="table" w:customStyle="1" w:styleId="1210">
    <w:name w:val="Сетка таблицы121"/>
    <w:basedOn w:val="ac"/>
    <w:next w:val="afd"/>
    <w:uiPriority w:val="59"/>
    <w:rsid w:val="00EB04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c"/>
    <w:next w:val="afd"/>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d"/>
    <w:uiPriority w:val="99"/>
    <w:semiHidden/>
    <w:unhideWhenUsed/>
    <w:rsid w:val="00EB0420"/>
  </w:style>
  <w:style w:type="table" w:customStyle="1" w:styleId="1310">
    <w:name w:val="Сетка таблицы13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EB0420"/>
    <w:rPr>
      <w:color w:val="00007F"/>
      <w:u w:val="single"/>
    </w:rPr>
  </w:style>
  <w:style w:type="numbering" w:customStyle="1" w:styleId="WW8Num3">
    <w:name w:val="WW8Num3"/>
    <w:basedOn w:val="ad"/>
    <w:rsid w:val="00EB0420"/>
    <w:pPr>
      <w:numPr>
        <w:numId w:val="43"/>
      </w:numPr>
    </w:pPr>
  </w:style>
  <w:style w:type="paragraph" w:customStyle="1" w:styleId="Textbody">
    <w:name w:val="Text body"/>
    <w:basedOn w:val="Standard"/>
    <w:qFormat/>
    <w:rsid w:val="00B0502D"/>
    <w:pPr>
      <w:spacing w:after="140" w:line="288" w:lineRule="auto"/>
      <w:textAlignment w:val="baseline"/>
    </w:pPr>
    <w:rPr>
      <w:rFonts w:ascii="Calibri" w:eastAsia="Calibri" w:hAnsi="Calibri" w:cs="Calibri"/>
      <w:sz w:val="22"/>
      <w:szCs w:val="22"/>
      <w:lang w:bidi="hi-IN"/>
    </w:rPr>
  </w:style>
  <w:style w:type="paragraph" w:customStyle="1" w:styleId="154">
    <w:name w:val="Указатель15"/>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35">
    <w:name w:val="Название объекта13"/>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43">
    <w:name w:val="Указатель14"/>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8">
    <w:name w:val="Название объекта12"/>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36">
    <w:name w:val="Указатель13"/>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9">
    <w:name w:val="Указатель12"/>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104">
    <w:name w:val="Название объекта10"/>
    <w:basedOn w:val="Heading"/>
    <w:next w:val="Textbody"/>
    <w:rsid w:val="00B0502D"/>
    <w:pPr>
      <w:keepNext/>
      <w:suppressAutoHyphens/>
      <w:autoSpaceDE/>
      <w:adjustRightInd/>
      <w:spacing w:before="240" w:after="120" w:line="276" w:lineRule="auto"/>
      <w:textAlignment w:val="baseline"/>
    </w:pPr>
    <w:rPr>
      <w:rFonts w:ascii="Liberation Sans" w:eastAsia="Droid Sans Fallback" w:hAnsi="Liberation Sans" w:cs="FreeSans, 'Times New Roman'"/>
      <w:b w:val="0"/>
      <w:bCs w:val="0"/>
      <w:kern w:val="3"/>
      <w:sz w:val="28"/>
      <w:szCs w:val="28"/>
      <w:lang w:eastAsia="zh-CN" w:bidi="hi-IN"/>
    </w:rPr>
  </w:style>
  <w:style w:type="paragraph" w:customStyle="1" w:styleId="11e">
    <w:name w:val="Указатель11"/>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9a">
    <w:name w:val="Название объекта9"/>
    <w:basedOn w:val="Standard"/>
    <w:rsid w:val="00B0502D"/>
    <w:pPr>
      <w:suppressLineNumbers/>
      <w:spacing w:before="120" w:after="120" w:line="276" w:lineRule="auto"/>
      <w:textAlignment w:val="baseline"/>
    </w:pPr>
    <w:rPr>
      <w:rFonts w:ascii="Calibri" w:eastAsia="Calibri" w:hAnsi="Calibri" w:cs="FreeSans, 'Times New Roman'"/>
      <w:i/>
      <w:iCs/>
      <w:lang w:bidi="hi-IN"/>
    </w:rPr>
  </w:style>
  <w:style w:type="paragraph" w:customStyle="1" w:styleId="105">
    <w:name w:val="Указатель10"/>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Contents1">
    <w:name w:val="Contents 1"/>
    <w:basedOn w:val="Standard"/>
    <w:rsid w:val="00B0502D"/>
    <w:pPr>
      <w:tabs>
        <w:tab w:val="left" w:pos="709"/>
        <w:tab w:val="right" w:leader="dot" w:pos="10195"/>
      </w:tabs>
      <w:spacing w:before="120" w:after="120" w:line="276" w:lineRule="auto"/>
      <w:textAlignment w:val="baseline"/>
    </w:pPr>
    <w:rPr>
      <w:rFonts w:ascii="Calibri" w:eastAsia="Calibri" w:hAnsi="Calibri" w:cs="Calibri"/>
      <w:b/>
      <w:bCs/>
      <w:caps/>
      <w:sz w:val="20"/>
      <w:szCs w:val="20"/>
      <w:lang w:bidi="hi-IN"/>
    </w:rPr>
  </w:style>
  <w:style w:type="paragraph" w:customStyle="1" w:styleId="Headerleft">
    <w:name w:val="Header left"/>
    <w:basedOn w:val="Standard"/>
    <w:rsid w:val="00B0502D"/>
    <w:pPr>
      <w:suppressLineNumbers/>
      <w:tabs>
        <w:tab w:val="center" w:pos="5032"/>
        <w:tab w:val="right" w:pos="10065"/>
      </w:tabs>
      <w:spacing w:after="200" w:line="276" w:lineRule="auto"/>
      <w:textAlignment w:val="baseline"/>
    </w:pPr>
    <w:rPr>
      <w:rFonts w:ascii="Calibri" w:eastAsia="Calibri" w:hAnsi="Calibri" w:cs="Calibri"/>
      <w:sz w:val="22"/>
      <w:szCs w:val="22"/>
      <w:lang w:bidi="hi-IN"/>
    </w:rPr>
  </w:style>
  <w:style w:type="paragraph" w:customStyle="1" w:styleId="Contents2">
    <w:name w:val="Contents 2"/>
    <w:basedOn w:val="Standard"/>
    <w:rsid w:val="00B0502D"/>
    <w:pPr>
      <w:spacing w:after="100" w:line="276" w:lineRule="auto"/>
      <w:ind w:left="240"/>
      <w:textAlignment w:val="baseline"/>
    </w:pPr>
    <w:rPr>
      <w:rFonts w:ascii="Calibri" w:eastAsia="Calibri" w:hAnsi="Calibri" w:cs="Mangal"/>
      <w:sz w:val="22"/>
      <w:szCs w:val="21"/>
      <w:lang w:bidi="hi-IN"/>
    </w:rPr>
  </w:style>
  <w:style w:type="paragraph" w:customStyle="1" w:styleId="Contents3">
    <w:name w:val="Contents 3"/>
    <w:basedOn w:val="Standard"/>
    <w:rsid w:val="00B0502D"/>
    <w:pPr>
      <w:spacing w:after="100" w:line="276" w:lineRule="auto"/>
      <w:ind w:left="480"/>
      <w:textAlignment w:val="baseline"/>
    </w:pPr>
    <w:rPr>
      <w:rFonts w:ascii="Calibri" w:eastAsia="Calibri" w:hAnsi="Calibri" w:cs="Mangal"/>
      <w:sz w:val="22"/>
      <w:szCs w:val="21"/>
      <w:lang w:bidi="hi-IN"/>
    </w:rPr>
  </w:style>
  <w:style w:type="paragraph" w:customStyle="1" w:styleId="1ffffffa">
    <w:name w:val="Заголовок таблицы ссылок1"/>
    <w:basedOn w:val="13"/>
    <w:next w:val="Standard"/>
    <w:rsid w:val="00B0502D"/>
    <w:pPr>
      <w:keepNext/>
      <w:keepLines/>
      <w:tabs>
        <w:tab w:val="clear" w:pos="720"/>
        <w:tab w:val="num" w:pos="927"/>
      </w:tabs>
      <w:autoSpaceDN w:val="0"/>
      <w:spacing w:before="480" w:beforeAutospacing="0" w:after="0" w:afterAutospacing="0" w:line="276" w:lineRule="auto"/>
      <w:ind w:left="0" w:hanging="360"/>
      <w:jc w:val="left"/>
      <w:textAlignment w:val="baseline"/>
    </w:pPr>
    <w:rPr>
      <w:rFonts w:ascii="Cambria" w:hAnsi="Cambria"/>
      <w:color w:val="365F91"/>
      <w:kern w:val="3"/>
      <w:sz w:val="28"/>
      <w:szCs w:val="28"/>
      <w:lang w:eastAsia="zh-CN"/>
    </w:rPr>
  </w:style>
  <w:style w:type="paragraph" w:customStyle="1" w:styleId="Contents4">
    <w:name w:val="Contents 4"/>
    <w:basedOn w:val="11e"/>
    <w:rsid w:val="00B0502D"/>
    <w:pPr>
      <w:tabs>
        <w:tab w:val="right" w:leader="dot" w:pos="9972"/>
      </w:tabs>
      <w:ind w:left="849"/>
    </w:pPr>
  </w:style>
  <w:style w:type="paragraph" w:customStyle="1" w:styleId="Contents5">
    <w:name w:val="Contents 5"/>
    <w:basedOn w:val="11e"/>
    <w:rsid w:val="00B0502D"/>
    <w:pPr>
      <w:tabs>
        <w:tab w:val="right" w:leader="dot" w:pos="9972"/>
      </w:tabs>
      <w:ind w:left="1132"/>
    </w:pPr>
  </w:style>
  <w:style w:type="paragraph" w:customStyle="1" w:styleId="Contents6">
    <w:name w:val="Contents 6"/>
    <w:basedOn w:val="11e"/>
    <w:rsid w:val="00B0502D"/>
    <w:pPr>
      <w:tabs>
        <w:tab w:val="right" w:leader="dot" w:pos="9972"/>
      </w:tabs>
      <w:ind w:left="1415"/>
    </w:pPr>
  </w:style>
  <w:style w:type="paragraph" w:customStyle="1" w:styleId="Contents7">
    <w:name w:val="Contents 7"/>
    <w:basedOn w:val="11e"/>
    <w:rsid w:val="00B0502D"/>
    <w:pPr>
      <w:tabs>
        <w:tab w:val="right" w:leader="dot" w:pos="9972"/>
      </w:tabs>
      <w:ind w:left="1698"/>
    </w:pPr>
  </w:style>
  <w:style w:type="paragraph" w:customStyle="1" w:styleId="Contents8">
    <w:name w:val="Contents 8"/>
    <w:basedOn w:val="11e"/>
    <w:rsid w:val="00B0502D"/>
    <w:pPr>
      <w:tabs>
        <w:tab w:val="right" w:leader="dot" w:pos="9972"/>
      </w:tabs>
      <w:ind w:left="1981"/>
    </w:pPr>
  </w:style>
  <w:style w:type="paragraph" w:customStyle="1" w:styleId="Contents9">
    <w:name w:val="Contents 9"/>
    <w:basedOn w:val="11e"/>
    <w:rsid w:val="00B0502D"/>
    <w:pPr>
      <w:tabs>
        <w:tab w:val="right" w:leader="dot" w:pos="9972"/>
      </w:tabs>
      <w:ind w:left="2264"/>
    </w:pPr>
  </w:style>
  <w:style w:type="paragraph" w:customStyle="1" w:styleId="Contents10">
    <w:name w:val="Contents 10"/>
    <w:basedOn w:val="11e"/>
    <w:rsid w:val="00B0502D"/>
    <w:pPr>
      <w:tabs>
        <w:tab w:val="right" w:leader="dot" w:pos="9972"/>
      </w:tabs>
      <w:ind w:left="2547"/>
    </w:pPr>
  </w:style>
  <w:style w:type="paragraph" w:customStyle="1" w:styleId="4fe">
    <w:name w:val="Обычный (веб)4"/>
    <w:basedOn w:val="Standard"/>
    <w:rsid w:val="00B0502D"/>
    <w:pPr>
      <w:suppressAutoHyphens w:val="0"/>
      <w:spacing w:before="280" w:after="280" w:line="276" w:lineRule="auto"/>
      <w:textAlignment w:val="baseline"/>
    </w:pPr>
    <w:rPr>
      <w:rFonts w:ascii="Calibri" w:eastAsia="Andale Sans UI" w:hAnsi="Calibri" w:cs="Calibri"/>
      <w:sz w:val="22"/>
      <w:szCs w:val="22"/>
      <w:lang w:bidi="hi-IN"/>
    </w:rPr>
  </w:style>
  <w:style w:type="character" w:customStyle="1" w:styleId="144">
    <w:name w:val="Основной шрифт абзаца14"/>
    <w:rsid w:val="00B0502D"/>
  </w:style>
  <w:style w:type="character" w:customStyle="1" w:styleId="137">
    <w:name w:val="Основной шрифт абзаца13"/>
    <w:rsid w:val="00B0502D"/>
  </w:style>
  <w:style w:type="character" w:customStyle="1" w:styleId="12a">
    <w:name w:val="Основной шрифт абзаца12"/>
    <w:rsid w:val="00B0502D"/>
  </w:style>
  <w:style w:type="character" w:customStyle="1" w:styleId="106">
    <w:name w:val="Основной шрифт абзаца10"/>
    <w:rsid w:val="00B0502D"/>
  </w:style>
  <w:style w:type="character" w:customStyle="1" w:styleId="9b">
    <w:name w:val="Основной шрифт абзаца9"/>
    <w:rsid w:val="00B0502D"/>
  </w:style>
  <w:style w:type="character" w:customStyle="1" w:styleId="FootnoteSymbol">
    <w:name w:val="Footnote Symbol"/>
    <w:rsid w:val="00B0502D"/>
  </w:style>
  <w:style w:type="character" w:customStyle="1" w:styleId="EndnoteSymbol">
    <w:name w:val="Endnote Symbol"/>
    <w:rsid w:val="00B0502D"/>
    <w:rPr>
      <w:position w:val="0"/>
      <w:vertAlign w:val="superscript"/>
    </w:rPr>
  </w:style>
  <w:style w:type="character" w:customStyle="1" w:styleId="ListLabel299">
    <w:name w:val="ListLabel 299"/>
    <w:rsid w:val="00B0502D"/>
    <w:rPr>
      <w:rFonts w:eastAsia="Times New Roman" w:cs="Liberation Serif"/>
      <w:b/>
      <w:color w:val="000000"/>
      <w:sz w:val="22"/>
      <w:lang w:bidi="ar-SA"/>
    </w:rPr>
  </w:style>
  <w:style w:type="character" w:customStyle="1" w:styleId="ListLabel300">
    <w:name w:val="ListLabel 300"/>
    <w:rsid w:val="00B0502D"/>
    <w:rPr>
      <w:rFonts w:eastAsia="Times New Roman" w:cs="Liberation Serif"/>
      <w:b/>
      <w:color w:val="000000"/>
      <w:spacing w:val="0"/>
      <w:sz w:val="22"/>
      <w:lang w:val="ru-RU" w:bidi="ar-SA"/>
    </w:rPr>
  </w:style>
  <w:style w:type="character" w:customStyle="1" w:styleId="ListLabel301">
    <w:name w:val="ListLabel 301"/>
    <w:rsid w:val="00B0502D"/>
    <w:rPr>
      <w:b w:val="0"/>
    </w:rPr>
  </w:style>
  <w:style w:type="character" w:customStyle="1" w:styleId="ListLabel302">
    <w:name w:val="ListLabel 302"/>
    <w:rsid w:val="00B0502D"/>
    <w:rPr>
      <w:rFonts w:cs="Times New Roman"/>
      <w:b w:val="0"/>
      <w:sz w:val="24"/>
    </w:rPr>
  </w:style>
  <w:style w:type="character" w:customStyle="1" w:styleId="ListLabel303">
    <w:name w:val="ListLabel 303"/>
    <w:rsid w:val="00B0502D"/>
    <w:rPr>
      <w:b w:val="0"/>
      <w:sz w:val="22"/>
    </w:rPr>
  </w:style>
  <w:style w:type="character" w:customStyle="1" w:styleId="ListLabel304">
    <w:name w:val="ListLabel 304"/>
    <w:rsid w:val="00B0502D"/>
    <w:rPr>
      <w:sz w:val="26"/>
    </w:rPr>
  </w:style>
  <w:style w:type="character" w:customStyle="1" w:styleId="ListLabel305">
    <w:name w:val="ListLabel 305"/>
    <w:rsid w:val="00B0502D"/>
    <w:rPr>
      <w:rFonts w:cs="Times New Roman"/>
    </w:rPr>
  </w:style>
  <w:style w:type="character" w:customStyle="1" w:styleId="ListLabel306">
    <w:name w:val="ListLabel 306"/>
    <w:rsid w:val="00B0502D"/>
    <w:rPr>
      <w:b/>
      <w:sz w:val="24"/>
    </w:rPr>
  </w:style>
  <w:style w:type="character" w:customStyle="1" w:styleId="IndexLink">
    <w:name w:val="Index Link"/>
    <w:rsid w:val="00B0502D"/>
  </w:style>
  <w:style w:type="character" w:customStyle="1" w:styleId="NumberingSymbols">
    <w:name w:val="Numbering Symbols"/>
    <w:rsid w:val="00B0502D"/>
  </w:style>
  <w:style w:type="character" w:customStyle="1" w:styleId="11f">
    <w:name w:val="Основной шрифт абзаца11"/>
    <w:rsid w:val="00B0502D"/>
  </w:style>
  <w:style w:type="character" w:customStyle="1" w:styleId="Bodytext20">
    <w:name w:val="Body text (2)"/>
    <w:rsid w:val="00B0502D"/>
    <w:rPr>
      <w:rFonts w:ascii="Times New Roman" w:eastAsia="Times New Roman" w:hAnsi="Times New Roman" w:cs="Times New Roman"/>
      <w:b w:val="0"/>
      <w:bCs w:val="0"/>
      <w:i w:val="0"/>
      <w:iCs w:val="0"/>
      <w:caps w:val="0"/>
      <w:smallCaps w:val="0"/>
      <w:strike w:val="0"/>
      <w:dstrike w:val="0"/>
      <w:color w:val="000000"/>
      <w:spacing w:val="0"/>
      <w:w w:val="100"/>
      <w:sz w:val="18"/>
      <w:szCs w:val="18"/>
      <w:u w:val="none"/>
      <w:lang w:val="ru-RU" w:bidi="ru-RU"/>
    </w:rPr>
  </w:style>
  <w:style w:type="character" w:customStyle="1" w:styleId="WW--1">
    <w:name w:val="WW-Интернет-ссылка1"/>
    <w:rsid w:val="00B0502D"/>
    <w:rPr>
      <w:color w:val="0000FF"/>
      <w:u w:val="single"/>
    </w:rPr>
  </w:style>
  <w:style w:type="character" w:customStyle="1" w:styleId="VisitedInternetLink">
    <w:name w:val="Visited Internet Link"/>
    <w:rsid w:val="00B0502D"/>
    <w:rPr>
      <w:color w:val="800000"/>
      <w:u w:val="single"/>
    </w:rPr>
  </w:style>
  <w:style w:type="numbering" w:customStyle="1" w:styleId="WW8Num1">
    <w:name w:val="WW8Num1"/>
    <w:basedOn w:val="ad"/>
    <w:rsid w:val="00B0502D"/>
    <w:pPr>
      <w:numPr>
        <w:numId w:val="44"/>
      </w:numPr>
    </w:pPr>
  </w:style>
  <w:style w:type="numbering" w:customStyle="1" w:styleId="WW8Num2">
    <w:name w:val="WW8Num2"/>
    <w:basedOn w:val="ad"/>
    <w:rsid w:val="00B0502D"/>
    <w:pPr>
      <w:numPr>
        <w:numId w:val="45"/>
      </w:numPr>
    </w:pPr>
  </w:style>
  <w:style w:type="numbering" w:customStyle="1" w:styleId="WW8Num4">
    <w:name w:val="WW8Num4"/>
    <w:basedOn w:val="ad"/>
    <w:rsid w:val="00B0502D"/>
    <w:pPr>
      <w:numPr>
        <w:numId w:val="46"/>
      </w:numPr>
    </w:pPr>
  </w:style>
  <w:style w:type="numbering" w:customStyle="1" w:styleId="WW8Num5">
    <w:name w:val="WW8Num5"/>
    <w:basedOn w:val="ad"/>
    <w:rsid w:val="00B0502D"/>
    <w:pPr>
      <w:numPr>
        <w:numId w:val="47"/>
      </w:numPr>
    </w:pPr>
  </w:style>
  <w:style w:type="numbering" w:customStyle="1" w:styleId="WW8Num6">
    <w:name w:val="WW8Num6"/>
    <w:basedOn w:val="ad"/>
    <w:rsid w:val="00B0502D"/>
    <w:pPr>
      <w:numPr>
        <w:numId w:val="48"/>
      </w:numPr>
    </w:pPr>
  </w:style>
  <w:style w:type="numbering" w:customStyle="1" w:styleId="WW8Num7">
    <w:name w:val="WW8Num7"/>
    <w:basedOn w:val="ad"/>
    <w:rsid w:val="00B0502D"/>
    <w:pPr>
      <w:numPr>
        <w:numId w:val="49"/>
      </w:numPr>
    </w:pPr>
  </w:style>
  <w:style w:type="numbering" w:customStyle="1" w:styleId="WW8Num8">
    <w:name w:val="WW8Num8"/>
    <w:basedOn w:val="ad"/>
    <w:rsid w:val="00B0502D"/>
    <w:pPr>
      <w:numPr>
        <w:numId w:val="50"/>
      </w:numPr>
    </w:pPr>
  </w:style>
  <w:style w:type="numbering" w:customStyle="1" w:styleId="WW8Num9">
    <w:name w:val="WW8Num9"/>
    <w:basedOn w:val="ad"/>
    <w:rsid w:val="00B0502D"/>
    <w:pPr>
      <w:numPr>
        <w:numId w:val="51"/>
      </w:numPr>
    </w:pPr>
  </w:style>
  <w:style w:type="numbering" w:customStyle="1" w:styleId="WW8Num10">
    <w:name w:val="WW8Num10"/>
    <w:basedOn w:val="ad"/>
    <w:rsid w:val="00B0502D"/>
    <w:pPr>
      <w:numPr>
        <w:numId w:val="52"/>
      </w:numPr>
    </w:pPr>
  </w:style>
  <w:style w:type="numbering" w:customStyle="1" w:styleId="WW8Num11">
    <w:name w:val="WW8Num11"/>
    <w:basedOn w:val="ad"/>
    <w:rsid w:val="00B0502D"/>
    <w:pPr>
      <w:numPr>
        <w:numId w:val="53"/>
      </w:numPr>
    </w:pPr>
  </w:style>
  <w:style w:type="numbering" w:customStyle="1" w:styleId="WW8Num12">
    <w:name w:val="WW8Num12"/>
    <w:basedOn w:val="ad"/>
    <w:rsid w:val="00B0502D"/>
    <w:pPr>
      <w:numPr>
        <w:numId w:val="54"/>
      </w:numPr>
    </w:pPr>
  </w:style>
  <w:style w:type="numbering" w:customStyle="1" w:styleId="WW8Num13">
    <w:name w:val="WW8Num13"/>
    <w:basedOn w:val="ad"/>
    <w:rsid w:val="00B0502D"/>
    <w:pPr>
      <w:numPr>
        <w:numId w:val="55"/>
      </w:numPr>
    </w:pPr>
  </w:style>
  <w:style w:type="character" w:customStyle="1" w:styleId="pt-a1-000002">
    <w:name w:val="pt-a1-000002"/>
    <w:uiPriority w:val="99"/>
    <w:rsid w:val="00B0502D"/>
  </w:style>
  <w:style w:type="paragraph" w:customStyle="1" w:styleId="pt-a-000018">
    <w:name w:val="pt-a-000018"/>
    <w:basedOn w:val="aa"/>
    <w:uiPriority w:val="99"/>
    <w:rsid w:val="00B0502D"/>
    <w:pPr>
      <w:spacing w:before="100" w:beforeAutospacing="1" w:after="100" w:afterAutospacing="1"/>
    </w:pPr>
  </w:style>
  <w:style w:type="paragraph" w:customStyle="1" w:styleId="pt-a-000175">
    <w:name w:val="pt-a-000175"/>
    <w:basedOn w:val="aa"/>
    <w:uiPriority w:val="99"/>
    <w:rsid w:val="00B0502D"/>
    <w:pPr>
      <w:spacing w:before="100" w:beforeAutospacing="1" w:after="100" w:afterAutospacing="1"/>
    </w:pPr>
  </w:style>
  <w:style w:type="character" w:customStyle="1" w:styleId="pt-a1-000205">
    <w:name w:val="pt-a1-000205"/>
    <w:uiPriority w:val="99"/>
    <w:rsid w:val="00B0502D"/>
  </w:style>
  <w:style w:type="character" w:customStyle="1" w:styleId="pt-000211">
    <w:name w:val="pt-000211"/>
    <w:uiPriority w:val="99"/>
    <w:rsid w:val="00B0502D"/>
  </w:style>
  <w:style w:type="paragraph" w:customStyle="1" w:styleId="pt-000210">
    <w:name w:val="pt-000210"/>
    <w:basedOn w:val="aa"/>
    <w:uiPriority w:val="99"/>
    <w:rsid w:val="00B0502D"/>
    <w:pPr>
      <w:spacing w:before="100" w:beforeAutospacing="1" w:after="100" w:afterAutospacing="1"/>
    </w:pPr>
  </w:style>
  <w:style w:type="character" w:customStyle="1" w:styleId="pt-a1-000213">
    <w:name w:val="pt-a1-000213"/>
    <w:uiPriority w:val="99"/>
    <w:rsid w:val="00B0502D"/>
  </w:style>
  <w:style w:type="paragraph" w:customStyle="1" w:styleId="pt-formattext">
    <w:name w:val="pt-formattext"/>
    <w:basedOn w:val="aa"/>
    <w:uiPriority w:val="99"/>
    <w:rsid w:val="00B0502D"/>
    <w:pPr>
      <w:spacing w:before="100" w:beforeAutospacing="1" w:after="100" w:afterAutospacing="1"/>
    </w:pPr>
  </w:style>
  <w:style w:type="character" w:customStyle="1" w:styleId="pt-a1">
    <w:name w:val="pt-a1"/>
    <w:uiPriority w:val="99"/>
    <w:rsid w:val="00B0502D"/>
  </w:style>
  <w:style w:type="paragraph" w:customStyle="1" w:styleId="FORMATTEXT0">
    <w:name w:val=".FORMATTEXT"/>
    <w:rsid w:val="00B0502D"/>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character" w:customStyle="1" w:styleId="FontStyle39">
    <w:name w:val="Font Style39"/>
    <w:rsid w:val="00E645B1"/>
    <w:rPr>
      <w:rFonts w:ascii="Times New Roman" w:hAnsi="Times New Roman" w:cs="Times New Roman"/>
      <w:sz w:val="22"/>
      <w:szCs w:val="22"/>
    </w:rPr>
  </w:style>
  <w:style w:type="character" w:customStyle="1" w:styleId="FontStyle40">
    <w:name w:val="Font Style40"/>
    <w:uiPriority w:val="99"/>
    <w:rsid w:val="00E645B1"/>
    <w:rPr>
      <w:rFonts w:ascii="Times New Roman" w:hAnsi="Times New Roman" w:cs="Times New Roman"/>
      <w:b/>
      <w:bCs/>
      <w:i/>
      <w:iCs/>
      <w:sz w:val="22"/>
      <w:szCs w:val="22"/>
    </w:rPr>
  </w:style>
  <w:style w:type="paragraph" w:customStyle="1" w:styleId="afffffffffffff6">
    <w:name w:val="Приложение"/>
    <w:basedOn w:val="a8"/>
    <w:link w:val="afffffffffffff7"/>
    <w:qFormat/>
    <w:rsid w:val="00E645B1"/>
    <w:pPr>
      <w:numPr>
        <w:numId w:val="0"/>
      </w:numPr>
      <w:ind w:left="8080"/>
      <w:jc w:val="right"/>
    </w:pPr>
    <w:rPr>
      <w:lang w:val="x-none"/>
    </w:rPr>
  </w:style>
  <w:style w:type="character" w:customStyle="1" w:styleId="afffffffffffff7">
    <w:name w:val="Приложение Знак"/>
    <w:basedOn w:val="afffffffffffff3"/>
    <w:link w:val="afffffffffffff6"/>
    <w:rsid w:val="00E645B1"/>
    <w:rPr>
      <w:rFonts w:ascii="Times New Roman" w:eastAsia="Calibri" w:hAnsi="Times New Roman" w:cs="Times New Roman"/>
      <w:sz w:val="24"/>
      <w:szCs w:val="24"/>
      <w:lang w:val="x-none"/>
    </w:rPr>
  </w:style>
  <w:style w:type="character" w:customStyle="1" w:styleId="2fffd">
    <w:name w:val="Обычный (веб) Знак2"/>
    <w:aliases w:val="Обычный (Web) Знак2,Обычный (веб) Знак Знак1,Обычный (Web) Знак Знак,Знак Знак1 Знак Знак1,Обычный (веб) Знак1 Знак,Знак Знак1 Знак Знак Знак,Обычный (Web) Знак1 Знак"/>
    <w:locked/>
    <w:rsid w:val="00E645B1"/>
    <w:rPr>
      <w:rFonts w:ascii="Calibri" w:eastAsia="Calibri" w:hAnsi="Calibri"/>
      <w:lang w:eastAsia="en-US"/>
    </w:rPr>
  </w:style>
  <w:style w:type="character" w:customStyle="1" w:styleId="0pt">
    <w:name w:val="Основной текст + Полужирный;Интервал 0 pt"/>
    <w:rsid w:val="00E645B1"/>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label">
    <w:name w:val="label"/>
    <w:rsid w:val="00E645B1"/>
    <w:rPr>
      <w:rFonts w:cs="Times New Roman"/>
    </w:rPr>
  </w:style>
  <w:style w:type="paragraph" w:customStyle="1" w:styleId="content">
    <w:name w:val="content"/>
    <w:basedOn w:val="aa"/>
    <w:rsid w:val="00E645B1"/>
    <w:pPr>
      <w:spacing w:before="100" w:beforeAutospacing="1" w:after="100" w:afterAutospacing="1"/>
    </w:pPr>
  </w:style>
  <w:style w:type="paragraph" w:customStyle="1" w:styleId="181">
    <w:name w:val="Обычный18"/>
    <w:rsid w:val="00E645B1"/>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afffffffffffff8">
    <w:name w:val="Основной"/>
    <w:basedOn w:val="aa"/>
    <w:rsid w:val="00E645B1"/>
    <w:pPr>
      <w:spacing w:before="60"/>
    </w:pPr>
    <w:rPr>
      <w:sz w:val="18"/>
      <w:szCs w:val="20"/>
    </w:rPr>
  </w:style>
  <w:style w:type="paragraph" w:customStyle="1" w:styleId="afffffffffffff9">
    <w:name w:val="перечисление"/>
    <w:basedOn w:val="aa"/>
    <w:rsid w:val="00E645B1"/>
    <w:pPr>
      <w:keepLines/>
      <w:spacing w:before="60"/>
      <w:ind w:left="142"/>
      <w:jc w:val="both"/>
    </w:pPr>
    <w:rPr>
      <w:sz w:val="18"/>
      <w:szCs w:val="20"/>
    </w:rPr>
  </w:style>
  <w:style w:type="paragraph" w:customStyle="1" w:styleId="2101">
    <w:name w:val="Основной текст 210"/>
    <w:basedOn w:val="aa"/>
    <w:rsid w:val="00E645B1"/>
    <w:pPr>
      <w:overflowPunct w:val="0"/>
      <w:autoSpaceDE w:val="0"/>
      <w:autoSpaceDN w:val="0"/>
      <w:adjustRightInd w:val="0"/>
    </w:pPr>
    <w:rPr>
      <w:sz w:val="18"/>
      <w:szCs w:val="20"/>
    </w:rPr>
  </w:style>
  <w:style w:type="paragraph" w:customStyle="1" w:styleId="1ffffffb">
    <w:name w:val="Нумерованный список1"/>
    <w:basedOn w:val="aa"/>
    <w:qFormat/>
    <w:rsid w:val="00E645B1"/>
    <w:pPr>
      <w:suppressAutoHyphens/>
      <w:spacing w:after="200" w:line="276" w:lineRule="auto"/>
    </w:pPr>
    <w:rPr>
      <w:rFonts w:ascii="Calibri" w:eastAsia="Calibri" w:hAnsi="Calibri"/>
      <w:sz w:val="22"/>
      <w:szCs w:val="22"/>
      <w:lang w:eastAsia="zh-CN"/>
    </w:rPr>
  </w:style>
  <w:style w:type="paragraph" w:customStyle="1" w:styleId="2fffe">
    <w:name w:val="Нумерованный список2"/>
    <w:basedOn w:val="aa"/>
    <w:rsid w:val="00E645B1"/>
    <w:pPr>
      <w:suppressAutoHyphens/>
      <w:spacing w:after="200" w:line="276" w:lineRule="auto"/>
    </w:pPr>
    <w:rPr>
      <w:rFonts w:ascii="Calibri" w:eastAsia="Calibri" w:hAnsi="Calibri"/>
      <w:sz w:val="22"/>
      <w:szCs w:val="22"/>
      <w:lang w:eastAsia="zh-CN"/>
    </w:rPr>
  </w:style>
  <w:style w:type="paragraph" w:customStyle="1" w:styleId="p87">
    <w:name w:val="p87"/>
    <w:basedOn w:val="aa"/>
    <w:rsid w:val="00E645B1"/>
    <w:pPr>
      <w:spacing w:before="100" w:beforeAutospacing="1" w:after="100" w:afterAutospacing="1"/>
    </w:pPr>
  </w:style>
  <w:style w:type="paragraph" w:customStyle="1" w:styleId="p71">
    <w:name w:val="p71"/>
    <w:basedOn w:val="aa"/>
    <w:rsid w:val="00E645B1"/>
    <w:pPr>
      <w:spacing w:before="100" w:beforeAutospacing="1" w:after="100" w:afterAutospacing="1"/>
    </w:pPr>
  </w:style>
  <w:style w:type="paragraph" w:customStyle="1" w:styleId="145">
    <w:name w:val="Стиль Основной текст + 14 пт не полужирный По ширине"/>
    <w:rsid w:val="00E645B1"/>
    <w:pPr>
      <w:suppressAutoHyphens/>
      <w:jc w:val="both"/>
    </w:pPr>
    <w:rPr>
      <w:kern w:val="1"/>
      <w:sz w:val="28"/>
      <w:szCs w:val="20"/>
      <w:lang w:eastAsia="ar-SA"/>
    </w:rPr>
  </w:style>
  <w:style w:type="character" w:customStyle="1" w:styleId="ConsPlusNonformat0">
    <w:name w:val="ConsPlusNonformat Знак"/>
    <w:link w:val="ConsPlusNonformat"/>
    <w:rsid w:val="00E645B1"/>
    <w:rPr>
      <w:rFonts w:ascii="Courier New" w:eastAsia="Times New Roman" w:hAnsi="Courier New" w:cs="Courier New"/>
      <w:kern w:val="28"/>
      <w:sz w:val="28"/>
      <w:szCs w:val="28"/>
      <w:lang w:eastAsia="ru-RU"/>
    </w:rPr>
  </w:style>
  <w:style w:type="character" w:customStyle="1" w:styleId="af4">
    <w:name w:val="Маркированный список Знак"/>
    <w:link w:val="a"/>
    <w:uiPriority w:val="99"/>
    <w:locked/>
    <w:rsid w:val="00E645B1"/>
    <w:rPr>
      <w:rFonts w:ascii="Times New Roman" w:eastAsia="Times New Roman" w:hAnsi="Times New Roman" w:cs="Times New Roman"/>
      <w:sz w:val="24"/>
      <w:szCs w:val="24"/>
      <w:lang w:eastAsia="ru-RU"/>
    </w:rPr>
  </w:style>
  <w:style w:type="character" w:customStyle="1" w:styleId="BalloonTextChar">
    <w:name w:val="Balloon Text Char"/>
    <w:uiPriority w:val="99"/>
    <w:semiHidden/>
    <w:locked/>
    <w:rsid w:val="00E645B1"/>
    <w:rPr>
      <w:rFonts w:ascii="Times New Roman" w:hAnsi="Times New Roman"/>
      <w:sz w:val="2"/>
      <w:lang w:eastAsia="en-US"/>
    </w:rPr>
  </w:style>
  <w:style w:type="character" w:customStyle="1" w:styleId="s5">
    <w:name w:val="s5"/>
    <w:uiPriority w:val="99"/>
    <w:rsid w:val="00E645B1"/>
  </w:style>
  <w:style w:type="paragraph" w:customStyle="1" w:styleId="afffffffffffffa">
    <w:basedOn w:val="aa"/>
    <w:next w:val="aa"/>
    <w:qFormat/>
    <w:rsid w:val="00E645B1"/>
    <w:pPr>
      <w:pBdr>
        <w:bottom w:val="single" w:sz="8" w:space="4" w:color="4F81BD"/>
      </w:pBdr>
      <w:spacing w:after="300"/>
      <w:contextualSpacing/>
    </w:pPr>
    <w:rPr>
      <w:rFonts w:ascii="Cambria" w:hAnsi="Cambria"/>
      <w:color w:val="17365D"/>
      <w:spacing w:val="5"/>
      <w:kern w:val="28"/>
      <w:sz w:val="52"/>
      <w:szCs w:val="52"/>
      <w:lang w:val="x-none" w:eastAsia="x-none"/>
    </w:rPr>
  </w:style>
  <w:style w:type="character" w:customStyle="1" w:styleId="aff">
    <w:name w:val="Обычный отступ Знак"/>
    <w:aliases w:val="Знак5 Знак"/>
    <w:link w:val="afe"/>
    <w:locked/>
    <w:rsid w:val="00E645B1"/>
    <w:rPr>
      <w:rFonts w:ascii="Times New Roman" w:eastAsia="Times New Roman" w:hAnsi="Times New Roman" w:cs="Times New Roman"/>
      <w:sz w:val="24"/>
      <w:szCs w:val="24"/>
      <w:lang w:eastAsia="ru-RU"/>
    </w:rPr>
  </w:style>
  <w:style w:type="character" w:customStyle="1" w:styleId="1ffffffc">
    <w:name w:val="Ариал Знак1"/>
    <w:link w:val="afffffffffffffb"/>
    <w:locked/>
    <w:rsid w:val="00E645B1"/>
    <w:rPr>
      <w:rFonts w:ascii="Arial" w:hAnsi="Arial"/>
    </w:rPr>
  </w:style>
  <w:style w:type="paragraph" w:customStyle="1" w:styleId="afffffffffffffb">
    <w:name w:val="Ариал"/>
    <w:basedOn w:val="aa"/>
    <w:link w:val="1ffffffc"/>
    <w:rsid w:val="00E645B1"/>
    <w:pPr>
      <w:spacing w:before="120" w:after="120" w:line="360" w:lineRule="auto"/>
      <w:ind w:firstLine="851"/>
      <w:jc w:val="both"/>
    </w:pPr>
    <w:rPr>
      <w:rFonts w:ascii="Arial" w:eastAsiaTheme="minorHAnsi" w:hAnsi="Arial" w:cstheme="minorBidi"/>
      <w:sz w:val="22"/>
      <w:szCs w:val="22"/>
      <w:lang w:eastAsia="en-US"/>
    </w:rPr>
  </w:style>
  <w:style w:type="paragraph" w:customStyle="1" w:styleId="style13287197770000000454msonormal">
    <w:name w:val="style_13287197770000000454msonormal"/>
    <w:basedOn w:val="aa"/>
    <w:uiPriority w:val="99"/>
    <w:rsid w:val="00E645B1"/>
    <w:pPr>
      <w:spacing w:before="100" w:beforeAutospacing="1" w:after="100" w:afterAutospacing="1"/>
    </w:pPr>
  </w:style>
  <w:style w:type="paragraph" w:customStyle="1" w:styleId="style13287197770000000454msolistparagraph">
    <w:name w:val="style_13287197770000000454msolistparagraph"/>
    <w:basedOn w:val="aa"/>
    <w:uiPriority w:val="99"/>
    <w:rsid w:val="00E645B1"/>
    <w:pPr>
      <w:spacing w:before="100" w:beforeAutospacing="1" w:after="100" w:afterAutospacing="1"/>
    </w:pPr>
  </w:style>
  <w:style w:type="paragraph" w:customStyle="1" w:styleId="prj0">
    <w:name w:val="prj0"/>
    <w:basedOn w:val="aa"/>
    <w:uiPriority w:val="99"/>
    <w:rsid w:val="00E645B1"/>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0"/>
      <w:szCs w:val="20"/>
    </w:rPr>
  </w:style>
  <w:style w:type="paragraph" w:customStyle="1" w:styleId="prj1">
    <w:name w:val="prj1"/>
    <w:basedOn w:val="aa"/>
    <w:uiPriority w:val="99"/>
    <w:rsid w:val="00E645B1"/>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2"/>
      <w:szCs w:val="22"/>
    </w:rPr>
  </w:style>
  <w:style w:type="paragraph" w:customStyle="1" w:styleId="Style42">
    <w:name w:val="Style42"/>
    <w:basedOn w:val="aa"/>
    <w:uiPriority w:val="99"/>
    <w:rsid w:val="00E645B1"/>
    <w:pPr>
      <w:widowControl w:val="0"/>
      <w:autoSpaceDE w:val="0"/>
      <w:autoSpaceDN w:val="0"/>
      <w:adjustRightInd w:val="0"/>
      <w:spacing w:line="274" w:lineRule="exact"/>
    </w:pPr>
  </w:style>
  <w:style w:type="paragraph" w:customStyle="1" w:styleId="Style14">
    <w:name w:val="Style14"/>
    <w:basedOn w:val="aa"/>
    <w:qFormat/>
    <w:rsid w:val="00E645B1"/>
    <w:pPr>
      <w:widowControl w:val="0"/>
      <w:autoSpaceDE w:val="0"/>
      <w:autoSpaceDN w:val="0"/>
      <w:adjustRightInd w:val="0"/>
      <w:spacing w:line="278" w:lineRule="exact"/>
    </w:pPr>
  </w:style>
  <w:style w:type="character" w:customStyle="1" w:styleId="11pt4">
    <w:name w:val="Основной текст + 11 pt4"/>
    <w:aliases w:val="Полужирный5"/>
    <w:rsid w:val="00E645B1"/>
    <w:rPr>
      <w:rFonts w:ascii="Times New Roman" w:hAnsi="Times New Roman" w:cs="Times New Roman" w:hint="default"/>
      <w:b/>
      <w:bCs/>
      <w:strike w:val="0"/>
      <w:dstrike w:val="0"/>
      <w:noProof/>
      <w:sz w:val="22"/>
      <w:szCs w:val="22"/>
      <w:u w:val="none"/>
      <w:effect w:val="none"/>
    </w:rPr>
  </w:style>
  <w:style w:type="character" w:customStyle="1" w:styleId="11pt1">
    <w:name w:val="Основной текст + 11 pt1"/>
    <w:rsid w:val="00E645B1"/>
    <w:rPr>
      <w:rFonts w:ascii="Times New Roman" w:hAnsi="Times New Roman" w:cs="Times New Roman" w:hint="default"/>
      <w:strike w:val="0"/>
      <w:dstrike w:val="0"/>
      <w:noProof/>
      <w:sz w:val="22"/>
      <w:szCs w:val="22"/>
      <w:u w:val="none"/>
      <w:effect w:val="none"/>
    </w:rPr>
  </w:style>
  <w:style w:type="character" w:customStyle="1" w:styleId="Exact">
    <w:name w:val="Основной текст Exact"/>
    <w:rsid w:val="00E645B1"/>
    <w:rPr>
      <w:rFonts w:ascii="Times New Roman" w:hAnsi="Times New Roman" w:cs="Times New Roman" w:hint="default"/>
      <w:strike w:val="0"/>
      <w:dstrike w:val="0"/>
      <w:spacing w:val="-5"/>
      <w:sz w:val="22"/>
      <w:szCs w:val="22"/>
      <w:u w:val="none"/>
      <w:effect w:val="none"/>
    </w:rPr>
  </w:style>
  <w:style w:type="character" w:customStyle="1" w:styleId="FontStyle86">
    <w:name w:val="Font Style86"/>
    <w:rsid w:val="00E645B1"/>
    <w:rPr>
      <w:rFonts w:ascii="Franklin Gothic Medium Cond" w:hAnsi="Franklin Gothic Medium Cond" w:cs="Franklin Gothic Medium Cond" w:hint="default"/>
      <w:sz w:val="16"/>
      <w:szCs w:val="16"/>
    </w:rPr>
  </w:style>
  <w:style w:type="character" w:customStyle="1" w:styleId="FontStyle54">
    <w:name w:val="Font Style54"/>
    <w:rsid w:val="00E645B1"/>
    <w:rPr>
      <w:rFonts w:ascii="Bookman Old Style" w:hAnsi="Bookman Old Style" w:cs="Bookman Old Style" w:hint="default"/>
      <w:i/>
      <w:iCs/>
      <w:sz w:val="16"/>
      <w:szCs w:val="16"/>
    </w:rPr>
  </w:style>
  <w:style w:type="character" w:customStyle="1" w:styleId="FontStyle59">
    <w:name w:val="Font Style59"/>
    <w:rsid w:val="00E645B1"/>
    <w:rPr>
      <w:rFonts w:ascii="Franklin Gothic Medium Cond" w:hAnsi="Franklin Gothic Medium Cond" w:cs="Franklin Gothic Medium Cond" w:hint="default"/>
      <w:sz w:val="16"/>
      <w:szCs w:val="16"/>
    </w:rPr>
  </w:style>
  <w:style w:type="character" w:customStyle="1" w:styleId="FontStyle67">
    <w:name w:val="Font Style67"/>
    <w:rsid w:val="00E645B1"/>
    <w:rPr>
      <w:rFonts w:ascii="Corbel" w:hAnsi="Corbel" w:cs="Corbel" w:hint="default"/>
      <w:b/>
      <w:bCs/>
      <w:sz w:val="12"/>
      <w:szCs w:val="12"/>
    </w:rPr>
  </w:style>
  <w:style w:type="character" w:customStyle="1" w:styleId="FontStyle46">
    <w:name w:val="Font Style46"/>
    <w:rsid w:val="00E645B1"/>
    <w:rPr>
      <w:rFonts w:ascii="Times New Roman" w:hAnsi="Times New Roman" w:cs="Times New Roman" w:hint="default"/>
      <w:sz w:val="22"/>
      <w:szCs w:val="22"/>
    </w:rPr>
  </w:style>
  <w:style w:type="paragraph" w:customStyle="1" w:styleId="xl551">
    <w:name w:val="xl551"/>
    <w:basedOn w:val="aa"/>
    <w:rsid w:val="00E645B1"/>
    <w:pPr>
      <w:pBdr>
        <w:top w:val="single" w:sz="4" w:space="0" w:color="auto"/>
        <w:bottom w:val="single" w:sz="8" w:space="0" w:color="auto"/>
        <w:right w:val="single" w:sz="8" w:space="0" w:color="auto"/>
      </w:pBdr>
      <w:spacing w:before="100" w:beforeAutospacing="1" w:after="100" w:afterAutospacing="1"/>
      <w:textAlignment w:val="center"/>
    </w:pPr>
    <w:rPr>
      <w:b/>
      <w:bCs/>
      <w:sz w:val="20"/>
      <w:szCs w:val="20"/>
    </w:rPr>
  </w:style>
  <w:style w:type="paragraph" w:customStyle="1" w:styleId="xl552">
    <w:name w:val="xl552"/>
    <w:basedOn w:val="aa"/>
    <w:rsid w:val="00E645B1"/>
    <w:pPr>
      <w:pBdr>
        <w:top w:val="single" w:sz="4" w:space="0" w:color="auto"/>
        <w:left w:val="single" w:sz="8"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3">
    <w:name w:val="xl553"/>
    <w:basedOn w:val="aa"/>
    <w:rsid w:val="00E645B1"/>
    <w:pPr>
      <w:pBdr>
        <w:top w:val="single" w:sz="4"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4">
    <w:name w:val="xl554"/>
    <w:basedOn w:val="aa"/>
    <w:rsid w:val="00E645B1"/>
    <w:pPr>
      <w:pBdr>
        <w:top w:val="single" w:sz="4" w:space="0" w:color="auto"/>
        <w:bottom w:val="single" w:sz="4" w:space="0" w:color="auto"/>
        <w:right w:val="single" w:sz="8" w:space="0" w:color="auto"/>
      </w:pBdr>
      <w:shd w:val="clear" w:color="000000" w:fill="FFFF00"/>
      <w:spacing w:before="100" w:beforeAutospacing="1" w:after="100" w:afterAutospacing="1"/>
      <w:jc w:val="right"/>
      <w:textAlignment w:val="center"/>
    </w:pPr>
    <w:rPr>
      <w:b/>
      <w:bCs/>
      <w:i/>
      <w:iCs/>
      <w:color w:val="C00000"/>
      <w:sz w:val="20"/>
      <w:szCs w:val="20"/>
    </w:rPr>
  </w:style>
  <w:style w:type="numbering" w:customStyle="1" w:styleId="1292">
    <w:name w:val="Текущий список1292"/>
    <w:rsid w:val="00E645B1"/>
    <w:pPr>
      <w:numPr>
        <w:numId w:val="57"/>
      </w:numPr>
    </w:pPr>
  </w:style>
  <w:style w:type="numbering" w:customStyle="1" w:styleId="12921">
    <w:name w:val="Текущий список12921"/>
    <w:rsid w:val="00E645B1"/>
    <w:pPr>
      <w:numPr>
        <w:numId w:val="56"/>
      </w:numPr>
    </w:pPr>
  </w:style>
  <w:style w:type="paragraph" w:customStyle="1" w:styleId="xmsonormal">
    <w:name w:val="x_msonormal"/>
    <w:basedOn w:val="aa"/>
    <w:rsid w:val="00E645B1"/>
    <w:pPr>
      <w:spacing w:before="100" w:beforeAutospacing="1" w:after="100" w:afterAutospacing="1"/>
    </w:pPr>
  </w:style>
  <w:style w:type="character" w:customStyle="1" w:styleId="afffffffffffffc">
    <w:name w:val="Основной текст + Курсив"/>
    <w:rsid w:val="00E645B1"/>
    <w:rPr>
      <w:rFonts w:ascii="Times New Roman" w:hAnsi="Times New Roman" w:cs="Times New Roman"/>
      <w:i/>
      <w:iCs/>
      <w:spacing w:val="0"/>
      <w:sz w:val="20"/>
      <w:szCs w:val="20"/>
      <w:u w:val="none"/>
    </w:rPr>
  </w:style>
  <w:style w:type="paragraph" w:customStyle="1" w:styleId="TableCell">
    <w:name w:val="Table Cell"/>
    <w:basedOn w:val="aa"/>
    <w:qFormat/>
    <w:rsid w:val="00E645B1"/>
    <w:pPr>
      <w:spacing w:after="1"/>
      <w:ind w:left="6" w:firstLine="6"/>
    </w:pPr>
    <w:rPr>
      <w:rFonts w:ascii="Arial" w:eastAsia="Calibri" w:hAnsi="Arial" w:cs="Arial"/>
    </w:rPr>
  </w:style>
  <w:style w:type="paragraph" w:customStyle="1" w:styleId="Style11">
    <w:name w:val="Style 1"/>
    <w:qFormat/>
    <w:rsid w:val="00E645B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ffffffffffffd">
    <w:name w:val="Готовый"/>
    <w:basedOn w:val="aa"/>
    <w:qFormat/>
    <w:rsid w:val="00E645B1"/>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sz w:val="20"/>
      <w:szCs w:val="20"/>
      <w:lang w:eastAsia="ar-SA"/>
    </w:rPr>
  </w:style>
  <w:style w:type="paragraph" w:customStyle="1" w:styleId="Iiiaeuiue">
    <w:name w:val="Ii?iaeuiue"/>
    <w:qFormat/>
    <w:rsid w:val="00E645B1"/>
    <w:pPr>
      <w:widowControl w:val="0"/>
      <w:spacing w:after="0" w:line="240" w:lineRule="exact"/>
      <w:ind w:firstLine="709"/>
      <w:jc w:val="both"/>
    </w:pPr>
    <w:rPr>
      <w:rFonts w:ascii="Times New Roman" w:eastAsia="Times New Roman" w:hAnsi="Times New Roman" w:cs="Times New Roman"/>
      <w:sz w:val="20"/>
      <w:szCs w:val="20"/>
      <w:lang w:eastAsia="ru-RU"/>
    </w:rPr>
  </w:style>
  <w:style w:type="paragraph" w:customStyle="1" w:styleId="319">
    <w:name w:val="Знак3 Знак Знак Знак1"/>
    <w:basedOn w:val="aa"/>
    <w:next w:val="afffd"/>
    <w:uiPriority w:val="99"/>
    <w:unhideWhenUsed/>
    <w:qFormat/>
    <w:rsid w:val="00E645B1"/>
    <w:rPr>
      <w:rFonts w:ascii="Calibri" w:eastAsia="Calibri" w:hAnsi="Calibri"/>
      <w:sz w:val="22"/>
      <w:szCs w:val="21"/>
      <w:lang w:eastAsia="en-US"/>
    </w:rPr>
  </w:style>
  <w:style w:type="character" w:customStyle="1" w:styleId="afffffffffffffe">
    <w:name w:val="Другое_"/>
    <w:link w:val="affffffffffffff"/>
    <w:rsid w:val="00E645B1"/>
    <w:rPr>
      <w:rFonts w:ascii="Times New Roman" w:hAnsi="Times New Roman"/>
      <w:shd w:val="clear" w:color="auto" w:fill="FFFFFF"/>
    </w:rPr>
  </w:style>
  <w:style w:type="paragraph" w:customStyle="1" w:styleId="affffffffffffff">
    <w:name w:val="Другое"/>
    <w:basedOn w:val="aa"/>
    <w:link w:val="afffffffffffffe"/>
    <w:rsid w:val="00E645B1"/>
    <w:pPr>
      <w:widowControl w:val="0"/>
      <w:shd w:val="clear" w:color="auto" w:fill="FFFFFF"/>
      <w:ind w:firstLine="400"/>
    </w:pPr>
    <w:rPr>
      <w:rFonts w:eastAsiaTheme="minorHAnsi" w:cstheme="minorBidi"/>
      <w:sz w:val="22"/>
      <w:szCs w:val="22"/>
      <w:lang w:eastAsia="en-US"/>
    </w:rPr>
  </w:style>
  <w:style w:type="paragraph" w:customStyle="1" w:styleId="ConsNormal2">
    <w:name w:val="ConsNormal Знак Знак"/>
    <w:link w:val="ConsNormal3"/>
    <w:qFormat/>
    <w:rsid w:val="00E645B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text1">
    <w:name w:val="text1"/>
    <w:rsid w:val="00E645B1"/>
    <w:rPr>
      <w:rFonts w:ascii="Arial" w:hAnsi="Arial" w:cs="Arial" w:hint="default"/>
      <w:b/>
      <w:bCs/>
      <w:strike w:val="0"/>
      <w:dstrike w:val="0"/>
      <w:color w:val="333333"/>
      <w:sz w:val="15"/>
      <w:szCs w:val="15"/>
      <w:u w:val="none"/>
      <w:effect w:val="none"/>
    </w:rPr>
  </w:style>
  <w:style w:type="paragraph" w:customStyle="1" w:styleId="affffffffffffff0">
    <w:name w:val="Îñíîâíîé òåêñò"/>
    <w:basedOn w:val="aa"/>
    <w:qFormat/>
    <w:rsid w:val="00E645B1"/>
    <w:pPr>
      <w:autoSpaceDE w:val="0"/>
      <w:autoSpaceDN w:val="0"/>
      <w:jc w:val="both"/>
    </w:pPr>
  </w:style>
  <w:style w:type="paragraph" w:customStyle="1" w:styleId="1112">
    <w:name w:val="Знак Знак Знак1 Знак Знак Знак1 Знак1 Знак Знак Знак Знак Знак"/>
    <w:basedOn w:val="aa"/>
    <w:rsid w:val="00E645B1"/>
    <w:pPr>
      <w:spacing w:before="100" w:beforeAutospacing="1" w:after="100" w:afterAutospacing="1"/>
    </w:pPr>
    <w:rPr>
      <w:rFonts w:ascii="Tahoma" w:hAnsi="Tahoma"/>
      <w:sz w:val="20"/>
      <w:szCs w:val="20"/>
      <w:lang w:val="en-US" w:eastAsia="en-US"/>
    </w:rPr>
  </w:style>
  <w:style w:type="character" w:customStyle="1" w:styleId="grame">
    <w:name w:val="grame"/>
    <w:rsid w:val="00E645B1"/>
  </w:style>
  <w:style w:type="paragraph" w:customStyle="1" w:styleId="affffffffffffff1">
    <w:name w:val="Çàãîëîâîê"/>
    <w:aliases w:val="Title,Caaieiaie,Знак Знак Знак Знак Знак Знак Знак Знак"/>
    <w:basedOn w:val="aa"/>
    <w:next w:val="aff1"/>
    <w:qFormat/>
    <w:rsid w:val="00E645B1"/>
    <w:pPr>
      <w:keepNext/>
      <w:spacing w:before="240" w:after="120"/>
    </w:pPr>
    <w:rPr>
      <w:rFonts w:ascii="Calibri" w:eastAsia="Calibri" w:hAnsi="Calibri"/>
      <w:b/>
      <w:color w:val="000000"/>
      <w:sz w:val="28"/>
      <w:szCs w:val="28"/>
      <w:lang w:eastAsia="en-US"/>
    </w:rPr>
  </w:style>
  <w:style w:type="paragraph" w:customStyle="1" w:styleId="BodyText22">
    <w:name w:val="Body Text 22"/>
    <w:basedOn w:val="aa"/>
    <w:qFormat/>
    <w:rsid w:val="00E645B1"/>
    <w:pPr>
      <w:overflowPunct w:val="0"/>
      <w:autoSpaceDE w:val="0"/>
      <w:autoSpaceDN w:val="0"/>
      <w:adjustRightInd w:val="0"/>
      <w:jc w:val="both"/>
      <w:textAlignment w:val="baseline"/>
    </w:pPr>
    <w:rPr>
      <w:rFonts w:ascii="MS Sans Serif" w:hAnsi="MS Sans Serif"/>
      <w:sz w:val="22"/>
      <w:szCs w:val="20"/>
    </w:rPr>
  </w:style>
  <w:style w:type="paragraph" w:customStyle="1" w:styleId="1ffffffd">
    <w:name w:val="Знак Знак Знак1 Знак Знак Знак"/>
    <w:basedOn w:val="aa"/>
    <w:rsid w:val="00E645B1"/>
    <w:pPr>
      <w:spacing w:before="100" w:beforeAutospacing="1" w:after="100" w:afterAutospacing="1"/>
    </w:pPr>
    <w:rPr>
      <w:rFonts w:ascii="Tahoma" w:hAnsi="Tahoma"/>
      <w:sz w:val="20"/>
      <w:szCs w:val="20"/>
      <w:lang w:val="en-US" w:eastAsia="en-US"/>
    </w:rPr>
  </w:style>
  <w:style w:type="paragraph" w:customStyle="1" w:styleId="1ffffffe">
    <w:name w:val="Знак Знак Знак1 Знак Знак Знак Знак Знак Знак"/>
    <w:basedOn w:val="aa"/>
    <w:rsid w:val="00E645B1"/>
    <w:pPr>
      <w:spacing w:before="100" w:beforeAutospacing="1" w:after="100" w:afterAutospacing="1"/>
    </w:pPr>
    <w:rPr>
      <w:rFonts w:ascii="Tahoma" w:hAnsi="Tahoma"/>
      <w:sz w:val="20"/>
      <w:szCs w:val="20"/>
      <w:lang w:val="en-US" w:eastAsia="en-US"/>
    </w:rPr>
  </w:style>
  <w:style w:type="paragraph" w:customStyle="1" w:styleId="affffffffffffff2">
    <w:name w:val="Îáû÷íûé"/>
    <w:link w:val="affffffffffffff3"/>
    <w:qFormat/>
    <w:rsid w:val="00E645B1"/>
    <w:pPr>
      <w:spacing w:after="0" w:line="240" w:lineRule="auto"/>
    </w:pPr>
    <w:rPr>
      <w:rFonts w:ascii="Times New Roman" w:eastAsia="Times New Roman" w:hAnsi="Times New Roman" w:cs="Times New Roman"/>
      <w:sz w:val="20"/>
      <w:szCs w:val="20"/>
      <w:lang w:eastAsia="ru-RU"/>
    </w:rPr>
  </w:style>
  <w:style w:type="paragraph" w:customStyle="1" w:styleId="7e">
    <w:name w:val="çàãîëîâîê 7"/>
    <w:basedOn w:val="affffffffffffff2"/>
    <w:next w:val="affffffffffffff2"/>
    <w:qFormat/>
    <w:rsid w:val="00E645B1"/>
    <w:pPr>
      <w:keepNext/>
      <w:suppressAutoHyphens/>
      <w:spacing w:before="120"/>
      <w:jc w:val="center"/>
    </w:pPr>
    <w:rPr>
      <w:sz w:val="28"/>
    </w:rPr>
  </w:style>
  <w:style w:type="character" w:customStyle="1" w:styleId="ConsNormal3">
    <w:name w:val="ConsNormal Знак Знак Знак"/>
    <w:link w:val="ConsNormal2"/>
    <w:rsid w:val="00E645B1"/>
    <w:rPr>
      <w:rFonts w:ascii="Arial" w:eastAsia="Times New Roman" w:hAnsi="Arial" w:cs="Arial"/>
      <w:sz w:val="20"/>
      <w:szCs w:val="20"/>
      <w:lang w:eastAsia="ru-RU"/>
    </w:rPr>
  </w:style>
  <w:style w:type="paragraph" w:customStyle="1" w:styleId="affffffffffffff4">
    <w:name w:val="Íîðìàëüíûé"/>
    <w:semiHidden/>
    <w:qFormat/>
    <w:rsid w:val="00E645B1"/>
    <w:pPr>
      <w:spacing w:after="0" w:line="240" w:lineRule="auto"/>
    </w:pPr>
    <w:rPr>
      <w:rFonts w:ascii="Courier" w:eastAsia="Times New Roman" w:hAnsi="Courier" w:cs="Times New Roman"/>
      <w:sz w:val="24"/>
      <w:szCs w:val="20"/>
      <w:lang w:val="en-GB" w:eastAsia="ru-RU"/>
    </w:rPr>
  </w:style>
  <w:style w:type="paragraph" w:customStyle="1" w:styleId="1fffffff">
    <w:name w:val="Знак Знак Знак1 Знак"/>
    <w:basedOn w:val="aa"/>
    <w:qFormat/>
    <w:rsid w:val="00E645B1"/>
    <w:pPr>
      <w:spacing w:before="100" w:beforeAutospacing="1" w:after="100" w:afterAutospacing="1"/>
    </w:pPr>
    <w:rPr>
      <w:rFonts w:ascii="Tahoma" w:hAnsi="Tahoma"/>
      <w:sz w:val="20"/>
      <w:szCs w:val="20"/>
      <w:lang w:val="en-US" w:eastAsia="en-US"/>
    </w:rPr>
  </w:style>
  <w:style w:type="character" w:customStyle="1" w:styleId="WW8Num22z3">
    <w:name w:val="WW8Num22z3"/>
    <w:rsid w:val="00E645B1"/>
    <w:rPr>
      <w:rFonts w:ascii="Symbol" w:hAnsi="Symbol"/>
    </w:rPr>
  </w:style>
  <w:style w:type="paragraph" w:customStyle="1" w:styleId="11f0">
    <w:name w:val="Знак Знак Знак1 Знак Знак Знак1 Знак"/>
    <w:basedOn w:val="aa"/>
    <w:qFormat/>
    <w:rsid w:val="00E645B1"/>
    <w:pPr>
      <w:spacing w:before="100" w:beforeAutospacing="1" w:after="100" w:afterAutospacing="1"/>
    </w:pPr>
    <w:rPr>
      <w:rFonts w:ascii="Tahoma" w:hAnsi="Tahoma"/>
      <w:sz w:val="20"/>
      <w:szCs w:val="20"/>
      <w:lang w:val="en-US" w:eastAsia="en-US"/>
    </w:rPr>
  </w:style>
  <w:style w:type="character" w:customStyle="1" w:styleId="afffffff2">
    <w:name w:val="Стиль Знак"/>
    <w:link w:val="afffffff1"/>
    <w:rsid w:val="00E645B1"/>
    <w:rPr>
      <w:rFonts w:ascii="Times New Roman" w:eastAsia="Times New Roman" w:hAnsi="Times New Roman" w:cs="Times New Roman"/>
      <w:sz w:val="24"/>
      <w:szCs w:val="24"/>
      <w:lang w:eastAsia="ru-RU"/>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a"/>
    <w:next w:val="aa"/>
    <w:qFormat/>
    <w:rsid w:val="00E645B1"/>
    <w:pPr>
      <w:keepNext/>
      <w:widowControl w:val="0"/>
      <w:suppressAutoHyphens/>
      <w:spacing w:before="60"/>
      <w:jc w:val="center"/>
      <w:outlineLvl w:val="0"/>
    </w:pPr>
    <w:rPr>
      <w:b/>
      <w:szCs w:val="20"/>
    </w:rPr>
  </w:style>
  <w:style w:type="character" w:customStyle="1" w:styleId="bold">
    <w:name w:val="bold"/>
    <w:rsid w:val="00E645B1"/>
    <w:rPr>
      <w:rFonts w:cs="Times New Roman"/>
      <w:b/>
      <w:lang w:val="ru-RU"/>
    </w:rPr>
  </w:style>
  <w:style w:type="paragraph" w:customStyle="1" w:styleId="2ffff">
    <w:name w:val="Знак2 Знак Знак Знак Знак Знак Знак Знак Знак Знак Знак Знак"/>
    <w:basedOn w:val="aa"/>
    <w:rsid w:val="00E645B1"/>
    <w:pPr>
      <w:spacing w:after="160" w:line="240" w:lineRule="exact"/>
    </w:pPr>
    <w:rPr>
      <w:rFonts w:ascii="Verdana" w:hAnsi="Verdana" w:cs="Verdana"/>
      <w:sz w:val="20"/>
      <w:szCs w:val="20"/>
      <w:lang w:val="en-US" w:eastAsia="en-US"/>
    </w:rPr>
  </w:style>
  <w:style w:type="paragraph" w:customStyle="1" w:styleId="1113">
    <w:name w:val="Знак Знак Знак1 Знак Знак Знак1 Знак1 Знак Знак Знак Знак Знак Знак Знак Знак"/>
    <w:basedOn w:val="aa"/>
    <w:rsid w:val="00E645B1"/>
    <w:pPr>
      <w:spacing w:before="100" w:beforeAutospacing="1" w:after="100" w:afterAutospacing="1"/>
    </w:pPr>
    <w:rPr>
      <w:rFonts w:ascii="Tahoma" w:hAnsi="Tahoma"/>
      <w:sz w:val="20"/>
      <w:szCs w:val="20"/>
      <w:lang w:val="en-US" w:eastAsia="en-US"/>
    </w:rPr>
  </w:style>
  <w:style w:type="paragraph" w:customStyle="1" w:styleId="affffffffffffff5">
    <w:name w:val="Интерактивный заголовок"/>
    <w:basedOn w:val="aff5"/>
    <w:next w:val="aa"/>
    <w:uiPriority w:val="99"/>
    <w:qFormat/>
    <w:rsid w:val="00E645B1"/>
    <w:pPr>
      <w:autoSpaceDE w:val="0"/>
      <w:autoSpaceDN w:val="0"/>
      <w:adjustRightInd w:val="0"/>
      <w:spacing w:before="0" w:after="0"/>
      <w:jc w:val="both"/>
      <w:outlineLvl w:val="9"/>
    </w:pPr>
    <w:rPr>
      <w:rFonts w:ascii="Arial" w:hAnsi="Arial" w:cs="Arial"/>
      <w:b w:val="0"/>
      <w:bCs w:val="0"/>
      <w:kern w:val="0"/>
      <w:sz w:val="24"/>
      <w:szCs w:val="24"/>
      <w:u w:val="single"/>
    </w:rPr>
  </w:style>
  <w:style w:type="character" w:customStyle="1" w:styleId="iceouttxt52">
    <w:name w:val="iceouttxt52"/>
    <w:rsid w:val="00E645B1"/>
    <w:rPr>
      <w:rFonts w:ascii="Arial" w:hAnsi="Arial" w:cs="Arial" w:hint="default"/>
      <w:color w:val="666666"/>
      <w:sz w:val="17"/>
      <w:szCs w:val="17"/>
    </w:rPr>
  </w:style>
  <w:style w:type="paragraph" w:customStyle="1" w:styleId="TableColumnHeader">
    <w:name w:val="Table Column Header"/>
    <w:basedOn w:val="aa"/>
    <w:qFormat/>
    <w:rsid w:val="00E645B1"/>
    <w:pPr>
      <w:keepNext/>
      <w:spacing w:after="1"/>
      <w:ind w:left="6" w:firstLine="6"/>
      <w:jc w:val="center"/>
    </w:pPr>
    <w:rPr>
      <w:rFonts w:ascii="Arial" w:eastAsia="Calibri" w:hAnsi="Arial" w:cs="Arial"/>
      <w:b/>
      <w:bCs/>
    </w:rPr>
  </w:style>
  <w:style w:type="paragraph" w:customStyle="1" w:styleId="1fffffff0">
    <w:name w:val="Номер1"/>
    <w:basedOn w:val="afff0"/>
    <w:qFormat/>
    <w:rsid w:val="00E645B1"/>
    <w:pPr>
      <w:tabs>
        <w:tab w:val="num" w:pos="1077"/>
      </w:tabs>
      <w:suppressAutoHyphens w:val="0"/>
      <w:spacing w:before="40" w:after="40" w:line="240" w:lineRule="auto"/>
      <w:ind w:left="737" w:hanging="380"/>
      <w:jc w:val="both"/>
    </w:pPr>
    <w:rPr>
      <w:rFonts w:ascii="Times New Roman" w:hAnsi="Times New Roman"/>
      <w:kern w:val="0"/>
      <w:szCs w:val="20"/>
      <w:lang w:eastAsia="ru-RU"/>
    </w:rPr>
  </w:style>
  <w:style w:type="paragraph" w:customStyle="1" w:styleId="TimesNewRoman14">
    <w:name w:val="Стиль Название + Times New Roman 14 пт не полужирный Черный Меж..."/>
    <w:basedOn w:val="aa"/>
    <w:qFormat/>
    <w:rsid w:val="00E645B1"/>
    <w:pPr>
      <w:spacing w:line="300" w:lineRule="exact"/>
    </w:pPr>
    <w:rPr>
      <w:b/>
      <w:color w:val="000000"/>
      <w:spacing w:val="-2"/>
      <w:kern w:val="32"/>
      <w:sz w:val="28"/>
      <w:szCs w:val="28"/>
    </w:rPr>
  </w:style>
  <w:style w:type="character" w:customStyle="1" w:styleId="Anrede1IhrZeichen">
    <w:name w:val="Anrede1IhrZeichen"/>
    <w:rsid w:val="00E645B1"/>
    <w:rPr>
      <w:rFonts w:ascii="Arial" w:hAnsi="Arial"/>
      <w:sz w:val="22"/>
    </w:rPr>
  </w:style>
  <w:style w:type="character" w:customStyle="1" w:styleId="413">
    <w:name w:val="Заголовок 4 Знак1"/>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rsid w:val="00E645B1"/>
    <w:rPr>
      <w:rFonts w:ascii="Arial" w:eastAsia="Times New Roman" w:hAnsi="Arial" w:cs="Times New Roman"/>
      <w:sz w:val="24"/>
      <w:szCs w:val="20"/>
      <w:lang w:val="x-none" w:eastAsia="x-none"/>
    </w:rPr>
  </w:style>
  <w:style w:type="character" w:customStyle="1" w:styleId="512">
    <w:name w:val="Заголовок 5 Знак1"/>
    <w:aliases w:val="H5 Знак1"/>
    <w:rsid w:val="00E645B1"/>
    <w:rPr>
      <w:rFonts w:ascii="Times New Roman" w:eastAsia="Times New Roman" w:hAnsi="Times New Roman" w:cs="Times New Roman"/>
      <w:b/>
      <w:bCs/>
      <w:i/>
      <w:iCs/>
      <w:sz w:val="26"/>
      <w:szCs w:val="26"/>
      <w:lang w:val="x-none" w:eastAsia="ar-SA"/>
    </w:rPr>
  </w:style>
  <w:style w:type="character" w:customStyle="1" w:styleId="612">
    <w:name w:val="Заголовок 6 Знак1"/>
    <w:aliases w:val="PIM 6 Знак"/>
    <w:rsid w:val="00E645B1"/>
    <w:rPr>
      <w:rFonts w:ascii="Times New Roman" w:hAnsi="Times New Roman"/>
      <w:i/>
      <w:sz w:val="22"/>
      <w:lang w:val="x-none" w:eastAsia="x-none"/>
    </w:rPr>
  </w:style>
  <w:style w:type="character" w:customStyle="1" w:styleId="2ffff0">
    <w:name w:val="Основной текст Знак2"/>
    <w:semiHidden/>
    <w:rsid w:val="00E645B1"/>
    <w:rPr>
      <w:rFonts w:ascii="Times New Roman" w:eastAsia="Times New Roman" w:hAnsi="Times New Roman" w:cs="Times New Roman"/>
      <w:sz w:val="24"/>
      <w:szCs w:val="20"/>
      <w:lang w:eastAsia="ru-RU"/>
    </w:rPr>
  </w:style>
  <w:style w:type="character" w:customStyle="1" w:styleId="HTML11">
    <w:name w:val="Адрес HTML Знак1"/>
    <w:semiHidden/>
    <w:rsid w:val="00E645B1"/>
    <w:rPr>
      <w:i/>
      <w:iCs/>
      <w:sz w:val="24"/>
      <w:szCs w:val="24"/>
    </w:rPr>
  </w:style>
  <w:style w:type="paragraph" w:customStyle="1" w:styleId="HTML12">
    <w:name w:val="Адрес HTML1"/>
    <w:basedOn w:val="aa"/>
    <w:next w:val="HTML1"/>
    <w:semiHidden/>
    <w:rsid w:val="00E645B1"/>
    <w:pPr>
      <w:spacing w:after="60"/>
      <w:jc w:val="both"/>
    </w:pPr>
    <w:rPr>
      <w:rFonts w:ascii="Calibri" w:eastAsia="Calibri" w:hAnsi="Calibri"/>
      <w:i/>
      <w:iCs/>
      <w:lang w:eastAsia="en-US"/>
    </w:rPr>
  </w:style>
  <w:style w:type="character" w:customStyle="1" w:styleId="HTML20">
    <w:name w:val="Стандартный HTML Знак2"/>
    <w:rsid w:val="00E645B1"/>
    <w:rPr>
      <w:rFonts w:ascii="Courier New" w:hAnsi="Courier New"/>
    </w:rPr>
  </w:style>
  <w:style w:type="paragraph" w:customStyle="1" w:styleId="HTML13">
    <w:name w:val="Стандартный HTML1"/>
    <w:basedOn w:val="aa"/>
    <w:next w:val="HTML"/>
    <w:qFormat/>
    <w:rsid w:val="00E64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Calibri" w:hAnsi="Courier New"/>
      <w:sz w:val="22"/>
      <w:szCs w:val="22"/>
      <w:lang w:eastAsia="en-US"/>
    </w:rPr>
  </w:style>
  <w:style w:type="character" w:customStyle="1" w:styleId="2ffff1">
    <w:name w:val="Название Знак2"/>
    <w:rsid w:val="00E645B1"/>
    <w:rPr>
      <w:rFonts w:ascii="Cambria" w:eastAsia="Times New Roman" w:hAnsi="Cambria" w:cs="Times New Roman"/>
      <w:b/>
      <w:bCs/>
      <w:kern w:val="28"/>
      <w:sz w:val="32"/>
      <w:szCs w:val="32"/>
      <w:lang w:eastAsia="ru-RU"/>
    </w:rPr>
  </w:style>
  <w:style w:type="paragraph" w:customStyle="1" w:styleId="1fffffff1">
    <w:name w:val="Прощание1"/>
    <w:basedOn w:val="aa"/>
    <w:next w:val="afffffff9"/>
    <w:semiHidden/>
    <w:rsid w:val="00E645B1"/>
    <w:pPr>
      <w:spacing w:after="60"/>
      <w:ind w:left="4252"/>
      <w:jc w:val="both"/>
    </w:pPr>
    <w:rPr>
      <w:rFonts w:ascii="Calibri" w:eastAsia="Calibri" w:hAnsi="Calibri"/>
      <w:lang w:eastAsia="en-US"/>
    </w:rPr>
  </w:style>
  <w:style w:type="paragraph" w:customStyle="1" w:styleId="1fffffff2">
    <w:name w:val="Подпись1"/>
    <w:basedOn w:val="aa"/>
    <w:next w:val="afffffffb"/>
    <w:semiHidden/>
    <w:rsid w:val="00E645B1"/>
    <w:pPr>
      <w:spacing w:after="60"/>
      <w:ind w:left="4252"/>
      <w:jc w:val="both"/>
    </w:pPr>
    <w:rPr>
      <w:rFonts w:ascii="Calibri" w:eastAsia="Calibri" w:hAnsi="Calibri"/>
      <w:lang w:eastAsia="en-US"/>
    </w:rPr>
  </w:style>
  <w:style w:type="paragraph" w:customStyle="1" w:styleId="1fffffff3">
    <w:name w:val="Шапка1"/>
    <w:basedOn w:val="aa"/>
    <w:next w:val="afffffffe"/>
    <w:semiHidden/>
    <w:rsid w:val="00E645B1"/>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shd w:val="pct20" w:color="auto" w:fill="auto"/>
      <w:lang w:eastAsia="en-US"/>
    </w:rPr>
  </w:style>
  <w:style w:type="paragraph" w:customStyle="1" w:styleId="1fffffff4">
    <w:name w:val="Приветствие1"/>
    <w:basedOn w:val="aa"/>
    <w:next w:val="aa"/>
    <w:semiHidden/>
    <w:rsid w:val="00E645B1"/>
    <w:pPr>
      <w:spacing w:after="60"/>
      <w:jc w:val="both"/>
    </w:pPr>
    <w:rPr>
      <w:rFonts w:ascii="Calibri" w:eastAsia="Calibri" w:hAnsi="Calibri"/>
      <w:lang w:eastAsia="en-US"/>
    </w:rPr>
  </w:style>
  <w:style w:type="paragraph" w:customStyle="1" w:styleId="1fffffff5">
    <w:name w:val="Красная строка1"/>
    <w:basedOn w:val="aff1"/>
    <w:next w:val="affffff6"/>
    <w:semiHidden/>
    <w:rsid w:val="00E645B1"/>
    <w:pPr>
      <w:suppressAutoHyphens w:val="0"/>
      <w:ind w:firstLine="210"/>
    </w:pPr>
    <w:rPr>
      <w:rFonts w:ascii="Calibri" w:eastAsia="Calibri" w:hAnsi="Calibri"/>
      <w:szCs w:val="24"/>
      <w:lang w:eastAsia="en-US"/>
    </w:rPr>
  </w:style>
  <w:style w:type="character" w:customStyle="1" w:styleId="21d">
    <w:name w:val="Красная строка 2 Знак1"/>
    <w:semiHidden/>
    <w:rsid w:val="00E645B1"/>
  </w:style>
  <w:style w:type="paragraph" w:customStyle="1" w:styleId="21e">
    <w:name w:val="Красная строка 21"/>
    <w:basedOn w:val="aff3"/>
    <w:next w:val="2ff1"/>
    <w:semiHidden/>
    <w:rsid w:val="00E645B1"/>
    <w:pPr>
      <w:spacing w:after="120"/>
      <w:ind w:left="283" w:firstLine="210"/>
    </w:pPr>
    <w:rPr>
      <w:rFonts w:ascii="Calibri" w:eastAsia="Calibri" w:hAnsi="Calibri"/>
      <w:sz w:val="22"/>
      <w:szCs w:val="22"/>
      <w:lang w:eastAsia="en-US"/>
    </w:rPr>
  </w:style>
  <w:style w:type="paragraph" w:customStyle="1" w:styleId="1fffffff6">
    <w:name w:val="Электронная подпись1"/>
    <w:basedOn w:val="aa"/>
    <w:next w:val="affffffff2"/>
    <w:semiHidden/>
    <w:rsid w:val="00E645B1"/>
    <w:pPr>
      <w:spacing w:after="60"/>
      <w:jc w:val="both"/>
    </w:pPr>
    <w:rPr>
      <w:rFonts w:ascii="Calibri" w:eastAsia="Calibri" w:hAnsi="Calibri"/>
      <w:lang w:eastAsia="en-US"/>
    </w:rPr>
  </w:style>
  <w:style w:type="paragraph" w:customStyle="1" w:styleId="1fffffff7">
    <w:name w:val="Знак Знак Знак Знак Знак1"/>
    <w:basedOn w:val="aa"/>
    <w:qFormat/>
    <w:rsid w:val="00E645B1"/>
    <w:pPr>
      <w:spacing w:before="100" w:beforeAutospacing="1" w:after="100" w:afterAutospacing="1"/>
    </w:pPr>
    <w:rPr>
      <w:rFonts w:ascii="Tahoma" w:eastAsia="SimSun" w:hAnsi="Tahoma"/>
      <w:sz w:val="20"/>
      <w:szCs w:val="20"/>
      <w:lang w:val="en-US" w:eastAsia="en-US"/>
    </w:rPr>
  </w:style>
  <w:style w:type="character" w:customStyle="1" w:styleId="3ffa">
    <w:name w:val="Стиль3 Знак Знак Знак Знак"/>
    <w:uiPriority w:val="99"/>
    <w:rsid w:val="00E645B1"/>
    <w:rPr>
      <w:sz w:val="24"/>
    </w:rPr>
  </w:style>
  <w:style w:type="character" w:customStyle="1" w:styleId="affffffffffffff6">
    <w:name w:val="Найденные слова"/>
    <w:rsid w:val="00E645B1"/>
  </w:style>
  <w:style w:type="character" w:customStyle="1" w:styleId="affffffffffffff7">
    <w:name w:val="Продолжение ссылки"/>
    <w:rsid w:val="00E645B1"/>
    <w:rPr>
      <w:rFonts w:cs="Times New Roman"/>
      <w:b/>
      <w:bCs/>
      <w:color w:val="008000"/>
      <w:sz w:val="20"/>
      <w:szCs w:val="20"/>
      <w:u w:val="single"/>
    </w:rPr>
  </w:style>
  <w:style w:type="character" w:customStyle="1" w:styleId="affffffffffffff8">
    <w:name w:val="Утратил силу"/>
    <w:rsid w:val="00E645B1"/>
    <w:rPr>
      <w:b/>
      <w:bCs/>
      <w:strike/>
      <w:color w:val="808000"/>
      <w:sz w:val="20"/>
      <w:szCs w:val="20"/>
    </w:rPr>
  </w:style>
  <w:style w:type="character" w:customStyle="1" w:styleId="postbody">
    <w:name w:val="postbody"/>
    <w:rsid w:val="00E645B1"/>
    <w:rPr>
      <w:rFonts w:cs="Times New Roman"/>
    </w:rPr>
  </w:style>
  <w:style w:type="paragraph" w:customStyle="1" w:styleId="2ffff2">
    <w:name w:val="Знак2 Знак Знак Знак"/>
    <w:basedOn w:val="aa"/>
    <w:qFormat/>
    <w:rsid w:val="00E645B1"/>
    <w:pPr>
      <w:widowControl w:val="0"/>
      <w:adjustRightInd w:val="0"/>
      <w:spacing w:after="160" w:line="240" w:lineRule="exact"/>
      <w:jc w:val="right"/>
    </w:pPr>
    <w:rPr>
      <w:sz w:val="20"/>
      <w:szCs w:val="20"/>
      <w:lang w:val="en-GB" w:eastAsia="en-US"/>
    </w:rPr>
  </w:style>
  <w:style w:type="paragraph" w:customStyle="1" w:styleId="caaieiaie2">
    <w:name w:val="caaieiaie 2"/>
    <w:basedOn w:val="aa"/>
    <w:next w:val="aa"/>
    <w:qFormat/>
    <w:rsid w:val="00E645B1"/>
    <w:pPr>
      <w:keepNext/>
      <w:spacing w:line="360" w:lineRule="atLeast"/>
      <w:jc w:val="center"/>
    </w:pPr>
    <w:rPr>
      <w:rFonts w:eastAsia="SimSun"/>
      <w:b/>
      <w:bCs/>
      <w:sz w:val="20"/>
      <w:szCs w:val="20"/>
    </w:rPr>
  </w:style>
  <w:style w:type="paragraph" w:customStyle="1" w:styleId="3ffb">
    <w:name w:val="Знак Знак Знак Знак Знак Знак Знак Знак Знак Знак3"/>
    <w:basedOn w:val="aa"/>
    <w:qFormat/>
    <w:rsid w:val="00E645B1"/>
    <w:pPr>
      <w:spacing w:before="100" w:beforeAutospacing="1" w:after="100" w:afterAutospacing="1"/>
    </w:pPr>
    <w:rPr>
      <w:rFonts w:ascii="Tahoma" w:eastAsia="SimSun" w:hAnsi="Tahoma"/>
      <w:sz w:val="20"/>
      <w:szCs w:val="20"/>
      <w:lang w:val="en-US" w:eastAsia="en-US"/>
    </w:rPr>
  </w:style>
  <w:style w:type="character" w:customStyle="1" w:styleId="postbody1">
    <w:name w:val="postbody1"/>
    <w:rsid w:val="00E645B1"/>
    <w:rPr>
      <w:rFonts w:ascii="Times New Roman" w:hAnsi="Times New Roman" w:cs="Times New Roman" w:hint="default"/>
      <w:sz w:val="18"/>
      <w:szCs w:val="18"/>
    </w:rPr>
  </w:style>
  <w:style w:type="character" w:customStyle="1" w:styleId="FontStyle34">
    <w:name w:val="Font Style34"/>
    <w:rsid w:val="00E645B1"/>
    <w:rPr>
      <w:rFonts w:ascii="Times New Roman" w:hAnsi="Times New Roman" w:cs="Times New Roman" w:hint="default"/>
      <w:sz w:val="22"/>
      <w:szCs w:val="22"/>
    </w:rPr>
  </w:style>
  <w:style w:type="character" w:customStyle="1" w:styleId="spanbodytext21">
    <w:name w:val="span_body_text_21"/>
    <w:rsid w:val="00E645B1"/>
    <w:rPr>
      <w:rFonts w:ascii="Times New Roman" w:hAnsi="Times New Roman" w:cs="Times New Roman" w:hint="default"/>
      <w:sz w:val="20"/>
      <w:szCs w:val="20"/>
    </w:rPr>
  </w:style>
  <w:style w:type="character" w:customStyle="1" w:styleId="spanbodyheader11">
    <w:name w:val="span_body_header_11"/>
    <w:rsid w:val="00E645B1"/>
    <w:rPr>
      <w:rFonts w:ascii="Times New Roman" w:hAnsi="Times New Roman" w:cs="Times New Roman" w:hint="default"/>
      <w:b/>
      <w:bCs/>
      <w:sz w:val="20"/>
      <w:szCs w:val="20"/>
    </w:rPr>
  </w:style>
  <w:style w:type="character" w:customStyle="1" w:styleId="labelbodytext11">
    <w:name w:val="label_body_text_11"/>
    <w:rsid w:val="00E645B1"/>
    <w:rPr>
      <w:rFonts w:ascii="Times New Roman" w:hAnsi="Times New Roman" w:cs="Times New Roman" w:hint="default"/>
      <w:color w:val="0000FF"/>
      <w:sz w:val="20"/>
      <w:szCs w:val="20"/>
    </w:rPr>
  </w:style>
  <w:style w:type="character" w:customStyle="1" w:styleId="lg">
    <w:name w:val="lg"/>
    <w:rsid w:val="00E645B1"/>
    <w:rPr>
      <w:rFonts w:ascii="Times New Roman" w:hAnsi="Times New Roman" w:cs="Times New Roman" w:hint="default"/>
    </w:rPr>
  </w:style>
  <w:style w:type="character" w:customStyle="1" w:styleId="A40">
    <w:name w:val="A4"/>
    <w:rsid w:val="00E645B1"/>
    <w:rPr>
      <w:color w:val="000000"/>
      <w:sz w:val="15"/>
    </w:rPr>
  </w:style>
  <w:style w:type="character" w:customStyle="1" w:styleId="A70">
    <w:name w:val="A7"/>
    <w:rsid w:val="00E645B1"/>
    <w:rPr>
      <w:color w:val="000000"/>
      <w:sz w:val="15"/>
    </w:rPr>
  </w:style>
  <w:style w:type="character" w:customStyle="1" w:styleId="A60">
    <w:name w:val="A6"/>
    <w:rsid w:val="00E645B1"/>
    <w:rPr>
      <w:color w:val="000000"/>
      <w:sz w:val="15"/>
    </w:rPr>
  </w:style>
  <w:style w:type="paragraph" w:customStyle="1" w:styleId="Pa0">
    <w:name w:val="Pa0"/>
    <w:basedOn w:val="Default"/>
    <w:next w:val="Default"/>
    <w:qFormat/>
    <w:rsid w:val="00E645B1"/>
    <w:pPr>
      <w:spacing w:line="241" w:lineRule="atLeast"/>
    </w:pPr>
    <w:rPr>
      <w:rFonts w:ascii="GE Inspira" w:eastAsia="Times New Roman" w:hAnsi="GE Inspira"/>
      <w:color w:val="auto"/>
      <w:lang w:val="en-US"/>
    </w:rPr>
  </w:style>
  <w:style w:type="paragraph" w:customStyle="1" w:styleId="Pa2">
    <w:name w:val="Pa2"/>
    <w:basedOn w:val="Default"/>
    <w:next w:val="Default"/>
    <w:qFormat/>
    <w:rsid w:val="00E645B1"/>
    <w:pPr>
      <w:spacing w:line="201" w:lineRule="atLeast"/>
    </w:pPr>
    <w:rPr>
      <w:rFonts w:ascii="GE Inspira" w:eastAsia="Times New Roman" w:hAnsi="GE Inspira"/>
      <w:color w:val="auto"/>
      <w:lang w:val="en-US"/>
    </w:rPr>
  </w:style>
  <w:style w:type="paragraph" w:customStyle="1" w:styleId="Pa3">
    <w:name w:val="Pa3"/>
    <w:basedOn w:val="Default"/>
    <w:next w:val="Default"/>
    <w:qFormat/>
    <w:rsid w:val="00E645B1"/>
    <w:pPr>
      <w:spacing w:line="181" w:lineRule="atLeast"/>
    </w:pPr>
    <w:rPr>
      <w:rFonts w:ascii="GE Inspira" w:eastAsia="Times New Roman" w:hAnsi="GE Inspira"/>
      <w:color w:val="auto"/>
      <w:lang w:val="en-US"/>
    </w:rPr>
  </w:style>
  <w:style w:type="character" w:customStyle="1" w:styleId="A30">
    <w:name w:val="A3"/>
    <w:rsid w:val="00E645B1"/>
    <w:rPr>
      <w:color w:val="000000"/>
    </w:rPr>
  </w:style>
  <w:style w:type="character" w:customStyle="1" w:styleId="autonum1">
    <w:name w:val="autonum1"/>
    <w:rsid w:val="00E645B1"/>
    <w:rPr>
      <w:color w:val="666666"/>
    </w:rPr>
  </w:style>
  <w:style w:type="character" w:customStyle="1" w:styleId="databind1">
    <w:name w:val="databind1"/>
    <w:rsid w:val="00E645B1"/>
    <w:rPr>
      <w:color w:val="719E3F"/>
    </w:rPr>
  </w:style>
  <w:style w:type="character" w:customStyle="1" w:styleId="databind2">
    <w:name w:val="databind2"/>
    <w:rsid w:val="00E645B1"/>
    <w:rPr>
      <w:color w:val="719E3F"/>
    </w:rPr>
  </w:style>
  <w:style w:type="character" w:customStyle="1" w:styleId="ucoz-forum-post">
    <w:name w:val="ucoz-forum-post"/>
    <w:rsid w:val="00E645B1"/>
  </w:style>
  <w:style w:type="paragraph" w:customStyle="1" w:styleId="5f6">
    <w:name w:val="заголовок 5"/>
    <w:basedOn w:val="aa"/>
    <w:next w:val="aa"/>
    <w:qFormat/>
    <w:rsid w:val="00E645B1"/>
    <w:pPr>
      <w:keepNext/>
      <w:overflowPunct w:val="0"/>
      <w:autoSpaceDE w:val="0"/>
      <w:autoSpaceDN w:val="0"/>
      <w:adjustRightInd w:val="0"/>
      <w:jc w:val="center"/>
      <w:textAlignment w:val="baseline"/>
    </w:pPr>
    <w:rPr>
      <w:b/>
      <w:sz w:val="28"/>
      <w:szCs w:val="20"/>
    </w:rPr>
  </w:style>
  <w:style w:type="character" w:customStyle="1" w:styleId="FontStyle26">
    <w:name w:val="Font Style26"/>
    <w:rsid w:val="00E645B1"/>
    <w:rPr>
      <w:rFonts w:ascii="Times New Roman" w:hAnsi="Times New Roman" w:cs="Times New Roman"/>
      <w:sz w:val="22"/>
      <w:szCs w:val="22"/>
    </w:rPr>
  </w:style>
  <w:style w:type="paragraph" w:customStyle="1" w:styleId="tekstob">
    <w:name w:val="tekstob"/>
    <w:basedOn w:val="aa"/>
    <w:qFormat/>
    <w:rsid w:val="00E645B1"/>
    <w:pPr>
      <w:spacing w:before="100" w:beforeAutospacing="1" w:after="100" w:afterAutospacing="1"/>
    </w:pPr>
  </w:style>
  <w:style w:type="character" w:customStyle="1" w:styleId="2ffff3">
    <w:name w:val="Текст Знак2"/>
    <w:aliases w:val="Текст Знак1 Знак1,Текст Знак Знак Знак2,Знак3 Знак Знак Знак2,Текст Знак Знак1 Знак1,Знак3 Знак Знак1 Знак1,Текст Знак Знак Знак Знак1,Знак3 Знак Знак Знак Знак1"/>
    <w:semiHidden/>
    <w:rsid w:val="00E645B1"/>
    <w:rPr>
      <w:rFonts w:ascii="Consolas" w:eastAsia="Times New Roman" w:hAnsi="Consolas" w:cs="Consolas"/>
      <w:sz w:val="21"/>
      <w:szCs w:val="21"/>
      <w:lang w:eastAsia="ru-RU"/>
    </w:rPr>
  </w:style>
  <w:style w:type="paragraph" w:customStyle="1" w:styleId="BalloonText1">
    <w:name w:val="Balloon Text1"/>
    <w:basedOn w:val="aa"/>
    <w:uiPriority w:val="99"/>
    <w:qFormat/>
    <w:rsid w:val="00E645B1"/>
    <w:rPr>
      <w:rFonts w:ascii="Tahoma" w:hAnsi="Tahoma" w:cs="Tahoma"/>
      <w:sz w:val="16"/>
      <w:szCs w:val="16"/>
    </w:rPr>
  </w:style>
  <w:style w:type="paragraph" w:customStyle="1" w:styleId="BodyText21">
    <w:name w:val="Body Text 21"/>
    <w:basedOn w:val="aa"/>
    <w:uiPriority w:val="99"/>
    <w:qFormat/>
    <w:rsid w:val="00E645B1"/>
    <w:pPr>
      <w:widowControl w:val="0"/>
      <w:overflowPunct w:val="0"/>
      <w:autoSpaceDE w:val="0"/>
      <w:autoSpaceDN w:val="0"/>
      <w:adjustRightInd w:val="0"/>
      <w:spacing w:before="240" w:line="256" w:lineRule="auto"/>
    </w:pPr>
    <w:rPr>
      <w:sz w:val="28"/>
      <w:szCs w:val="20"/>
    </w:rPr>
  </w:style>
  <w:style w:type="paragraph" w:customStyle="1" w:styleId="4ff">
    <w:name w:val="Знак4"/>
    <w:basedOn w:val="aa"/>
    <w:rsid w:val="00E645B1"/>
    <w:pPr>
      <w:spacing w:before="100" w:beforeAutospacing="1" w:after="100" w:afterAutospacing="1"/>
    </w:pPr>
    <w:rPr>
      <w:rFonts w:ascii="Tahoma" w:hAnsi="Tahoma"/>
      <w:sz w:val="20"/>
      <w:szCs w:val="20"/>
      <w:lang w:val="en-US" w:eastAsia="en-US"/>
    </w:rPr>
  </w:style>
  <w:style w:type="paragraph" w:customStyle="1" w:styleId="1114">
    <w:name w:val="Знак Знак Знак1 Знак Знак Знак1 Знак1"/>
    <w:basedOn w:val="aa"/>
    <w:qFormat/>
    <w:rsid w:val="00E645B1"/>
    <w:pPr>
      <w:spacing w:before="100" w:beforeAutospacing="1" w:after="100" w:afterAutospacing="1"/>
    </w:pPr>
    <w:rPr>
      <w:rFonts w:ascii="Tahoma" w:hAnsi="Tahoma"/>
      <w:sz w:val="20"/>
      <w:szCs w:val="20"/>
      <w:lang w:val="en-US" w:eastAsia="en-US"/>
    </w:rPr>
  </w:style>
  <w:style w:type="paragraph" w:customStyle="1" w:styleId="11f1">
    <w:name w:val="Знак11"/>
    <w:basedOn w:val="aa"/>
    <w:qFormat/>
    <w:rsid w:val="00E645B1"/>
    <w:pPr>
      <w:widowControl w:val="0"/>
      <w:adjustRightInd w:val="0"/>
      <w:spacing w:after="160" w:line="240" w:lineRule="exact"/>
      <w:jc w:val="right"/>
    </w:pPr>
    <w:rPr>
      <w:rFonts w:ascii="Arial" w:hAnsi="Arial" w:cs="Arial"/>
      <w:sz w:val="20"/>
      <w:szCs w:val="20"/>
      <w:lang w:val="en-GB" w:eastAsia="en-US"/>
    </w:rPr>
  </w:style>
  <w:style w:type="paragraph" w:customStyle="1" w:styleId="11110">
    <w:name w:val="Знак Знак Знак1 Знак Знак Знак1 Знак1 Знак Знак Знак Знак Знак Знак Знак Знак1"/>
    <w:basedOn w:val="aa"/>
    <w:qFormat/>
    <w:rsid w:val="00E645B1"/>
    <w:pPr>
      <w:spacing w:before="100" w:beforeAutospacing="1" w:after="100" w:afterAutospacing="1"/>
    </w:pPr>
    <w:rPr>
      <w:rFonts w:ascii="Tahoma" w:hAnsi="Tahoma"/>
      <w:sz w:val="20"/>
      <w:szCs w:val="20"/>
      <w:lang w:val="en-US" w:eastAsia="en-US"/>
    </w:rPr>
  </w:style>
  <w:style w:type="paragraph" w:customStyle="1" w:styleId="11111">
    <w:name w:val="Знак Знак Знак1 Знак Знак Знак1 Знак1 Знак Знак Знак Знак Знак1"/>
    <w:basedOn w:val="aa"/>
    <w:uiPriority w:val="99"/>
    <w:qFormat/>
    <w:rsid w:val="00E645B1"/>
    <w:pPr>
      <w:spacing w:before="100" w:beforeAutospacing="1" w:after="100" w:afterAutospacing="1"/>
    </w:pPr>
    <w:rPr>
      <w:rFonts w:ascii="Tahoma" w:hAnsi="Tahoma"/>
      <w:sz w:val="20"/>
      <w:szCs w:val="20"/>
      <w:lang w:val="en-US" w:eastAsia="en-US"/>
    </w:rPr>
  </w:style>
  <w:style w:type="paragraph" w:customStyle="1" w:styleId="1fffffff8">
    <w:name w:val="Знак Знак Знак1"/>
    <w:basedOn w:val="aa"/>
    <w:uiPriority w:val="99"/>
    <w:rsid w:val="00E645B1"/>
    <w:pPr>
      <w:spacing w:before="100" w:beforeAutospacing="1" w:after="100" w:afterAutospacing="1"/>
    </w:pPr>
    <w:rPr>
      <w:rFonts w:ascii="Tahoma" w:hAnsi="Tahoma"/>
      <w:sz w:val="20"/>
      <w:szCs w:val="20"/>
      <w:lang w:val="en-US" w:eastAsia="en-US"/>
    </w:rPr>
  </w:style>
  <w:style w:type="paragraph" w:customStyle="1" w:styleId="11f2">
    <w:name w:val="Знак Знак Знак1 Знак Знак Знак1"/>
    <w:basedOn w:val="aa"/>
    <w:uiPriority w:val="99"/>
    <w:qFormat/>
    <w:rsid w:val="00E645B1"/>
    <w:pPr>
      <w:spacing w:before="100" w:beforeAutospacing="1" w:after="100" w:afterAutospacing="1"/>
    </w:pPr>
    <w:rPr>
      <w:rFonts w:ascii="Tahoma" w:hAnsi="Tahoma"/>
      <w:sz w:val="20"/>
      <w:szCs w:val="20"/>
      <w:lang w:val="en-US" w:eastAsia="en-US"/>
    </w:rPr>
  </w:style>
  <w:style w:type="paragraph" w:customStyle="1" w:styleId="1fffffff9">
    <w:name w:val="Знак Знак Знак Знак Знак Знак1"/>
    <w:basedOn w:val="aa"/>
    <w:qFormat/>
    <w:rsid w:val="00E645B1"/>
    <w:pPr>
      <w:spacing w:before="100" w:beforeAutospacing="1" w:after="100" w:afterAutospacing="1"/>
    </w:pPr>
    <w:rPr>
      <w:rFonts w:ascii="Tahoma" w:hAnsi="Tahoma"/>
      <w:sz w:val="20"/>
      <w:szCs w:val="20"/>
      <w:lang w:val="en-US" w:eastAsia="en-US"/>
    </w:rPr>
  </w:style>
  <w:style w:type="paragraph" w:customStyle="1" w:styleId="BalloonText11">
    <w:name w:val="Balloon Text11"/>
    <w:basedOn w:val="aa"/>
    <w:uiPriority w:val="99"/>
    <w:qFormat/>
    <w:rsid w:val="00E645B1"/>
    <w:rPr>
      <w:rFonts w:ascii="Tahoma" w:hAnsi="Tahoma" w:cs="Tahoma"/>
      <w:sz w:val="16"/>
      <w:szCs w:val="16"/>
    </w:rPr>
  </w:style>
  <w:style w:type="paragraph" w:customStyle="1" w:styleId="11f3">
    <w:name w:val="Знак Знак Знак1 Знак Знак Знак Знак Знак Знак1"/>
    <w:basedOn w:val="aa"/>
    <w:uiPriority w:val="99"/>
    <w:qFormat/>
    <w:rsid w:val="00E645B1"/>
    <w:pPr>
      <w:spacing w:before="100" w:beforeAutospacing="1" w:after="100" w:afterAutospacing="1"/>
    </w:pPr>
    <w:rPr>
      <w:rFonts w:ascii="Tahoma" w:hAnsi="Tahoma"/>
      <w:sz w:val="20"/>
      <w:szCs w:val="20"/>
      <w:lang w:val="en-US" w:eastAsia="en-US"/>
    </w:rPr>
  </w:style>
  <w:style w:type="paragraph" w:customStyle="1" w:styleId="BodyText211">
    <w:name w:val="Body Text 211"/>
    <w:basedOn w:val="aa"/>
    <w:uiPriority w:val="99"/>
    <w:qFormat/>
    <w:rsid w:val="00E645B1"/>
    <w:pPr>
      <w:widowControl w:val="0"/>
      <w:overflowPunct w:val="0"/>
      <w:autoSpaceDE w:val="0"/>
      <w:autoSpaceDN w:val="0"/>
      <w:adjustRightInd w:val="0"/>
      <w:spacing w:before="240" w:line="254" w:lineRule="auto"/>
    </w:pPr>
    <w:rPr>
      <w:sz w:val="28"/>
      <w:szCs w:val="20"/>
    </w:rPr>
  </w:style>
  <w:style w:type="paragraph" w:customStyle="1" w:styleId="Normal11">
    <w:name w:val="Normal11"/>
    <w:uiPriority w:val="99"/>
    <w:qFormat/>
    <w:rsid w:val="00E645B1"/>
    <w:pPr>
      <w:suppressAutoHyphens/>
      <w:snapToGrid w:val="0"/>
      <w:spacing w:after="0" w:line="240" w:lineRule="auto"/>
    </w:pPr>
    <w:rPr>
      <w:rFonts w:ascii="Times New Roman" w:eastAsia="Arial" w:hAnsi="Times New Roman" w:cs="Times New Roman"/>
      <w:sz w:val="20"/>
      <w:szCs w:val="20"/>
      <w:lang w:eastAsia="ar-SA"/>
    </w:rPr>
  </w:style>
  <w:style w:type="paragraph" w:customStyle="1" w:styleId="BodyTextIndent11">
    <w:name w:val="Body Text Indent11"/>
    <w:basedOn w:val="aa"/>
    <w:uiPriority w:val="99"/>
    <w:qFormat/>
    <w:rsid w:val="00E645B1"/>
    <w:pPr>
      <w:spacing w:before="60"/>
      <w:ind w:firstLine="851"/>
      <w:jc w:val="both"/>
    </w:pPr>
    <w:rPr>
      <w:szCs w:val="20"/>
    </w:rPr>
  </w:style>
  <w:style w:type="paragraph" w:customStyle="1" w:styleId="21f">
    <w:name w:val="Знак2 Знак Знак Знак Знак Знак Знак Знак Знак Знак Знак Знак1"/>
    <w:basedOn w:val="aa"/>
    <w:uiPriority w:val="99"/>
    <w:qFormat/>
    <w:rsid w:val="00E645B1"/>
    <w:pPr>
      <w:spacing w:after="160" w:line="240" w:lineRule="exact"/>
    </w:pPr>
    <w:rPr>
      <w:rFonts w:ascii="Verdana" w:hAnsi="Verdana" w:cs="Verdana"/>
      <w:sz w:val="20"/>
      <w:szCs w:val="20"/>
      <w:lang w:val="en-US" w:eastAsia="en-US"/>
    </w:rPr>
  </w:style>
  <w:style w:type="paragraph" w:customStyle="1" w:styleId="1fffffffa">
    <w:name w:val="Знак Знак Знак Знак Знак Знак Знак Знак Знак Знак Знак Знак Знак Знак1"/>
    <w:basedOn w:val="aa"/>
    <w:uiPriority w:val="99"/>
    <w:qFormat/>
    <w:rsid w:val="00E645B1"/>
    <w:pPr>
      <w:spacing w:after="160" w:line="240" w:lineRule="exact"/>
    </w:pPr>
    <w:rPr>
      <w:rFonts w:ascii="Verdana" w:hAnsi="Verdana"/>
      <w:lang w:val="en-US" w:eastAsia="en-US"/>
    </w:rPr>
  </w:style>
  <w:style w:type="character" w:customStyle="1" w:styleId="12b">
    <w:name w:val="Знак Знак12"/>
    <w:rsid w:val="00E645B1"/>
    <w:rPr>
      <w:rFonts w:ascii="Courier New" w:hAnsi="Courier New" w:cs="Courier New" w:hint="default"/>
      <w:lang w:val="ru-RU" w:eastAsia="ru-RU" w:bidi="ar-SA"/>
    </w:rPr>
  </w:style>
  <w:style w:type="table" w:customStyle="1" w:styleId="513">
    <w:name w:val="Сетка таблицы 51"/>
    <w:basedOn w:val="ac"/>
    <w:next w:val="5f"/>
    <w:uiPriority w:val="99"/>
    <w:rsid w:val="00E645B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11f4">
    <w:name w:val="Основной текст с отступом11"/>
    <w:basedOn w:val="aa"/>
    <w:qFormat/>
    <w:rsid w:val="00E645B1"/>
    <w:pPr>
      <w:spacing w:after="120"/>
      <w:ind w:left="283"/>
    </w:pPr>
  </w:style>
  <w:style w:type="paragraph" w:customStyle="1" w:styleId="11f5">
    <w:name w:val="Абзац списка11"/>
    <w:basedOn w:val="aa"/>
    <w:qFormat/>
    <w:rsid w:val="00E645B1"/>
    <w:pPr>
      <w:ind w:left="720"/>
    </w:pPr>
  </w:style>
  <w:style w:type="paragraph" w:customStyle="1" w:styleId="IBS">
    <w:name w:val="IBS Основной текст"/>
    <w:basedOn w:val="aa"/>
    <w:link w:val="IBS0"/>
    <w:qFormat/>
    <w:rsid w:val="00E645B1"/>
    <w:pPr>
      <w:widowControl w:val="0"/>
      <w:spacing w:line="360" w:lineRule="auto"/>
      <w:ind w:firstLine="709"/>
      <w:jc w:val="both"/>
    </w:pPr>
    <w:rPr>
      <w:lang w:val="x-none" w:eastAsia="x-none"/>
    </w:rPr>
  </w:style>
  <w:style w:type="character" w:customStyle="1" w:styleId="IBS0">
    <w:name w:val="IBS Основной текст Знак"/>
    <w:link w:val="IBS"/>
    <w:rsid w:val="00E645B1"/>
    <w:rPr>
      <w:rFonts w:ascii="Times New Roman" w:eastAsia="Times New Roman" w:hAnsi="Times New Roman" w:cs="Times New Roman"/>
      <w:sz w:val="24"/>
      <w:szCs w:val="24"/>
      <w:lang w:val="x-none" w:eastAsia="x-none"/>
    </w:rPr>
  </w:style>
  <w:style w:type="paragraph" w:customStyle="1" w:styleId="Heading21">
    <w:name w:val="Heading 21"/>
    <w:basedOn w:val="aa"/>
    <w:qFormat/>
    <w:rsid w:val="00E645B1"/>
    <w:pPr>
      <w:numPr>
        <w:ilvl w:val="1"/>
        <w:numId w:val="61"/>
      </w:numPr>
    </w:pPr>
    <w:rPr>
      <w:sz w:val="20"/>
      <w:szCs w:val="20"/>
      <w:lang w:val="en-AU"/>
    </w:rPr>
  </w:style>
  <w:style w:type="paragraph" w:customStyle="1" w:styleId="Heading31">
    <w:name w:val="Heading 31"/>
    <w:basedOn w:val="aa"/>
    <w:qFormat/>
    <w:rsid w:val="00E645B1"/>
    <w:pPr>
      <w:numPr>
        <w:ilvl w:val="2"/>
        <w:numId w:val="61"/>
      </w:numPr>
    </w:pPr>
    <w:rPr>
      <w:sz w:val="20"/>
      <w:szCs w:val="20"/>
      <w:lang w:val="en-AU"/>
    </w:rPr>
  </w:style>
  <w:style w:type="paragraph" w:customStyle="1" w:styleId="Heading41">
    <w:name w:val="Heading 41"/>
    <w:basedOn w:val="aa"/>
    <w:qFormat/>
    <w:rsid w:val="00E645B1"/>
    <w:pPr>
      <w:numPr>
        <w:ilvl w:val="3"/>
        <w:numId w:val="61"/>
      </w:numPr>
    </w:pPr>
    <w:rPr>
      <w:sz w:val="20"/>
      <w:szCs w:val="20"/>
      <w:lang w:val="en-AU"/>
    </w:rPr>
  </w:style>
  <w:style w:type="paragraph" w:customStyle="1" w:styleId="Heading51">
    <w:name w:val="Heading 51"/>
    <w:basedOn w:val="aa"/>
    <w:qFormat/>
    <w:rsid w:val="00E645B1"/>
    <w:pPr>
      <w:numPr>
        <w:ilvl w:val="4"/>
        <w:numId w:val="61"/>
      </w:numPr>
    </w:pPr>
    <w:rPr>
      <w:sz w:val="20"/>
      <w:szCs w:val="20"/>
      <w:lang w:val="en-AU"/>
    </w:rPr>
  </w:style>
  <w:style w:type="paragraph" w:customStyle="1" w:styleId="Heading61">
    <w:name w:val="Heading 61"/>
    <w:basedOn w:val="aa"/>
    <w:qFormat/>
    <w:rsid w:val="00E645B1"/>
    <w:pPr>
      <w:numPr>
        <w:ilvl w:val="5"/>
        <w:numId w:val="61"/>
      </w:numPr>
    </w:pPr>
    <w:rPr>
      <w:sz w:val="20"/>
      <w:szCs w:val="20"/>
      <w:lang w:val="en-AU"/>
    </w:rPr>
  </w:style>
  <w:style w:type="paragraph" w:customStyle="1" w:styleId="Heading71">
    <w:name w:val="Heading 71"/>
    <w:basedOn w:val="aa"/>
    <w:qFormat/>
    <w:rsid w:val="00E645B1"/>
    <w:pPr>
      <w:numPr>
        <w:ilvl w:val="6"/>
        <w:numId w:val="61"/>
      </w:numPr>
    </w:pPr>
    <w:rPr>
      <w:sz w:val="20"/>
      <w:szCs w:val="20"/>
      <w:lang w:val="en-AU"/>
    </w:rPr>
  </w:style>
  <w:style w:type="paragraph" w:customStyle="1" w:styleId="Heading81">
    <w:name w:val="Heading 81"/>
    <w:basedOn w:val="aa"/>
    <w:qFormat/>
    <w:rsid w:val="00E645B1"/>
    <w:pPr>
      <w:numPr>
        <w:ilvl w:val="7"/>
        <w:numId w:val="61"/>
      </w:numPr>
    </w:pPr>
    <w:rPr>
      <w:sz w:val="20"/>
      <w:szCs w:val="20"/>
      <w:lang w:val="en-AU"/>
    </w:rPr>
  </w:style>
  <w:style w:type="paragraph" w:customStyle="1" w:styleId="Heading91">
    <w:name w:val="Heading 91"/>
    <w:basedOn w:val="aa"/>
    <w:qFormat/>
    <w:rsid w:val="00E645B1"/>
    <w:pPr>
      <w:numPr>
        <w:ilvl w:val="8"/>
        <w:numId w:val="61"/>
      </w:numPr>
    </w:pPr>
    <w:rPr>
      <w:sz w:val="20"/>
      <w:szCs w:val="20"/>
      <w:lang w:val="en-AU"/>
    </w:rPr>
  </w:style>
  <w:style w:type="table" w:customStyle="1" w:styleId="521">
    <w:name w:val="Сетка таблицы 52"/>
    <w:basedOn w:val="ac"/>
    <w:next w:val="5f"/>
    <w:uiPriority w:val="99"/>
    <w:rsid w:val="00E645B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11">
    <w:name w:val="Сетка таблицы 511"/>
    <w:basedOn w:val="ac"/>
    <w:next w:val="5f"/>
    <w:uiPriority w:val="99"/>
    <w:rsid w:val="00E645B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02statia2">
    <w:name w:val="02statia2"/>
    <w:basedOn w:val="aa"/>
    <w:qFormat/>
    <w:rsid w:val="00E645B1"/>
    <w:pPr>
      <w:spacing w:before="120" w:line="320" w:lineRule="atLeast"/>
      <w:ind w:left="2020" w:hanging="880"/>
      <w:jc w:val="both"/>
    </w:pPr>
    <w:rPr>
      <w:rFonts w:ascii="GaramondNarrowC" w:hAnsi="GaramondNarrowC"/>
      <w:color w:val="000000"/>
      <w:sz w:val="21"/>
      <w:szCs w:val="21"/>
    </w:rPr>
  </w:style>
  <w:style w:type="character" w:customStyle="1" w:styleId="affffffffffffff3">
    <w:name w:val="Îáû÷íûé Знак"/>
    <w:link w:val="affffffffffffff2"/>
    <w:locked/>
    <w:rsid w:val="00E645B1"/>
    <w:rPr>
      <w:rFonts w:ascii="Times New Roman" w:eastAsia="Times New Roman" w:hAnsi="Times New Roman" w:cs="Times New Roman"/>
      <w:sz w:val="20"/>
      <w:szCs w:val="20"/>
      <w:lang w:eastAsia="ru-RU"/>
    </w:rPr>
  </w:style>
  <w:style w:type="character" w:customStyle="1" w:styleId="nobase">
    <w:name w:val="nobase"/>
    <w:rsid w:val="00E645B1"/>
    <w:rPr>
      <w:rFonts w:ascii="Times New Roman" w:hAnsi="Times New Roman" w:cs="Times New Roman" w:hint="default"/>
    </w:rPr>
  </w:style>
  <w:style w:type="paragraph" w:customStyle="1" w:styleId="affffffffffffff9">
    <w:name w:val="Осно"/>
    <w:basedOn w:val="1c"/>
    <w:qFormat/>
    <w:rsid w:val="00E645B1"/>
    <w:pPr>
      <w:widowControl w:val="0"/>
      <w:tabs>
        <w:tab w:val="clear" w:pos="9900"/>
      </w:tabs>
      <w:ind w:left="0" w:firstLine="709"/>
      <w:jc w:val="both"/>
    </w:pPr>
    <w:rPr>
      <w:rFonts w:ascii="Times New Roman" w:hAnsi="Times New Roman"/>
      <w:kern w:val="0"/>
      <w:szCs w:val="20"/>
    </w:rPr>
  </w:style>
  <w:style w:type="character" w:customStyle="1" w:styleId="3ffc">
    <w:name w:val="Основной текст (3)_"/>
    <w:link w:val="31a"/>
    <w:rsid w:val="00E645B1"/>
    <w:rPr>
      <w:rFonts w:ascii="Times New Roman" w:hAnsi="Times New Roman"/>
      <w:sz w:val="23"/>
      <w:szCs w:val="23"/>
      <w:shd w:val="clear" w:color="auto" w:fill="FFFFFF"/>
    </w:rPr>
  </w:style>
  <w:style w:type="character" w:customStyle="1" w:styleId="3ffd">
    <w:name w:val="Основной текст (3)"/>
    <w:rsid w:val="00E645B1"/>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8f">
    <w:name w:val="Основной текст (8)_"/>
    <w:link w:val="8f0"/>
    <w:rsid w:val="00E645B1"/>
    <w:rPr>
      <w:sz w:val="28"/>
      <w:szCs w:val="28"/>
      <w:shd w:val="clear" w:color="auto" w:fill="FFFFFF"/>
    </w:rPr>
  </w:style>
  <w:style w:type="character" w:customStyle="1" w:styleId="95pt">
    <w:name w:val="Основной текст + 9;5 pt;Полужирный"/>
    <w:rsid w:val="00E645B1"/>
    <w:rPr>
      <w:rFonts w:ascii="Times New Roman" w:eastAsia="Times New Roman" w:hAnsi="Times New Roman" w:cs="Times New Roman"/>
      <w:b/>
      <w:bCs/>
      <w:i w:val="0"/>
      <w:iCs w:val="0"/>
      <w:smallCaps w:val="0"/>
      <w:strike w:val="0"/>
      <w:spacing w:val="0"/>
      <w:sz w:val="19"/>
      <w:szCs w:val="19"/>
      <w:shd w:val="clear" w:color="auto" w:fill="FFFFFF"/>
    </w:rPr>
  </w:style>
  <w:style w:type="paragraph" w:customStyle="1" w:styleId="5f4">
    <w:name w:val="Основной текст (5)"/>
    <w:basedOn w:val="aa"/>
    <w:link w:val="5f3"/>
    <w:qFormat/>
    <w:rsid w:val="00E645B1"/>
    <w:pPr>
      <w:shd w:val="clear" w:color="auto" w:fill="FFFFFF"/>
      <w:spacing w:line="230" w:lineRule="exact"/>
      <w:jc w:val="right"/>
    </w:pPr>
    <w:rPr>
      <w:rFonts w:eastAsiaTheme="minorHAnsi"/>
      <w:sz w:val="12"/>
      <w:szCs w:val="12"/>
      <w:lang w:eastAsia="en-US"/>
    </w:rPr>
  </w:style>
  <w:style w:type="paragraph" w:customStyle="1" w:styleId="8f0">
    <w:name w:val="Основной текст (8)"/>
    <w:basedOn w:val="aa"/>
    <w:link w:val="8f"/>
    <w:qFormat/>
    <w:rsid w:val="00E645B1"/>
    <w:pPr>
      <w:shd w:val="clear" w:color="auto" w:fill="FFFFFF"/>
      <w:spacing w:line="0" w:lineRule="atLeast"/>
      <w:jc w:val="right"/>
    </w:pPr>
    <w:rPr>
      <w:rFonts w:asciiTheme="minorHAnsi" w:eastAsiaTheme="minorHAnsi" w:hAnsiTheme="minorHAnsi" w:cstheme="minorBidi"/>
      <w:sz w:val="28"/>
      <w:szCs w:val="28"/>
      <w:lang w:eastAsia="en-US"/>
    </w:rPr>
  </w:style>
  <w:style w:type="character" w:customStyle="1" w:styleId="1pt">
    <w:name w:val="Основной текст + Интервал 1 pt"/>
    <w:rsid w:val="00E645B1"/>
    <w:rPr>
      <w:rFonts w:ascii="Times New Roman" w:eastAsia="Times New Roman" w:hAnsi="Times New Roman" w:cs="Times New Roman"/>
      <w:b w:val="0"/>
      <w:bCs w:val="0"/>
      <w:i w:val="0"/>
      <w:iCs w:val="0"/>
      <w:smallCaps w:val="0"/>
      <w:strike w:val="0"/>
      <w:spacing w:val="30"/>
      <w:sz w:val="23"/>
      <w:szCs w:val="23"/>
      <w:shd w:val="clear" w:color="auto" w:fill="FFFFFF"/>
    </w:rPr>
  </w:style>
  <w:style w:type="paragraph" w:customStyle="1" w:styleId="VL">
    <w:name w:val="VL_Основной текст"/>
    <w:basedOn w:val="aa"/>
    <w:link w:val="VL0"/>
    <w:qFormat/>
    <w:rsid w:val="00E645B1"/>
    <w:pPr>
      <w:spacing w:before="240"/>
      <w:jc w:val="both"/>
    </w:pPr>
    <w:rPr>
      <w:rFonts w:eastAsia="Calibri"/>
      <w:color w:val="141618"/>
      <w:sz w:val="22"/>
      <w:szCs w:val="22"/>
      <w:lang w:val="x-none" w:eastAsia="en-US"/>
    </w:rPr>
  </w:style>
  <w:style w:type="character" w:customStyle="1" w:styleId="VL0">
    <w:name w:val="VL_Основной текст Знак"/>
    <w:link w:val="VL"/>
    <w:rsid w:val="00E645B1"/>
    <w:rPr>
      <w:rFonts w:ascii="Times New Roman" w:eastAsia="Calibri" w:hAnsi="Times New Roman" w:cs="Times New Roman"/>
      <w:color w:val="141618"/>
      <w:lang w:val="x-none"/>
    </w:rPr>
  </w:style>
  <w:style w:type="paragraph" w:customStyle="1" w:styleId="affffffffffffffa">
    <w:name w:val="Подпункт"/>
    <w:basedOn w:val="aff7"/>
    <w:qFormat/>
    <w:rsid w:val="00E645B1"/>
    <w:pPr>
      <w:tabs>
        <w:tab w:val="clear" w:pos="1980"/>
        <w:tab w:val="num" w:pos="2803"/>
      </w:tabs>
      <w:ind w:left="2011" w:hanging="648"/>
    </w:pPr>
    <w:rPr>
      <w:lang w:val="x-none" w:eastAsia="x-none"/>
    </w:rPr>
  </w:style>
  <w:style w:type="character" w:customStyle="1" w:styleId="ListParagraphChar">
    <w:name w:val="List Paragraph Char"/>
    <w:link w:val="1f3"/>
    <w:rsid w:val="00E645B1"/>
    <w:rPr>
      <w:rFonts w:ascii="Calibri" w:eastAsia="SimSun" w:hAnsi="Calibri" w:cs="Arial"/>
      <w:kern w:val="1"/>
      <w:lang w:eastAsia="ar-SA"/>
    </w:rPr>
  </w:style>
  <w:style w:type="character" w:customStyle="1" w:styleId="Heading1Char">
    <w:name w:val="Heading 1 Char"/>
    <w:aliases w:val="Заголовок 1 Знак Знак Знак Знак Знак Знак Знак Знак Знак Char,H1 Char,Заголовок 1 Знак Знак Знак Знак Знак Знак Знак Знак Знак Знак Знак Char,Заголовок 1 Знак1 Знак Знак Char,Заголовок 1 Знак Знак Знак Знак Char,Заголовок 1 Знак1 Зна Char"/>
    <w:rsid w:val="00E645B1"/>
    <w:rPr>
      <w:rFonts w:ascii="Cambria" w:eastAsia="Times New Roman" w:hAnsi="Cambria" w:cs="Times New Roman"/>
      <w:b/>
      <w:bCs/>
      <w:kern w:val="32"/>
      <w:sz w:val="32"/>
      <w:szCs w:val="32"/>
    </w:rPr>
  </w:style>
  <w:style w:type="character" w:customStyle="1" w:styleId="Heading1Char4">
    <w:name w:val="Heading 1 Char4"/>
    <w:aliases w:val="Заголовок 1 Знак Знак Знак Знак Знак Знак Знак Знак Знак Char4,H1 Char4,Заголовок 1 Знак Знак Знак Знак Знак Знак Знак Знак Знак Знак Знак Char4,Заголовок 1 Знак1 Знак Знак Char4,Заголовок 1 Знак Знак Знак Знак Char4"/>
    <w:uiPriority w:val="99"/>
    <w:locked/>
    <w:rsid w:val="00E645B1"/>
    <w:rPr>
      <w:rFonts w:ascii="Cambria" w:hAnsi="Cambria" w:cs="Times New Roman"/>
      <w:b/>
      <w:bCs/>
      <w:kern w:val="32"/>
      <w:sz w:val="32"/>
      <w:szCs w:val="32"/>
    </w:rPr>
  </w:style>
  <w:style w:type="character" w:customStyle="1" w:styleId="Heading1Char3">
    <w:name w:val="Heading 1 Char3"/>
    <w:aliases w:val="Заголовок 1 Знак Знак Знак Знак Знак Знак Знак Знак Знак Char3,H1 Char3,Заголовок 1 Знак Знак Знак Знак Знак Знак Знак Знак Знак Знак Знак Char3,Заголовок 1 Знак1 Знак Знак Char3,Заголовок 1 Знак Знак Знак Знак Char3"/>
    <w:uiPriority w:val="99"/>
    <w:rsid w:val="00E645B1"/>
    <w:rPr>
      <w:rFonts w:ascii="Cambria" w:hAnsi="Cambria"/>
      <w:b/>
      <w:kern w:val="32"/>
      <w:sz w:val="32"/>
    </w:rPr>
  </w:style>
  <w:style w:type="character" w:customStyle="1" w:styleId="BodyTextChar">
    <w:name w:val="Body Text Char"/>
    <w:aliases w:val="Основной текст Знак Знак Char,Основной текст Знак Char,Знак5 Char,Заг1 Char,BO Char,ID Char,body indent Char,ändrad Char,EHPT Char,Body Text2 Char,body text Char,отчет_нормаль Char,body text Знак Знак Char,bt Char,body text1 Char,bt1 Char"/>
    <w:rsid w:val="00E645B1"/>
    <w:rPr>
      <w:sz w:val="20"/>
      <w:szCs w:val="20"/>
    </w:rPr>
  </w:style>
  <w:style w:type="character" w:customStyle="1" w:styleId="BodyTextChar4">
    <w:name w:val="Body Text Char4"/>
    <w:aliases w:val="Основной текст Знак Знак Char4,Основной текст Знак Char4,Знак5 Char4,Заг1 Char4,BO Char4,ID Char4,body indent Char4,ändrad Char4,EHPT Char4,Body Text2 Char4,body text Char4,отчет_нормаль Char4,body text Знак Знак Char4,bt Char4,bt1 Cha"/>
    <w:uiPriority w:val="99"/>
    <w:semiHidden/>
    <w:locked/>
    <w:rsid w:val="00E645B1"/>
    <w:rPr>
      <w:rFonts w:cs="Times New Roman"/>
      <w:sz w:val="20"/>
      <w:szCs w:val="20"/>
    </w:rPr>
  </w:style>
  <w:style w:type="character" w:customStyle="1" w:styleId="BodyTextChar3">
    <w:name w:val="Body Text Char3"/>
    <w:aliases w:val="Основной текст Знак Знак Char3,Основной текст Знак Char3,Знак5 Char3,Заг1 Char3,BO Char3,ID Char3,body indent Char3,ändrad Char3,EHPT Char3,Body Text2 Char3,body text Char3,отчет_нормаль Char3,body text Знак Знак Char3,bt Char3,bt1 Cha1"/>
    <w:uiPriority w:val="99"/>
    <w:rsid w:val="00E645B1"/>
    <w:rPr>
      <w:sz w:val="24"/>
    </w:rPr>
  </w:style>
  <w:style w:type="character" w:customStyle="1" w:styleId="HeaderChar">
    <w:name w:val="Header Char"/>
    <w:aliases w:val="Linie Char"/>
    <w:uiPriority w:val="99"/>
    <w:semiHidden/>
    <w:locked/>
    <w:rsid w:val="00E645B1"/>
    <w:rPr>
      <w:rFonts w:cs="Times New Roman"/>
      <w:sz w:val="20"/>
      <w:szCs w:val="20"/>
    </w:rPr>
  </w:style>
  <w:style w:type="character" w:customStyle="1" w:styleId="Heading1Char1">
    <w:name w:val="Heading 1 Char1"/>
    <w:aliases w:val="Заголовок 1 Знак Знак Знак Знак Знак Знак Знак Знак Знак Char1,H1 Char1,Заголовок 1 Знак Знак Знак Знак Знак Знак Знак Знак Знак Знак Знак Char1,Заголовок 1 Знак1 Знак Знак Char1,Заголовок 1 Знак Знак Знак Знак Char1"/>
    <w:uiPriority w:val="99"/>
    <w:rsid w:val="00E645B1"/>
    <w:rPr>
      <w:b/>
      <w:kern w:val="28"/>
      <w:sz w:val="36"/>
      <w:lang w:val="ru-RU" w:eastAsia="ru-RU"/>
    </w:rPr>
  </w:style>
  <w:style w:type="character" w:customStyle="1" w:styleId="BodyTextIndentChar">
    <w:name w:val="Body Text Indent Char"/>
    <w:aliases w:val="Основной текст с отступом Знак Char,текст Char,Основной текст с отступом Знак1 Знак Char,Основной текст с отступом Знак1 Знак Знак Знак Char,Основной текст с отступом Знак Знак Знак Знак Знак Знак Char,Знак7 Char"/>
    <w:uiPriority w:val="99"/>
    <w:locked/>
    <w:rsid w:val="00E645B1"/>
    <w:rPr>
      <w:rFonts w:cs="Times New Roman"/>
      <w:sz w:val="24"/>
      <w:lang w:val="ru-RU" w:eastAsia="ru-RU"/>
    </w:rPr>
  </w:style>
  <w:style w:type="character" w:customStyle="1" w:styleId="affffffffffffffb">
    <w:name w:val="Основной текст с отступом Знак Знак Знак"/>
    <w:aliases w:val="текст Знак,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uiPriority w:val="99"/>
    <w:rsid w:val="00E645B1"/>
    <w:rPr>
      <w:sz w:val="24"/>
      <w:lang w:val="ru-RU" w:eastAsia="ru-RU"/>
    </w:rPr>
  </w:style>
  <w:style w:type="character" w:customStyle="1" w:styleId="afffffff6">
    <w:name w:val="Нумерованный список Знак"/>
    <w:aliases w:val="1 часть раздела Знак"/>
    <w:link w:val="afffffff5"/>
    <w:locked/>
    <w:rsid w:val="00E645B1"/>
    <w:rPr>
      <w:rFonts w:ascii="Times New Roman" w:eastAsia="Times New Roman" w:hAnsi="Times New Roman" w:cs="Times New Roman"/>
      <w:sz w:val="24"/>
      <w:szCs w:val="20"/>
      <w:lang w:eastAsia="ru-RU"/>
    </w:rPr>
  </w:style>
  <w:style w:type="character" w:customStyle="1" w:styleId="TitleChar">
    <w:name w:val="Title Char"/>
    <w:aliases w:val="Çàãîëîâîê Char,Caaieiaie Char,Знак Знак Знак Знак Знак Знак Знак Знак Char"/>
    <w:uiPriority w:val="99"/>
    <w:locked/>
    <w:rsid w:val="00E645B1"/>
    <w:rPr>
      <w:rFonts w:cs="Times New Roman"/>
      <w:b/>
      <w:sz w:val="24"/>
      <w:lang w:val="ru-RU" w:eastAsia="ru-RU"/>
    </w:rPr>
  </w:style>
  <w:style w:type="character" w:customStyle="1" w:styleId="BodyTextChar1">
    <w:name w:val="Body Text Char1"/>
    <w:aliases w:val="Основной текст Знак Знак Char1,Основной текст Знак Char1,Знак5 Char1,Заг1 Char1,BO Char1,ID Char1,body indent Char1,ändrad Char1,EHPT Char1,Body Text2 Char1,body text Char1,отчет_нормаль Char1,body text Знак Знак Char1,bt Char1,bt1 Char1"/>
    <w:uiPriority w:val="99"/>
    <w:rsid w:val="00E645B1"/>
    <w:rPr>
      <w:sz w:val="24"/>
      <w:lang w:val="ru-RU" w:eastAsia="ru-RU"/>
    </w:rPr>
  </w:style>
  <w:style w:type="character" w:customStyle="1" w:styleId="2ffff4">
    <w:name w:val="Знак Знак Знак2"/>
    <w:uiPriority w:val="99"/>
    <w:rsid w:val="00E645B1"/>
    <w:rPr>
      <w:sz w:val="24"/>
      <w:lang w:val="ru-RU" w:eastAsia="ru-RU"/>
    </w:rPr>
  </w:style>
  <w:style w:type="character" w:customStyle="1" w:styleId="affffffffffffffc">
    <w:name w:val="Пункт Знак Знак"/>
    <w:uiPriority w:val="99"/>
    <w:rsid w:val="00E645B1"/>
    <w:rPr>
      <w:sz w:val="28"/>
      <w:lang w:val="ru-RU" w:eastAsia="ru-RU"/>
    </w:rPr>
  </w:style>
  <w:style w:type="paragraph" w:customStyle="1" w:styleId="-9">
    <w:name w:val="Контракт-раздел"/>
    <w:basedOn w:val="aa"/>
    <w:next w:val="-0"/>
    <w:qFormat/>
    <w:rsid w:val="00E645B1"/>
    <w:pPr>
      <w:keepNext/>
      <w:tabs>
        <w:tab w:val="num" w:pos="0"/>
        <w:tab w:val="left" w:pos="540"/>
      </w:tabs>
      <w:suppressAutoHyphens/>
      <w:spacing w:before="360" w:after="120"/>
      <w:jc w:val="center"/>
      <w:outlineLvl w:val="3"/>
    </w:pPr>
    <w:rPr>
      <w:b/>
      <w:bCs/>
      <w:caps/>
      <w:smallCaps/>
    </w:rPr>
  </w:style>
  <w:style w:type="paragraph" w:customStyle="1" w:styleId="-a">
    <w:name w:val="Контракт-подпункт"/>
    <w:basedOn w:val="aa"/>
    <w:uiPriority w:val="99"/>
    <w:qFormat/>
    <w:rsid w:val="00E645B1"/>
    <w:pPr>
      <w:tabs>
        <w:tab w:val="num" w:pos="851"/>
      </w:tabs>
      <w:ind w:left="851" w:hanging="851"/>
      <w:jc w:val="both"/>
    </w:pPr>
  </w:style>
  <w:style w:type="paragraph" w:customStyle="1" w:styleId="-b">
    <w:name w:val="Контракт-подподпункт"/>
    <w:basedOn w:val="aa"/>
    <w:qFormat/>
    <w:rsid w:val="00E645B1"/>
    <w:pPr>
      <w:tabs>
        <w:tab w:val="num" w:pos="1418"/>
      </w:tabs>
      <w:ind w:left="1418" w:hanging="567"/>
      <w:jc w:val="both"/>
    </w:pPr>
  </w:style>
  <w:style w:type="character" w:customStyle="1" w:styleId="1fffffffb">
    <w:name w:val="Заголовок 1 Знак Знак Знак Знак Знак Знак Знак Знак Знак Знак Знак Знак Знак"/>
    <w:uiPriority w:val="99"/>
    <w:rsid w:val="00E645B1"/>
    <w:rPr>
      <w:b/>
      <w:kern w:val="28"/>
      <w:sz w:val="36"/>
      <w:lang w:val="ru-RU" w:eastAsia="ru-RU"/>
    </w:rPr>
  </w:style>
  <w:style w:type="paragraph" w:customStyle="1" w:styleId="01zagolovok">
    <w:name w:val="01_zagolovok"/>
    <w:basedOn w:val="aa"/>
    <w:qFormat/>
    <w:rsid w:val="00E645B1"/>
    <w:pPr>
      <w:keepNext/>
      <w:pageBreakBefore/>
      <w:spacing w:before="360" w:after="120"/>
      <w:outlineLvl w:val="0"/>
    </w:pPr>
    <w:rPr>
      <w:rFonts w:ascii="GaramondC" w:hAnsi="GaramondC" w:cs="GaramondC"/>
      <w:b/>
      <w:bCs/>
      <w:color w:val="000000"/>
      <w:sz w:val="40"/>
      <w:szCs w:val="40"/>
    </w:rPr>
  </w:style>
  <w:style w:type="paragraph" w:customStyle="1" w:styleId="02statia1">
    <w:name w:val="02statia1"/>
    <w:basedOn w:val="aa"/>
    <w:uiPriority w:val="99"/>
    <w:qFormat/>
    <w:rsid w:val="00E645B1"/>
    <w:pPr>
      <w:keepNext/>
      <w:spacing w:before="280" w:line="320" w:lineRule="atLeast"/>
      <w:ind w:left="1134" w:right="851" w:hanging="578"/>
      <w:outlineLvl w:val="2"/>
    </w:pPr>
    <w:rPr>
      <w:rFonts w:ascii="GaramondNarrowC" w:hAnsi="GaramondNarrowC" w:cs="GaramondNarrowC"/>
      <w:b/>
      <w:bCs/>
    </w:rPr>
  </w:style>
  <w:style w:type="paragraph" w:customStyle="1" w:styleId="02statia3">
    <w:name w:val="02statia3"/>
    <w:basedOn w:val="aa"/>
    <w:qFormat/>
    <w:rsid w:val="00E645B1"/>
    <w:pPr>
      <w:spacing w:before="120" w:line="320" w:lineRule="atLeast"/>
      <w:ind w:left="2900" w:hanging="880"/>
      <w:jc w:val="both"/>
    </w:pPr>
    <w:rPr>
      <w:rFonts w:ascii="GaramondNarrowC" w:hAnsi="GaramondNarrowC" w:cs="GaramondNarrowC"/>
      <w:color w:val="000000"/>
      <w:sz w:val="21"/>
      <w:szCs w:val="21"/>
    </w:rPr>
  </w:style>
  <w:style w:type="paragraph" w:customStyle="1" w:styleId="03osnovnoytext">
    <w:name w:val="03osnovnoytext"/>
    <w:basedOn w:val="aa"/>
    <w:qFormat/>
    <w:rsid w:val="00E645B1"/>
    <w:pPr>
      <w:spacing w:before="320" w:line="320" w:lineRule="atLeast"/>
      <w:ind w:left="1191"/>
      <w:jc w:val="both"/>
    </w:pPr>
    <w:rPr>
      <w:rFonts w:ascii="GaramondC" w:hAnsi="GaramondC" w:cs="GaramondC"/>
      <w:color w:val="000000"/>
      <w:sz w:val="20"/>
      <w:szCs w:val="20"/>
    </w:rPr>
  </w:style>
  <w:style w:type="paragraph" w:customStyle="1" w:styleId="03osnovnoytexttabl">
    <w:name w:val="03osnovnoytexttabl"/>
    <w:basedOn w:val="aa"/>
    <w:qFormat/>
    <w:rsid w:val="00E645B1"/>
    <w:pPr>
      <w:spacing w:before="120" w:line="320" w:lineRule="atLeast"/>
    </w:pPr>
    <w:rPr>
      <w:rFonts w:ascii="GaramondC" w:hAnsi="GaramondC" w:cs="GaramondC"/>
      <w:color w:val="000000"/>
      <w:sz w:val="20"/>
      <w:szCs w:val="20"/>
    </w:rPr>
  </w:style>
  <w:style w:type="paragraph" w:customStyle="1" w:styleId="affffffffffffffd">
    <w:name w:val="Бюллет"/>
    <w:basedOn w:val="aff1"/>
    <w:uiPriority w:val="99"/>
    <w:qFormat/>
    <w:rsid w:val="00E645B1"/>
    <w:pPr>
      <w:tabs>
        <w:tab w:val="num" w:pos="720"/>
      </w:tabs>
      <w:suppressAutoHyphens w:val="0"/>
      <w:spacing w:after="0"/>
      <w:ind w:left="283" w:hanging="283"/>
      <w:jc w:val="left"/>
    </w:pPr>
    <w:rPr>
      <w:szCs w:val="24"/>
      <w:lang w:eastAsia="ru-RU"/>
    </w:rPr>
  </w:style>
  <w:style w:type="paragraph" w:customStyle="1" w:styleId="affffffffffffffe">
    <w:name w:val="А_обычный"/>
    <w:basedOn w:val="aa"/>
    <w:uiPriority w:val="99"/>
    <w:qFormat/>
    <w:rsid w:val="00E645B1"/>
    <w:pPr>
      <w:ind w:firstLine="709"/>
      <w:jc w:val="both"/>
    </w:pPr>
  </w:style>
  <w:style w:type="character" w:customStyle="1" w:styleId="1121">
    <w:name w:val="Знак Знак112"/>
    <w:rsid w:val="00E645B1"/>
    <w:rPr>
      <w:sz w:val="24"/>
      <w:lang w:val="ru-RU" w:eastAsia="ru-RU"/>
    </w:rPr>
  </w:style>
  <w:style w:type="character" w:customStyle="1" w:styleId="3ffe">
    <w:name w:val="Основной текст Знак Знак Знак3"/>
    <w:aliases w:val="Основной текст Знак Знак3,Знак Знак Знак3"/>
    <w:uiPriority w:val="99"/>
    <w:rsid w:val="00E645B1"/>
    <w:rPr>
      <w:sz w:val="24"/>
      <w:lang w:val="ru-RU" w:eastAsia="ru-RU"/>
    </w:rPr>
  </w:style>
  <w:style w:type="paragraph" w:customStyle="1" w:styleId="afffffffffffffff">
    <w:name w:val="Обычный.Нормальный абзац"/>
    <w:qFormat/>
    <w:rsid w:val="00E645B1"/>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ffff5">
    <w:name w:val="Знак Знак Знак2 Знак"/>
    <w:basedOn w:val="aa"/>
    <w:uiPriority w:val="99"/>
    <w:qFormat/>
    <w:rsid w:val="00E645B1"/>
    <w:pPr>
      <w:widowControl w:val="0"/>
      <w:adjustRightInd w:val="0"/>
      <w:spacing w:after="160" w:line="240" w:lineRule="exact"/>
      <w:jc w:val="right"/>
    </w:pPr>
    <w:rPr>
      <w:sz w:val="20"/>
      <w:szCs w:val="20"/>
      <w:lang w:val="en-GB" w:eastAsia="en-US"/>
    </w:rPr>
  </w:style>
  <w:style w:type="character" w:customStyle="1" w:styleId="tendersubject1">
    <w:name w:val="tendersubject1"/>
    <w:uiPriority w:val="99"/>
    <w:rsid w:val="00E645B1"/>
    <w:rPr>
      <w:b/>
      <w:color w:val="0000FF"/>
      <w:sz w:val="20"/>
    </w:rPr>
  </w:style>
  <w:style w:type="paragraph" w:customStyle="1" w:styleId="List2">
    <w:name w:val="List2"/>
    <w:basedOn w:val="aa"/>
    <w:uiPriority w:val="99"/>
    <w:qFormat/>
    <w:rsid w:val="00E645B1"/>
    <w:pPr>
      <w:tabs>
        <w:tab w:val="left" w:pos="1701"/>
      </w:tabs>
      <w:spacing w:line="360" w:lineRule="auto"/>
      <w:jc w:val="both"/>
    </w:pPr>
  </w:style>
  <w:style w:type="paragraph" w:customStyle="1" w:styleId="afffffffffffffff0">
    <w:name w:val="Простой текст"/>
    <w:basedOn w:val="afffd"/>
    <w:uiPriority w:val="99"/>
    <w:qFormat/>
    <w:rsid w:val="00E645B1"/>
    <w:pPr>
      <w:spacing w:before="60" w:after="60"/>
      <w:jc w:val="both"/>
    </w:pPr>
    <w:rPr>
      <w:rFonts w:ascii="Times New Roman" w:hAnsi="Times New Roman"/>
      <w:sz w:val="24"/>
      <w:szCs w:val="24"/>
      <w:lang w:val="x-none" w:eastAsia="x-none"/>
    </w:rPr>
  </w:style>
  <w:style w:type="paragraph" w:customStyle="1" w:styleId="2ffff6">
    <w:name w:val="З2"/>
    <w:basedOn w:val="20"/>
    <w:next w:val="aa"/>
    <w:autoRedefine/>
    <w:uiPriority w:val="99"/>
    <w:qFormat/>
    <w:rsid w:val="00E645B1"/>
    <w:pPr>
      <w:numPr>
        <w:ilvl w:val="2"/>
        <w:numId w:val="0"/>
      </w:numPr>
      <w:spacing w:before="0" w:beforeAutospacing="0" w:after="0" w:afterAutospacing="0"/>
      <w:ind w:left="-540" w:firstLine="3"/>
      <w:jc w:val="center"/>
    </w:pPr>
    <w:rPr>
      <w:sz w:val="24"/>
      <w:szCs w:val="24"/>
    </w:rPr>
  </w:style>
  <w:style w:type="paragraph" w:customStyle="1" w:styleId="DOS">
    <w:name w:val="КонтрактDOS"/>
    <w:basedOn w:val="aa"/>
    <w:uiPriority w:val="99"/>
    <w:qFormat/>
    <w:rsid w:val="00E645B1"/>
    <w:rPr>
      <w:rFonts w:ascii="NTCourierVK/Cyrillic" w:eastAsia="Batang" w:hAnsi="NTCourierVK/Cyrillic" w:cs="NTCourierVK/Cyrillic"/>
      <w:sz w:val="20"/>
      <w:szCs w:val="20"/>
      <w:lang w:eastAsia="ko-KR"/>
    </w:rPr>
  </w:style>
  <w:style w:type="paragraph" w:customStyle="1" w:styleId="afffffffffffffff1">
    <w:name w:val="Обычный без отступа"/>
    <w:basedOn w:val="aa"/>
    <w:link w:val="afffffffffffffff2"/>
    <w:uiPriority w:val="99"/>
    <w:qFormat/>
    <w:rsid w:val="00E645B1"/>
    <w:pPr>
      <w:jc w:val="both"/>
    </w:pPr>
    <w:rPr>
      <w:szCs w:val="20"/>
      <w:lang w:val="x-none" w:eastAsia="x-none"/>
    </w:rPr>
  </w:style>
  <w:style w:type="character" w:customStyle="1" w:styleId="afffffffffffffff2">
    <w:name w:val="Обычный без отступа Знак"/>
    <w:link w:val="afffffffffffffff1"/>
    <w:uiPriority w:val="99"/>
    <w:locked/>
    <w:rsid w:val="00E645B1"/>
    <w:rPr>
      <w:rFonts w:ascii="Times New Roman" w:eastAsia="Times New Roman" w:hAnsi="Times New Roman" w:cs="Times New Roman"/>
      <w:sz w:val="24"/>
      <w:szCs w:val="20"/>
      <w:lang w:val="x-none" w:eastAsia="x-none"/>
    </w:rPr>
  </w:style>
  <w:style w:type="paragraph" w:customStyle="1" w:styleId="21f0">
    <w:name w:val="Знак Знак Знак2 Знак1 Знак Знак Знак"/>
    <w:basedOn w:val="aa"/>
    <w:uiPriority w:val="99"/>
    <w:qFormat/>
    <w:rsid w:val="00E645B1"/>
    <w:pPr>
      <w:widowControl w:val="0"/>
      <w:adjustRightInd w:val="0"/>
      <w:spacing w:after="160" w:line="240" w:lineRule="exact"/>
      <w:jc w:val="right"/>
    </w:pPr>
    <w:rPr>
      <w:sz w:val="20"/>
      <w:szCs w:val="20"/>
      <w:lang w:val="en-GB" w:eastAsia="en-US"/>
    </w:rPr>
  </w:style>
  <w:style w:type="paragraph" w:customStyle="1" w:styleId="2ffff7">
    <w:name w:val="Знак Знак Знак2 Знак Знак Знак Знак Знак Знак Знак Знак Знак Знак"/>
    <w:basedOn w:val="aa"/>
    <w:uiPriority w:val="99"/>
    <w:qFormat/>
    <w:rsid w:val="00E645B1"/>
    <w:pPr>
      <w:widowControl w:val="0"/>
      <w:adjustRightInd w:val="0"/>
      <w:spacing w:after="160" w:line="240" w:lineRule="exact"/>
      <w:jc w:val="right"/>
    </w:pPr>
    <w:rPr>
      <w:sz w:val="20"/>
      <w:szCs w:val="20"/>
      <w:lang w:val="en-GB" w:eastAsia="en-US"/>
    </w:rPr>
  </w:style>
  <w:style w:type="paragraph" w:customStyle="1" w:styleId="21f1">
    <w:name w:val="Знак Знак Знак2 Знак1"/>
    <w:basedOn w:val="aa"/>
    <w:uiPriority w:val="99"/>
    <w:qFormat/>
    <w:rsid w:val="00E645B1"/>
    <w:pPr>
      <w:widowControl w:val="0"/>
      <w:adjustRightInd w:val="0"/>
      <w:spacing w:after="160" w:line="240" w:lineRule="exact"/>
      <w:jc w:val="right"/>
    </w:pPr>
    <w:rPr>
      <w:sz w:val="20"/>
      <w:szCs w:val="20"/>
      <w:lang w:val="en-GB" w:eastAsia="en-US"/>
    </w:rPr>
  </w:style>
  <w:style w:type="paragraph" w:customStyle="1" w:styleId="11f6">
    <w:name w:val="Знак1 Знак Знак Знак1"/>
    <w:basedOn w:val="aa"/>
    <w:uiPriority w:val="99"/>
    <w:qFormat/>
    <w:rsid w:val="00E645B1"/>
    <w:pPr>
      <w:widowControl w:val="0"/>
      <w:adjustRightInd w:val="0"/>
      <w:spacing w:after="160" w:line="240" w:lineRule="exact"/>
      <w:jc w:val="right"/>
    </w:pPr>
    <w:rPr>
      <w:sz w:val="20"/>
      <w:szCs w:val="20"/>
      <w:lang w:val="en-GB" w:eastAsia="en-US"/>
    </w:rPr>
  </w:style>
  <w:style w:type="character" w:customStyle="1" w:styleId="afffffffffffffff3">
    <w:name w:val="Обычный без отступа Знак Знак"/>
    <w:uiPriority w:val="99"/>
    <w:rsid w:val="00E645B1"/>
    <w:rPr>
      <w:sz w:val="24"/>
      <w:lang w:val="ru-RU" w:eastAsia="ru-RU"/>
    </w:rPr>
  </w:style>
  <w:style w:type="paragraph" w:customStyle="1" w:styleId="table1">
    <w:name w:val="table1"/>
    <w:basedOn w:val="aa"/>
    <w:uiPriority w:val="99"/>
    <w:qFormat/>
    <w:rsid w:val="00E645B1"/>
    <w:pPr>
      <w:spacing w:before="41" w:after="41"/>
      <w:ind w:left="41" w:right="41"/>
    </w:pPr>
    <w:rPr>
      <w:rFonts w:ascii="Arial" w:hAnsi="Arial" w:cs="Arial"/>
      <w:sz w:val="15"/>
      <w:szCs w:val="15"/>
    </w:rPr>
  </w:style>
  <w:style w:type="paragraph" w:customStyle="1" w:styleId="2ffff8">
    <w:name w:val="Знак Знак2 Знак Знак Знак Знак Знак Знак Знак"/>
    <w:basedOn w:val="aa"/>
    <w:uiPriority w:val="99"/>
    <w:qFormat/>
    <w:rsid w:val="00E645B1"/>
    <w:pPr>
      <w:spacing w:before="100" w:beforeAutospacing="1" w:after="100" w:afterAutospacing="1"/>
    </w:pPr>
    <w:rPr>
      <w:rFonts w:ascii="Tahoma" w:hAnsi="Tahoma" w:cs="Tahoma"/>
      <w:sz w:val="20"/>
      <w:szCs w:val="20"/>
      <w:lang w:val="en-US" w:eastAsia="en-US"/>
    </w:rPr>
  </w:style>
  <w:style w:type="paragraph" w:customStyle="1" w:styleId="textnormal">
    <w:name w:val="textnormal"/>
    <w:basedOn w:val="aa"/>
    <w:uiPriority w:val="99"/>
    <w:qFormat/>
    <w:rsid w:val="00E645B1"/>
    <w:pPr>
      <w:spacing w:before="100" w:beforeAutospacing="1" w:after="100" w:afterAutospacing="1"/>
    </w:pPr>
    <w:rPr>
      <w:rFonts w:ascii="Verdana" w:hAnsi="Verdana" w:cs="Verdana"/>
      <w:color w:val="000000"/>
      <w:sz w:val="16"/>
      <w:szCs w:val="16"/>
    </w:rPr>
  </w:style>
  <w:style w:type="paragraph" w:customStyle="1" w:styleId="3fff">
    <w:name w:val="З3"/>
    <w:basedOn w:val="31"/>
    <w:autoRedefine/>
    <w:uiPriority w:val="99"/>
    <w:qFormat/>
    <w:rsid w:val="00E645B1"/>
    <w:pPr>
      <w:keepNext/>
      <w:numPr>
        <w:numId w:val="0"/>
      </w:numPr>
      <w:spacing w:before="0" w:beforeAutospacing="0" w:after="0" w:afterAutospacing="0"/>
      <w:ind w:left="57" w:hanging="70"/>
      <w:jc w:val="center"/>
    </w:pPr>
    <w:rPr>
      <w:sz w:val="24"/>
      <w:szCs w:val="24"/>
    </w:rPr>
  </w:style>
  <w:style w:type="character" w:customStyle="1" w:styleId="226">
    <w:name w:val="Знак Знак22"/>
    <w:uiPriority w:val="99"/>
    <w:rsid w:val="00E645B1"/>
    <w:rPr>
      <w:b/>
      <w:kern w:val="28"/>
      <w:sz w:val="36"/>
      <w:lang w:val="ru-RU" w:eastAsia="ru-RU"/>
    </w:rPr>
  </w:style>
  <w:style w:type="character" w:customStyle="1" w:styleId="4ff0">
    <w:name w:val="Знак Знак Знак4"/>
    <w:uiPriority w:val="99"/>
    <w:rsid w:val="00E645B1"/>
    <w:rPr>
      <w:sz w:val="24"/>
      <w:lang w:val="ru-RU" w:eastAsia="ru-RU"/>
    </w:rPr>
  </w:style>
  <w:style w:type="paragraph" w:customStyle="1" w:styleId="12c">
    <w:name w:val="Знак1 Знак Знак Знак2"/>
    <w:basedOn w:val="aa"/>
    <w:uiPriority w:val="99"/>
    <w:qFormat/>
    <w:rsid w:val="00E645B1"/>
    <w:pPr>
      <w:widowControl w:val="0"/>
      <w:adjustRightInd w:val="0"/>
      <w:spacing w:after="160" w:line="240" w:lineRule="exact"/>
      <w:jc w:val="right"/>
    </w:pPr>
    <w:rPr>
      <w:sz w:val="20"/>
      <w:szCs w:val="20"/>
      <w:lang w:val="en-GB" w:eastAsia="en-US"/>
    </w:rPr>
  </w:style>
  <w:style w:type="paragraph" w:customStyle="1" w:styleId="12d">
    <w:name w:val="Знак12"/>
    <w:basedOn w:val="aa"/>
    <w:uiPriority w:val="99"/>
    <w:qFormat/>
    <w:rsid w:val="00E645B1"/>
    <w:pPr>
      <w:widowControl w:val="0"/>
      <w:adjustRightInd w:val="0"/>
      <w:spacing w:after="160" w:line="240" w:lineRule="exact"/>
      <w:jc w:val="right"/>
    </w:pPr>
    <w:rPr>
      <w:sz w:val="20"/>
      <w:szCs w:val="20"/>
      <w:lang w:val="en-GB" w:eastAsia="en-US"/>
    </w:rPr>
  </w:style>
  <w:style w:type="paragraph" w:customStyle="1" w:styleId="3fff0">
    <w:name w:val="Знак Знак Знак Знак3"/>
    <w:basedOn w:val="aa"/>
    <w:uiPriority w:val="99"/>
    <w:qFormat/>
    <w:rsid w:val="00E645B1"/>
    <w:pPr>
      <w:spacing w:after="160" w:line="240" w:lineRule="exact"/>
    </w:pPr>
    <w:rPr>
      <w:sz w:val="20"/>
      <w:szCs w:val="20"/>
      <w:lang w:eastAsia="zh-CN"/>
    </w:rPr>
  </w:style>
  <w:style w:type="paragraph" w:customStyle="1" w:styleId="227">
    <w:name w:val="Знак Знак Знак2 Знак2"/>
    <w:basedOn w:val="aa"/>
    <w:uiPriority w:val="99"/>
    <w:qFormat/>
    <w:rsid w:val="00E645B1"/>
    <w:pPr>
      <w:widowControl w:val="0"/>
      <w:adjustRightInd w:val="0"/>
      <w:spacing w:after="160" w:line="240" w:lineRule="exact"/>
      <w:jc w:val="right"/>
    </w:pPr>
    <w:rPr>
      <w:sz w:val="20"/>
      <w:szCs w:val="20"/>
      <w:lang w:val="en-GB" w:eastAsia="en-US"/>
    </w:rPr>
  </w:style>
  <w:style w:type="paragraph" w:customStyle="1" w:styleId="31b">
    <w:name w:val="Знак31"/>
    <w:basedOn w:val="aa"/>
    <w:uiPriority w:val="99"/>
    <w:qFormat/>
    <w:rsid w:val="00E645B1"/>
    <w:pPr>
      <w:widowControl w:val="0"/>
      <w:adjustRightInd w:val="0"/>
      <w:spacing w:after="160" w:line="240" w:lineRule="exact"/>
      <w:jc w:val="right"/>
    </w:pPr>
    <w:rPr>
      <w:sz w:val="20"/>
      <w:szCs w:val="20"/>
      <w:lang w:val="en-GB" w:eastAsia="en-US"/>
    </w:rPr>
  </w:style>
  <w:style w:type="paragraph" w:customStyle="1" w:styleId="2113">
    <w:name w:val="Знак Знак Знак2 Знак1 Знак Знак Знак1"/>
    <w:basedOn w:val="aa"/>
    <w:uiPriority w:val="99"/>
    <w:qFormat/>
    <w:rsid w:val="00E645B1"/>
    <w:pPr>
      <w:widowControl w:val="0"/>
      <w:adjustRightInd w:val="0"/>
      <w:spacing w:after="160" w:line="240" w:lineRule="exact"/>
      <w:jc w:val="right"/>
    </w:pPr>
    <w:rPr>
      <w:sz w:val="20"/>
      <w:szCs w:val="20"/>
      <w:lang w:val="en-GB" w:eastAsia="en-US"/>
    </w:rPr>
  </w:style>
  <w:style w:type="paragraph" w:customStyle="1" w:styleId="228">
    <w:name w:val="Знак Знак Знак2 Знак Знак Знак Знак Знак Знак Знак Знак Знак Знак2"/>
    <w:basedOn w:val="aa"/>
    <w:uiPriority w:val="99"/>
    <w:qFormat/>
    <w:rsid w:val="00E645B1"/>
    <w:pPr>
      <w:widowControl w:val="0"/>
      <w:adjustRightInd w:val="0"/>
      <w:spacing w:after="160" w:line="240" w:lineRule="exact"/>
      <w:jc w:val="right"/>
    </w:pPr>
    <w:rPr>
      <w:sz w:val="20"/>
      <w:szCs w:val="20"/>
      <w:lang w:val="en-GB" w:eastAsia="en-US"/>
    </w:rPr>
  </w:style>
  <w:style w:type="paragraph" w:customStyle="1" w:styleId="1115">
    <w:name w:val="Знак1 Знак Знак Знак11"/>
    <w:basedOn w:val="aa"/>
    <w:uiPriority w:val="99"/>
    <w:qFormat/>
    <w:rsid w:val="00E645B1"/>
    <w:pPr>
      <w:widowControl w:val="0"/>
      <w:adjustRightInd w:val="0"/>
      <w:spacing w:after="160" w:line="240" w:lineRule="exact"/>
      <w:jc w:val="right"/>
    </w:pPr>
    <w:rPr>
      <w:sz w:val="20"/>
      <w:szCs w:val="20"/>
      <w:lang w:val="en-GB" w:eastAsia="en-US"/>
    </w:rPr>
  </w:style>
  <w:style w:type="character" w:customStyle="1" w:styleId="1211">
    <w:name w:val="Знак Знак121"/>
    <w:uiPriority w:val="99"/>
    <w:rsid w:val="00E645B1"/>
    <w:rPr>
      <w:rFonts w:ascii="Arial" w:hAnsi="Arial"/>
      <w:b/>
      <w:kern w:val="28"/>
      <w:sz w:val="32"/>
      <w:lang w:val="ru-RU" w:eastAsia="ru-RU"/>
    </w:rPr>
  </w:style>
  <w:style w:type="paragraph" w:customStyle="1" w:styleId="21f2">
    <w:name w:val="Знак Знак2 Знак Знак Знак Знак Знак Знак Знак1"/>
    <w:basedOn w:val="aa"/>
    <w:uiPriority w:val="99"/>
    <w:qFormat/>
    <w:rsid w:val="00E645B1"/>
    <w:pPr>
      <w:spacing w:before="100" w:beforeAutospacing="1" w:after="100" w:afterAutospacing="1"/>
    </w:pPr>
    <w:rPr>
      <w:rFonts w:ascii="Tahoma" w:hAnsi="Tahoma" w:cs="Tahoma"/>
      <w:sz w:val="20"/>
      <w:szCs w:val="20"/>
      <w:lang w:val="en-US" w:eastAsia="en-US"/>
    </w:rPr>
  </w:style>
  <w:style w:type="character" w:customStyle="1" w:styleId="202">
    <w:name w:val="Знак Знак20"/>
    <w:uiPriority w:val="99"/>
    <w:rsid w:val="00E645B1"/>
    <w:rPr>
      <w:rFonts w:ascii="Arial" w:hAnsi="Arial"/>
      <w:b/>
      <w:sz w:val="24"/>
    </w:rPr>
  </w:style>
  <w:style w:type="character" w:customStyle="1" w:styleId="191">
    <w:name w:val="Знак Знак19"/>
    <w:uiPriority w:val="99"/>
    <w:rsid w:val="00E645B1"/>
    <w:rPr>
      <w:rFonts w:ascii="Arial" w:hAnsi="Arial"/>
      <w:sz w:val="24"/>
    </w:rPr>
  </w:style>
  <w:style w:type="character" w:customStyle="1" w:styleId="182">
    <w:name w:val="Знак Знак18"/>
    <w:uiPriority w:val="99"/>
    <w:rsid w:val="00E645B1"/>
    <w:rPr>
      <w:sz w:val="22"/>
    </w:rPr>
  </w:style>
  <w:style w:type="character" w:customStyle="1" w:styleId="146">
    <w:name w:val="Знак Знак14"/>
    <w:uiPriority w:val="99"/>
    <w:rsid w:val="00E645B1"/>
    <w:rPr>
      <w:rFonts w:ascii="Arial" w:hAnsi="Arial"/>
      <w:b/>
      <w:i/>
      <w:sz w:val="18"/>
    </w:rPr>
  </w:style>
  <w:style w:type="character" w:customStyle="1" w:styleId="138">
    <w:name w:val="Знак Знак13"/>
    <w:uiPriority w:val="99"/>
    <w:rsid w:val="00E645B1"/>
    <w:rPr>
      <w:sz w:val="24"/>
    </w:rPr>
  </w:style>
  <w:style w:type="paragraph" w:customStyle="1" w:styleId="21f3">
    <w:name w:val="Знак Знак Знак2 Знак Знак Знак Знак Знак Знак Знак Знак Знак Знак1"/>
    <w:basedOn w:val="aa"/>
    <w:uiPriority w:val="99"/>
    <w:qFormat/>
    <w:rsid w:val="00E645B1"/>
    <w:pPr>
      <w:widowControl w:val="0"/>
      <w:adjustRightInd w:val="0"/>
      <w:spacing w:after="160" w:line="240" w:lineRule="exact"/>
      <w:jc w:val="right"/>
    </w:pPr>
    <w:rPr>
      <w:sz w:val="20"/>
      <w:szCs w:val="20"/>
      <w:lang w:val="en-GB" w:eastAsia="en-US"/>
    </w:rPr>
  </w:style>
  <w:style w:type="paragraph" w:customStyle="1" w:styleId="textjs">
    <w:name w:val="textjs"/>
    <w:basedOn w:val="aa"/>
    <w:uiPriority w:val="99"/>
    <w:qFormat/>
    <w:rsid w:val="00E645B1"/>
    <w:pPr>
      <w:spacing w:before="100" w:beforeAutospacing="1" w:after="100" w:afterAutospacing="1"/>
    </w:pPr>
  </w:style>
  <w:style w:type="character" w:customStyle="1" w:styleId="FontStyle18">
    <w:name w:val="Font Style18"/>
    <w:uiPriority w:val="99"/>
    <w:rsid w:val="00E645B1"/>
    <w:rPr>
      <w:rFonts w:ascii="Times New Roman" w:hAnsi="Times New Roman"/>
      <w:sz w:val="24"/>
    </w:rPr>
  </w:style>
  <w:style w:type="paragraph" w:customStyle="1" w:styleId="contractNormal">
    <w:name w:val="contract_Normal"/>
    <w:basedOn w:val="aa"/>
    <w:uiPriority w:val="99"/>
    <w:qFormat/>
    <w:rsid w:val="00E645B1"/>
    <w:pPr>
      <w:ind w:firstLine="709"/>
      <w:jc w:val="both"/>
    </w:pPr>
    <w:rPr>
      <w:sz w:val="28"/>
      <w:szCs w:val="28"/>
      <w:lang w:val="en-US" w:eastAsia="en-US"/>
    </w:rPr>
  </w:style>
  <w:style w:type="paragraph" w:customStyle="1" w:styleId="TZLevel1">
    <w:name w:val="TZ Level 1"/>
    <w:basedOn w:val="afffffff5"/>
    <w:uiPriority w:val="99"/>
    <w:qFormat/>
    <w:rsid w:val="00E645B1"/>
    <w:pPr>
      <w:pageBreakBefore/>
      <w:numPr>
        <w:numId w:val="63"/>
      </w:numPr>
      <w:tabs>
        <w:tab w:val="clear" w:pos="1695"/>
        <w:tab w:val="num" w:pos="720"/>
      </w:tabs>
      <w:spacing w:before="240" w:after="240"/>
      <w:ind w:left="1854" w:firstLine="0"/>
    </w:pPr>
    <w:rPr>
      <w:b/>
      <w:bCs/>
      <w:sz w:val="28"/>
      <w:szCs w:val="28"/>
      <w:lang w:val="x-none"/>
    </w:rPr>
  </w:style>
  <w:style w:type="paragraph" w:customStyle="1" w:styleId="TZLevel2">
    <w:name w:val="TZ Level 2"/>
    <w:basedOn w:val="afffffff5"/>
    <w:uiPriority w:val="99"/>
    <w:qFormat/>
    <w:rsid w:val="00E645B1"/>
    <w:pPr>
      <w:keepNext/>
      <w:numPr>
        <w:ilvl w:val="1"/>
        <w:numId w:val="63"/>
      </w:numPr>
      <w:tabs>
        <w:tab w:val="clear" w:pos="2049"/>
      </w:tabs>
      <w:spacing w:before="240" w:after="240"/>
      <w:ind w:left="0" w:firstLine="0"/>
    </w:pPr>
    <w:rPr>
      <w:b/>
      <w:bCs/>
      <w:lang w:val="x-none"/>
    </w:rPr>
  </w:style>
  <w:style w:type="paragraph" w:customStyle="1" w:styleId="TZLevel3">
    <w:name w:val="TZ Level 3"/>
    <w:basedOn w:val="afffffff5"/>
    <w:uiPriority w:val="99"/>
    <w:qFormat/>
    <w:rsid w:val="00E645B1"/>
    <w:pPr>
      <w:keepNext/>
      <w:numPr>
        <w:ilvl w:val="2"/>
        <w:numId w:val="63"/>
      </w:numPr>
      <w:tabs>
        <w:tab w:val="clear" w:pos="2403"/>
        <w:tab w:val="num" w:pos="2160"/>
      </w:tabs>
      <w:spacing w:after="120"/>
      <w:ind w:left="1404" w:hanging="180"/>
    </w:pPr>
    <w:rPr>
      <w:b/>
      <w:bCs/>
      <w:lang w:val="x-none"/>
    </w:rPr>
  </w:style>
  <w:style w:type="paragraph" w:customStyle="1" w:styleId="afffffffffffffff4">
    <w:name w:val="Обычный+ б/от Знак"/>
    <w:basedOn w:val="aa"/>
    <w:uiPriority w:val="99"/>
    <w:qFormat/>
    <w:rsid w:val="00E645B1"/>
    <w:pPr>
      <w:numPr>
        <w:ilvl w:val="2"/>
      </w:numPr>
      <w:spacing w:beforeLines="50" w:afterLines="50"/>
      <w:ind w:left="8" w:hanging="8"/>
      <w:jc w:val="both"/>
    </w:pPr>
    <w:rPr>
      <w:rFonts w:ascii="Arial" w:hAnsi="Arial" w:cs="Arial"/>
      <w:sz w:val="20"/>
      <w:szCs w:val="20"/>
    </w:rPr>
  </w:style>
  <w:style w:type="paragraph" w:customStyle="1" w:styleId="a3">
    <w:name w:val="Обычный список"/>
    <w:basedOn w:val="aa"/>
    <w:autoRedefine/>
    <w:uiPriority w:val="99"/>
    <w:qFormat/>
    <w:rsid w:val="00E645B1"/>
    <w:pPr>
      <w:numPr>
        <w:numId w:val="64"/>
      </w:numPr>
      <w:tabs>
        <w:tab w:val="num" w:pos="1080"/>
      </w:tabs>
      <w:spacing w:before="120" w:after="120"/>
      <w:ind w:left="1080" w:hanging="360"/>
      <w:jc w:val="both"/>
    </w:pPr>
    <w:rPr>
      <w:rFonts w:ascii="Arial" w:hAnsi="Arial" w:cs="Arial"/>
      <w:sz w:val="20"/>
      <w:szCs w:val="20"/>
    </w:rPr>
  </w:style>
  <w:style w:type="paragraph" w:customStyle="1" w:styleId="Unnumberedlist">
    <w:name w:val="Unnumbered list"/>
    <w:basedOn w:val="aa"/>
    <w:uiPriority w:val="99"/>
    <w:qFormat/>
    <w:rsid w:val="00E645B1"/>
    <w:pPr>
      <w:numPr>
        <w:numId w:val="65"/>
      </w:numPr>
      <w:tabs>
        <w:tab w:val="num" w:pos="964"/>
      </w:tabs>
      <w:spacing w:before="60" w:after="60"/>
      <w:ind w:left="964" w:hanging="284"/>
      <w:jc w:val="both"/>
    </w:pPr>
    <w:rPr>
      <w:rFonts w:ascii="Arial" w:hAnsi="Arial" w:cs="Arial"/>
      <w:sz w:val="20"/>
      <w:szCs w:val="20"/>
    </w:rPr>
  </w:style>
  <w:style w:type="paragraph" w:customStyle="1" w:styleId="WW-20">
    <w:name w:val="WW-Основной текст 2"/>
    <w:basedOn w:val="aa"/>
    <w:uiPriority w:val="99"/>
    <w:qFormat/>
    <w:rsid w:val="00E645B1"/>
    <w:pPr>
      <w:suppressAutoHyphens/>
    </w:pPr>
    <w:rPr>
      <w:lang w:eastAsia="ar-SA"/>
    </w:rPr>
  </w:style>
  <w:style w:type="paragraph" w:customStyle="1" w:styleId="IT">
    <w:name w:val="IT_Основной текст"/>
    <w:basedOn w:val="aa"/>
    <w:link w:val="IT0"/>
    <w:uiPriority w:val="99"/>
    <w:qFormat/>
    <w:rsid w:val="00E645B1"/>
    <w:pPr>
      <w:spacing w:line="360" w:lineRule="auto"/>
      <w:ind w:firstLine="851"/>
      <w:jc w:val="both"/>
    </w:pPr>
    <w:rPr>
      <w:rFonts w:ascii="ISOCPEUR" w:hAnsi="ISOCPEUR"/>
      <w:i/>
      <w:szCs w:val="20"/>
      <w:lang w:val="x-none" w:eastAsia="x-none"/>
    </w:rPr>
  </w:style>
  <w:style w:type="character" w:customStyle="1" w:styleId="IT0">
    <w:name w:val="IT_Основной текст Знак"/>
    <w:link w:val="IT"/>
    <w:uiPriority w:val="99"/>
    <w:locked/>
    <w:rsid w:val="00E645B1"/>
    <w:rPr>
      <w:rFonts w:ascii="ISOCPEUR" w:eastAsia="Times New Roman" w:hAnsi="ISOCPEUR" w:cs="Times New Roman"/>
      <w:i/>
      <w:sz w:val="24"/>
      <w:szCs w:val="20"/>
      <w:lang w:val="x-none" w:eastAsia="x-none"/>
    </w:rPr>
  </w:style>
  <w:style w:type="paragraph" w:customStyle="1" w:styleId="ListBul">
    <w:name w:val="ListBul"/>
    <w:basedOn w:val="aa"/>
    <w:qFormat/>
    <w:rsid w:val="00E645B1"/>
    <w:pPr>
      <w:tabs>
        <w:tab w:val="left" w:pos="284"/>
      </w:tabs>
      <w:jc w:val="both"/>
    </w:pPr>
    <w:rPr>
      <w:sz w:val="22"/>
    </w:rPr>
  </w:style>
  <w:style w:type="character" w:customStyle="1" w:styleId="21f4">
    <w:name w:val="Знак Знак21"/>
    <w:rsid w:val="00E645B1"/>
    <w:rPr>
      <w:rFonts w:ascii="Times New Roman" w:hAnsi="Times New Roman"/>
      <w:sz w:val="24"/>
      <w:lang w:eastAsia="ru-RU"/>
    </w:rPr>
  </w:style>
  <w:style w:type="character" w:customStyle="1" w:styleId="4ff1">
    <w:name w:val="Знак Знак Знак Знак4"/>
    <w:rsid w:val="00E645B1"/>
    <w:rPr>
      <w:rFonts w:ascii="Times New Roman" w:hAnsi="Times New Roman"/>
      <w:sz w:val="24"/>
      <w:lang w:eastAsia="ru-RU"/>
    </w:rPr>
  </w:style>
  <w:style w:type="character" w:customStyle="1" w:styleId="catsymbol">
    <w:name w:val="cat_symbol"/>
    <w:rsid w:val="00E645B1"/>
  </w:style>
  <w:style w:type="character" w:customStyle="1" w:styleId="forminfo6">
    <w:name w:val="forminfo6"/>
    <w:rsid w:val="00E645B1"/>
    <w:rPr>
      <w:color w:val="666666"/>
    </w:rPr>
  </w:style>
  <w:style w:type="paragraph" w:customStyle="1" w:styleId="afffffffffffffff5">
    <w:name w:val="拎珙恹_"/>
    <w:qFormat/>
    <w:rsid w:val="00E645B1"/>
    <w:pPr>
      <w:widowControl w:val="0"/>
      <w:autoSpaceDN w:val="0"/>
      <w:adjustRightInd w:val="0"/>
      <w:spacing w:after="0" w:line="240" w:lineRule="auto"/>
    </w:pPr>
    <w:rPr>
      <w:rFonts w:ascii="Times New Roman" w:eastAsia="Times New Roman" w:hAnsi="Times New Roman" w:cs="Times New Roman"/>
      <w:kern w:val="1"/>
      <w:sz w:val="24"/>
      <w:szCs w:val="24"/>
      <w:lang w:eastAsia="ru-RU"/>
    </w:rPr>
  </w:style>
  <w:style w:type="character" w:customStyle="1" w:styleId="CommentTextChar">
    <w:name w:val="Comment Text Char"/>
    <w:locked/>
    <w:rsid w:val="00E645B1"/>
    <w:rPr>
      <w:sz w:val="24"/>
    </w:rPr>
  </w:style>
  <w:style w:type="character" w:customStyle="1" w:styleId="CommentSubjectChar1">
    <w:name w:val="Comment Subject Char1"/>
    <w:uiPriority w:val="99"/>
    <w:semiHidden/>
    <w:locked/>
    <w:rsid w:val="00E645B1"/>
    <w:rPr>
      <w:b/>
    </w:rPr>
  </w:style>
  <w:style w:type="paragraph" w:customStyle="1" w:styleId="1fffffffc">
    <w:name w:val="_Титульный 1"/>
    <w:qFormat/>
    <w:rsid w:val="00E645B1"/>
    <w:pPr>
      <w:tabs>
        <w:tab w:val="left" w:pos="720"/>
      </w:tabs>
      <w:spacing w:after="0" w:line="240" w:lineRule="auto"/>
      <w:jc w:val="center"/>
    </w:pPr>
    <w:rPr>
      <w:rFonts w:ascii="Times New Roman" w:eastAsia="Times New Roman" w:hAnsi="Times New Roman" w:cs="Times New Roman"/>
      <w:b/>
      <w:kern w:val="32"/>
      <w:sz w:val="28"/>
      <w:szCs w:val="28"/>
      <w:lang w:eastAsia="ru-RU"/>
    </w:rPr>
  </w:style>
  <w:style w:type="paragraph" w:customStyle="1" w:styleId="note">
    <w:name w:val="note"/>
    <w:basedOn w:val="aa"/>
    <w:uiPriority w:val="99"/>
    <w:qFormat/>
    <w:rsid w:val="00E645B1"/>
    <w:pPr>
      <w:spacing w:before="100" w:beforeAutospacing="1" w:after="100" w:afterAutospacing="1"/>
    </w:pPr>
  </w:style>
  <w:style w:type="character" w:customStyle="1" w:styleId="plaintext">
    <w:name w:val="plain_text"/>
    <w:rsid w:val="00E645B1"/>
  </w:style>
  <w:style w:type="character" w:customStyle="1" w:styleId="xsptextcomputedfield">
    <w:name w:val="xsptextcomputedfield"/>
    <w:rsid w:val="00E645B1"/>
  </w:style>
  <w:style w:type="character" w:customStyle="1" w:styleId="osntext">
    <w:name w:val="osntext"/>
    <w:rsid w:val="00E645B1"/>
  </w:style>
  <w:style w:type="paragraph" w:customStyle="1" w:styleId="11140">
    <w:name w:val="Знак Знак Знак1 Знак Знак Знак1 Знак1 Знак Знак Знак Знак Знак4"/>
    <w:basedOn w:val="aa"/>
    <w:qFormat/>
    <w:rsid w:val="00E645B1"/>
    <w:pPr>
      <w:spacing w:before="100" w:beforeAutospacing="1" w:after="100" w:afterAutospacing="1"/>
    </w:pPr>
    <w:rPr>
      <w:rFonts w:ascii="Tahoma" w:hAnsi="Tahoma"/>
      <w:sz w:val="20"/>
      <w:szCs w:val="20"/>
      <w:lang w:val="en-US" w:eastAsia="en-US"/>
    </w:rPr>
  </w:style>
  <w:style w:type="paragraph" w:customStyle="1" w:styleId="6f0">
    <w:name w:val="Знак Знак Знак6"/>
    <w:basedOn w:val="aa"/>
    <w:qFormat/>
    <w:rsid w:val="00E645B1"/>
    <w:pPr>
      <w:spacing w:before="100" w:beforeAutospacing="1" w:after="100" w:afterAutospacing="1"/>
    </w:pPr>
    <w:rPr>
      <w:rFonts w:ascii="Tahoma" w:hAnsi="Tahoma"/>
      <w:sz w:val="20"/>
      <w:szCs w:val="20"/>
      <w:lang w:val="en-US" w:eastAsia="en-US"/>
    </w:rPr>
  </w:style>
  <w:style w:type="paragraph" w:customStyle="1" w:styleId="1116">
    <w:name w:val="Знак Знак111"/>
    <w:basedOn w:val="aa"/>
    <w:qFormat/>
    <w:rsid w:val="00E645B1"/>
    <w:pPr>
      <w:spacing w:before="100" w:beforeAutospacing="1" w:after="100" w:afterAutospacing="1"/>
    </w:pPr>
    <w:rPr>
      <w:rFonts w:ascii="Tahoma" w:hAnsi="Tahoma"/>
      <w:sz w:val="20"/>
      <w:szCs w:val="20"/>
      <w:lang w:val="en-US" w:eastAsia="en-US"/>
    </w:rPr>
  </w:style>
  <w:style w:type="paragraph" w:customStyle="1" w:styleId="147">
    <w:name w:val="Знак Знак Знак1 Знак Знак Знак4"/>
    <w:basedOn w:val="aa"/>
    <w:qFormat/>
    <w:rsid w:val="00E645B1"/>
    <w:pPr>
      <w:spacing w:before="100" w:beforeAutospacing="1" w:after="100" w:afterAutospacing="1"/>
    </w:pPr>
    <w:rPr>
      <w:rFonts w:ascii="Tahoma" w:hAnsi="Tahoma"/>
      <w:sz w:val="20"/>
      <w:szCs w:val="20"/>
      <w:lang w:val="en-US" w:eastAsia="en-US"/>
    </w:rPr>
  </w:style>
  <w:style w:type="paragraph" w:customStyle="1" w:styleId="4ff2">
    <w:name w:val="Знак Знак Знак Знак Знак Знак4"/>
    <w:basedOn w:val="aa"/>
    <w:qFormat/>
    <w:rsid w:val="00E645B1"/>
    <w:pPr>
      <w:spacing w:before="100" w:beforeAutospacing="1" w:after="100" w:afterAutospacing="1"/>
    </w:pPr>
    <w:rPr>
      <w:rFonts w:ascii="Tahoma" w:hAnsi="Tahoma"/>
      <w:sz w:val="20"/>
      <w:szCs w:val="20"/>
      <w:lang w:val="en-US" w:eastAsia="en-US"/>
    </w:rPr>
  </w:style>
  <w:style w:type="paragraph" w:customStyle="1" w:styleId="148">
    <w:name w:val="Знак Знак Знак1 Знак Знак Знак Знак Знак Знак4"/>
    <w:basedOn w:val="aa"/>
    <w:qFormat/>
    <w:rsid w:val="00E645B1"/>
    <w:pPr>
      <w:spacing w:before="100" w:beforeAutospacing="1" w:after="100" w:afterAutospacing="1"/>
    </w:pPr>
    <w:rPr>
      <w:rFonts w:ascii="Tahoma" w:hAnsi="Tahoma"/>
      <w:sz w:val="20"/>
      <w:szCs w:val="20"/>
      <w:lang w:val="en-US" w:eastAsia="en-US"/>
    </w:rPr>
  </w:style>
  <w:style w:type="paragraph" w:customStyle="1" w:styleId="1141">
    <w:name w:val="Знак Знак Знак1 Знак Знак Знак1 Знак4"/>
    <w:basedOn w:val="aa"/>
    <w:qFormat/>
    <w:rsid w:val="00E645B1"/>
    <w:pPr>
      <w:spacing w:before="100" w:beforeAutospacing="1" w:after="100" w:afterAutospacing="1"/>
    </w:pPr>
    <w:rPr>
      <w:rFonts w:ascii="Tahoma" w:hAnsi="Tahoma"/>
      <w:sz w:val="20"/>
      <w:szCs w:val="20"/>
      <w:lang w:val="en-US" w:eastAsia="en-US"/>
    </w:rPr>
  </w:style>
  <w:style w:type="paragraph" w:customStyle="1" w:styleId="1131">
    <w:name w:val="Знак Знак Знак1 Знак Знак Знак1 Знак3"/>
    <w:basedOn w:val="aa"/>
    <w:qFormat/>
    <w:rsid w:val="00E645B1"/>
    <w:pPr>
      <w:spacing w:before="100" w:beforeAutospacing="1" w:after="100" w:afterAutospacing="1"/>
    </w:pPr>
    <w:rPr>
      <w:rFonts w:ascii="Tahoma" w:hAnsi="Tahoma"/>
      <w:sz w:val="20"/>
      <w:szCs w:val="20"/>
      <w:lang w:val="en-US" w:eastAsia="en-US"/>
    </w:rPr>
  </w:style>
  <w:style w:type="paragraph" w:customStyle="1" w:styleId="149">
    <w:name w:val="Знак14"/>
    <w:basedOn w:val="aa"/>
    <w:qFormat/>
    <w:rsid w:val="00E645B1"/>
    <w:pPr>
      <w:widowControl w:val="0"/>
      <w:adjustRightInd w:val="0"/>
      <w:spacing w:after="160" w:line="240" w:lineRule="exact"/>
      <w:jc w:val="right"/>
    </w:pPr>
    <w:rPr>
      <w:rFonts w:ascii="Arial" w:hAnsi="Arial" w:cs="Arial"/>
      <w:sz w:val="20"/>
      <w:szCs w:val="20"/>
      <w:lang w:val="en-GB" w:eastAsia="en-US"/>
    </w:rPr>
  </w:style>
  <w:style w:type="paragraph" w:customStyle="1" w:styleId="244">
    <w:name w:val="Знак2 Знак Знак Знак Знак Знак Знак Знак Знак Знак Знак Знак4"/>
    <w:basedOn w:val="aa"/>
    <w:qFormat/>
    <w:rsid w:val="00E645B1"/>
    <w:pPr>
      <w:spacing w:after="160" w:line="240" w:lineRule="exact"/>
    </w:pPr>
    <w:rPr>
      <w:rFonts w:ascii="Verdana" w:hAnsi="Verdana" w:cs="Verdana"/>
      <w:sz w:val="20"/>
      <w:szCs w:val="20"/>
      <w:lang w:val="en-US" w:eastAsia="en-US"/>
    </w:rPr>
  </w:style>
  <w:style w:type="paragraph" w:customStyle="1" w:styleId="4ff3">
    <w:name w:val="Знак Знак Знак Знак Знак Знак Знак Знак Знак Знак Знак Знак Знак Знак4"/>
    <w:basedOn w:val="aa"/>
    <w:qFormat/>
    <w:rsid w:val="00E645B1"/>
    <w:pPr>
      <w:spacing w:after="160" w:line="240" w:lineRule="exact"/>
    </w:pPr>
    <w:rPr>
      <w:rFonts w:ascii="Verdana" w:hAnsi="Verdana"/>
      <w:lang w:val="en-US" w:eastAsia="en-US"/>
    </w:rPr>
  </w:style>
  <w:style w:type="paragraph" w:customStyle="1" w:styleId="11141">
    <w:name w:val="Знак Знак Знак1 Знак Знак Знак1 Знак1 Знак Знак Знак Знак Знак Знак Знак Знак4"/>
    <w:basedOn w:val="aa"/>
    <w:qFormat/>
    <w:rsid w:val="00E645B1"/>
    <w:pPr>
      <w:spacing w:before="100" w:beforeAutospacing="1" w:after="100" w:afterAutospacing="1"/>
    </w:pPr>
    <w:rPr>
      <w:rFonts w:ascii="Tahoma" w:hAnsi="Tahoma"/>
      <w:sz w:val="20"/>
      <w:szCs w:val="20"/>
      <w:lang w:val="en-US" w:eastAsia="en-US"/>
    </w:rPr>
  </w:style>
  <w:style w:type="character" w:customStyle="1" w:styleId="NoteHeadingChar">
    <w:name w:val="Note Heading Char"/>
    <w:uiPriority w:val="99"/>
    <w:semiHidden/>
    <w:locked/>
    <w:rsid w:val="00E645B1"/>
    <w:rPr>
      <w:sz w:val="24"/>
    </w:rPr>
  </w:style>
  <w:style w:type="character" w:customStyle="1" w:styleId="HTMLAddressChar">
    <w:name w:val="HTML Address Char"/>
    <w:uiPriority w:val="99"/>
    <w:semiHidden/>
    <w:locked/>
    <w:rsid w:val="00E645B1"/>
    <w:rPr>
      <w:i/>
      <w:sz w:val="24"/>
    </w:rPr>
  </w:style>
  <w:style w:type="character" w:customStyle="1" w:styleId="ClosingChar">
    <w:name w:val="Closing Char"/>
    <w:uiPriority w:val="99"/>
    <w:semiHidden/>
    <w:locked/>
    <w:rsid w:val="00E645B1"/>
    <w:rPr>
      <w:sz w:val="24"/>
    </w:rPr>
  </w:style>
  <w:style w:type="character" w:customStyle="1" w:styleId="SignatureChar">
    <w:name w:val="Signature Char"/>
    <w:uiPriority w:val="99"/>
    <w:semiHidden/>
    <w:locked/>
    <w:rsid w:val="00E645B1"/>
    <w:rPr>
      <w:sz w:val="24"/>
    </w:rPr>
  </w:style>
  <w:style w:type="character" w:customStyle="1" w:styleId="MessageHeaderChar">
    <w:name w:val="Message Header Char"/>
    <w:uiPriority w:val="99"/>
    <w:semiHidden/>
    <w:locked/>
    <w:rsid w:val="00E645B1"/>
    <w:rPr>
      <w:rFonts w:ascii="Arial" w:hAnsi="Arial"/>
      <w:sz w:val="24"/>
      <w:shd w:val="pct20" w:color="auto" w:fill="auto"/>
    </w:rPr>
  </w:style>
  <w:style w:type="character" w:customStyle="1" w:styleId="SalutationChar">
    <w:name w:val="Salutation Char"/>
    <w:uiPriority w:val="99"/>
    <w:semiHidden/>
    <w:locked/>
    <w:rsid w:val="00E645B1"/>
    <w:rPr>
      <w:sz w:val="24"/>
    </w:rPr>
  </w:style>
  <w:style w:type="character" w:customStyle="1" w:styleId="BodyTextFirstIndentChar">
    <w:name w:val="Body Text First Indent Char"/>
    <w:uiPriority w:val="99"/>
    <w:semiHidden/>
    <w:locked/>
    <w:rsid w:val="00E645B1"/>
    <w:rPr>
      <w:sz w:val="24"/>
    </w:rPr>
  </w:style>
  <w:style w:type="character" w:customStyle="1" w:styleId="BodyTextFirstIndent2Char">
    <w:name w:val="Body Text First Indent 2 Char"/>
    <w:uiPriority w:val="99"/>
    <w:semiHidden/>
    <w:locked/>
    <w:rsid w:val="00E645B1"/>
  </w:style>
  <w:style w:type="character" w:customStyle="1" w:styleId="E-mailSignatureChar">
    <w:name w:val="E-mail Signature Char"/>
    <w:uiPriority w:val="99"/>
    <w:semiHidden/>
    <w:locked/>
    <w:rsid w:val="00E645B1"/>
    <w:rPr>
      <w:sz w:val="24"/>
    </w:rPr>
  </w:style>
  <w:style w:type="paragraph" w:customStyle="1" w:styleId="21f5">
    <w:name w:val="Абзац списка21"/>
    <w:basedOn w:val="aa"/>
    <w:qFormat/>
    <w:rsid w:val="00E645B1"/>
    <w:pPr>
      <w:ind w:left="720"/>
      <w:contextualSpacing/>
    </w:pPr>
  </w:style>
  <w:style w:type="paragraph" w:customStyle="1" w:styleId="11130">
    <w:name w:val="Знак Знак Знак1 Знак Знак Знак1 Знак1 Знак Знак Знак Знак Знак Знак Знак Знак3"/>
    <w:basedOn w:val="aa"/>
    <w:qFormat/>
    <w:rsid w:val="00E645B1"/>
    <w:pPr>
      <w:spacing w:before="100" w:beforeAutospacing="1" w:after="100" w:afterAutospacing="1"/>
    </w:pPr>
    <w:rPr>
      <w:rFonts w:ascii="Tahoma" w:hAnsi="Tahoma"/>
      <w:sz w:val="20"/>
      <w:szCs w:val="20"/>
      <w:lang w:val="en-US" w:eastAsia="en-US"/>
    </w:rPr>
  </w:style>
  <w:style w:type="paragraph" w:customStyle="1" w:styleId="11131">
    <w:name w:val="Знак Знак Знак1 Знак Знак Знак1 Знак1 Знак Знак Знак Знак Знак3"/>
    <w:basedOn w:val="aa"/>
    <w:qFormat/>
    <w:rsid w:val="00E645B1"/>
    <w:pPr>
      <w:spacing w:before="100" w:beforeAutospacing="1" w:after="100" w:afterAutospacing="1"/>
    </w:pPr>
    <w:rPr>
      <w:rFonts w:ascii="Tahoma" w:hAnsi="Tahoma"/>
      <w:sz w:val="20"/>
      <w:szCs w:val="20"/>
      <w:lang w:val="en-US" w:eastAsia="en-US"/>
    </w:rPr>
  </w:style>
  <w:style w:type="paragraph" w:customStyle="1" w:styleId="139">
    <w:name w:val="Знак Знак Знак1 Знак Знак Знак3"/>
    <w:basedOn w:val="aa"/>
    <w:qFormat/>
    <w:rsid w:val="00E645B1"/>
    <w:pPr>
      <w:spacing w:before="100" w:beforeAutospacing="1" w:after="100" w:afterAutospacing="1"/>
    </w:pPr>
    <w:rPr>
      <w:rFonts w:ascii="Tahoma" w:hAnsi="Tahoma"/>
      <w:sz w:val="20"/>
      <w:szCs w:val="20"/>
      <w:lang w:val="en-US" w:eastAsia="en-US"/>
    </w:rPr>
  </w:style>
  <w:style w:type="paragraph" w:customStyle="1" w:styleId="3fff1">
    <w:name w:val="Знак Знак Знак Знак Знак Знак3"/>
    <w:basedOn w:val="aa"/>
    <w:qFormat/>
    <w:rsid w:val="00E645B1"/>
    <w:pPr>
      <w:spacing w:before="100" w:beforeAutospacing="1" w:after="100" w:afterAutospacing="1"/>
    </w:pPr>
    <w:rPr>
      <w:rFonts w:ascii="Tahoma" w:hAnsi="Tahoma"/>
      <w:sz w:val="20"/>
      <w:szCs w:val="20"/>
      <w:lang w:val="en-US" w:eastAsia="en-US"/>
    </w:rPr>
  </w:style>
  <w:style w:type="paragraph" w:customStyle="1" w:styleId="13a">
    <w:name w:val="Знак Знак Знак1 Знак Знак Знак Знак Знак Знак3"/>
    <w:basedOn w:val="aa"/>
    <w:qFormat/>
    <w:rsid w:val="00E645B1"/>
    <w:pPr>
      <w:spacing w:before="100" w:beforeAutospacing="1" w:after="100" w:afterAutospacing="1"/>
    </w:pPr>
    <w:rPr>
      <w:rFonts w:ascii="Tahoma" w:hAnsi="Tahoma"/>
      <w:sz w:val="20"/>
      <w:szCs w:val="20"/>
      <w:lang w:val="en-US" w:eastAsia="en-US"/>
    </w:rPr>
  </w:style>
  <w:style w:type="paragraph" w:customStyle="1" w:styleId="236">
    <w:name w:val="Знак2 Знак Знак Знак Знак Знак Знак Знак Знак Знак Знак Знак3"/>
    <w:basedOn w:val="aa"/>
    <w:qFormat/>
    <w:rsid w:val="00E645B1"/>
    <w:pPr>
      <w:spacing w:after="160" w:line="240" w:lineRule="exact"/>
    </w:pPr>
    <w:rPr>
      <w:rFonts w:ascii="Verdana" w:hAnsi="Verdana" w:cs="Verdana"/>
      <w:sz w:val="20"/>
      <w:szCs w:val="20"/>
      <w:lang w:val="en-US" w:eastAsia="en-US"/>
    </w:rPr>
  </w:style>
  <w:style w:type="paragraph" w:customStyle="1" w:styleId="3fff2">
    <w:name w:val="Знак Знак Знак Знак Знак Знак Знак Знак Знак Знак Знак Знак Знак Знак3"/>
    <w:basedOn w:val="aa"/>
    <w:qFormat/>
    <w:rsid w:val="00E645B1"/>
    <w:pPr>
      <w:spacing w:after="160" w:line="240" w:lineRule="exact"/>
    </w:pPr>
    <w:rPr>
      <w:rFonts w:ascii="Verdana" w:hAnsi="Verdana"/>
      <w:lang w:val="en-US" w:eastAsia="en-US"/>
    </w:rPr>
  </w:style>
  <w:style w:type="paragraph" w:customStyle="1" w:styleId="11f7">
    <w:name w:val="Текст выноски11"/>
    <w:basedOn w:val="aa"/>
    <w:qFormat/>
    <w:rsid w:val="00E645B1"/>
    <w:rPr>
      <w:rFonts w:ascii="Tahoma" w:hAnsi="Tahoma" w:cs="Tahoma"/>
      <w:szCs w:val="16"/>
    </w:rPr>
  </w:style>
  <w:style w:type="paragraph" w:customStyle="1" w:styleId="11120">
    <w:name w:val="Знак Знак Знак1 Знак Знак Знак1 Знак1 Знак Знак Знак Знак Знак2"/>
    <w:basedOn w:val="aa"/>
    <w:qFormat/>
    <w:rsid w:val="00E645B1"/>
    <w:pPr>
      <w:spacing w:before="100" w:beforeAutospacing="1" w:after="100" w:afterAutospacing="1"/>
    </w:pPr>
    <w:rPr>
      <w:rFonts w:ascii="Tahoma" w:hAnsi="Tahoma"/>
      <w:sz w:val="20"/>
      <w:szCs w:val="20"/>
      <w:lang w:val="en-US" w:eastAsia="en-US"/>
    </w:rPr>
  </w:style>
  <w:style w:type="paragraph" w:customStyle="1" w:styleId="5f7">
    <w:name w:val="Знак Знак Знак5"/>
    <w:basedOn w:val="aa"/>
    <w:qFormat/>
    <w:rsid w:val="00E645B1"/>
    <w:pPr>
      <w:spacing w:before="100" w:beforeAutospacing="1" w:after="100" w:afterAutospacing="1"/>
    </w:pPr>
    <w:rPr>
      <w:rFonts w:ascii="Tahoma" w:hAnsi="Tahoma"/>
      <w:sz w:val="20"/>
      <w:szCs w:val="20"/>
      <w:lang w:val="en-US" w:eastAsia="en-US"/>
    </w:rPr>
  </w:style>
  <w:style w:type="paragraph" w:customStyle="1" w:styleId="1101">
    <w:name w:val="Знак Знак110"/>
    <w:basedOn w:val="aa"/>
    <w:qFormat/>
    <w:rsid w:val="00E645B1"/>
    <w:pPr>
      <w:spacing w:before="100" w:beforeAutospacing="1" w:after="100" w:afterAutospacing="1"/>
    </w:pPr>
    <w:rPr>
      <w:rFonts w:ascii="Tahoma" w:hAnsi="Tahoma"/>
      <w:sz w:val="20"/>
      <w:szCs w:val="20"/>
      <w:lang w:val="en-US" w:eastAsia="en-US"/>
    </w:rPr>
  </w:style>
  <w:style w:type="paragraph" w:customStyle="1" w:styleId="12e">
    <w:name w:val="Знак Знак Знак1 Знак Знак Знак2"/>
    <w:basedOn w:val="aa"/>
    <w:qFormat/>
    <w:rsid w:val="00E645B1"/>
    <w:pPr>
      <w:spacing w:before="100" w:beforeAutospacing="1" w:after="100" w:afterAutospacing="1"/>
    </w:pPr>
    <w:rPr>
      <w:rFonts w:ascii="Tahoma" w:hAnsi="Tahoma"/>
      <w:sz w:val="20"/>
      <w:szCs w:val="20"/>
      <w:lang w:val="en-US" w:eastAsia="en-US"/>
    </w:rPr>
  </w:style>
  <w:style w:type="paragraph" w:customStyle="1" w:styleId="2ffff9">
    <w:name w:val="Знак Знак Знак Знак Знак Знак2"/>
    <w:basedOn w:val="aa"/>
    <w:qFormat/>
    <w:rsid w:val="00E645B1"/>
    <w:pPr>
      <w:spacing w:before="100" w:beforeAutospacing="1" w:after="100" w:afterAutospacing="1"/>
    </w:pPr>
    <w:rPr>
      <w:rFonts w:ascii="Tahoma" w:hAnsi="Tahoma"/>
      <w:sz w:val="20"/>
      <w:szCs w:val="20"/>
      <w:lang w:val="en-US" w:eastAsia="en-US"/>
    </w:rPr>
  </w:style>
  <w:style w:type="paragraph" w:customStyle="1" w:styleId="2ffffa">
    <w:name w:val="Текст выноски2"/>
    <w:basedOn w:val="aa"/>
    <w:qFormat/>
    <w:rsid w:val="00E645B1"/>
    <w:rPr>
      <w:rFonts w:ascii="Tahoma" w:hAnsi="Tahoma" w:cs="Tahoma"/>
      <w:sz w:val="16"/>
      <w:szCs w:val="16"/>
    </w:rPr>
  </w:style>
  <w:style w:type="paragraph" w:customStyle="1" w:styleId="12f">
    <w:name w:val="Знак Знак Знак1 Знак Знак Знак Знак Знак Знак2"/>
    <w:basedOn w:val="aa"/>
    <w:qFormat/>
    <w:rsid w:val="00E645B1"/>
    <w:pPr>
      <w:spacing w:before="100" w:beforeAutospacing="1" w:after="100" w:afterAutospacing="1"/>
    </w:pPr>
    <w:rPr>
      <w:rFonts w:ascii="Tahoma" w:hAnsi="Tahoma"/>
      <w:sz w:val="20"/>
      <w:szCs w:val="20"/>
      <w:lang w:val="en-US" w:eastAsia="en-US"/>
    </w:rPr>
  </w:style>
  <w:style w:type="paragraph" w:customStyle="1" w:styleId="1122">
    <w:name w:val="Знак Знак Знак1 Знак Знак Знак1 Знак2"/>
    <w:basedOn w:val="aa"/>
    <w:qFormat/>
    <w:rsid w:val="00E645B1"/>
    <w:pPr>
      <w:spacing w:before="100" w:beforeAutospacing="1" w:after="100" w:afterAutospacing="1"/>
    </w:pPr>
    <w:rPr>
      <w:rFonts w:ascii="Tahoma" w:hAnsi="Tahoma"/>
      <w:sz w:val="20"/>
      <w:szCs w:val="20"/>
      <w:lang w:val="en-US" w:eastAsia="en-US"/>
    </w:rPr>
  </w:style>
  <w:style w:type="paragraph" w:customStyle="1" w:styleId="13b">
    <w:name w:val="Знак13"/>
    <w:basedOn w:val="aa"/>
    <w:qFormat/>
    <w:rsid w:val="00E645B1"/>
    <w:pPr>
      <w:widowControl w:val="0"/>
      <w:adjustRightInd w:val="0"/>
      <w:spacing w:after="160" w:line="240" w:lineRule="exact"/>
      <w:jc w:val="right"/>
    </w:pPr>
    <w:rPr>
      <w:rFonts w:ascii="Arial" w:hAnsi="Arial" w:cs="Arial"/>
      <w:sz w:val="20"/>
      <w:szCs w:val="20"/>
      <w:lang w:val="en-GB" w:eastAsia="en-US"/>
    </w:rPr>
  </w:style>
  <w:style w:type="paragraph" w:customStyle="1" w:styleId="4ff4">
    <w:name w:val="Абзац списка4"/>
    <w:basedOn w:val="aa"/>
    <w:qFormat/>
    <w:rsid w:val="00E645B1"/>
    <w:pPr>
      <w:ind w:left="720"/>
    </w:pPr>
    <w:rPr>
      <w:lang w:eastAsia="ar-SA"/>
    </w:rPr>
  </w:style>
  <w:style w:type="paragraph" w:customStyle="1" w:styleId="229">
    <w:name w:val="Знак2 Знак Знак Знак Знак Знак Знак Знак Знак Знак Знак Знак2"/>
    <w:basedOn w:val="aa"/>
    <w:qFormat/>
    <w:rsid w:val="00E645B1"/>
    <w:pPr>
      <w:spacing w:after="160" w:line="240" w:lineRule="exact"/>
    </w:pPr>
    <w:rPr>
      <w:rFonts w:ascii="Verdana" w:hAnsi="Verdana" w:cs="Verdana"/>
      <w:sz w:val="20"/>
      <w:szCs w:val="20"/>
      <w:lang w:val="en-US" w:eastAsia="en-US"/>
    </w:rPr>
  </w:style>
  <w:style w:type="paragraph" w:customStyle="1" w:styleId="2ffffb">
    <w:name w:val="Знак Знак Знак Знак Знак Знак Знак Знак Знак Знак Знак Знак Знак Знак2"/>
    <w:basedOn w:val="aa"/>
    <w:qFormat/>
    <w:rsid w:val="00E645B1"/>
    <w:pPr>
      <w:spacing w:after="160" w:line="240" w:lineRule="exact"/>
    </w:pPr>
    <w:rPr>
      <w:rFonts w:ascii="Verdana" w:hAnsi="Verdana"/>
      <w:lang w:val="en-US" w:eastAsia="en-US"/>
    </w:rPr>
  </w:style>
  <w:style w:type="paragraph" w:customStyle="1" w:styleId="11121">
    <w:name w:val="Знак Знак Знак1 Знак Знак Знак1 Знак1 Знак Знак Знак Знак Знак Знак Знак Знак2"/>
    <w:basedOn w:val="aa"/>
    <w:qFormat/>
    <w:rsid w:val="00E645B1"/>
    <w:pPr>
      <w:spacing w:before="100" w:beforeAutospacing="1" w:after="100" w:afterAutospacing="1"/>
    </w:pPr>
    <w:rPr>
      <w:rFonts w:ascii="Tahoma" w:hAnsi="Tahoma"/>
      <w:sz w:val="20"/>
      <w:szCs w:val="20"/>
      <w:lang w:val="en-US" w:eastAsia="en-US"/>
    </w:rPr>
  </w:style>
  <w:style w:type="paragraph" w:customStyle="1" w:styleId="3fff3">
    <w:name w:val="Текст выноски3"/>
    <w:basedOn w:val="aa"/>
    <w:qFormat/>
    <w:rsid w:val="00E645B1"/>
    <w:rPr>
      <w:rFonts w:ascii="Tahoma" w:hAnsi="Tahoma" w:cs="Tahoma"/>
      <w:sz w:val="16"/>
      <w:szCs w:val="16"/>
    </w:rPr>
  </w:style>
  <w:style w:type="paragraph" w:customStyle="1" w:styleId="4ff5">
    <w:name w:val="Основной текст с отступом4"/>
    <w:basedOn w:val="aa"/>
    <w:qFormat/>
    <w:rsid w:val="00E645B1"/>
    <w:pPr>
      <w:spacing w:before="60"/>
      <w:ind w:firstLine="851"/>
      <w:jc w:val="both"/>
    </w:pPr>
    <w:rPr>
      <w:szCs w:val="20"/>
    </w:rPr>
  </w:style>
  <w:style w:type="paragraph" w:customStyle="1" w:styleId="5f8">
    <w:name w:val="Абзац списка5"/>
    <w:basedOn w:val="aa"/>
    <w:qFormat/>
    <w:rsid w:val="00E645B1"/>
    <w:pPr>
      <w:ind w:left="720"/>
    </w:pPr>
    <w:rPr>
      <w:lang w:eastAsia="ar-SA"/>
    </w:rPr>
  </w:style>
  <w:style w:type="paragraph" w:customStyle="1" w:styleId="font0">
    <w:name w:val="font0"/>
    <w:basedOn w:val="aa"/>
    <w:qFormat/>
    <w:rsid w:val="00E645B1"/>
    <w:pPr>
      <w:spacing w:before="100" w:beforeAutospacing="1" w:after="100" w:afterAutospacing="1"/>
    </w:pPr>
    <w:rPr>
      <w:rFonts w:ascii="Calibri" w:hAnsi="Calibri" w:cs="Calibri"/>
      <w:color w:val="000000"/>
      <w:sz w:val="22"/>
      <w:szCs w:val="22"/>
    </w:rPr>
  </w:style>
  <w:style w:type="paragraph" w:customStyle="1" w:styleId="1fffffffd">
    <w:name w:val="Рецензия1"/>
    <w:hidden/>
    <w:uiPriority w:val="99"/>
    <w:semiHidden/>
    <w:qFormat/>
    <w:rsid w:val="00E645B1"/>
    <w:pPr>
      <w:spacing w:after="0" w:line="240" w:lineRule="auto"/>
    </w:pPr>
    <w:rPr>
      <w:rFonts w:ascii="Times New Roman" w:eastAsia="Times New Roman" w:hAnsi="Times New Roman" w:cs="Times New Roman"/>
      <w:sz w:val="20"/>
      <w:szCs w:val="20"/>
      <w:lang w:eastAsia="ru-RU"/>
    </w:rPr>
  </w:style>
  <w:style w:type="character" w:customStyle="1" w:styleId="WW8Num17z5">
    <w:name w:val="WW8Num17z5"/>
    <w:rsid w:val="00E645B1"/>
    <w:rPr>
      <w:rFonts w:ascii="Symbol" w:hAnsi="Symbol"/>
    </w:rPr>
  </w:style>
  <w:style w:type="paragraph" w:customStyle="1" w:styleId="afffffffffffffff6">
    <w:name w:val="маркированный"/>
    <w:basedOn w:val="aa"/>
    <w:qFormat/>
    <w:rsid w:val="00E645B1"/>
    <w:pPr>
      <w:tabs>
        <w:tab w:val="num" w:pos="360"/>
      </w:tabs>
      <w:suppressAutoHyphens/>
      <w:ind w:left="360" w:hanging="360"/>
      <w:jc w:val="both"/>
    </w:pPr>
    <w:rPr>
      <w:lang w:eastAsia="ar-SA"/>
    </w:rPr>
  </w:style>
  <w:style w:type="paragraph" w:customStyle="1" w:styleId="afffffffffffffff7">
    <w:name w:val="нумерованный"/>
    <w:basedOn w:val="aa"/>
    <w:qFormat/>
    <w:rsid w:val="00E645B1"/>
    <w:pPr>
      <w:tabs>
        <w:tab w:val="num" w:pos="360"/>
      </w:tabs>
      <w:suppressAutoHyphens/>
      <w:ind w:left="360" w:hanging="360"/>
      <w:jc w:val="both"/>
    </w:pPr>
    <w:rPr>
      <w:lang w:eastAsia="ar-SA"/>
    </w:rPr>
  </w:style>
  <w:style w:type="paragraph" w:customStyle="1" w:styleId="afffffffffffffff8">
    <w:name w:val="Подподпункт"/>
    <w:basedOn w:val="affffffffffffffa"/>
    <w:qFormat/>
    <w:rsid w:val="00E645B1"/>
    <w:pPr>
      <w:tabs>
        <w:tab w:val="clear" w:pos="2803"/>
        <w:tab w:val="left" w:pos="360"/>
        <w:tab w:val="left" w:pos="5585"/>
      </w:tabs>
      <w:suppressAutoHyphens/>
      <w:ind w:left="360" w:hanging="360"/>
    </w:pPr>
    <w:rPr>
      <w:szCs w:val="24"/>
      <w:lang w:val="ru-RU" w:eastAsia="ar-SA"/>
    </w:rPr>
  </w:style>
  <w:style w:type="paragraph" w:customStyle="1" w:styleId="1CStyle39">
    <w:name w:val="1CStyle39"/>
    <w:qFormat/>
    <w:rsid w:val="00E645B1"/>
    <w:rPr>
      <w:rFonts w:ascii="Arial" w:eastAsia="Times New Roman" w:hAnsi="Arial" w:cs="Times New Roman"/>
      <w:sz w:val="16"/>
      <w:lang w:eastAsia="ru-RU"/>
    </w:rPr>
  </w:style>
  <w:style w:type="paragraph" w:customStyle="1" w:styleId="afffffffffffffff9">
    <w:name w:val="ОбЗаг"/>
    <w:basedOn w:val="aa"/>
    <w:link w:val="afffffffffffffffa"/>
    <w:qFormat/>
    <w:rsid w:val="00E645B1"/>
    <w:pPr>
      <w:suppressAutoHyphens/>
      <w:autoSpaceDE w:val="0"/>
      <w:spacing w:before="120" w:after="120"/>
    </w:pPr>
    <w:rPr>
      <w:b/>
      <w:color w:val="000000"/>
      <w:szCs w:val="20"/>
      <w:lang w:val="x-none" w:eastAsia="zh-CN"/>
    </w:rPr>
  </w:style>
  <w:style w:type="paragraph" w:customStyle="1" w:styleId="afffffffffffffffb">
    <w:name w:val="Об"/>
    <w:basedOn w:val="aa"/>
    <w:link w:val="afffffffffffffffc"/>
    <w:qFormat/>
    <w:rsid w:val="00E645B1"/>
    <w:pPr>
      <w:suppressAutoHyphens/>
      <w:autoSpaceDE w:val="0"/>
      <w:spacing w:before="120" w:after="120"/>
    </w:pPr>
    <w:rPr>
      <w:color w:val="000000"/>
      <w:szCs w:val="20"/>
      <w:lang w:val="x-none" w:eastAsia="zh-CN"/>
    </w:rPr>
  </w:style>
  <w:style w:type="character" w:customStyle="1" w:styleId="afffffffffffffffa">
    <w:name w:val="ОбЗаг Знак"/>
    <w:link w:val="afffffffffffffff9"/>
    <w:locked/>
    <w:rsid w:val="00E645B1"/>
    <w:rPr>
      <w:rFonts w:ascii="Times New Roman" w:eastAsia="Times New Roman" w:hAnsi="Times New Roman" w:cs="Times New Roman"/>
      <w:b/>
      <w:color w:val="000000"/>
      <w:sz w:val="24"/>
      <w:szCs w:val="20"/>
      <w:lang w:val="x-none" w:eastAsia="zh-CN"/>
    </w:rPr>
  </w:style>
  <w:style w:type="character" w:customStyle="1" w:styleId="afffffffffffffffc">
    <w:name w:val="Об Знак"/>
    <w:link w:val="afffffffffffffffb"/>
    <w:locked/>
    <w:rsid w:val="00E645B1"/>
    <w:rPr>
      <w:rFonts w:ascii="Times New Roman" w:eastAsia="Times New Roman" w:hAnsi="Times New Roman" w:cs="Times New Roman"/>
      <w:color w:val="000000"/>
      <w:sz w:val="24"/>
      <w:szCs w:val="20"/>
      <w:lang w:val="x-none" w:eastAsia="zh-CN"/>
    </w:rPr>
  </w:style>
  <w:style w:type="paragraph" w:customStyle="1" w:styleId="a6">
    <w:name w:val="МойТабСпис"/>
    <w:basedOn w:val="afffffffffffffffb"/>
    <w:link w:val="afffffffffffffffd"/>
    <w:qFormat/>
    <w:rsid w:val="00E645B1"/>
    <w:pPr>
      <w:numPr>
        <w:numId w:val="66"/>
      </w:numPr>
    </w:pPr>
  </w:style>
  <w:style w:type="paragraph" w:customStyle="1" w:styleId="11">
    <w:name w:val="МойТабСпис1"/>
    <w:basedOn w:val="a6"/>
    <w:link w:val="1fffffffe"/>
    <w:qFormat/>
    <w:rsid w:val="00E645B1"/>
    <w:pPr>
      <w:numPr>
        <w:ilvl w:val="1"/>
      </w:numPr>
      <w:tabs>
        <w:tab w:val="num" w:pos="720"/>
      </w:tabs>
    </w:pPr>
  </w:style>
  <w:style w:type="character" w:customStyle="1" w:styleId="afffffffffffffffd">
    <w:name w:val="МойТабСпис Знак"/>
    <w:link w:val="a6"/>
    <w:locked/>
    <w:rsid w:val="00E645B1"/>
    <w:rPr>
      <w:rFonts w:ascii="Times New Roman" w:eastAsia="Times New Roman" w:hAnsi="Times New Roman" w:cs="Times New Roman"/>
      <w:color w:val="000000"/>
      <w:sz w:val="24"/>
      <w:szCs w:val="20"/>
      <w:lang w:val="x-none" w:eastAsia="zh-CN"/>
    </w:rPr>
  </w:style>
  <w:style w:type="paragraph" w:customStyle="1" w:styleId="22">
    <w:name w:val="МойТабСпис2"/>
    <w:basedOn w:val="11"/>
    <w:link w:val="2ffffc"/>
    <w:qFormat/>
    <w:rsid w:val="00E645B1"/>
    <w:pPr>
      <w:numPr>
        <w:ilvl w:val="2"/>
      </w:numPr>
      <w:tabs>
        <w:tab w:val="num" w:pos="720"/>
      </w:tabs>
    </w:pPr>
  </w:style>
  <w:style w:type="character" w:customStyle="1" w:styleId="1fffffffe">
    <w:name w:val="МойТабСпис1 Знак"/>
    <w:link w:val="11"/>
    <w:locked/>
    <w:rsid w:val="00E645B1"/>
    <w:rPr>
      <w:rFonts w:ascii="Times New Roman" w:eastAsia="Times New Roman" w:hAnsi="Times New Roman" w:cs="Times New Roman"/>
      <w:color w:val="000000"/>
      <w:sz w:val="24"/>
      <w:szCs w:val="20"/>
      <w:lang w:val="x-none" w:eastAsia="zh-CN"/>
    </w:rPr>
  </w:style>
  <w:style w:type="character" w:customStyle="1" w:styleId="2ffffc">
    <w:name w:val="МойТабСпис2 Знак"/>
    <w:link w:val="22"/>
    <w:locked/>
    <w:rsid w:val="00E645B1"/>
    <w:rPr>
      <w:rFonts w:ascii="Times New Roman" w:eastAsia="Times New Roman" w:hAnsi="Times New Roman" w:cs="Times New Roman"/>
      <w:color w:val="000000"/>
      <w:sz w:val="24"/>
      <w:szCs w:val="20"/>
      <w:lang w:val="x-none" w:eastAsia="zh-CN"/>
    </w:rPr>
  </w:style>
  <w:style w:type="paragraph" w:customStyle="1" w:styleId="txt">
    <w:name w:val="txt"/>
    <w:basedOn w:val="aa"/>
    <w:qFormat/>
    <w:rsid w:val="00E645B1"/>
    <w:pPr>
      <w:ind w:firstLine="360"/>
      <w:jc w:val="both"/>
    </w:pPr>
    <w:rPr>
      <w:rFonts w:ascii="Verdana" w:hAnsi="Verdana"/>
      <w:color w:val="000000"/>
      <w:sz w:val="18"/>
      <w:szCs w:val="18"/>
    </w:rPr>
  </w:style>
  <w:style w:type="paragraph" w:customStyle="1" w:styleId="txt1">
    <w:name w:val="txt1"/>
    <w:basedOn w:val="aa"/>
    <w:qFormat/>
    <w:rsid w:val="00E645B1"/>
    <w:rPr>
      <w:rFonts w:ascii="Verdana" w:hAnsi="Verdana"/>
      <w:color w:val="000000"/>
      <w:sz w:val="18"/>
      <w:szCs w:val="18"/>
    </w:rPr>
  </w:style>
  <w:style w:type="character" w:customStyle="1" w:styleId="afffffffffffffffe">
    <w:name w:val="Активная гипертекстовая ссылка"/>
    <w:uiPriority w:val="99"/>
    <w:rsid w:val="00E645B1"/>
    <w:rPr>
      <w:rFonts w:cs="Times New Roman"/>
      <w:b/>
      <w:color w:val="106BBE"/>
      <w:sz w:val="20"/>
      <w:szCs w:val="20"/>
      <w:u w:val="single"/>
    </w:rPr>
  </w:style>
  <w:style w:type="paragraph" w:customStyle="1" w:styleId="affffffffffffffff">
    <w:name w:val="Внимание"/>
    <w:basedOn w:val="aa"/>
    <w:next w:val="aa"/>
    <w:uiPriority w:val="99"/>
    <w:qFormat/>
    <w:rsid w:val="00E645B1"/>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0">
    <w:name w:val="Внимание: криминал!!"/>
    <w:basedOn w:val="affffffffffffffff"/>
    <w:next w:val="aa"/>
    <w:uiPriority w:val="99"/>
    <w:qFormat/>
    <w:rsid w:val="00E645B1"/>
  </w:style>
  <w:style w:type="paragraph" w:customStyle="1" w:styleId="affffffffffffffff1">
    <w:name w:val="Внимание: недобросовестность!"/>
    <w:basedOn w:val="affffffffffffffff"/>
    <w:next w:val="aa"/>
    <w:uiPriority w:val="99"/>
    <w:qFormat/>
    <w:rsid w:val="00E645B1"/>
  </w:style>
  <w:style w:type="character" w:customStyle="1" w:styleId="affffffffffffffff2">
    <w:name w:val="Выделение для Базового Поиска"/>
    <w:uiPriority w:val="99"/>
    <w:rsid w:val="00E645B1"/>
    <w:rPr>
      <w:rFonts w:cs="Times New Roman"/>
      <w:b/>
      <w:bCs/>
      <w:color w:val="0058A9"/>
      <w:sz w:val="20"/>
      <w:szCs w:val="20"/>
    </w:rPr>
  </w:style>
  <w:style w:type="character" w:customStyle="1" w:styleId="affffffffffffffff3">
    <w:name w:val="Выделение для Базового Поиска (курсив)"/>
    <w:uiPriority w:val="99"/>
    <w:rsid w:val="00E645B1"/>
    <w:rPr>
      <w:rFonts w:cs="Times New Roman"/>
      <w:b/>
      <w:bCs/>
      <w:i/>
      <w:iCs/>
      <w:color w:val="0058A9"/>
      <w:sz w:val="20"/>
      <w:szCs w:val="20"/>
    </w:rPr>
  </w:style>
  <w:style w:type="paragraph" w:customStyle="1" w:styleId="affffffffffffffff4">
    <w:name w:val="Дочерний элемент списка"/>
    <w:basedOn w:val="aa"/>
    <w:next w:val="aa"/>
    <w:uiPriority w:val="99"/>
    <w:qFormat/>
    <w:rsid w:val="00E645B1"/>
    <w:pPr>
      <w:widowControl w:val="0"/>
      <w:autoSpaceDE w:val="0"/>
      <w:autoSpaceDN w:val="0"/>
      <w:adjustRightInd w:val="0"/>
      <w:jc w:val="both"/>
    </w:pPr>
    <w:rPr>
      <w:rFonts w:ascii="Arial" w:hAnsi="Arial" w:cs="Arial"/>
      <w:color w:val="868381"/>
      <w:sz w:val="20"/>
      <w:szCs w:val="20"/>
    </w:rPr>
  </w:style>
  <w:style w:type="paragraph" w:customStyle="1" w:styleId="affffffffffffffff5">
    <w:name w:val="Основное меню (преемственное)"/>
    <w:basedOn w:val="aa"/>
    <w:next w:val="aa"/>
    <w:uiPriority w:val="99"/>
    <w:qFormat/>
    <w:rsid w:val="00E645B1"/>
    <w:pPr>
      <w:widowControl w:val="0"/>
      <w:autoSpaceDE w:val="0"/>
      <w:autoSpaceDN w:val="0"/>
      <w:adjustRightInd w:val="0"/>
      <w:ind w:firstLine="720"/>
      <w:jc w:val="both"/>
    </w:pPr>
    <w:rPr>
      <w:rFonts w:ascii="Verdana" w:hAnsi="Verdana" w:cs="Verdana"/>
      <w:sz w:val="22"/>
      <w:szCs w:val="22"/>
    </w:rPr>
  </w:style>
  <w:style w:type="paragraph" w:customStyle="1" w:styleId="affffffffffffffff6">
    <w:name w:val="Заголовок группы контролов"/>
    <w:basedOn w:val="aa"/>
    <w:next w:val="aa"/>
    <w:uiPriority w:val="99"/>
    <w:qFormat/>
    <w:rsid w:val="00E645B1"/>
    <w:pPr>
      <w:widowControl w:val="0"/>
      <w:autoSpaceDE w:val="0"/>
      <w:autoSpaceDN w:val="0"/>
      <w:adjustRightInd w:val="0"/>
      <w:ind w:firstLine="720"/>
      <w:jc w:val="both"/>
    </w:pPr>
    <w:rPr>
      <w:rFonts w:ascii="Arial" w:hAnsi="Arial" w:cs="Arial"/>
      <w:b/>
      <w:bCs/>
      <w:color w:val="000000"/>
    </w:rPr>
  </w:style>
  <w:style w:type="paragraph" w:customStyle="1" w:styleId="affffffffffffffff7">
    <w:name w:val="Заголовок для информации об изменениях"/>
    <w:basedOn w:val="13"/>
    <w:next w:val="aa"/>
    <w:uiPriority w:val="99"/>
    <w:qFormat/>
    <w:rsid w:val="00E645B1"/>
    <w:pPr>
      <w:widowControl w:val="0"/>
      <w:tabs>
        <w:tab w:val="clear" w:pos="720"/>
      </w:tabs>
      <w:autoSpaceDE w:val="0"/>
      <w:autoSpaceDN w:val="0"/>
      <w:adjustRightInd w:val="0"/>
      <w:spacing w:before="0" w:beforeAutospacing="0" w:after="108" w:afterAutospacing="0"/>
      <w:ind w:left="0" w:firstLine="0"/>
      <w:outlineLvl w:val="9"/>
    </w:pPr>
    <w:rPr>
      <w:rFonts w:ascii="Arial" w:hAnsi="Arial" w:cs="Arial"/>
      <w:b w:val="0"/>
      <w:bCs w:val="0"/>
      <w:color w:val="26282F"/>
      <w:kern w:val="0"/>
      <w:sz w:val="18"/>
      <w:szCs w:val="18"/>
      <w:shd w:val="clear" w:color="auto" w:fill="FFFFFF"/>
    </w:rPr>
  </w:style>
  <w:style w:type="paragraph" w:customStyle="1" w:styleId="affffffffffffffff8">
    <w:name w:val="Заголовок распахивающейся части диалога"/>
    <w:basedOn w:val="aa"/>
    <w:next w:val="aa"/>
    <w:uiPriority w:val="99"/>
    <w:qFormat/>
    <w:rsid w:val="00E645B1"/>
    <w:pPr>
      <w:widowControl w:val="0"/>
      <w:autoSpaceDE w:val="0"/>
      <w:autoSpaceDN w:val="0"/>
      <w:adjustRightInd w:val="0"/>
      <w:ind w:firstLine="720"/>
      <w:jc w:val="both"/>
    </w:pPr>
    <w:rPr>
      <w:rFonts w:ascii="Arial" w:hAnsi="Arial" w:cs="Arial"/>
      <w:i/>
      <w:iCs/>
      <w:color w:val="000080"/>
      <w:sz w:val="22"/>
      <w:szCs w:val="22"/>
    </w:rPr>
  </w:style>
  <w:style w:type="character" w:customStyle="1" w:styleId="affffffffffffffff9">
    <w:name w:val="Заголовок своего сообщения"/>
    <w:uiPriority w:val="99"/>
    <w:rsid w:val="00E645B1"/>
    <w:rPr>
      <w:rFonts w:cs="Times New Roman"/>
      <w:b/>
      <w:bCs/>
      <w:color w:val="26282F"/>
      <w:sz w:val="20"/>
      <w:szCs w:val="20"/>
    </w:rPr>
  </w:style>
  <w:style w:type="character" w:customStyle="1" w:styleId="affffffffffffffffa">
    <w:name w:val="Заголовок чужого сообщения"/>
    <w:uiPriority w:val="99"/>
    <w:rsid w:val="00E645B1"/>
    <w:rPr>
      <w:rFonts w:cs="Times New Roman"/>
      <w:b/>
      <w:bCs/>
      <w:color w:val="FF0000"/>
      <w:sz w:val="20"/>
      <w:szCs w:val="20"/>
    </w:rPr>
  </w:style>
  <w:style w:type="paragraph" w:customStyle="1" w:styleId="affffffffffffffffb">
    <w:name w:val="Заголовок ЭР (левое окно)"/>
    <w:basedOn w:val="aa"/>
    <w:next w:val="aa"/>
    <w:uiPriority w:val="99"/>
    <w:qFormat/>
    <w:rsid w:val="00E645B1"/>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fffffffffffffc">
    <w:name w:val="Заголовок ЭР (правое окно)"/>
    <w:basedOn w:val="affffffffffffffffb"/>
    <w:next w:val="aa"/>
    <w:uiPriority w:val="99"/>
    <w:qFormat/>
    <w:rsid w:val="00E645B1"/>
    <w:pPr>
      <w:spacing w:after="0"/>
      <w:jc w:val="left"/>
    </w:pPr>
  </w:style>
  <w:style w:type="paragraph" w:customStyle="1" w:styleId="affffffffffffffffd">
    <w:name w:val="Текст информации об изменениях"/>
    <w:basedOn w:val="aa"/>
    <w:next w:val="aa"/>
    <w:uiPriority w:val="99"/>
    <w:qFormat/>
    <w:rsid w:val="00E645B1"/>
    <w:pPr>
      <w:widowControl w:val="0"/>
      <w:autoSpaceDE w:val="0"/>
      <w:autoSpaceDN w:val="0"/>
      <w:adjustRightInd w:val="0"/>
      <w:ind w:firstLine="720"/>
      <w:jc w:val="both"/>
    </w:pPr>
    <w:rPr>
      <w:rFonts w:ascii="Arial" w:hAnsi="Arial" w:cs="Arial"/>
      <w:color w:val="353842"/>
      <w:sz w:val="18"/>
      <w:szCs w:val="18"/>
    </w:rPr>
  </w:style>
  <w:style w:type="paragraph" w:customStyle="1" w:styleId="affffffffffffffffe">
    <w:name w:val="Информация об изменениях"/>
    <w:basedOn w:val="affffffffffffffffd"/>
    <w:next w:val="aa"/>
    <w:uiPriority w:val="99"/>
    <w:qFormat/>
    <w:rsid w:val="00E645B1"/>
    <w:pPr>
      <w:spacing w:before="180"/>
      <w:ind w:left="360" w:right="360" w:firstLine="0"/>
    </w:pPr>
    <w:rPr>
      <w:shd w:val="clear" w:color="auto" w:fill="EAEFED"/>
    </w:rPr>
  </w:style>
  <w:style w:type="paragraph" w:customStyle="1" w:styleId="afffffffffffffffff">
    <w:name w:val="Текст (справка)"/>
    <w:basedOn w:val="aa"/>
    <w:next w:val="aa"/>
    <w:uiPriority w:val="99"/>
    <w:qFormat/>
    <w:rsid w:val="00E645B1"/>
    <w:pPr>
      <w:widowControl w:val="0"/>
      <w:autoSpaceDE w:val="0"/>
      <w:autoSpaceDN w:val="0"/>
      <w:adjustRightInd w:val="0"/>
      <w:ind w:left="170" w:right="170"/>
    </w:pPr>
    <w:rPr>
      <w:rFonts w:ascii="Arial" w:hAnsi="Arial" w:cs="Arial"/>
    </w:rPr>
  </w:style>
  <w:style w:type="paragraph" w:customStyle="1" w:styleId="afffffffffffffffff0">
    <w:name w:val="Текст (лев. подпись)"/>
    <w:basedOn w:val="aa"/>
    <w:next w:val="aa"/>
    <w:uiPriority w:val="99"/>
    <w:qFormat/>
    <w:rsid w:val="00E645B1"/>
    <w:pPr>
      <w:widowControl w:val="0"/>
      <w:autoSpaceDE w:val="0"/>
      <w:autoSpaceDN w:val="0"/>
      <w:adjustRightInd w:val="0"/>
    </w:pPr>
    <w:rPr>
      <w:rFonts w:ascii="Arial" w:hAnsi="Arial" w:cs="Arial"/>
    </w:rPr>
  </w:style>
  <w:style w:type="paragraph" w:customStyle="1" w:styleId="afffffffffffffffff1">
    <w:name w:val="Колонтитул (левый)"/>
    <w:basedOn w:val="afffffffffffffffff0"/>
    <w:next w:val="aa"/>
    <w:uiPriority w:val="99"/>
    <w:qFormat/>
    <w:rsid w:val="00E645B1"/>
    <w:rPr>
      <w:sz w:val="14"/>
      <w:szCs w:val="14"/>
    </w:rPr>
  </w:style>
  <w:style w:type="paragraph" w:customStyle="1" w:styleId="afffffffffffffffff2">
    <w:name w:val="Текст (прав. подпись)"/>
    <w:basedOn w:val="aa"/>
    <w:next w:val="aa"/>
    <w:uiPriority w:val="99"/>
    <w:qFormat/>
    <w:rsid w:val="00E645B1"/>
    <w:pPr>
      <w:widowControl w:val="0"/>
      <w:autoSpaceDE w:val="0"/>
      <w:autoSpaceDN w:val="0"/>
      <w:adjustRightInd w:val="0"/>
      <w:jc w:val="right"/>
    </w:pPr>
    <w:rPr>
      <w:rFonts w:ascii="Arial" w:hAnsi="Arial" w:cs="Arial"/>
    </w:rPr>
  </w:style>
  <w:style w:type="paragraph" w:customStyle="1" w:styleId="afffffffffffffffff3">
    <w:name w:val="Колонтитул (правый)"/>
    <w:basedOn w:val="afffffffffffffffff2"/>
    <w:next w:val="aa"/>
    <w:uiPriority w:val="99"/>
    <w:qFormat/>
    <w:rsid w:val="00E645B1"/>
    <w:rPr>
      <w:sz w:val="14"/>
      <w:szCs w:val="14"/>
    </w:rPr>
  </w:style>
  <w:style w:type="paragraph" w:customStyle="1" w:styleId="afffffffffffffffff4">
    <w:name w:val="Комментарий пользователя"/>
    <w:basedOn w:val="affffd"/>
    <w:next w:val="aa"/>
    <w:uiPriority w:val="99"/>
    <w:qFormat/>
    <w:rsid w:val="00E645B1"/>
    <w:pPr>
      <w:jc w:val="left"/>
    </w:pPr>
    <w:rPr>
      <w:shd w:val="clear" w:color="auto" w:fill="FFDFE0"/>
    </w:rPr>
  </w:style>
  <w:style w:type="paragraph" w:customStyle="1" w:styleId="afffffffffffffffff5">
    <w:name w:val="Куда обратиться?"/>
    <w:basedOn w:val="affffffffffffffff"/>
    <w:next w:val="aa"/>
    <w:uiPriority w:val="99"/>
    <w:qFormat/>
    <w:rsid w:val="00E645B1"/>
  </w:style>
  <w:style w:type="paragraph" w:customStyle="1" w:styleId="afffffffffffffffff6">
    <w:name w:val="Моноширинный"/>
    <w:basedOn w:val="aa"/>
    <w:next w:val="aa"/>
    <w:uiPriority w:val="99"/>
    <w:qFormat/>
    <w:rsid w:val="00E645B1"/>
    <w:pPr>
      <w:widowControl w:val="0"/>
      <w:autoSpaceDE w:val="0"/>
      <w:autoSpaceDN w:val="0"/>
      <w:adjustRightInd w:val="0"/>
    </w:pPr>
    <w:rPr>
      <w:rFonts w:ascii="Courier New" w:hAnsi="Courier New" w:cs="Courier New"/>
    </w:rPr>
  </w:style>
  <w:style w:type="paragraph" w:customStyle="1" w:styleId="afffffffffffffffff7">
    <w:name w:val="Напишите нам"/>
    <w:basedOn w:val="aa"/>
    <w:next w:val="aa"/>
    <w:uiPriority w:val="99"/>
    <w:qFormat/>
    <w:rsid w:val="00E645B1"/>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paragraph" w:customStyle="1" w:styleId="afffffffffffffffff8">
    <w:name w:val="Необходимые документы"/>
    <w:basedOn w:val="affffffffffffffff"/>
    <w:next w:val="aa"/>
    <w:uiPriority w:val="99"/>
    <w:qFormat/>
    <w:rsid w:val="00E645B1"/>
    <w:pPr>
      <w:ind w:firstLine="118"/>
    </w:pPr>
  </w:style>
  <w:style w:type="paragraph" w:customStyle="1" w:styleId="afffffffffffffffff9">
    <w:name w:val="Оглавление"/>
    <w:basedOn w:val="affff7"/>
    <w:next w:val="aa"/>
    <w:uiPriority w:val="99"/>
    <w:qFormat/>
    <w:rsid w:val="00E645B1"/>
    <w:pPr>
      <w:ind w:left="140"/>
      <w:jc w:val="left"/>
    </w:pPr>
    <w:rPr>
      <w:sz w:val="24"/>
      <w:szCs w:val="24"/>
    </w:rPr>
  </w:style>
  <w:style w:type="paragraph" w:customStyle="1" w:styleId="afffffffffffffffffa">
    <w:name w:val="Переменная часть"/>
    <w:basedOn w:val="affffffffffffffff5"/>
    <w:next w:val="aa"/>
    <w:uiPriority w:val="99"/>
    <w:qFormat/>
    <w:rsid w:val="00E645B1"/>
    <w:rPr>
      <w:sz w:val="18"/>
      <w:szCs w:val="18"/>
    </w:rPr>
  </w:style>
  <w:style w:type="paragraph" w:customStyle="1" w:styleId="afffffffffffffffffb">
    <w:name w:val="Подвал для информации об изменениях"/>
    <w:basedOn w:val="13"/>
    <w:next w:val="aa"/>
    <w:uiPriority w:val="99"/>
    <w:qFormat/>
    <w:rsid w:val="00E645B1"/>
    <w:pPr>
      <w:widowControl w:val="0"/>
      <w:tabs>
        <w:tab w:val="clear" w:pos="720"/>
      </w:tabs>
      <w:autoSpaceDE w:val="0"/>
      <w:autoSpaceDN w:val="0"/>
      <w:adjustRightInd w:val="0"/>
      <w:spacing w:before="108" w:beforeAutospacing="0" w:after="108" w:afterAutospacing="0"/>
      <w:ind w:left="0" w:firstLine="0"/>
      <w:outlineLvl w:val="9"/>
    </w:pPr>
    <w:rPr>
      <w:rFonts w:ascii="Arial" w:hAnsi="Arial" w:cs="Arial"/>
      <w:b w:val="0"/>
      <w:bCs w:val="0"/>
      <w:color w:val="26282F"/>
      <w:kern w:val="0"/>
      <w:sz w:val="18"/>
      <w:szCs w:val="18"/>
    </w:rPr>
  </w:style>
  <w:style w:type="paragraph" w:customStyle="1" w:styleId="afffffffffffffffffc">
    <w:name w:val="Подзаголовок для информации об изменениях"/>
    <w:basedOn w:val="affffffffffffffffd"/>
    <w:next w:val="aa"/>
    <w:uiPriority w:val="99"/>
    <w:qFormat/>
    <w:rsid w:val="00E645B1"/>
    <w:rPr>
      <w:b/>
      <w:bCs/>
    </w:rPr>
  </w:style>
  <w:style w:type="paragraph" w:customStyle="1" w:styleId="afffffffffffffffffd">
    <w:name w:val="Подчёркнутый текст"/>
    <w:basedOn w:val="aa"/>
    <w:next w:val="aa"/>
    <w:uiPriority w:val="99"/>
    <w:qFormat/>
    <w:rsid w:val="00E645B1"/>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fffffffffffffe">
    <w:name w:val="Постоянная часть"/>
    <w:basedOn w:val="affffffffffffffff5"/>
    <w:next w:val="aa"/>
    <w:uiPriority w:val="99"/>
    <w:qFormat/>
    <w:rsid w:val="00E645B1"/>
    <w:rPr>
      <w:sz w:val="20"/>
      <w:szCs w:val="20"/>
    </w:rPr>
  </w:style>
  <w:style w:type="paragraph" w:customStyle="1" w:styleId="affffffffffffffffff">
    <w:name w:val="Пример."/>
    <w:basedOn w:val="affffffffffffffff"/>
    <w:next w:val="aa"/>
    <w:uiPriority w:val="99"/>
    <w:qFormat/>
    <w:rsid w:val="00E645B1"/>
  </w:style>
  <w:style w:type="paragraph" w:customStyle="1" w:styleId="affffffffffffffffff0">
    <w:name w:val="Примечание."/>
    <w:basedOn w:val="affffffffffffffff"/>
    <w:next w:val="aa"/>
    <w:uiPriority w:val="99"/>
    <w:qFormat/>
    <w:rsid w:val="00E645B1"/>
  </w:style>
  <w:style w:type="character" w:customStyle="1" w:styleId="affffffffffffffffff1">
    <w:name w:val="Сравнение редакций"/>
    <w:uiPriority w:val="99"/>
    <w:rsid w:val="00E645B1"/>
    <w:rPr>
      <w:rFonts w:cs="Times New Roman"/>
      <w:b/>
      <w:bCs w:val="0"/>
      <w:color w:val="26282F"/>
      <w:sz w:val="20"/>
      <w:szCs w:val="20"/>
    </w:rPr>
  </w:style>
  <w:style w:type="paragraph" w:customStyle="1" w:styleId="affffffffffffffffff2">
    <w:name w:val="Ссылка на официальную публикацию"/>
    <w:basedOn w:val="aa"/>
    <w:next w:val="aa"/>
    <w:uiPriority w:val="99"/>
    <w:qFormat/>
    <w:rsid w:val="00E645B1"/>
    <w:pPr>
      <w:widowControl w:val="0"/>
      <w:autoSpaceDE w:val="0"/>
      <w:autoSpaceDN w:val="0"/>
      <w:adjustRightInd w:val="0"/>
      <w:ind w:firstLine="720"/>
      <w:jc w:val="both"/>
    </w:pPr>
    <w:rPr>
      <w:rFonts w:ascii="Arial" w:hAnsi="Arial" w:cs="Arial"/>
    </w:rPr>
  </w:style>
  <w:style w:type="character" w:customStyle="1" w:styleId="affffffffffffffffff3">
    <w:name w:val="Ссылка на утративший силу документ"/>
    <w:uiPriority w:val="99"/>
    <w:rsid w:val="00E645B1"/>
    <w:rPr>
      <w:rFonts w:cs="Times New Roman"/>
      <w:b/>
      <w:color w:val="749232"/>
      <w:sz w:val="20"/>
      <w:szCs w:val="20"/>
      <w:u w:val="single"/>
    </w:rPr>
  </w:style>
  <w:style w:type="paragraph" w:customStyle="1" w:styleId="affffffffffffffffff4">
    <w:name w:val="Текст в таблице"/>
    <w:basedOn w:val="affffc"/>
    <w:next w:val="aa"/>
    <w:uiPriority w:val="99"/>
    <w:qFormat/>
    <w:rsid w:val="00E645B1"/>
    <w:pPr>
      <w:widowControl w:val="0"/>
      <w:ind w:firstLine="500"/>
    </w:pPr>
    <w:rPr>
      <w:rFonts w:cs="Arial"/>
    </w:rPr>
  </w:style>
  <w:style w:type="paragraph" w:customStyle="1" w:styleId="affffffffffffffffff5">
    <w:name w:val="Текст ЭР (см. также)"/>
    <w:basedOn w:val="aa"/>
    <w:next w:val="aa"/>
    <w:uiPriority w:val="99"/>
    <w:qFormat/>
    <w:rsid w:val="00E645B1"/>
    <w:pPr>
      <w:widowControl w:val="0"/>
      <w:autoSpaceDE w:val="0"/>
      <w:autoSpaceDN w:val="0"/>
      <w:adjustRightInd w:val="0"/>
      <w:spacing w:before="200"/>
    </w:pPr>
    <w:rPr>
      <w:rFonts w:ascii="Arial" w:hAnsi="Arial" w:cs="Arial"/>
      <w:sz w:val="20"/>
      <w:szCs w:val="20"/>
    </w:rPr>
  </w:style>
  <w:style w:type="paragraph" w:customStyle="1" w:styleId="affffffffffffffffff6">
    <w:name w:val="Технический комментарий"/>
    <w:basedOn w:val="aa"/>
    <w:next w:val="aa"/>
    <w:uiPriority w:val="99"/>
    <w:qFormat/>
    <w:rsid w:val="00E645B1"/>
    <w:pPr>
      <w:widowControl w:val="0"/>
      <w:autoSpaceDE w:val="0"/>
      <w:autoSpaceDN w:val="0"/>
      <w:adjustRightInd w:val="0"/>
    </w:pPr>
    <w:rPr>
      <w:rFonts w:ascii="Arial" w:hAnsi="Arial" w:cs="Arial"/>
      <w:color w:val="463F31"/>
      <w:shd w:val="clear" w:color="auto" w:fill="FFFFA6"/>
    </w:rPr>
  </w:style>
  <w:style w:type="paragraph" w:customStyle="1" w:styleId="affffffffffffffffff7">
    <w:name w:val="Формула"/>
    <w:basedOn w:val="aa"/>
    <w:next w:val="aa"/>
    <w:uiPriority w:val="99"/>
    <w:qFormat/>
    <w:rsid w:val="00E645B1"/>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ff8">
    <w:name w:val="Центрированный (таблица)"/>
    <w:basedOn w:val="affffc"/>
    <w:next w:val="aa"/>
    <w:uiPriority w:val="99"/>
    <w:qFormat/>
    <w:rsid w:val="00E645B1"/>
    <w:pPr>
      <w:widowControl w:val="0"/>
      <w:jc w:val="center"/>
    </w:pPr>
    <w:rPr>
      <w:rFonts w:cs="Arial"/>
    </w:rPr>
  </w:style>
  <w:style w:type="paragraph" w:customStyle="1" w:styleId="-c">
    <w:name w:val="ЭР-содержание (правое окно)"/>
    <w:basedOn w:val="aa"/>
    <w:next w:val="aa"/>
    <w:uiPriority w:val="99"/>
    <w:qFormat/>
    <w:rsid w:val="00E645B1"/>
    <w:pPr>
      <w:widowControl w:val="0"/>
      <w:autoSpaceDE w:val="0"/>
      <w:autoSpaceDN w:val="0"/>
      <w:adjustRightInd w:val="0"/>
      <w:spacing w:before="300"/>
    </w:pPr>
    <w:rPr>
      <w:rFonts w:ascii="Arial" w:hAnsi="Arial" w:cs="Arial"/>
    </w:rPr>
  </w:style>
  <w:style w:type="character" w:customStyle="1" w:styleId="FontStyle32">
    <w:name w:val="Font Style32"/>
    <w:rsid w:val="00E645B1"/>
    <w:rPr>
      <w:rFonts w:ascii="Times New Roman" w:hAnsi="Times New Roman"/>
      <w:b/>
      <w:sz w:val="22"/>
    </w:rPr>
  </w:style>
  <w:style w:type="paragraph" w:customStyle="1" w:styleId="Style110">
    <w:name w:val="Style11"/>
    <w:basedOn w:val="aa"/>
    <w:qFormat/>
    <w:rsid w:val="00E645B1"/>
    <w:pPr>
      <w:widowControl w:val="0"/>
      <w:suppressAutoHyphens/>
      <w:spacing w:line="242" w:lineRule="exact"/>
    </w:pPr>
    <w:rPr>
      <w:rFonts w:cs="Mangal"/>
      <w:kern w:val="1"/>
      <w:lang w:eastAsia="hi-IN" w:bidi="hi-IN"/>
    </w:rPr>
  </w:style>
  <w:style w:type="paragraph" w:customStyle="1" w:styleId="rteleft">
    <w:name w:val="rteleft"/>
    <w:basedOn w:val="aa"/>
    <w:uiPriority w:val="99"/>
    <w:qFormat/>
    <w:rsid w:val="00E645B1"/>
    <w:pPr>
      <w:spacing w:before="100" w:beforeAutospacing="1" w:after="100" w:afterAutospacing="1" w:line="255" w:lineRule="atLeast"/>
    </w:pPr>
    <w:rPr>
      <w:rFonts w:ascii="PTSansNarrowRegular" w:hAnsi="PTSansNarrowRegular"/>
    </w:rPr>
  </w:style>
  <w:style w:type="paragraph" w:customStyle="1" w:styleId="11f8">
    <w:name w:val="Знак Знак Знак1 Знак Знак Знак1 Знак Знак Знак Знак Знак Знак Знак Знак Знак Знак Знак Знак Знак Знак Знак Знак Знак Знак Знак Знак Знак Знак Знак Знак Знак"/>
    <w:basedOn w:val="aa"/>
    <w:qFormat/>
    <w:rsid w:val="00E645B1"/>
    <w:pPr>
      <w:spacing w:after="160" w:line="240" w:lineRule="exact"/>
    </w:pPr>
    <w:rPr>
      <w:rFonts w:ascii="Verdana" w:hAnsi="Verdana"/>
      <w:sz w:val="20"/>
      <w:szCs w:val="20"/>
      <w:lang w:val="en-US" w:eastAsia="en-US"/>
    </w:rPr>
  </w:style>
  <w:style w:type="paragraph" w:customStyle="1" w:styleId="3fff4">
    <w:name w:val="Знак Знак Знак3 Знак Знак Знак Знак Знак Знак Знак Знак Знак Знак Знак Знак Знак Знак Знак Знак Знак Знак Знак Знак Знак"/>
    <w:basedOn w:val="aa"/>
    <w:qFormat/>
    <w:rsid w:val="00E645B1"/>
    <w:pPr>
      <w:spacing w:after="160" w:line="240" w:lineRule="exact"/>
    </w:pPr>
    <w:rPr>
      <w:rFonts w:ascii="Verdana" w:hAnsi="Verdana"/>
      <w:sz w:val="20"/>
      <w:szCs w:val="20"/>
      <w:lang w:val="en-US" w:eastAsia="en-US"/>
    </w:rPr>
  </w:style>
  <w:style w:type="paragraph" w:customStyle="1" w:styleId="1117">
    <w:name w:val="Знак Знак Знак1 Знак Знак Знак1 Знак Знак Знак Знак Знак Знак1 Знак Знак"/>
    <w:basedOn w:val="aa"/>
    <w:qFormat/>
    <w:rsid w:val="00E645B1"/>
    <w:pPr>
      <w:spacing w:before="100" w:beforeAutospacing="1" w:after="100" w:afterAutospacing="1"/>
    </w:pPr>
    <w:rPr>
      <w:rFonts w:ascii="Tahoma" w:hAnsi="Tahoma"/>
      <w:sz w:val="20"/>
      <w:szCs w:val="20"/>
      <w:lang w:val="en-US" w:eastAsia="en-US"/>
    </w:rPr>
  </w:style>
  <w:style w:type="character" w:customStyle="1" w:styleId="1ffffffff">
    <w:name w:val="Гиперссылка1"/>
    <w:rsid w:val="00E645B1"/>
    <w:rPr>
      <w:color w:val="0000FF"/>
      <w:u w:val="single"/>
    </w:rPr>
  </w:style>
  <w:style w:type="paragraph" w:customStyle="1" w:styleId="-d">
    <w:name w:val="Контракт-подпункт Знак Знак"/>
    <w:basedOn w:val="aa"/>
    <w:link w:val="-e"/>
    <w:qFormat/>
    <w:rsid w:val="00E645B1"/>
    <w:pPr>
      <w:tabs>
        <w:tab w:val="num" w:pos="851"/>
      </w:tabs>
      <w:ind w:left="851" w:hanging="851"/>
      <w:jc w:val="both"/>
    </w:pPr>
    <w:rPr>
      <w:szCs w:val="20"/>
      <w:lang w:val="x-none" w:eastAsia="x-none"/>
    </w:rPr>
  </w:style>
  <w:style w:type="character" w:customStyle="1" w:styleId="-e">
    <w:name w:val="Контракт-подпункт Знак Знак Знак"/>
    <w:link w:val="-d"/>
    <w:locked/>
    <w:rsid w:val="00E645B1"/>
    <w:rPr>
      <w:rFonts w:ascii="Times New Roman" w:eastAsia="Times New Roman" w:hAnsi="Times New Roman" w:cs="Times New Roman"/>
      <w:sz w:val="24"/>
      <w:szCs w:val="20"/>
      <w:lang w:val="x-none" w:eastAsia="x-none"/>
    </w:rPr>
  </w:style>
  <w:style w:type="paragraph" w:customStyle="1" w:styleId="-f">
    <w:name w:val="Контракт-подподпункт Знак Знак"/>
    <w:basedOn w:val="aa"/>
    <w:link w:val="-f0"/>
    <w:qFormat/>
    <w:rsid w:val="00E645B1"/>
    <w:pPr>
      <w:tabs>
        <w:tab w:val="num" w:pos="1418"/>
      </w:tabs>
      <w:ind w:left="1418" w:hanging="567"/>
      <w:jc w:val="both"/>
    </w:pPr>
    <w:rPr>
      <w:szCs w:val="20"/>
      <w:lang w:val="x-none" w:eastAsia="x-none"/>
    </w:rPr>
  </w:style>
  <w:style w:type="character" w:customStyle="1" w:styleId="-f0">
    <w:name w:val="Контракт-подподпункт Знак Знак Знак"/>
    <w:link w:val="-f"/>
    <w:locked/>
    <w:rsid w:val="00E645B1"/>
    <w:rPr>
      <w:rFonts w:ascii="Times New Roman" w:eastAsia="Times New Roman" w:hAnsi="Times New Roman" w:cs="Times New Roman"/>
      <w:sz w:val="24"/>
      <w:szCs w:val="20"/>
      <w:lang w:val="x-none" w:eastAsia="x-none"/>
    </w:rPr>
  </w:style>
  <w:style w:type="paragraph" w:customStyle="1" w:styleId="1ffffffff0">
    <w:name w:val="Знак Знак Знак1 Знак Знак Знак Знак Знак Знак Знак Знак Знак Знак"/>
    <w:basedOn w:val="aa"/>
    <w:qFormat/>
    <w:rsid w:val="00E645B1"/>
    <w:pPr>
      <w:spacing w:after="160" w:line="240" w:lineRule="exact"/>
    </w:pPr>
    <w:rPr>
      <w:rFonts w:ascii="Verdana" w:hAnsi="Verdana"/>
      <w:sz w:val="20"/>
      <w:szCs w:val="20"/>
      <w:lang w:val="en-US" w:eastAsia="en-US"/>
    </w:rPr>
  </w:style>
  <w:style w:type="character" w:customStyle="1" w:styleId="BodyText2Char2">
    <w:name w:val="Body Text 2 Char Знак Знак Знак2"/>
    <w:aliases w:val="Body Text 2 Char Знак Знак1"/>
    <w:uiPriority w:val="99"/>
    <w:rsid w:val="00E645B1"/>
    <w:rPr>
      <w:rFonts w:ascii="Times New Roman CYR" w:hAnsi="Times New Roman CYR" w:cs="Times New Roman"/>
      <w:sz w:val="24"/>
      <w:szCs w:val="24"/>
      <w:lang w:eastAsia="ru-RU"/>
    </w:rPr>
  </w:style>
  <w:style w:type="paragraph" w:customStyle="1" w:styleId="-f1">
    <w:name w:val="Контракт-подпункт Знак"/>
    <w:basedOn w:val="aa"/>
    <w:qFormat/>
    <w:rsid w:val="00E645B1"/>
    <w:pPr>
      <w:tabs>
        <w:tab w:val="num" w:pos="851"/>
      </w:tabs>
      <w:ind w:left="851" w:hanging="851"/>
      <w:jc w:val="both"/>
    </w:pPr>
  </w:style>
  <w:style w:type="paragraph" w:customStyle="1" w:styleId="11f9">
    <w:name w:val="Знак Знак Знак1 Знак Знак Знак1 Знак Знак Знак Знак Знак Знак Знак"/>
    <w:basedOn w:val="aa"/>
    <w:qFormat/>
    <w:rsid w:val="00E645B1"/>
    <w:pPr>
      <w:spacing w:before="100" w:beforeAutospacing="1" w:after="100" w:afterAutospacing="1"/>
    </w:pPr>
    <w:rPr>
      <w:rFonts w:ascii="Tahoma" w:hAnsi="Tahoma"/>
      <w:sz w:val="20"/>
      <w:szCs w:val="20"/>
      <w:lang w:val="en-US" w:eastAsia="en-US"/>
    </w:rPr>
  </w:style>
  <w:style w:type="paragraph" w:customStyle="1" w:styleId="11fa">
    <w:name w:val="Знак Знак Знак1 Знак Знак Знак1 Знак Знак Знак Знак"/>
    <w:basedOn w:val="aa"/>
    <w:qFormat/>
    <w:rsid w:val="00E645B1"/>
    <w:pPr>
      <w:spacing w:before="100" w:beforeAutospacing="1" w:after="100" w:afterAutospacing="1"/>
    </w:pPr>
    <w:rPr>
      <w:rFonts w:ascii="Tahoma" w:hAnsi="Tahoma"/>
      <w:sz w:val="20"/>
      <w:szCs w:val="20"/>
      <w:lang w:val="en-US" w:eastAsia="en-US"/>
    </w:rPr>
  </w:style>
  <w:style w:type="paragraph" w:customStyle="1" w:styleId="1118">
    <w:name w:val="Знак Знак Знак1 Знак Знак Знак1 Знак Знак Знак Знак Знак Знак1"/>
    <w:basedOn w:val="aa"/>
    <w:qFormat/>
    <w:rsid w:val="00E645B1"/>
    <w:pPr>
      <w:spacing w:before="100" w:beforeAutospacing="1" w:after="100" w:afterAutospacing="1"/>
    </w:pPr>
    <w:rPr>
      <w:rFonts w:ascii="Tahoma" w:hAnsi="Tahoma"/>
      <w:sz w:val="20"/>
      <w:szCs w:val="20"/>
      <w:lang w:val="en-US" w:eastAsia="en-US"/>
    </w:rPr>
  </w:style>
  <w:style w:type="paragraph" w:customStyle="1" w:styleId="affffffffffffffffff9">
    <w:name w:val="Таблица текст Знак"/>
    <w:basedOn w:val="aa"/>
    <w:link w:val="affffffffffffffffffa"/>
    <w:qFormat/>
    <w:rsid w:val="00E645B1"/>
    <w:pPr>
      <w:spacing w:before="40" w:after="40"/>
      <w:ind w:left="57" w:right="57"/>
    </w:pPr>
    <w:rPr>
      <w:sz w:val="22"/>
      <w:szCs w:val="20"/>
      <w:lang w:val="x-none" w:eastAsia="x-none"/>
    </w:rPr>
  </w:style>
  <w:style w:type="character" w:customStyle="1" w:styleId="affffffffffffffffffa">
    <w:name w:val="Таблица текст Знак Знак"/>
    <w:link w:val="affffffffffffffffff9"/>
    <w:locked/>
    <w:rsid w:val="00E645B1"/>
    <w:rPr>
      <w:rFonts w:ascii="Times New Roman" w:eastAsia="Times New Roman" w:hAnsi="Times New Roman" w:cs="Times New Roman"/>
      <w:szCs w:val="20"/>
      <w:lang w:val="x-none" w:eastAsia="x-none"/>
    </w:rPr>
  </w:style>
  <w:style w:type="paragraph" w:customStyle="1" w:styleId="1ffffffff1">
    <w:name w:val="Знак Знак Знак1 Знак Знак Знак Знак Знак Знак Знак Знак Знак"/>
    <w:basedOn w:val="aa"/>
    <w:qFormat/>
    <w:rsid w:val="00E645B1"/>
    <w:pPr>
      <w:spacing w:after="160" w:line="240" w:lineRule="exact"/>
    </w:pPr>
    <w:rPr>
      <w:rFonts w:ascii="Verdana" w:hAnsi="Verdana"/>
      <w:sz w:val="20"/>
      <w:szCs w:val="20"/>
      <w:lang w:val="en-US" w:eastAsia="en-US"/>
    </w:rPr>
  </w:style>
  <w:style w:type="paragraph" w:customStyle="1" w:styleId="1119">
    <w:name w:val="Знак Знак Знак1 Знак Знак Знак1 Знак Знак Знак Знак Знак Знак1 Знак"/>
    <w:basedOn w:val="aa"/>
    <w:qFormat/>
    <w:rsid w:val="00E645B1"/>
    <w:pPr>
      <w:spacing w:before="100" w:beforeAutospacing="1" w:after="100" w:afterAutospacing="1"/>
    </w:pPr>
    <w:rPr>
      <w:rFonts w:ascii="Tahoma" w:hAnsi="Tahoma"/>
      <w:sz w:val="20"/>
      <w:szCs w:val="20"/>
      <w:lang w:val="en-US" w:eastAsia="en-US"/>
    </w:rPr>
  </w:style>
  <w:style w:type="paragraph" w:customStyle="1" w:styleId="11fb">
    <w:name w:val="Знак Знак Знак1 Знак Знак Знак1 Знак Знак Знак Знак Знак"/>
    <w:basedOn w:val="aa"/>
    <w:qFormat/>
    <w:rsid w:val="00E645B1"/>
    <w:pPr>
      <w:spacing w:before="100" w:beforeAutospacing="1" w:after="100" w:afterAutospacing="1"/>
    </w:pPr>
    <w:rPr>
      <w:rFonts w:ascii="Tahoma" w:hAnsi="Tahoma"/>
      <w:sz w:val="20"/>
      <w:szCs w:val="20"/>
      <w:lang w:val="en-US" w:eastAsia="en-US"/>
    </w:rPr>
  </w:style>
  <w:style w:type="character" w:customStyle="1" w:styleId="-f2">
    <w:name w:val="Контракт-подподпункт Знак Знак Знак Знак"/>
    <w:rsid w:val="00E645B1"/>
    <w:rPr>
      <w:sz w:val="24"/>
      <w:lang w:val="ru-RU" w:eastAsia="ru-RU"/>
    </w:rPr>
  </w:style>
  <w:style w:type="character" w:customStyle="1" w:styleId="affffffffffffffffffb">
    <w:name w:val="Таблица текст Знак Знак Знак"/>
    <w:rsid w:val="00E645B1"/>
    <w:rPr>
      <w:sz w:val="22"/>
      <w:lang w:val="ru-RU" w:eastAsia="ru-RU"/>
    </w:rPr>
  </w:style>
  <w:style w:type="paragraph" w:customStyle="1" w:styleId="1ffffffff2">
    <w:name w:val="Знак Знак Знак1 Знак Знак Знак Знак Знак Знак Знак Знак Знак Знак Знак Знак"/>
    <w:basedOn w:val="aa"/>
    <w:qFormat/>
    <w:rsid w:val="00E645B1"/>
    <w:pPr>
      <w:spacing w:after="160" w:line="240" w:lineRule="exact"/>
    </w:pPr>
    <w:rPr>
      <w:rFonts w:ascii="Verdana" w:hAnsi="Verdana"/>
      <w:sz w:val="20"/>
      <w:szCs w:val="20"/>
      <w:lang w:val="en-US" w:eastAsia="en-US"/>
    </w:rPr>
  </w:style>
  <w:style w:type="character" w:customStyle="1" w:styleId="affffffffffffffffffc">
    <w:name w:val="Таблица текст Знак Знак Знак Знак"/>
    <w:rsid w:val="00E645B1"/>
    <w:rPr>
      <w:sz w:val="22"/>
      <w:lang w:val="ru-RU" w:eastAsia="ru-RU"/>
    </w:rPr>
  </w:style>
  <w:style w:type="paragraph" w:customStyle="1" w:styleId="11fc">
    <w:name w:val="Знак Знак Знак1 Знак Знак Знак1 Знак Знак Знак Знак Знак Знак Знак Знак"/>
    <w:basedOn w:val="aa"/>
    <w:qFormat/>
    <w:rsid w:val="00E645B1"/>
    <w:pPr>
      <w:spacing w:before="100" w:beforeAutospacing="1" w:after="100" w:afterAutospacing="1"/>
    </w:pPr>
    <w:rPr>
      <w:rFonts w:ascii="Tahoma" w:hAnsi="Tahoma"/>
      <w:sz w:val="20"/>
      <w:szCs w:val="20"/>
      <w:lang w:val="en-US" w:eastAsia="en-US"/>
    </w:rPr>
  </w:style>
  <w:style w:type="paragraph" w:customStyle="1" w:styleId="111a">
    <w:name w:val="Знак Знак Знак1 Знак Знак Знак1 Знак Знак Знак Знак Знак Знак1 Знак Знак Знак Знак"/>
    <w:basedOn w:val="aa"/>
    <w:qFormat/>
    <w:rsid w:val="00E645B1"/>
    <w:pPr>
      <w:spacing w:after="160" w:line="240" w:lineRule="exact"/>
    </w:pPr>
    <w:rPr>
      <w:rFonts w:ascii="Verdana" w:hAnsi="Verdana"/>
      <w:sz w:val="20"/>
      <w:szCs w:val="20"/>
      <w:lang w:val="en-US" w:eastAsia="en-US"/>
    </w:rPr>
  </w:style>
  <w:style w:type="paragraph" w:customStyle="1" w:styleId="11fd">
    <w:name w:val="Знак Знак Знак1 Знак Знак Знак1 Знак Знак Знак Знак Знак Знак"/>
    <w:basedOn w:val="aa"/>
    <w:qFormat/>
    <w:rsid w:val="00E645B1"/>
    <w:pPr>
      <w:spacing w:before="100" w:beforeAutospacing="1" w:after="100" w:afterAutospacing="1"/>
    </w:pPr>
    <w:rPr>
      <w:rFonts w:ascii="Tahoma" w:hAnsi="Tahoma"/>
      <w:sz w:val="20"/>
      <w:szCs w:val="20"/>
      <w:lang w:val="en-US" w:eastAsia="en-US"/>
    </w:rPr>
  </w:style>
  <w:style w:type="paragraph" w:customStyle="1" w:styleId="11fe">
    <w:name w:val="Знак Знак Знак1 Знак Знак Знак1 Знак Знак Знак"/>
    <w:basedOn w:val="aa"/>
    <w:qFormat/>
    <w:rsid w:val="00E645B1"/>
    <w:pPr>
      <w:spacing w:before="100" w:beforeAutospacing="1" w:after="100" w:afterAutospacing="1"/>
    </w:pPr>
    <w:rPr>
      <w:rFonts w:ascii="Tahoma" w:hAnsi="Tahoma"/>
      <w:sz w:val="20"/>
      <w:szCs w:val="20"/>
      <w:lang w:val="en-US" w:eastAsia="en-US"/>
    </w:rPr>
  </w:style>
  <w:style w:type="paragraph" w:customStyle="1" w:styleId="affffffffffffffffffd">
    <w:name w:val="Название предприятия"/>
    <w:basedOn w:val="aa"/>
    <w:qFormat/>
    <w:rsid w:val="00E645B1"/>
    <w:pPr>
      <w:framePr w:w="3845" w:h="1584" w:hSpace="187" w:vSpace="187" w:wrap="notBeside" w:vAnchor="page" w:hAnchor="margin" w:y="894" w:anchorLock="1"/>
      <w:spacing w:line="280" w:lineRule="atLeast"/>
      <w:jc w:val="both"/>
    </w:pPr>
    <w:rPr>
      <w:rFonts w:ascii="Arial Black" w:hAnsi="Arial Black"/>
      <w:spacing w:val="-25"/>
      <w:sz w:val="32"/>
      <w:szCs w:val="20"/>
      <w:lang w:eastAsia="en-US"/>
    </w:rPr>
  </w:style>
  <w:style w:type="paragraph" w:customStyle="1" w:styleId="111b">
    <w:name w:val="Знак Знак Знак1 Знак Знак Знак1 Знак Знак Знак Знак Знак Знак1 Знак Знак Знак"/>
    <w:basedOn w:val="aa"/>
    <w:qFormat/>
    <w:rsid w:val="00E645B1"/>
    <w:pPr>
      <w:spacing w:after="160" w:line="240" w:lineRule="exact"/>
    </w:pPr>
    <w:rPr>
      <w:rFonts w:ascii="Verdana" w:hAnsi="Verdana"/>
      <w:sz w:val="20"/>
      <w:szCs w:val="20"/>
      <w:lang w:val="en-US" w:eastAsia="en-US"/>
    </w:rPr>
  </w:style>
  <w:style w:type="paragraph" w:customStyle="1" w:styleId="1ffffffff3">
    <w:name w:val="Знак Знак Знак1 Знак Знак Знак Знак Знак Знак Знак Знак Знак Знак Знак Знак Знак"/>
    <w:basedOn w:val="aa"/>
    <w:qFormat/>
    <w:rsid w:val="00E645B1"/>
    <w:pPr>
      <w:spacing w:after="160" w:line="240" w:lineRule="exact"/>
    </w:pPr>
    <w:rPr>
      <w:rFonts w:ascii="Verdana" w:hAnsi="Verdana"/>
      <w:sz w:val="20"/>
      <w:szCs w:val="20"/>
      <w:lang w:val="en-US" w:eastAsia="en-US"/>
    </w:rPr>
  </w:style>
  <w:style w:type="character" w:customStyle="1" w:styleId="text21">
    <w:name w:val="text21"/>
    <w:rsid w:val="00E645B1"/>
    <w:rPr>
      <w:rFonts w:ascii="Verdana" w:hAnsi="Verdana"/>
      <w:color w:val="000000"/>
      <w:sz w:val="17"/>
    </w:rPr>
  </w:style>
  <w:style w:type="paragraph" w:customStyle="1" w:styleId="3fff5">
    <w:name w:val="Знак Знак Знак3 Знак"/>
    <w:basedOn w:val="aa"/>
    <w:qFormat/>
    <w:rsid w:val="00E645B1"/>
    <w:pPr>
      <w:spacing w:after="160" w:line="240" w:lineRule="exact"/>
    </w:pPr>
    <w:rPr>
      <w:rFonts w:ascii="Verdana" w:hAnsi="Verdana"/>
      <w:sz w:val="20"/>
      <w:szCs w:val="20"/>
      <w:lang w:val="en-US" w:eastAsia="en-US"/>
    </w:rPr>
  </w:style>
  <w:style w:type="paragraph" w:customStyle="1" w:styleId="1ffffffff4">
    <w:name w:val="Знак Знак Знак Знак Знак Знак Знак Знак Знак Знак Знак Знак Знак Знак Знак1 Знак Знак Знак Знак Знак Знак Знак Знак Знак"/>
    <w:basedOn w:val="aa"/>
    <w:qFormat/>
    <w:rsid w:val="00E645B1"/>
    <w:pPr>
      <w:spacing w:before="100" w:beforeAutospacing="1" w:after="100" w:afterAutospacing="1"/>
    </w:pPr>
    <w:rPr>
      <w:rFonts w:ascii="Tahoma" w:hAnsi="Tahoma"/>
      <w:sz w:val="20"/>
      <w:szCs w:val="20"/>
      <w:lang w:val="en-US" w:eastAsia="en-US"/>
    </w:rPr>
  </w:style>
  <w:style w:type="paragraph" w:customStyle="1" w:styleId="1ffffffff5">
    <w:name w:val="Знак Знак Знак Знак Знак Знак Знак Знак Знак Знак Знак Знак Знак Знак Знак1 Знак Знак Знак"/>
    <w:basedOn w:val="aa"/>
    <w:qFormat/>
    <w:rsid w:val="00E645B1"/>
    <w:pPr>
      <w:spacing w:before="100" w:beforeAutospacing="1" w:after="100" w:afterAutospacing="1"/>
    </w:pPr>
    <w:rPr>
      <w:rFonts w:ascii="Tahoma" w:hAnsi="Tahoma"/>
      <w:sz w:val="20"/>
      <w:szCs w:val="20"/>
      <w:lang w:val="en-US" w:eastAsia="en-US"/>
    </w:rPr>
  </w:style>
  <w:style w:type="paragraph" w:customStyle="1" w:styleId="1ffffffff6">
    <w:name w:val="Знак Знак Знак Знак Знак Знак Знак Знак Знак Знак Знак Знак Знак Знак Знак1 Знак Знак Знак Знак Знак Знак Знак"/>
    <w:basedOn w:val="aa"/>
    <w:qFormat/>
    <w:rsid w:val="00E645B1"/>
    <w:pPr>
      <w:spacing w:before="100" w:beforeAutospacing="1" w:after="100" w:afterAutospacing="1"/>
    </w:pPr>
    <w:rPr>
      <w:rFonts w:ascii="Tahoma" w:hAnsi="Tahoma"/>
      <w:sz w:val="20"/>
      <w:szCs w:val="20"/>
      <w:lang w:val="en-US" w:eastAsia="en-US"/>
    </w:rPr>
  </w:style>
  <w:style w:type="paragraph" w:customStyle="1" w:styleId="3fff6">
    <w:name w:val="Знак Знак Знак3 Знак Знак Знак Знак Знак Знак Знак Знак Знак Знак Знак Знак Знак Знак Знак Знак Знак Знак Знак"/>
    <w:basedOn w:val="aa"/>
    <w:qFormat/>
    <w:rsid w:val="00E645B1"/>
    <w:pPr>
      <w:spacing w:after="160" w:line="240" w:lineRule="exact"/>
    </w:pPr>
    <w:rPr>
      <w:rFonts w:ascii="Verdana" w:hAnsi="Verdana"/>
      <w:sz w:val="20"/>
      <w:szCs w:val="20"/>
      <w:lang w:val="en-US" w:eastAsia="en-US"/>
    </w:rPr>
  </w:style>
  <w:style w:type="paragraph" w:customStyle="1" w:styleId="1ffffffff7">
    <w:name w:val="Знак Знак Знак Знак Знак Знак Знак Знак Знак Знак Знак Знак Знак Знак Знак1 Знак"/>
    <w:basedOn w:val="aa"/>
    <w:qFormat/>
    <w:rsid w:val="00E645B1"/>
    <w:pPr>
      <w:spacing w:before="100" w:beforeAutospacing="1" w:after="100" w:afterAutospacing="1"/>
    </w:pPr>
    <w:rPr>
      <w:rFonts w:ascii="Tahoma" w:hAnsi="Tahoma"/>
      <w:sz w:val="20"/>
      <w:szCs w:val="20"/>
      <w:lang w:val="en-US" w:eastAsia="en-US"/>
    </w:rPr>
  </w:style>
  <w:style w:type="paragraph" w:customStyle="1" w:styleId="1ffffffff8">
    <w:name w:val="Знак Знак Знак Знак Знак Знак Знак Знак Знак Знак Знак Знак Знак Знак Знак1"/>
    <w:basedOn w:val="aa"/>
    <w:qFormat/>
    <w:rsid w:val="00E645B1"/>
    <w:pPr>
      <w:spacing w:before="100" w:beforeAutospacing="1" w:after="100" w:afterAutospacing="1"/>
    </w:pPr>
    <w:rPr>
      <w:rFonts w:ascii="Tahoma" w:hAnsi="Tahoma"/>
      <w:sz w:val="20"/>
      <w:szCs w:val="20"/>
      <w:lang w:val="en-US" w:eastAsia="en-US"/>
    </w:rPr>
  </w:style>
  <w:style w:type="paragraph" w:customStyle="1" w:styleId="3fff7">
    <w:name w:val="Знак Знак Знак3 Знак Знак Знак Знак Знак Знак Знак Знак Знак Знак Знак Знак Знак Знак Знак Знак"/>
    <w:basedOn w:val="aa"/>
    <w:qFormat/>
    <w:rsid w:val="00E645B1"/>
    <w:pPr>
      <w:spacing w:after="160" w:line="240" w:lineRule="exact"/>
    </w:pPr>
    <w:rPr>
      <w:rFonts w:ascii="Verdana" w:hAnsi="Verdana"/>
      <w:sz w:val="20"/>
      <w:szCs w:val="20"/>
      <w:lang w:val="en-US" w:eastAsia="en-US"/>
    </w:rPr>
  </w:style>
  <w:style w:type="paragraph" w:customStyle="1" w:styleId="2ffffd">
    <w:name w:val="Знак Знак Знак Знак Знак Знак2 Знак Знак Знак Знак Знак Знак Знак Знак Знак Знак"/>
    <w:basedOn w:val="aa"/>
    <w:qFormat/>
    <w:rsid w:val="00E645B1"/>
    <w:pPr>
      <w:spacing w:before="100" w:beforeAutospacing="1" w:after="100" w:afterAutospacing="1"/>
    </w:pPr>
    <w:rPr>
      <w:rFonts w:ascii="Tahoma" w:hAnsi="Tahoma"/>
      <w:sz w:val="20"/>
      <w:szCs w:val="20"/>
      <w:lang w:val="en-US" w:eastAsia="en-US"/>
    </w:rPr>
  </w:style>
  <w:style w:type="character" w:customStyle="1" w:styleId="u">
    <w:name w:val="u"/>
    <w:rsid w:val="00E645B1"/>
    <w:rPr>
      <w:rFonts w:cs="Times New Roman"/>
    </w:rPr>
  </w:style>
  <w:style w:type="character" w:customStyle="1" w:styleId="2fa">
    <w:name w:val="Оглавление 2 Знак"/>
    <w:link w:val="2f9"/>
    <w:locked/>
    <w:rsid w:val="00E645B1"/>
    <w:rPr>
      <w:rFonts w:ascii="Times New Roman" w:eastAsia="Times New Roman" w:hAnsi="Times New Roman" w:cs="Times New Roman"/>
      <w:smallCaps/>
      <w:sz w:val="20"/>
      <w:szCs w:val="20"/>
      <w:lang w:eastAsia="ru-RU"/>
    </w:rPr>
  </w:style>
  <w:style w:type="paragraph" w:customStyle="1" w:styleId="31a">
    <w:name w:val="Основной текст (3)1"/>
    <w:basedOn w:val="aa"/>
    <w:link w:val="3ffc"/>
    <w:qFormat/>
    <w:rsid w:val="00E645B1"/>
    <w:pPr>
      <w:shd w:val="clear" w:color="auto" w:fill="FFFFFF"/>
      <w:spacing w:line="322" w:lineRule="exact"/>
      <w:jc w:val="both"/>
    </w:pPr>
    <w:rPr>
      <w:rFonts w:eastAsiaTheme="minorHAnsi" w:cstheme="minorBidi"/>
      <w:sz w:val="23"/>
      <w:szCs w:val="23"/>
      <w:lang w:eastAsia="en-US"/>
    </w:rPr>
  </w:style>
  <w:style w:type="character" w:customStyle="1" w:styleId="2ffffe">
    <w:name w:val="Заголовок №2_"/>
    <w:link w:val="2fffff"/>
    <w:locked/>
    <w:rsid w:val="00E645B1"/>
    <w:rPr>
      <w:sz w:val="24"/>
      <w:szCs w:val="24"/>
      <w:shd w:val="clear" w:color="auto" w:fill="FFFFFF"/>
    </w:rPr>
  </w:style>
  <w:style w:type="paragraph" w:customStyle="1" w:styleId="2fffff">
    <w:name w:val="Заголовок №2"/>
    <w:basedOn w:val="aa"/>
    <w:link w:val="2ffffe"/>
    <w:qFormat/>
    <w:rsid w:val="00E645B1"/>
    <w:pPr>
      <w:shd w:val="clear" w:color="auto" w:fill="FFFFFF"/>
      <w:spacing w:before="660" w:after="180" w:line="240" w:lineRule="atLeast"/>
      <w:outlineLvl w:val="1"/>
    </w:pPr>
    <w:rPr>
      <w:rFonts w:asciiTheme="minorHAnsi" w:eastAsiaTheme="minorHAnsi" w:hAnsiTheme="minorHAnsi" w:cstheme="minorBidi"/>
      <w:lang w:eastAsia="en-US"/>
    </w:rPr>
  </w:style>
  <w:style w:type="character" w:customStyle="1" w:styleId="3fff8">
    <w:name w:val="Заголовок №3_"/>
    <w:link w:val="3fff9"/>
    <w:locked/>
    <w:rsid w:val="00E645B1"/>
    <w:rPr>
      <w:sz w:val="21"/>
      <w:szCs w:val="21"/>
      <w:shd w:val="clear" w:color="auto" w:fill="FFFFFF"/>
    </w:rPr>
  </w:style>
  <w:style w:type="paragraph" w:customStyle="1" w:styleId="3fff9">
    <w:name w:val="Заголовок №3"/>
    <w:basedOn w:val="aa"/>
    <w:link w:val="3fff8"/>
    <w:qFormat/>
    <w:rsid w:val="00E645B1"/>
    <w:pPr>
      <w:shd w:val="clear" w:color="auto" w:fill="FFFFFF"/>
      <w:spacing w:before="180" w:line="250" w:lineRule="exact"/>
      <w:ind w:firstLine="560"/>
      <w:jc w:val="both"/>
      <w:outlineLvl w:val="2"/>
    </w:pPr>
    <w:rPr>
      <w:rFonts w:asciiTheme="minorHAnsi" w:eastAsiaTheme="minorHAnsi" w:hAnsiTheme="minorHAnsi" w:cstheme="minorBidi"/>
      <w:sz w:val="21"/>
      <w:szCs w:val="21"/>
      <w:lang w:eastAsia="en-US"/>
    </w:rPr>
  </w:style>
  <w:style w:type="character" w:customStyle="1" w:styleId="9c">
    <w:name w:val="Основной текст + Полужирный9"/>
    <w:rsid w:val="00E645B1"/>
    <w:rPr>
      <w:rFonts w:ascii="Times New Roman" w:hAnsi="Times New Roman" w:cs="Times New Roman"/>
      <w:b/>
      <w:bCs/>
      <w:spacing w:val="0"/>
      <w:sz w:val="21"/>
      <w:szCs w:val="21"/>
    </w:rPr>
  </w:style>
  <w:style w:type="character" w:customStyle="1" w:styleId="3fffa">
    <w:name w:val="Основной текст (3) + Не полужирный"/>
    <w:rsid w:val="00E645B1"/>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8f1">
    <w:name w:val="Основной текст + Полужирный8"/>
    <w:rsid w:val="00E645B1"/>
    <w:rPr>
      <w:rFonts w:ascii="Times New Roman" w:hAnsi="Times New Roman" w:cs="Times New Roman"/>
      <w:b/>
      <w:bCs/>
      <w:spacing w:val="0"/>
      <w:sz w:val="21"/>
      <w:szCs w:val="21"/>
    </w:rPr>
  </w:style>
  <w:style w:type="character" w:customStyle="1" w:styleId="31c">
    <w:name w:val="Основной текст (3) + Не полужирный1"/>
    <w:rsid w:val="00E645B1"/>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7f">
    <w:name w:val="Основной текст + Полужирный7"/>
    <w:rsid w:val="00E645B1"/>
    <w:rPr>
      <w:rFonts w:ascii="Times New Roman" w:hAnsi="Times New Roman" w:cs="Times New Roman"/>
      <w:b/>
      <w:bCs/>
      <w:spacing w:val="0"/>
      <w:sz w:val="21"/>
      <w:szCs w:val="21"/>
    </w:rPr>
  </w:style>
  <w:style w:type="character" w:customStyle="1" w:styleId="6f1">
    <w:name w:val="Основной текст + Полужирный6"/>
    <w:rsid w:val="00E645B1"/>
    <w:rPr>
      <w:rFonts w:ascii="Times New Roman" w:hAnsi="Times New Roman" w:cs="Times New Roman"/>
      <w:b/>
      <w:bCs/>
      <w:spacing w:val="0"/>
      <w:sz w:val="21"/>
      <w:szCs w:val="21"/>
    </w:rPr>
  </w:style>
  <w:style w:type="character" w:customStyle="1" w:styleId="5f9">
    <w:name w:val="Основной текст + Полужирный5"/>
    <w:rsid w:val="00E645B1"/>
    <w:rPr>
      <w:rFonts w:ascii="Times New Roman" w:hAnsi="Times New Roman" w:cs="Times New Roman"/>
      <w:b/>
      <w:bCs/>
      <w:spacing w:val="0"/>
      <w:sz w:val="21"/>
      <w:szCs w:val="21"/>
    </w:rPr>
  </w:style>
  <w:style w:type="character" w:customStyle="1" w:styleId="4ff6">
    <w:name w:val="Основной текст + Полужирный4"/>
    <w:rsid w:val="00E645B1"/>
    <w:rPr>
      <w:rFonts w:ascii="Times New Roman" w:hAnsi="Times New Roman" w:cs="Times New Roman"/>
      <w:b/>
      <w:bCs/>
      <w:spacing w:val="0"/>
      <w:sz w:val="21"/>
      <w:szCs w:val="21"/>
    </w:rPr>
  </w:style>
  <w:style w:type="character" w:customStyle="1" w:styleId="3fffb">
    <w:name w:val="Основной текст + Полужирный3"/>
    <w:rsid w:val="00E645B1"/>
    <w:rPr>
      <w:rFonts w:ascii="Times New Roman" w:hAnsi="Times New Roman" w:cs="Times New Roman"/>
      <w:b/>
      <w:bCs/>
      <w:spacing w:val="0"/>
      <w:sz w:val="21"/>
      <w:szCs w:val="21"/>
    </w:rPr>
  </w:style>
  <w:style w:type="character" w:customStyle="1" w:styleId="2fffff0">
    <w:name w:val="Основной текст + Полужирный2"/>
    <w:rsid w:val="00E645B1"/>
    <w:rPr>
      <w:rFonts w:ascii="Times New Roman" w:hAnsi="Times New Roman" w:cs="Times New Roman"/>
      <w:b/>
      <w:bCs/>
      <w:spacing w:val="0"/>
      <w:sz w:val="21"/>
      <w:szCs w:val="21"/>
    </w:rPr>
  </w:style>
  <w:style w:type="character" w:customStyle="1" w:styleId="affffffffffffffffffe">
    <w:name w:val="Основной текст_ Знак"/>
    <w:locked/>
    <w:rsid w:val="00E645B1"/>
    <w:rPr>
      <w:shd w:val="clear" w:color="auto" w:fill="FFFFFF"/>
    </w:rPr>
  </w:style>
  <w:style w:type="paragraph" w:customStyle="1" w:styleId="afffffffffffffffffff">
    <w:name w:val="Таблица_ячейка Знак Знак"/>
    <w:basedOn w:val="aa"/>
    <w:link w:val="afffffffffffffffffff0"/>
    <w:qFormat/>
    <w:rsid w:val="00E645B1"/>
    <w:pPr>
      <w:suppressAutoHyphens/>
      <w:snapToGrid w:val="0"/>
      <w:jc w:val="both"/>
    </w:pPr>
    <w:rPr>
      <w:rFonts w:ascii="Verdana" w:hAnsi="Verdana"/>
      <w:position w:val="2"/>
      <w:lang w:val="x-none" w:eastAsia="ar-SA"/>
    </w:rPr>
  </w:style>
  <w:style w:type="character" w:customStyle="1" w:styleId="afffffffffffffffffff0">
    <w:name w:val="Таблица_ячейка Знак Знак Знак"/>
    <w:link w:val="afffffffffffffffffff"/>
    <w:locked/>
    <w:rsid w:val="00E645B1"/>
    <w:rPr>
      <w:rFonts w:ascii="Verdana" w:eastAsia="Times New Roman" w:hAnsi="Verdana" w:cs="Times New Roman"/>
      <w:position w:val="2"/>
      <w:sz w:val="24"/>
      <w:szCs w:val="24"/>
      <w:lang w:val="x-none" w:eastAsia="ar-SA"/>
    </w:rPr>
  </w:style>
  <w:style w:type="paragraph" w:customStyle="1" w:styleId="afffffffffffffffffff1">
    <w:name w:val="Таблица_ячейка"/>
    <w:basedOn w:val="aa"/>
    <w:link w:val="afffffffffffffffffff2"/>
    <w:qFormat/>
    <w:rsid w:val="00E645B1"/>
    <w:pPr>
      <w:suppressAutoHyphens/>
      <w:snapToGrid w:val="0"/>
      <w:jc w:val="both"/>
    </w:pPr>
    <w:rPr>
      <w:position w:val="2"/>
      <w:lang w:val="x-none" w:eastAsia="ar-SA"/>
    </w:rPr>
  </w:style>
  <w:style w:type="paragraph" w:customStyle="1" w:styleId="3fffc">
    <w:name w:val="Знак Знак Знак3 Знак Знак Знак Знак Знак Знак Знак Знак Знак Знак Знак Знак Знак Знак Знак Знак Знак Знак Знак Знак Знак Знак Знак Знак"/>
    <w:basedOn w:val="aa"/>
    <w:qFormat/>
    <w:rsid w:val="00E645B1"/>
    <w:pPr>
      <w:spacing w:after="160" w:line="240" w:lineRule="exact"/>
    </w:pPr>
    <w:rPr>
      <w:rFonts w:ascii="Verdana" w:hAnsi="Verdana"/>
      <w:sz w:val="20"/>
      <w:szCs w:val="20"/>
      <w:lang w:val="en-US" w:eastAsia="en-US"/>
    </w:rPr>
  </w:style>
  <w:style w:type="paragraph" w:customStyle="1" w:styleId="111c">
    <w:name w:val="Знак Знак Знак1 Знак Знак Знак1 Знак Знак Знак Знак Знак Знак1 Знак Знак Знак Знак Знак Знак Знак"/>
    <w:basedOn w:val="aa"/>
    <w:qFormat/>
    <w:rsid w:val="00E645B1"/>
    <w:pPr>
      <w:spacing w:before="100" w:beforeAutospacing="1" w:after="100" w:afterAutospacing="1"/>
    </w:pPr>
    <w:rPr>
      <w:rFonts w:ascii="Tahoma" w:hAnsi="Tahoma"/>
      <w:lang w:val="en-US" w:eastAsia="en-US"/>
    </w:rPr>
  </w:style>
  <w:style w:type="character" w:customStyle="1" w:styleId="TitleChar0">
    <w:name w:val="Title Char Знак Знак"/>
    <w:rsid w:val="00E645B1"/>
    <w:rPr>
      <w:rFonts w:cs="Times New Roman"/>
      <w:b/>
      <w:sz w:val="32"/>
      <w:lang w:val="ru-RU" w:eastAsia="ru-RU" w:bidi="ar-SA"/>
    </w:rPr>
  </w:style>
  <w:style w:type="paragraph" w:customStyle="1" w:styleId="111d">
    <w:name w:val="Знак Знак Знак1 Знак Знак Знак1 Знак Знак Знак Знак Знак Знак1 Знак Знак Знак Знак Знак"/>
    <w:basedOn w:val="aa"/>
    <w:qFormat/>
    <w:rsid w:val="00E645B1"/>
    <w:pPr>
      <w:spacing w:before="100" w:beforeAutospacing="1" w:after="100" w:afterAutospacing="1"/>
    </w:pPr>
    <w:rPr>
      <w:rFonts w:ascii="Tahoma" w:hAnsi="Tahoma"/>
      <w:lang w:val="en-US" w:eastAsia="en-US"/>
    </w:rPr>
  </w:style>
  <w:style w:type="paragraph" w:customStyle="1" w:styleId="3fffd">
    <w:name w:val="Знак Знак Знак3 Знак Знак Знак Знак Знак Знак Знак Знак Знак Знак Знак Знак Знак Знак Знак Знак Знак Знак Знак Знак Знак Знак Знак Знак Знак Знак Знак"/>
    <w:basedOn w:val="aa"/>
    <w:qFormat/>
    <w:rsid w:val="00E645B1"/>
    <w:pPr>
      <w:spacing w:after="160" w:line="240" w:lineRule="exact"/>
    </w:pPr>
    <w:rPr>
      <w:rFonts w:ascii="Verdana" w:hAnsi="Verdana"/>
      <w:sz w:val="20"/>
      <w:szCs w:val="20"/>
      <w:lang w:val="en-US" w:eastAsia="en-US"/>
    </w:rPr>
  </w:style>
  <w:style w:type="paragraph" w:customStyle="1" w:styleId="3fffe">
    <w:name w:val="Знак Знак Знак3 Знак Знак Знак Знак Знак Знак Знак Знак Знак Знак Знак Знак Знак Знак Знак Знак Знак Знак Знак Знак Знак Знак Знак Знак Знак Знак"/>
    <w:basedOn w:val="aa"/>
    <w:qFormat/>
    <w:rsid w:val="00E645B1"/>
    <w:pPr>
      <w:spacing w:after="160" w:line="240" w:lineRule="exact"/>
    </w:pPr>
    <w:rPr>
      <w:rFonts w:ascii="Verdana" w:hAnsi="Verdana"/>
      <w:sz w:val="20"/>
      <w:szCs w:val="20"/>
      <w:lang w:val="en-US" w:eastAsia="en-US"/>
    </w:rPr>
  </w:style>
  <w:style w:type="paragraph" w:customStyle="1" w:styleId="111e">
    <w:name w:val="Знак Знак Знак1 Знак Знак Знак1 Знак Знак Знак Знак Знак Знак1 Знак Знак Знак Знак Знак Знак"/>
    <w:basedOn w:val="aa"/>
    <w:qFormat/>
    <w:rsid w:val="00E645B1"/>
    <w:pPr>
      <w:spacing w:before="100" w:beforeAutospacing="1" w:after="100" w:afterAutospacing="1"/>
    </w:pPr>
    <w:rPr>
      <w:rFonts w:ascii="Tahoma" w:hAnsi="Tahoma"/>
      <w:lang w:val="en-US" w:eastAsia="en-US"/>
    </w:rPr>
  </w:style>
  <w:style w:type="paragraph" w:customStyle="1" w:styleId="11112">
    <w:name w:val="Знак Знак Знак1 Знак Знак Знак1 Знак Знак Знак Знак Знак Знак1 Знак Знак Знак Знак Знак Знак1"/>
    <w:basedOn w:val="aa"/>
    <w:qFormat/>
    <w:rsid w:val="00E645B1"/>
    <w:pPr>
      <w:spacing w:before="100" w:beforeAutospacing="1" w:after="100" w:afterAutospacing="1"/>
    </w:pPr>
    <w:rPr>
      <w:rFonts w:ascii="Tahoma" w:hAnsi="Tahoma"/>
      <w:lang w:val="en-US" w:eastAsia="en-US"/>
    </w:rPr>
  </w:style>
  <w:style w:type="paragraph" w:customStyle="1" w:styleId="1CStyle5">
    <w:name w:val="1CStyle5"/>
    <w:qFormat/>
    <w:rsid w:val="00E645B1"/>
    <w:pPr>
      <w:jc w:val="center"/>
    </w:pPr>
    <w:rPr>
      <w:rFonts w:ascii="Tahoma" w:eastAsia="Times New Roman" w:hAnsi="Tahoma" w:cs="Tahoma"/>
      <w:sz w:val="18"/>
      <w:szCs w:val="18"/>
      <w:lang w:eastAsia="ru-RU"/>
    </w:rPr>
  </w:style>
  <w:style w:type="paragraph" w:customStyle="1" w:styleId="1CStyle3">
    <w:name w:val="1CStyle3"/>
    <w:qFormat/>
    <w:rsid w:val="00E645B1"/>
    <w:pPr>
      <w:jc w:val="center"/>
    </w:pPr>
    <w:rPr>
      <w:rFonts w:ascii="Tahoma" w:eastAsia="Times New Roman" w:hAnsi="Tahoma" w:cs="Tahoma"/>
      <w:sz w:val="18"/>
      <w:szCs w:val="18"/>
      <w:lang w:eastAsia="ru-RU"/>
    </w:rPr>
  </w:style>
  <w:style w:type="character" w:customStyle="1" w:styleId="BodyText2Char1">
    <w:name w:val="Body Text 2 Char Знак Знак Знак1"/>
    <w:semiHidden/>
    <w:rsid w:val="00E645B1"/>
    <w:rPr>
      <w:rFonts w:cs="Times New Roman"/>
      <w:sz w:val="24"/>
      <w:szCs w:val="24"/>
      <w:lang w:val="ru-RU" w:eastAsia="ru-RU" w:bidi="ar-SA"/>
    </w:rPr>
  </w:style>
  <w:style w:type="character" w:customStyle="1" w:styleId="BodyText2Char">
    <w:name w:val="Body Text 2 Char Знак Знак Знак"/>
    <w:semiHidden/>
    <w:rsid w:val="00E645B1"/>
    <w:rPr>
      <w:rFonts w:cs="Times New Roman"/>
      <w:sz w:val="24"/>
      <w:szCs w:val="24"/>
      <w:lang w:val="ru-RU" w:eastAsia="ru-RU" w:bidi="ar-SA"/>
    </w:rPr>
  </w:style>
  <w:style w:type="paragraph" w:customStyle="1" w:styleId="afffffffffffffffffff3">
    <w:name w:val="ТаблицаМелкая"/>
    <w:basedOn w:val="aa"/>
    <w:qFormat/>
    <w:rsid w:val="00E645B1"/>
    <w:pPr>
      <w:keepLines/>
      <w:spacing w:before="60" w:after="60"/>
    </w:pPr>
    <w:rPr>
      <w:rFonts w:ascii="Arial" w:hAnsi="Arial"/>
      <w:sz w:val="20"/>
      <w:szCs w:val="20"/>
    </w:rPr>
  </w:style>
  <w:style w:type="character" w:customStyle="1" w:styleId="link">
    <w:name w:val="link"/>
    <w:rsid w:val="00E645B1"/>
    <w:rPr>
      <w:u w:val="none"/>
      <w:effect w:val="none"/>
    </w:rPr>
  </w:style>
  <w:style w:type="paragraph" w:customStyle="1" w:styleId="11ff">
    <w:name w:val="Основной текст11"/>
    <w:basedOn w:val="aa"/>
    <w:qFormat/>
    <w:rsid w:val="00E645B1"/>
    <w:pPr>
      <w:widowControl w:val="0"/>
      <w:shd w:val="clear" w:color="auto" w:fill="FFFFFF"/>
      <w:spacing w:after="60" w:line="240" w:lineRule="atLeast"/>
      <w:ind w:hanging="540"/>
      <w:jc w:val="both"/>
    </w:pPr>
    <w:rPr>
      <w:spacing w:val="-1"/>
      <w:sz w:val="19"/>
      <w:szCs w:val="19"/>
    </w:rPr>
  </w:style>
  <w:style w:type="paragraph" w:customStyle="1" w:styleId="afffffffffffffffffff4">
    <w:name w:val="Рисунок"/>
    <w:basedOn w:val="aa"/>
    <w:next w:val="affff6"/>
    <w:qFormat/>
    <w:rsid w:val="00E645B1"/>
    <w:pPr>
      <w:keepNext/>
    </w:pPr>
    <w:rPr>
      <w:rFonts w:ascii="Arial" w:hAnsi="Arial"/>
      <w:spacing w:val="-5"/>
      <w:sz w:val="20"/>
      <w:szCs w:val="20"/>
    </w:rPr>
  </w:style>
  <w:style w:type="paragraph" w:customStyle="1" w:styleId="afffffffffffffffffff5">
    <w:name w:val="Стиль Таблица_ячейка_центр"/>
    <w:basedOn w:val="afffffffffffffffffff1"/>
    <w:qFormat/>
    <w:rsid w:val="00E645B1"/>
    <w:pPr>
      <w:jc w:val="center"/>
    </w:pPr>
    <w:rPr>
      <w:szCs w:val="20"/>
    </w:rPr>
  </w:style>
  <w:style w:type="character" w:customStyle="1" w:styleId="afffffffffffffffffff2">
    <w:name w:val="Таблица_ячейка Знак"/>
    <w:link w:val="afffffffffffffffffff1"/>
    <w:locked/>
    <w:rsid w:val="00E645B1"/>
    <w:rPr>
      <w:rFonts w:ascii="Times New Roman" w:eastAsia="Times New Roman" w:hAnsi="Times New Roman" w:cs="Times New Roman"/>
      <w:position w:val="2"/>
      <w:sz w:val="24"/>
      <w:szCs w:val="24"/>
      <w:lang w:val="x-none" w:eastAsia="ar-SA"/>
    </w:rPr>
  </w:style>
  <w:style w:type="paragraph" w:customStyle="1" w:styleId="s0">
    <w:name w:val="s0"/>
    <w:qFormat/>
    <w:rsid w:val="00E645B1"/>
    <w:pPr>
      <w:widowControl w:val="0"/>
      <w:autoSpaceDE w:val="0"/>
      <w:autoSpaceDN w:val="0"/>
      <w:adjustRightInd w:val="0"/>
      <w:spacing w:after="0" w:line="240" w:lineRule="auto"/>
    </w:pPr>
    <w:rPr>
      <w:rFonts w:ascii="¹ÙÅÁ" w:eastAsia="Malgun Gothic" w:hAnsi="¹ÙÅÁ" w:cs="Times New Roman"/>
      <w:sz w:val="24"/>
      <w:szCs w:val="24"/>
      <w:lang w:val="en-US" w:eastAsia="ko-KR"/>
    </w:rPr>
  </w:style>
  <w:style w:type="character" w:customStyle="1" w:styleId="Flietext">
    <w:name w:val="Fließtext"/>
    <w:rsid w:val="00E645B1"/>
    <w:rPr>
      <w:rFonts w:ascii="TheSans B4 SemiLight" w:hAnsi="TheSans B4 SemiLight"/>
      <w:color w:val="000000"/>
      <w:spacing w:val="0"/>
      <w:w w:val="100"/>
      <w:position w:val="0"/>
      <w:sz w:val="18"/>
      <w:u w:val="none"/>
      <w:vertAlign w:val="baseline"/>
    </w:rPr>
  </w:style>
  <w:style w:type="character" w:customStyle="1" w:styleId="inrub">
    <w:name w:val="in_rub"/>
    <w:rsid w:val="00E645B1"/>
    <w:rPr>
      <w:rFonts w:cs="Times New Roman"/>
    </w:rPr>
  </w:style>
  <w:style w:type="character" w:customStyle="1" w:styleId="incurrency">
    <w:name w:val="in_currency"/>
    <w:rsid w:val="00E645B1"/>
    <w:rPr>
      <w:rFonts w:cs="Times New Roman"/>
    </w:rPr>
  </w:style>
  <w:style w:type="paragraph" w:customStyle="1" w:styleId="-28">
    <w:name w:val="Пункт-2"/>
    <w:basedOn w:val="aa"/>
    <w:qFormat/>
    <w:rsid w:val="00E645B1"/>
    <w:pPr>
      <w:keepNext/>
      <w:suppressAutoHyphens/>
      <w:spacing w:before="240" w:after="120"/>
      <w:outlineLvl w:val="2"/>
    </w:pPr>
    <w:rPr>
      <w:b/>
      <w:bCs/>
      <w:sz w:val="28"/>
      <w:szCs w:val="28"/>
    </w:rPr>
  </w:style>
  <w:style w:type="paragraph" w:customStyle="1" w:styleId="Pa12">
    <w:name w:val="Pa12"/>
    <w:basedOn w:val="aa"/>
    <w:next w:val="aa"/>
    <w:qFormat/>
    <w:rsid w:val="00E645B1"/>
    <w:pPr>
      <w:widowControl w:val="0"/>
      <w:autoSpaceDE w:val="0"/>
      <w:autoSpaceDN w:val="0"/>
      <w:adjustRightInd w:val="0"/>
      <w:spacing w:line="161" w:lineRule="atLeast"/>
    </w:pPr>
    <w:rPr>
      <w:rFonts w:ascii="Officina Sans C" w:hAnsi="Officina Sans C"/>
      <w:sz w:val="20"/>
    </w:rPr>
  </w:style>
  <w:style w:type="character" w:customStyle="1" w:styleId="A10">
    <w:name w:val="A10"/>
    <w:rsid w:val="00E645B1"/>
    <w:rPr>
      <w:i/>
      <w:color w:val="000000"/>
      <w:sz w:val="12"/>
    </w:rPr>
  </w:style>
  <w:style w:type="paragraph" w:customStyle="1" w:styleId="Pa10">
    <w:name w:val="Pa10"/>
    <w:basedOn w:val="Default"/>
    <w:next w:val="Default"/>
    <w:qFormat/>
    <w:rsid w:val="00E645B1"/>
    <w:rPr>
      <w:rFonts w:eastAsia="Times New Roman"/>
      <w:lang w:eastAsia="ru-RU"/>
    </w:rPr>
  </w:style>
  <w:style w:type="character" w:customStyle="1" w:styleId="afffffffffffffffffff6">
    <w:name w:val="Илья (Обычный текст)"/>
    <w:rsid w:val="00E645B1"/>
    <w:rPr>
      <w:rFonts w:ascii="Cambria" w:hAnsi="Cambria" w:cs="Times New Roman"/>
      <w:sz w:val="22"/>
    </w:rPr>
  </w:style>
  <w:style w:type="character" w:customStyle="1" w:styleId="afffffffffffffffffff7">
    <w:name w:val="Илья (жырный)"/>
    <w:rsid w:val="00E645B1"/>
    <w:rPr>
      <w:rFonts w:ascii="Cambria" w:hAnsi="Cambria" w:cs="Times New Roman"/>
      <w:b/>
      <w:sz w:val="22"/>
    </w:rPr>
  </w:style>
  <w:style w:type="character" w:customStyle="1" w:styleId="afffffffffffffffffff8">
    <w:name w:val="Илья (подчеркнутый)"/>
    <w:rsid w:val="00E645B1"/>
    <w:rPr>
      <w:rFonts w:ascii="Cambria" w:hAnsi="Cambria" w:cs="Times New Roman"/>
      <w:sz w:val="22"/>
      <w:u w:val="single"/>
    </w:rPr>
  </w:style>
  <w:style w:type="paragraph" w:customStyle="1" w:styleId="bo">
    <w:name w:val="bo"/>
    <w:basedOn w:val="aff1"/>
    <w:qFormat/>
    <w:rsid w:val="00E645B1"/>
    <w:pPr>
      <w:spacing w:after="0"/>
    </w:pPr>
    <w:rPr>
      <w:rFonts w:ascii="Arial" w:hAnsi="Arial" w:cs="Arial"/>
      <w:sz w:val="20"/>
      <w:lang w:eastAsia="ar-SA"/>
    </w:rPr>
  </w:style>
  <w:style w:type="character" w:customStyle="1" w:styleId="afffffffffffffffffff9">
    <w:name w:val="номер страницы"/>
    <w:rsid w:val="00E645B1"/>
    <w:rPr>
      <w:rFonts w:cs="Times New Roman"/>
    </w:rPr>
  </w:style>
  <w:style w:type="paragraph" w:customStyle="1" w:styleId="Heading1H1">
    <w:name w:val="Heading 1.H1"/>
    <w:basedOn w:val="aa"/>
    <w:next w:val="aa"/>
    <w:qFormat/>
    <w:rsid w:val="00E645B1"/>
    <w:pPr>
      <w:keepNext/>
      <w:pageBreakBefore/>
      <w:widowControl w:val="0"/>
      <w:numPr>
        <w:numId w:val="67"/>
      </w:numPr>
      <w:spacing w:before="120" w:after="60"/>
      <w:ind w:right="1134"/>
      <w:jc w:val="center"/>
    </w:pPr>
    <w:rPr>
      <w:b/>
      <w:sz w:val="32"/>
      <w:lang w:val="en-US"/>
    </w:rPr>
  </w:style>
  <w:style w:type="paragraph" w:customStyle="1" w:styleId="Heading2H2">
    <w:name w:val="Heading 2.H2"/>
    <w:basedOn w:val="Heading1H1"/>
    <w:next w:val="aa"/>
    <w:qFormat/>
    <w:rsid w:val="00E645B1"/>
    <w:pPr>
      <w:pageBreakBefore w:val="0"/>
      <w:numPr>
        <w:ilvl w:val="1"/>
      </w:numPr>
      <w:tabs>
        <w:tab w:val="clear" w:pos="1287"/>
        <w:tab w:val="num" w:pos="720"/>
      </w:tabs>
      <w:suppressAutoHyphens/>
      <w:spacing w:before="240"/>
      <w:ind w:left="358" w:right="0" w:hanging="284"/>
      <w:jc w:val="both"/>
      <w:outlineLvl w:val="0"/>
    </w:pPr>
    <w:rPr>
      <w:sz w:val="28"/>
    </w:rPr>
  </w:style>
  <w:style w:type="paragraph" w:customStyle="1" w:styleId="Heading3H3">
    <w:name w:val="Heading 3.H3"/>
    <w:basedOn w:val="Heading1H1"/>
    <w:next w:val="aa"/>
    <w:qFormat/>
    <w:rsid w:val="00E645B1"/>
    <w:pPr>
      <w:keepLines/>
      <w:pageBreakBefore w:val="0"/>
      <w:numPr>
        <w:ilvl w:val="2"/>
      </w:numPr>
      <w:tabs>
        <w:tab w:val="clear" w:pos="1854"/>
        <w:tab w:val="num" w:pos="720"/>
      </w:tabs>
      <w:spacing w:before="240"/>
      <w:ind w:left="358" w:right="0" w:hanging="284"/>
      <w:jc w:val="both"/>
      <w:outlineLvl w:val="0"/>
    </w:pPr>
    <w:rPr>
      <w:sz w:val="24"/>
      <w:lang w:val="ru-RU"/>
    </w:rPr>
  </w:style>
  <w:style w:type="paragraph" w:customStyle="1" w:styleId="Heading4H4">
    <w:name w:val="Heading 4.H4"/>
    <w:basedOn w:val="Heading1H1"/>
    <w:next w:val="aa"/>
    <w:qFormat/>
    <w:rsid w:val="00E645B1"/>
    <w:pPr>
      <w:keepLines/>
      <w:pageBreakBefore w:val="0"/>
      <w:numPr>
        <w:ilvl w:val="3"/>
      </w:numPr>
      <w:tabs>
        <w:tab w:val="clear" w:pos="1854"/>
        <w:tab w:val="num" w:pos="1080"/>
      </w:tabs>
      <w:spacing w:before="240"/>
      <w:ind w:left="358" w:right="0" w:hanging="284"/>
      <w:jc w:val="both"/>
      <w:outlineLvl w:val="0"/>
    </w:pPr>
    <w:rPr>
      <w:sz w:val="24"/>
      <w:lang w:val="ru-RU"/>
    </w:rPr>
  </w:style>
  <w:style w:type="paragraph" w:customStyle="1" w:styleId="Heading5H5">
    <w:name w:val="Heading 5.H5"/>
    <w:basedOn w:val="aa"/>
    <w:next w:val="aa"/>
    <w:qFormat/>
    <w:rsid w:val="00E645B1"/>
    <w:pPr>
      <w:keepNext/>
      <w:keepLines/>
      <w:numPr>
        <w:ilvl w:val="4"/>
        <w:numId w:val="67"/>
      </w:numPr>
      <w:spacing w:before="120" w:after="60"/>
      <w:jc w:val="both"/>
    </w:pPr>
    <w:rPr>
      <w:b/>
    </w:rPr>
  </w:style>
  <w:style w:type="paragraph" w:customStyle="1" w:styleId="Heading6H6">
    <w:name w:val="Heading 6.H6"/>
    <w:basedOn w:val="aa"/>
    <w:next w:val="aa"/>
    <w:qFormat/>
    <w:rsid w:val="00E645B1"/>
    <w:pPr>
      <w:numPr>
        <w:ilvl w:val="5"/>
        <w:numId w:val="67"/>
      </w:numPr>
      <w:spacing w:before="240" w:after="60"/>
      <w:jc w:val="both"/>
    </w:pPr>
    <w:rPr>
      <w:rFonts w:ascii="Baltica" w:hAnsi="Baltica"/>
      <w:i/>
      <w:sz w:val="22"/>
    </w:rPr>
  </w:style>
  <w:style w:type="paragraph" w:customStyle="1" w:styleId="N-Param">
    <w:name w:val="N-Param"/>
    <w:basedOn w:val="aa"/>
    <w:uiPriority w:val="99"/>
    <w:qFormat/>
    <w:rsid w:val="00E645B1"/>
    <w:rPr>
      <w:sz w:val="20"/>
    </w:rPr>
  </w:style>
  <w:style w:type="paragraph" w:customStyle="1" w:styleId="Param">
    <w:name w:val="Param"/>
    <w:basedOn w:val="N-Param"/>
    <w:qFormat/>
    <w:rsid w:val="00E645B1"/>
    <w:pPr>
      <w:jc w:val="center"/>
    </w:pPr>
  </w:style>
  <w:style w:type="character" w:customStyle="1" w:styleId="size">
    <w:name w:val="size"/>
    <w:rsid w:val="00E645B1"/>
    <w:rPr>
      <w:rFonts w:cs="Times New Roman"/>
    </w:rPr>
  </w:style>
  <w:style w:type="paragraph" w:customStyle="1" w:styleId="BodyTextIndent21">
    <w:name w:val="Body Text Indent 21"/>
    <w:basedOn w:val="aa"/>
    <w:qFormat/>
    <w:rsid w:val="00E645B1"/>
    <w:pPr>
      <w:suppressAutoHyphens/>
      <w:spacing w:after="120" w:line="360" w:lineRule="atLeast"/>
      <w:ind w:firstLine="720"/>
      <w:jc w:val="both"/>
    </w:pPr>
    <w:rPr>
      <w:szCs w:val="20"/>
      <w:lang w:eastAsia="ar-SA"/>
    </w:rPr>
  </w:style>
  <w:style w:type="paragraph" w:customStyle="1" w:styleId="Twordnormal">
    <w:name w:val="Tword_normal"/>
    <w:basedOn w:val="aa"/>
    <w:link w:val="Twordnormal0"/>
    <w:qFormat/>
    <w:rsid w:val="00E645B1"/>
    <w:pPr>
      <w:ind w:firstLine="709"/>
      <w:jc w:val="both"/>
    </w:pPr>
    <w:rPr>
      <w:rFonts w:ascii="ISOCPEUR" w:hAnsi="ISOCPEUR"/>
      <w:i/>
      <w:szCs w:val="20"/>
      <w:lang w:val="x-none" w:eastAsia="x-none"/>
    </w:rPr>
  </w:style>
  <w:style w:type="character" w:customStyle="1" w:styleId="Twordnormal0">
    <w:name w:val="Tword_normal Знак"/>
    <w:link w:val="Twordnormal"/>
    <w:locked/>
    <w:rsid w:val="00E645B1"/>
    <w:rPr>
      <w:rFonts w:ascii="ISOCPEUR" w:eastAsia="Times New Roman" w:hAnsi="ISOCPEUR" w:cs="Times New Roman"/>
      <w:i/>
      <w:sz w:val="24"/>
      <w:szCs w:val="20"/>
      <w:lang w:val="x-none" w:eastAsia="x-none"/>
    </w:rPr>
  </w:style>
  <w:style w:type="paragraph" w:customStyle="1" w:styleId="-113">
    <w:name w:val="Цветная заливка - Акцент 11"/>
    <w:hidden/>
    <w:uiPriority w:val="99"/>
    <w:semiHidden/>
    <w:qFormat/>
    <w:rsid w:val="00E645B1"/>
    <w:pPr>
      <w:spacing w:after="0" w:line="240" w:lineRule="auto"/>
    </w:pPr>
    <w:rPr>
      <w:rFonts w:ascii="Calibri" w:eastAsia="Times New Roman" w:hAnsi="Calibri" w:cs="Times New Roman"/>
    </w:rPr>
  </w:style>
  <w:style w:type="paragraph" w:customStyle="1" w:styleId="VL1">
    <w:name w:val="VL_Подзаголовок"/>
    <w:basedOn w:val="aa"/>
    <w:next w:val="VL"/>
    <w:qFormat/>
    <w:rsid w:val="00E645B1"/>
    <w:pPr>
      <w:numPr>
        <w:ilvl w:val="1"/>
      </w:numPr>
      <w:spacing w:before="240"/>
      <w:ind w:left="8" w:hanging="8"/>
      <w:jc w:val="both"/>
      <w:outlineLvl w:val="1"/>
    </w:pPr>
    <w:rPr>
      <w:b/>
      <w:color w:val="015579"/>
      <w:sz w:val="22"/>
      <w:szCs w:val="22"/>
      <w:lang w:eastAsia="en-US"/>
    </w:rPr>
  </w:style>
  <w:style w:type="table" w:customStyle="1" w:styleId="VegasLex">
    <w:name w:val="Vegas Lex"/>
    <w:uiPriority w:val="99"/>
    <w:rsid w:val="00E645B1"/>
    <w:pPr>
      <w:spacing w:after="0" w:line="240" w:lineRule="auto"/>
      <w:jc w:val="center"/>
    </w:pPr>
    <w:rPr>
      <w:rFonts w:ascii="Times New Roman" w:eastAsia="Times New Roman" w:hAnsi="Times New Roman" w:cs="Times New Roman"/>
      <w:color w:val="141618"/>
      <w:sz w:val="20"/>
      <w:szCs w:val="20"/>
    </w:rPr>
    <w:tblPr>
      <w:tblInd w:w="0" w:type="dxa"/>
      <w:tblBorders>
        <w:top w:val="single" w:sz="4" w:space="0" w:color="636F78"/>
        <w:bottom w:val="single" w:sz="4" w:space="0" w:color="636F78"/>
        <w:insideH w:val="single" w:sz="4" w:space="0" w:color="636F78"/>
        <w:insideV w:val="single" w:sz="4" w:space="0" w:color="636F78"/>
      </w:tblBorders>
      <w:tblCellMar>
        <w:top w:w="0" w:type="dxa"/>
        <w:left w:w="108" w:type="dxa"/>
        <w:bottom w:w="0" w:type="dxa"/>
        <w:right w:w="108" w:type="dxa"/>
      </w:tblCellMar>
    </w:tblPr>
  </w:style>
  <w:style w:type="numbering" w:customStyle="1" w:styleId="11111122">
    <w:name w:val="1 / 1.1 / 1.1.122"/>
    <w:rsid w:val="00E645B1"/>
    <w:pPr>
      <w:numPr>
        <w:numId w:val="63"/>
      </w:numPr>
    </w:pPr>
  </w:style>
  <w:style w:type="character" w:customStyle="1" w:styleId="consolename">
    <w:name w:val="console_name"/>
    <w:uiPriority w:val="99"/>
    <w:rsid w:val="00E645B1"/>
    <w:rPr>
      <w:rFonts w:cs="Times New Roman"/>
    </w:rPr>
  </w:style>
  <w:style w:type="numbering" w:customStyle="1" w:styleId="15">
    <w:name w:val="Импортированный стиль 15"/>
    <w:rsid w:val="00E645B1"/>
    <w:pPr>
      <w:numPr>
        <w:numId w:val="72"/>
      </w:numPr>
    </w:pPr>
  </w:style>
  <w:style w:type="numbering" w:customStyle="1" w:styleId="30">
    <w:name w:val="Импортированный стиль 3"/>
    <w:rsid w:val="00E645B1"/>
    <w:pPr>
      <w:numPr>
        <w:numId w:val="68"/>
      </w:numPr>
    </w:pPr>
  </w:style>
  <w:style w:type="numbering" w:customStyle="1" w:styleId="80">
    <w:name w:val="Импортированный стиль 8"/>
    <w:rsid w:val="00E645B1"/>
    <w:pPr>
      <w:numPr>
        <w:numId w:val="71"/>
      </w:numPr>
    </w:pPr>
  </w:style>
  <w:style w:type="numbering" w:customStyle="1" w:styleId="60">
    <w:name w:val="Импортированный стиль 6"/>
    <w:rsid w:val="00E645B1"/>
    <w:pPr>
      <w:numPr>
        <w:numId w:val="70"/>
      </w:numPr>
    </w:pPr>
  </w:style>
  <w:style w:type="numbering" w:customStyle="1" w:styleId="43">
    <w:name w:val="Импортированный стиль 4"/>
    <w:rsid w:val="00E645B1"/>
    <w:pPr>
      <w:numPr>
        <w:numId w:val="69"/>
      </w:numPr>
    </w:pPr>
  </w:style>
  <w:style w:type="paragraph" w:customStyle="1" w:styleId="4ff7">
    <w:name w:val="Текст выноски4"/>
    <w:basedOn w:val="aa"/>
    <w:qFormat/>
    <w:rsid w:val="00E645B1"/>
    <w:rPr>
      <w:rFonts w:ascii="Tahoma" w:hAnsi="Tahoma" w:cs="Tahoma"/>
      <w:sz w:val="16"/>
      <w:szCs w:val="16"/>
    </w:rPr>
  </w:style>
  <w:style w:type="paragraph" w:customStyle="1" w:styleId="5fa">
    <w:name w:val="Основной текст с отступом5"/>
    <w:basedOn w:val="aa"/>
    <w:qFormat/>
    <w:rsid w:val="00E645B1"/>
    <w:pPr>
      <w:spacing w:before="60"/>
      <w:ind w:firstLine="851"/>
      <w:jc w:val="both"/>
    </w:pPr>
    <w:rPr>
      <w:szCs w:val="20"/>
    </w:rPr>
  </w:style>
  <w:style w:type="paragraph" w:customStyle="1" w:styleId="6f2">
    <w:name w:val="Абзац списка6"/>
    <w:basedOn w:val="aa"/>
    <w:qFormat/>
    <w:rsid w:val="00E645B1"/>
    <w:pPr>
      <w:ind w:left="720"/>
    </w:pPr>
    <w:rPr>
      <w:lang w:eastAsia="ar-SA"/>
    </w:rPr>
  </w:style>
  <w:style w:type="paragraph" w:customStyle="1" w:styleId="5fb">
    <w:name w:val="Текст выноски5"/>
    <w:basedOn w:val="aa"/>
    <w:qFormat/>
    <w:rsid w:val="00E645B1"/>
    <w:rPr>
      <w:rFonts w:ascii="Tahoma" w:hAnsi="Tahoma" w:cs="Tahoma"/>
      <w:sz w:val="16"/>
      <w:szCs w:val="16"/>
    </w:rPr>
  </w:style>
  <w:style w:type="paragraph" w:customStyle="1" w:styleId="6f3">
    <w:name w:val="Основной текст с отступом6"/>
    <w:basedOn w:val="aa"/>
    <w:qFormat/>
    <w:rsid w:val="00E645B1"/>
    <w:pPr>
      <w:spacing w:before="60"/>
      <w:ind w:firstLine="851"/>
      <w:jc w:val="both"/>
    </w:pPr>
    <w:rPr>
      <w:szCs w:val="20"/>
    </w:rPr>
  </w:style>
  <w:style w:type="paragraph" w:customStyle="1" w:styleId="7f0">
    <w:name w:val="Абзац списка7"/>
    <w:basedOn w:val="aa"/>
    <w:qFormat/>
    <w:rsid w:val="00E645B1"/>
    <w:pPr>
      <w:ind w:left="720"/>
    </w:pPr>
    <w:rPr>
      <w:lang w:eastAsia="ar-SA"/>
    </w:rPr>
  </w:style>
  <w:style w:type="character" w:customStyle="1" w:styleId="es-el-code-term">
    <w:name w:val="es-el-code-term"/>
    <w:rsid w:val="00E645B1"/>
  </w:style>
  <w:style w:type="paragraph" w:customStyle="1" w:styleId="1ffffffff9">
    <w:name w:val="Знак1 Знак Знак Знак Знак Знак Знак"/>
    <w:basedOn w:val="aa"/>
    <w:uiPriority w:val="99"/>
    <w:rsid w:val="00E645B1"/>
    <w:pPr>
      <w:spacing w:after="160" w:line="240" w:lineRule="exact"/>
    </w:pPr>
    <w:rPr>
      <w:sz w:val="20"/>
      <w:szCs w:val="20"/>
      <w:lang w:eastAsia="zh-CN"/>
    </w:rPr>
  </w:style>
  <w:style w:type="table" w:customStyle="1" w:styleId="531">
    <w:name w:val="Сетка таблицы 53"/>
    <w:basedOn w:val="ac"/>
    <w:next w:val="5f"/>
    <w:rsid w:val="00E645B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20">
    <w:name w:val="Сетка таблицы 512"/>
    <w:basedOn w:val="ac"/>
    <w:next w:val="5f"/>
    <w:rsid w:val="00E645B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0">
    <w:name w:val="Сетка таблицы 521"/>
    <w:basedOn w:val="ac"/>
    <w:next w:val="5f"/>
    <w:rsid w:val="00E645B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110">
    <w:name w:val="Сетка таблицы 5111"/>
    <w:basedOn w:val="ac"/>
    <w:next w:val="5f"/>
    <w:rsid w:val="00E645B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CommentSubjectChar">
    <w:name w:val="Comment Subject Char"/>
    <w:rsid w:val="00E645B1"/>
    <w:rPr>
      <w:rFonts w:ascii="Times New Roman" w:eastAsia="Times New Roman" w:hAnsi="Times New Roman" w:cs="Times New Roman"/>
      <w:sz w:val="20"/>
      <w:szCs w:val="20"/>
      <w:lang w:val="ru-RU" w:eastAsia="ru-RU"/>
    </w:rPr>
  </w:style>
  <w:style w:type="table" w:customStyle="1" w:styleId="VegasLex1">
    <w:name w:val="Vegas Lex1"/>
    <w:basedOn w:val="ac"/>
    <w:uiPriority w:val="99"/>
    <w:rsid w:val="00E645B1"/>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paragraph" w:customStyle="1" w:styleId="msolistparagraph0">
    <w:name w:val="msolistparagraph"/>
    <w:basedOn w:val="aa"/>
    <w:qFormat/>
    <w:rsid w:val="00E645B1"/>
    <w:pPr>
      <w:spacing w:after="200" w:line="276" w:lineRule="auto"/>
      <w:ind w:left="720"/>
      <w:contextualSpacing/>
    </w:pPr>
    <w:rPr>
      <w:rFonts w:ascii="Calibri" w:eastAsia="Calibri" w:hAnsi="Calibri"/>
      <w:sz w:val="22"/>
      <w:szCs w:val="22"/>
      <w:lang w:eastAsia="en-US"/>
    </w:rPr>
  </w:style>
  <w:style w:type="paragraph" w:customStyle="1" w:styleId="VL2">
    <w:name w:val="VL_Заголовок"/>
    <w:basedOn w:val="13"/>
    <w:next w:val="aa"/>
    <w:qFormat/>
    <w:rsid w:val="00E645B1"/>
    <w:pPr>
      <w:tabs>
        <w:tab w:val="clear" w:pos="720"/>
        <w:tab w:val="center" w:pos="4677"/>
        <w:tab w:val="right" w:pos="9355"/>
      </w:tabs>
      <w:suppressAutoHyphens/>
      <w:spacing w:before="240" w:beforeAutospacing="0" w:after="0" w:afterAutospacing="0"/>
      <w:ind w:left="0" w:firstLine="0"/>
      <w:jc w:val="both"/>
    </w:pPr>
    <w:rPr>
      <w:bCs w:val="0"/>
      <w:caps/>
      <w:noProof/>
      <w:color w:val="002846"/>
      <w:kern w:val="0"/>
      <w:sz w:val="22"/>
      <w:szCs w:val="24"/>
      <w:lang w:eastAsia="en-US"/>
    </w:rPr>
  </w:style>
  <w:style w:type="paragraph" w:customStyle="1" w:styleId="VL3">
    <w:name w:val="VL_Сноска"/>
    <w:basedOn w:val="aa"/>
    <w:link w:val="VL4"/>
    <w:qFormat/>
    <w:rsid w:val="00E645B1"/>
    <w:pPr>
      <w:jc w:val="both"/>
    </w:pPr>
    <w:rPr>
      <w:rFonts w:eastAsia="Calibri"/>
      <w:color w:val="31373C"/>
      <w:sz w:val="18"/>
      <w:szCs w:val="20"/>
      <w:lang w:val="x-none" w:eastAsia="en-US"/>
    </w:rPr>
  </w:style>
  <w:style w:type="character" w:customStyle="1" w:styleId="VL4">
    <w:name w:val="VL_Сноска Знак"/>
    <w:link w:val="VL3"/>
    <w:rsid w:val="00E645B1"/>
    <w:rPr>
      <w:rFonts w:ascii="Times New Roman" w:eastAsia="Calibri" w:hAnsi="Times New Roman" w:cs="Times New Roman"/>
      <w:color w:val="31373C"/>
      <w:sz w:val="18"/>
      <w:szCs w:val="20"/>
      <w:lang w:val="x-none"/>
    </w:rPr>
  </w:style>
  <w:style w:type="paragraph" w:customStyle="1" w:styleId="-210">
    <w:name w:val="Светлая заливка - Акцент 21"/>
    <w:basedOn w:val="13"/>
    <w:next w:val="aa"/>
    <w:link w:val="-29"/>
    <w:uiPriority w:val="30"/>
    <w:qFormat/>
    <w:rsid w:val="00E645B1"/>
    <w:pPr>
      <w:pBdr>
        <w:bottom w:val="single" w:sz="4" w:space="4" w:color="4F81BD"/>
      </w:pBdr>
      <w:tabs>
        <w:tab w:val="clear" w:pos="720"/>
        <w:tab w:val="center" w:pos="4677"/>
        <w:tab w:val="right" w:pos="9355"/>
      </w:tabs>
      <w:spacing w:before="240" w:beforeAutospacing="0" w:after="240" w:afterAutospacing="0"/>
      <w:ind w:left="0" w:firstLine="0"/>
      <w:jc w:val="left"/>
    </w:pPr>
    <w:rPr>
      <w:rFonts w:ascii="Calibri" w:hAnsi="Calibri"/>
      <w:b w:val="0"/>
      <w:bCs w:val="0"/>
      <w:iCs/>
      <w:caps/>
      <w:color w:val="1F497D"/>
      <w:kern w:val="0"/>
      <w:sz w:val="24"/>
      <w:szCs w:val="28"/>
      <w:lang w:val="en-US" w:eastAsia="en-US"/>
    </w:rPr>
  </w:style>
  <w:style w:type="character" w:customStyle="1" w:styleId="-29">
    <w:name w:val="Светлая заливка - Акцент 2 Знак"/>
    <w:link w:val="-210"/>
    <w:uiPriority w:val="30"/>
    <w:rsid w:val="00E645B1"/>
    <w:rPr>
      <w:rFonts w:ascii="Calibri" w:eastAsia="Times New Roman" w:hAnsi="Calibri" w:cs="Times New Roman"/>
      <w:iCs/>
      <w:caps/>
      <w:color w:val="1F497D"/>
      <w:sz w:val="24"/>
      <w:szCs w:val="28"/>
      <w:lang w:val="en-US"/>
    </w:rPr>
  </w:style>
  <w:style w:type="character" w:customStyle="1" w:styleId="shorttext">
    <w:name w:val="short_text"/>
    <w:rsid w:val="00E645B1"/>
  </w:style>
  <w:style w:type="character" w:customStyle="1" w:styleId="s8">
    <w:name w:val="s8"/>
    <w:rsid w:val="00E645B1"/>
    <w:rPr>
      <w:rFonts w:cs="Times New Roman"/>
    </w:rPr>
  </w:style>
  <w:style w:type="character" w:customStyle="1" w:styleId="FontStyle72">
    <w:name w:val="Font Style72"/>
    <w:uiPriority w:val="99"/>
    <w:rsid w:val="00E645B1"/>
    <w:rPr>
      <w:rFonts w:ascii="Arial" w:hAnsi="Arial" w:cs="Arial"/>
      <w:sz w:val="16"/>
      <w:szCs w:val="16"/>
    </w:rPr>
  </w:style>
  <w:style w:type="paragraph" w:customStyle="1" w:styleId="VL5">
    <w:name w:val="VL_текст меморандума"/>
    <w:basedOn w:val="aa"/>
    <w:link w:val="VL6"/>
    <w:qFormat/>
    <w:rsid w:val="00E645B1"/>
    <w:pPr>
      <w:tabs>
        <w:tab w:val="left" w:pos="0"/>
        <w:tab w:val="left" w:pos="1134"/>
      </w:tabs>
      <w:spacing w:before="240"/>
      <w:ind w:left="567"/>
      <w:jc w:val="both"/>
    </w:pPr>
    <w:rPr>
      <w:rFonts w:eastAsia="Calibri"/>
      <w:sz w:val="22"/>
      <w:szCs w:val="22"/>
      <w:lang w:val="en-US" w:eastAsia="en-US"/>
    </w:rPr>
  </w:style>
  <w:style w:type="character" w:customStyle="1" w:styleId="VL6">
    <w:name w:val="VL_текст меморандума Знак"/>
    <w:link w:val="VL5"/>
    <w:rsid w:val="00E645B1"/>
    <w:rPr>
      <w:rFonts w:ascii="Times New Roman" w:eastAsia="Calibri" w:hAnsi="Times New Roman" w:cs="Times New Roman"/>
      <w:lang w:val="en-US"/>
    </w:rPr>
  </w:style>
  <w:style w:type="paragraph" w:customStyle="1" w:styleId="2fffff1">
    <w:name w:val="?????????? 2"/>
    <w:basedOn w:val="affffffa"/>
    <w:next w:val="affffffa"/>
    <w:qFormat/>
    <w:rsid w:val="00E645B1"/>
    <w:pPr>
      <w:tabs>
        <w:tab w:val="left" w:pos="720"/>
        <w:tab w:val="right" w:leader="dot" w:pos="9000"/>
      </w:tabs>
      <w:suppressAutoHyphens/>
      <w:spacing w:before="240"/>
      <w:ind w:left="1080" w:right="720" w:hanging="720"/>
      <w:jc w:val="left"/>
    </w:pPr>
    <w:rPr>
      <w:lang w:eastAsia="ru-RU"/>
    </w:rPr>
  </w:style>
  <w:style w:type="paragraph" w:customStyle="1" w:styleId="Iauiue">
    <w:name w:val="Iau?iue"/>
    <w:qFormat/>
    <w:rsid w:val="00E645B1"/>
    <w:pPr>
      <w:widowControl w:val="0"/>
      <w:spacing w:after="0" w:line="240" w:lineRule="auto"/>
    </w:pPr>
    <w:rPr>
      <w:rFonts w:ascii="Times New Roman" w:eastAsia="Times New Roman" w:hAnsi="Times New Roman" w:cs="Times New Roman"/>
      <w:sz w:val="20"/>
      <w:szCs w:val="20"/>
      <w:lang w:eastAsia="ru-RU"/>
    </w:rPr>
  </w:style>
  <w:style w:type="paragraph" w:customStyle="1" w:styleId="afffffffffffffffffffa">
    <w:name w:val="заголовок Абзаца"/>
    <w:basedOn w:val="aa"/>
    <w:qFormat/>
    <w:rsid w:val="00E645B1"/>
    <w:pPr>
      <w:tabs>
        <w:tab w:val="num" w:pos="2160"/>
      </w:tabs>
      <w:spacing w:before="360" w:after="120"/>
      <w:ind w:left="720" w:hanging="720"/>
      <w:jc w:val="center"/>
    </w:pPr>
    <w:rPr>
      <w:rFonts w:ascii="Arial" w:hAnsi="Arial" w:cs="Arial"/>
      <w:b/>
      <w:bCs/>
    </w:rPr>
  </w:style>
  <w:style w:type="paragraph" w:customStyle="1" w:styleId="justify2">
    <w:name w:val="justify2"/>
    <w:basedOn w:val="aa"/>
    <w:qFormat/>
    <w:rsid w:val="00E645B1"/>
    <w:pPr>
      <w:spacing w:before="100" w:beforeAutospacing="1" w:after="100" w:afterAutospacing="1"/>
      <w:ind w:firstLine="600"/>
      <w:jc w:val="both"/>
    </w:pPr>
    <w:rPr>
      <w:rFonts w:ascii="Arial Unicode MS" w:eastAsia="Arial Unicode MS" w:hAnsi="Arial Unicode MS" w:cs="Arial Unicode MS"/>
      <w:color w:val="000000"/>
    </w:rPr>
  </w:style>
  <w:style w:type="paragraph" w:customStyle="1" w:styleId="zakonplink">
    <w:name w:val="zakon_plink"/>
    <w:basedOn w:val="aa"/>
    <w:qFormat/>
    <w:rsid w:val="00E645B1"/>
    <w:pPr>
      <w:widowControl w:val="0"/>
      <w:autoSpaceDE w:val="0"/>
      <w:autoSpaceDN w:val="0"/>
      <w:adjustRightInd w:val="0"/>
      <w:spacing w:before="100" w:beforeAutospacing="1" w:after="100" w:afterAutospacing="1"/>
    </w:pPr>
    <w:rPr>
      <w:rFonts w:ascii="Verdana" w:eastAsia="Arial Unicode MS" w:hAnsi="Verdana" w:cs="Arial Unicode MS"/>
      <w:color w:val="000000"/>
      <w:sz w:val="21"/>
      <w:szCs w:val="21"/>
    </w:rPr>
  </w:style>
  <w:style w:type="character" w:customStyle="1" w:styleId="zakonspanusual11">
    <w:name w:val="zakon_spanusual11"/>
    <w:rsid w:val="00E645B1"/>
    <w:rPr>
      <w:rFonts w:ascii="Courier New" w:hAnsi="Courier New" w:cs="Courier New" w:hint="default"/>
      <w:color w:val="000000"/>
      <w:sz w:val="18"/>
      <w:szCs w:val="18"/>
    </w:rPr>
  </w:style>
  <w:style w:type="character" w:customStyle="1" w:styleId="bull21">
    <w:name w:val="bull21"/>
    <w:rsid w:val="00E645B1"/>
    <w:rPr>
      <w:rFonts w:ascii="Verdana" w:hAnsi="Verdana" w:hint="default"/>
      <w:b w:val="0"/>
      <w:bCs w:val="0"/>
      <w:spacing w:val="0"/>
      <w:sz w:val="16"/>
      <w:szCs w:val="16"/>
    </w:rPr>
  </w:style>
  <w:style w:type="paragraph" w:customStyle="1" w:styleId="xl22">
    <w:name w:val="xl22"/>
    <w:basedOn w:val="aa"/>
    <w:qFormat/>
    <w:rsid w:val="00E645B1"/>
    <w:pPr>
      <w:spacing w:before="100" w:beforeAutospacing="1" w:after="100" w:afterAutospacing="1"/>
      <w:textAlignment w:val="top"/>
    </w:pPr>
    <w:rPr>
      <w:rFonts w:ascii="Arial" w:eastAsia="Arial Unicode MS" w:hAnsi="Arial" w:cs="Arial"/>
      <w:b/>
      <w:bCs/>
      <w:sz w:val="28"/>
      <w:szCs w:val="28"/>
    </w:rPr>
  </w:style>
  <w:style w:type="character" w:customStyle="1" w:styleId="20pt">
    <w:name w:val="Основной текст (2) + Интервал 0 pt"/>
    <w:rsid w:val="00E645B1"/>
    <w:rPr>
      <w:b w:val="0"/>
      <w:bCs w:val="0"/>
      <w:i w:val="0"/>
      <w:iCs w:val="0"/>
      <w:smallCaps w:val="0"/>
      <w:strike w:val="0"/>
      <w:dstrike w:val="0"/>
      <w:color w:val="000000"/>
      <w:spacing w:val="-10"/>
      <w:w w:val="100"/>
      <w:position w:val="0"/>
      <w:sz w:val="22"/>
      <w:szCs w:val="22"/>
      <w:u w:val="none"/>
      <w:effect w:val="none"/>
      <w:shd w:val="clear" w:color="auto" w:fill="FFFFFF"/>
      <w:lang w:val="ru-RU" w:eastAsia="ru-RU" w:bidi="ru-RU"/>
    </w:rPr>
  </w:style>
  <w:style w:type="character" w:customStyle="1" w:styleId="2115pt">
    <w:name w:val="Основной текст (2) + 11.5 pt"/>
    <w:rsid w:val="00E645B1"/>
    <w:rPr>
      <w:b w:val="0"/>
      <w:bCs w:val="0"/>
      <w:i w:val="0"/>
      <w:iCs w:val="0"/>
      <w:smallCaps w:val="0"/>
      <w:strike w:val="0"/>
      <w:dstrike w:val="0"/>
      <w:color w:val="000000"/>
      <w:spacing w:val="0"/>
      <w:w w:val="100"/>
      <w:position w:val="0"/>
      <w:sz w:val="23"/>
      <w:szCs w:val="23"/>
      <w:u w:val="none"/>
      <w:effect w:val="none"/>
      <w:shd w:val="clear" w:color="auto" w:fill="FFFFFF"/>
      <w:lang w:val="ru-RU" w:eastAsia="ru-RU" w:bidi="ru-RU"/>
    </w:rPr>
  </w:style>
  <w:style w:type="character" w:customStyle="1" w:styleId="2fffff2">
    <w:name w:val="Основной текст (2) + Курсив"/>
    <w:rsid w:val="00E645B1"/>
    <w:rPr>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paragraph" w:customStyle="1" w:styleId="a90">
    <w:name w:val="a9"/>
    <w:basedOn w:val="aa"/>
    <w:qFormat/>
    <w:rsid w:val="00E645B1"/>
    <w:pPr>
      <w:spacing w:after="192"/>
    </w:pPr>
  </w:style>
  <w:style w:type="paragraph" w:customStyle="1" w:styleId="Pa6">
    <w:name w:val="Pa6"/>
    <w:basedOn w:val="aa"/>
    <w:next w:val="aa"/>
    <w:uiPriority w:val="99"/>
    <w:qFormat/>
    <w:rsid w:val="00E645B1"/>
    <w:pPr>
      <w:autoSpaceDE w:val="0"/>
      <w:autoSpaceDN w:val="0"/>
      <w:adjustRightInd w:val="0"/>
      <w:spacing w:line="181" w:lineRule="atLeast"/>
    </w:pPr>
    <w:rPr>
      <w:rFonts w:ascii="Gill Sans Alt One WGL" w:eastAsia="Calibri" w:hAnsi="Gill Sans Alt One WGL"/>
      <w:lang w:eastAsia="en-US"/>
    </w:rPr>
  </w:style>
  <w:style w:type="character" w:customStyle="1" w:styleId="22a">
    <w:name w:val="Основной текст 2 Знак2"/>
    <w:semiHidden/>
    <w:locked/>
    <w:rsid w:val="00E645B1"/>
    <w:rPr>
      <w:rFonts w:ascii="Arial" w:eastAsia="Times New Roman" w:hAnsi="Arial" w:cs="Times New Roman"/>
      <w:color w:val="000000"/>
      <w:sz w:val="24"/>
      <w:szCs w:val="20"/>
      <w:lang w:eastAsia="ru-RU"/>
    </w:rPr>
  </w:style>
  <w:style w:type="paragraph" w:customStyle="1" w:styleId="m-8605897606036227809m-8627279432410301576consplusnormal0">
    <w:name w:val="m_-8605897606036227809m-8627279432410301576consplusnormal0"/>
    <w:basedOn w:val="aa"/>
    <w:qFormat/>
    <w:rsid w:val="00E645B1"/>
    <w:pPr>
      <w:spacing w:before="100" w:beforeAutospacing="1" w:after="100" w:afterAutospacing="1"/>
    </w:pPr>
    <w:rPr>
      <w:rFonts w:eastAsia="Calibri"/>
    </w:rPr>
  </w:style>
  <w:style w:type="character" w:customStyle="1" w:styleId="1132">
    <w:name w:val="Знак Знак113"/>
    <w:rsid w:val="00E645B1"/>
    <w:rPr>
      <w:rFonts w:ascii="Arial" w:hAnsi="Arial" w:cs="Arial" w:hint="default"/>
      <w:b/>
      <w:bCs/>
      <w:kern w:val="28"/>
      <w:sz w:val="32"/>
      <w:szCs w:val="32"/>
      <w:lang w:val="ru-RU" w:eastAsia="ru-RU"/>
    </w:rPr>
  </w:style>
  <w:style w:type="character" w:customStyle="1" w:styleId="21f6">
    <w:name w:val="Цитата 2 Знак1"/>
    <w:uiPriority w:val="29"/>
    <w:rsid w:val="00E645B1"/>
    <w:rPr>
      <w:rFonts w:ascii="Calibri" w:eastAsia="Calibri" w:hAnsi="Calibri" w:cs="Times New Roman"/>
      <w:i/>
      <w:iCs/>
      <w:color w:val="000000"/>
      <w:sz w:val="22"/>
      <w:szCs w:val="22"/>
      <w:lang w:eastAsia="en-US"/>
    </w:rPr>
  </w:style>
  <w:style w:type="character" w:customStyle="1" w:styleId="fontstyle01">
    <w:name w:val="fontstyle01"/>
    <w:rsid w:val="00E645B1"/>
    <w:rPr>
      <w:rFonts w:ascii="Times New Roman" w:hAnsi="Times New Roman" w:cs="Times New Roman" w:hint="default"/>
      <w:b w:val="0"/>
      <w:bCs w:val="0"/>
      <w:i w:val="0"/>
      <w:iCs w:val="0"/>
      <w:color w:val="000000"/>
      <w:sz w:val="24"/>
      <w:szCs w:val="24"/>
    </w:rPr>
  </w:style>
  <w:style w:type="table" w:customStyle="1" w:styleId="541">
    <w:name w:val="Сетка таблицы 54"/>
    <w:basedOn w:val="ac"/>
    <w:next w:val="5f"/>
    <w:rsid w:val="00E645B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124">
    <w:name w:val="1 / 1.1 / 1.1.124"/>
    <w:basedOn w:val="ad"/>
    <w:rsid w:val="00E645B1"/>
    <w:pPr>
      <w:numPr>
        <w:numId w:val="62"/>
      </w:numPr>
    </w:pPr>
  </w:style>
  <w:style w:type="table" w:customStyle="1" w:styleId="5130">
    <w:name w:val="Сетка таблицы 513"/>
    <w:basedOn w:val="ac"/>
    <w:next w:val="5f"/>
    <w:rsid w:val="00E645B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2">
    <w:name w:val="Сетка таблицы 522"/>
    <w:basedOn w:val="ac"/>
    <w:next w:val="5f"/>
    <w:rsid w:val="00E645B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1222">
    <w:name w:val="1 / 1.1 / 1.1.1222"/>
    <w:basedOn w:val="ad"/>
    <w:rsid w:val="00E645B1"/>
    <w:pPr>
      <w:numPr>
        <w:numId w:val="60"/>
      </w:numPr>
    </w:pPr>
  </w:style>
  <w:style w:type="table" w:customStyle="1" w:styleId="5112">
    <w:name w:val="Сетка таблицы 5112"/>
    <w:basedOn w:val="ac"/>
    <w:next w:val="5f"/>
    <w:rsid w:val="00E645B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VegasLex2">
    <w:name w:val="Vegas Lex2"/>
    <w:basedOn w:val="ac"/>
    <w:uiPriority w:val="99"/>
    <w:rsid w:val="00E645B1"/>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4120">
    <w:name w:val="Сетка таблицы412"/>
    <w:basedOn w:val="ac"/>
    <w:next w:val="afd"/>
    <w:uiPriority w:val="59"/>
    <w:rsid w:val="00E645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 531"/>
    <w:basedOn w:val="ac"/>
    <w:next w:val="5f"/>
    <w:rsid w:val="00E645B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210">
    <w:name w:val="Сетка таблицы221"/>
    <w:basedOn w:val="ac"/>
    <w:next w:val="afd"/>
    <w:rsid w:val="00E645B1"/>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
    <w:name w:val="Сетка таблицы 5121"/>
    <w:basedOn w:val="ac"/>
    <w:next w:val="5f"/>
    <w:rsid w:val="00E645B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1">
    <w:name w:val="Сетка таблицы 5211"/>
    <w:basedOn w:val="ac"/>
    <w:next w:val="5f"/>
    <w:rsid w:val="00E645B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1110">
    <w:name w:val="Сетка таблицы2111"/>
    <w:basedOn w:val="ac"/>
    <w:next w:val="afd"/>
    <w:rsid w:val="00E645B1"/>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 51111"/>
    <w:basedOn w:val="ac"/>
    <w:next w:val="5f"/>
    <w:rsid w:val="00E645B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VegasLex11">
    <w:name w:val="Vegas Lex11"/>
    <w:basedOn w:val="ac"/>
    <w:uiPriority w:val="99"/>
    <w:rsid w:val="00E645B1"/>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550">
    <w:name w:val="Сетка таблицы 55"/>
    <w:basedOn w:val="ac"/>
    <w:next w:val="5f"/>
    <w:rsid w:val="00E645B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4">
    <w:name w:val="Сетка таблицы 514"/>
    <w:basedOn w:val="ac"/>
    <w:next w:val="5f"/>
    <w:rsid w:val="00E645B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3">
    <w:name w:val="Сетка таблицы 523"/>
    <w:basedOn w:val="ac"/>
    <w:next w:val="5f"/>
    <w:rsid w:val="00E645B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130">
    <w:name w:val="Сетка таблицы213"/>
    <w:basedOn w:val="ac"/>
    <w:next w:val="afd"/>
    <w:rsid w:val="00E645B1"/>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
    <w:name w:val="Сетка таблицы 5113"/>
    <w:basedOn w:val="ac"/>
    <w:next w:val="5f"/>
    <w:rsid w:val="00E645B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63"/>
    <w:basedOn w:val="ac"/>
    <w:next w:val="afd"/>
    <w:uiPriority w:val="59"/>
    <w:rsid w:val="00E645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c"/>
    <w:uiPriority w:val="99"/>
    <w:rsid w:val="00E645B1"/>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30">
    <w:name w:val="Сетка таблицы73"/>
    <w:basedOn w:val="ac"/>
    <w:next w:val="afd"/>
    <w:uiPriority w:val="59"/>
    <w:rsid w:val="00E645B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0">
    <w:name w:val="Сетка таблицы413"/>
    <w:basedOn w:val="ac"/>
    <w:next w:val="afd"/>
    <w:uiPriority w:val="59"/>
    <w:rsid w:val="00E645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512"/>
    <w:basedOn w:val="ac"/>
    <w:next w:val="afd"/>
    <w:uiPriority w:val="59"/>
    <w:rsid w:val="00E645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 532"/>
    <w:basedOn w:val="ac"/>
    <w:next w:val="5f"/>
    <w:rsid w:val="00E645B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20">
    <w:name w:val="Сетка таблицы122"/>
    <w:basedOn w:val="ac"/>
    <w:next w:val="afd"/>
    <w:uiPriority w:val="59"/>
    <w:rsid w:val="00E645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c"/>
    <w:next w:val="afd"/>
    <w:rsid w:val="00E645B1"/>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0">
    <w:name w:val="Сетка таблицы 5122"/>
    <w:basedOn w:val="ac"/>
    <w:next w:val="5f"/>
    <w:rsid w:val="00E645B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2">
    <w:name w:val="Сетка таблицы 5212"/>
    <w:basedOn w:val="ac"/>
    <w:next w:val="5f"/>
    <w:rsid w:val="00E645B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22">
    <w:name w:val="Сетка таблицы1112"/>
    <w:basedOn w:val="ac"/>
    <w:next w:val="afd"/>
    <w:uiPriority w:val="59"/>
    <w:rsid w:val="00E645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Сетка таблицы2112"/>
    <w:basedOn w:val="ac"/>
    <w:next w:val="afd"/>
    <w:rsid w:val="00E645B1"/>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етка таблицы 51112"/>
    <w:basedOn w:val="ac"/>
    <w:next w:val="5f"/>
    <w:rsid w:val="00E645B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0">
    <w:name w:val="Сетка таблицы612"/>
    <w:basedOn w:val="ac"/>
    <w:next w:val="afd"/>
    <w:uiPriority w:val="59"/>
    <w:rsid w:val="00E645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2">
    <w:name w:val="Vegas Lex12"/>
    <w:basedOn w:val="ac"/>
    <w:uiPriority w:val="99"/>
    <w:rsid w:val="00E645B1"/>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2">
    <w:name w:val="Сетка таблицы712"/>
    <w:basedOn w:val="ac"/>
    <w:next w:val="afd"/>
    <w:uiPriority w:val="59"/>
    <w:rsid w:val="00E645B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 56"/>
    <w:basedOn w:val="ac"/>
    <w:next w:val="5f"/>
    <w:rsid w:val="00E645B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126">
    <w:name w:val="1 / 1.1 / 1.1.126"/>
    <w:basedOn w:val="ad"/>
    <w:rsid w:val="00E645B1"/>
    <w:pPr>
      <w:numPr>
        <w:numId w:val="59"/>
      </w:numPr>
    </w:pPr>
  </w:style>
  <w:style w:type="table" w:customStyle="1" w:styleId="515">
    <w:name w:val="Сетка таблицы 515"/>
    <w:basedOn w:val="ac"/>
    <w:next w:val="5f"/>
    <w:rsid w:val="00E645B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4">
    <w:name w:val="Сетка таблицы 524"/>
    <w:basedOn w:val="ac"/>
    <w:next w:val="5f"/>
    <w:rsid w:val="00E645B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140">
    <w:name w:val="Сетка таблицы214"/>
    <w:basedOn w:val="ac"/>
    <w:next w:val="afd"/>
    <w:rsid w:val="00E645B1"/>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4">
    <w:name w:val="1 / 1.1 / 1.1.1224"/>
    <w:basedOn w:val="ad"/>
    <w:rsid w:val="00E645B1"/>
    <w:pPr>
      <w:numPr>
        <w:numId w:val="58"/>
      </w:numPr>
    </w:pPr>
  </w:style>
  <w:style w:type="table" w:customStyle="1" w:styleId="5114">
    <w:name w:val="Сетка таблицы 5114"/>
    <w:basedOn w:val="ac"/>
    <w:next w:val="5f"/>
    <w:rsid w:val="00E645B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40">
    <w:name w:val="Сетка таблицы64"/>
    <w:basedOn w:val="ac"/>
    <w:next w:val="afd"/>
    <w:uiPriority w:val="59"/>
    <w:rsid w:val="00E645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c"/>
    <w:uiPriority w:val="99"/>
    <w:rsid w:val="00E645B1"/>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40">
    <w:name w:val="Сетка таблицы74"/>
    <w:basedOn w:val="ac"/>
    <w:next w:val="afd"/>
    <w:uiPriority w:val="59"/>
    <w:rsid w:val="00E645B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c"/>
    <w:next w:val="afd"/>
    <w:uiPriority w:val="59"/>
    <w:rsid w:val="00E645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513"/>
    <w:basedOn w:val="ac"/>
    <w:next w:val="afd"/>
    <w:uiPriority w:val="59"/>
    <w:rsid w:val="00E645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 533"/>
    <w:basedOn w:val="ac"/>
    <w:next w:val="5f"/>
    <w:rsid w:val="00E645B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30">
    <w:name w:val="Сетка таблицы123"/>
    <w:basedOn w:val="ac"/>
    <w:next w:val="afd"/>
    <w:uiPriority w:val="59"/>
    <w:rsid w:val="00E645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c"/>
    <w:next w:val="afd"/>
    <w:rsid w:val="00E645B1"/>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
    <w:name w:val="Сетка таблицы 5123"/>
    <w:basedOn w:val="ac"/>
    <w:next w:val="5f"/>
    <w:rsid w:val="00E645B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30">
    <w:name w:val="Сетка таблицы313"/>
    <w:basedOn w:val="ac"/>
    <w:next w:val="afd"/>
    <w:uiPriority w:val="59"/>
    <w:rsid w:val="00E645B1"/>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3">
    <w:name w:val="Сетка таблицы 5213"/>
    <w:basedOn w:val="ac"/>
    <w:next w:val="5f"/>
    <w:rsid w:val="00E645B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32">
    <w:name w:val="Сетка таблицы1113"/>
    <w:basedOn w:val="ac"/>
    <w:next w:val="afd"/>
    <w:uiPriority w:val="59"/>
    <w:rsid w:val="00E645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c"/>
    <w:next w:val="afd"/>
    <w:rsid w:val="00E645B1"/>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
    <w:name w:val="Сетка таблицы 51113"/>
    <w:basedOn w:val="ac"/>
    <w:next w:val="5f"/>
    <w:rsid w:val="00E645B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3">
    <w:name w:val="Сетка таблицы613"/>
    <w:basedOn w:val="ac"/>
    <w:next w:val="afd"/>
    <w:uiPriority w:val="59"/>
    <w:rsid w:val="00E645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3">
    <w:name w:val="Vegas Lex13"/>
    <w:basedOn w:val="ac"/>
    <w:uiPriority w:val="99"/>
    <w:rsid w:val="00E645B1"/>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3">
    <w:name w:val="Сетка таблицы713"/>
    <w:basedOn w:val="ac"/>
    <w:next w:val="afd"/>
    <w:uiPriority w:val="59"/>
    <w:rsid w:val="00E645B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ff3">
    <w:name w:val="Заголовок Знак2"/>
    <w:uiPriority w:val="10"/>
    <w:rsid w:val="00E645B1"/>
    <w:rPr>
      <w:rFonts w:ascii="Calibri Light" w:eastAsia="Times New Roman" w:hAnsi="Calibri Light" w:cs="Times New Roman"/>
      <w:spacing w:val="-10"/>
      <w:kern w:val="28"/>
      <w:sz w:val="56"/>
      <w:szCs w:val="56"/>
    </w:rPr>
  </w:style>
  <w:style w:type="character" w:customStyle="1" w:styleId="2fffff4">
    <w:name w:val="Заголовок записки Знак2"/>
    <w:basedOn w:val="ab"/>
    <w:uiPriority w:val="99"/>
    <w:semiHidden/>
    <w:rsid w:val="00E645B1"/>
    <w:rPr>
      <w:sz w:val="22"/>
      <w:szCs w:val="22"/>
    </w:rPr>
  </w:style>
  <w:style w:type="character" w:customStyle="1" w:styleId="HTML21">
    <w:name w:val="Адрес HTML Знак2"/>
    <w:basedOn w:val="ab"/>
    <w:uiPriority w:val="99"/>
    <w:semiHidden/>
    <w:rsid w:val="00E645B1"/>
    <w:rPr>
      <w:i/>
      <w:iCs/>
      <w:sz w:val="22"/>
      <w:szCs w:val="22"/>
    </w:rPr>
  </w:style>
  <w:style w:type="character" w:customStyle="1" w:styleId="HTML30">
    <w:name w:val="Стандартный HTML Знак3"/>
    <w:uiPriority w:val="99"/>
    <w:semiHidden/>
    <w:rsid w:val="00E645B1"/>
    <w:rPr>
      <w:rFonts w:ascii="Consolas" w:eastAsia="Times New Roman" w:hAnsi="Consolas" w:cs="Consolas"/>
      <w:color w:val="000000"/>
      <w:sz w:val="20"/>
      <w:szCs w:val="20"/>
    </w:rPr>
  </w:style>
  <w:style w:type="character" w:customStyle="1" w:styleId="2fffff5">
    <w:name w:val="Прощание Знак2"/>
    <w:basedOn w:val="ab"/>
    <w:uiPriority w:val="99"/>
    <w:semiHidden/>
    <w:rsid w:val="00E645B1"/>
    <w:rPr>
      <w:sz w:val="22"/>
      <w:szCs w:val="22"/>
    </w:rPr>
  </w:style>
  <w:style w:type="character" w:customStyle="1" w:styleId="2fffff6">
    <w:name w:val="Подпись Знак2"/>
    <w:basedOn w:val="ab"/>
    <w:uiPriority w:val="99"/>
    <w:semiHidden/>
    <w:rsid w:val="00E645B1"/>
    <w:rPr>
      <w:sz w:val="22"/>
      <w:szCs w:val="22"/>
    </w:rPr>
  </w:style>
  <w:style w:type="character" w:customStyle="1" w:styleId="2fffff7">
    <w:name w:val="Шапка Знак2"/>
    <w:basedOn w:val="ab"/>
    <w:uiPriority w:val="99"/>
    <w:semiHidden/>
    <w:rsid w:val="00E645B1"/>
    <w:rPr>
      <w:rFonts w:asciiTheme="majorHAnsi" w:eastAsiaTheme="majorEastAsia" w:hAnsiTheme="majorHAnsi" w:cstheme="majorBidi"/>
      <w:sz w:val="24"/>
      <w:szCs w:val="24"/>
      <w:shd w:val="pct20" w:color="auto" w:fill="auto"/>
    </w:rPr>
  </w:style>
  <w:style w:type="character" w:customStyle="1" w:styleId="2fffff8">
    <w:name w:val="Приветствие Знак2"/>
    <w:basedOn w:val="ab"/>
    <w:uiPriority w:val="99"/>
    <w:semiHidden/>
    <w:rsid w:val="00E645B1"/>
    <w:rPr>
      <w:sz w:val="22"/>
      <w:szCs w:val="22"/>
    </w:rPr>
  </w:style>
  <w:style w:type="character" w:customStyle="1" w:styleId="2fffff9">
    <w:name w:val="Красная строка Знак2"/>
    <w:basedOn w:val="ab"/>
    <w:uiPriority w:val="99"/>
    <w:semiHidden/>
    <w:rsid w:val="00E645B1"/>
    <w:rPr>
      <w:rFonts w:eastAsia="Calibri"/>
      <w:lang w:val="x-none" w:eastAsia="en-US"/>
    </w:rPr>
  </w:style>
  <w:style w:type="character" w:customStyle="1" w:styleId="22b">
    <w:name w:val="Красная строка 2 Знак2"/>
    <w:basedOn w:val="ab"/>
    <w:uiPriority w:val="99"/>
    <w:semiHidden/>
    <w:rsid w:val="00E645B1"/>
    <w:rPr>
      <w:rFonts w:ascii="Times New Roman" w:hAnsi="Times New Roman"/>
      <w:sz w:val="24"/>
      <w:szCs w:val="24"/>
      <w:lang w:val="x-none" w:eastAsia="x-none"/>
    </w:rPr>
  </w:style>
  <w:style w:type="character" w:customStyle="1" w:styleId="2fffffa">
    <w:name w:val="Электронная подпись Знак2"/>
    <w:basedOn w:val="ab"/>
    <w:uiPriority w:val="99"/>
    <w:semiHidden/>
    <w:rsid w:val="00E645B1"/>
    <w:rPr>
      <w:sz w:val="22"/>
      <w:szCs w:val="22"/>
    </w:rPr>
  </w:style>
  <w:style w:type="numbering" w:customStyle="1" w:styleId="1111111">
    <w:name w:val="1 / 1.1 / 1.1.11"/>
    <w:basedOn w:val="ad"/>
    <w:next w:val="111111"/>
    <w:rsid w:val="00E645B1"/>
  </w:style>
  <w:style w:type="numbering" w:customStyle="1" w:styleId="1111112">
    <w:name w:val="1 / 1.1 / 1.1.12"/>
    <w:basedOn w:val="ad"/>
    <w:next w:val="111111"/>
    <w:rsid w:val="00E645B1"/>
  </w:style>
  <w:style w:type="numbering" w:customStyle="1" w:styleId="111f">
    <w:name w:val="Нет списка111"/>
    <w:next w:val="ad"/>
    <w:uiPriority w:val="99"/>
    <w:semiHidden/>
    <w:unhideWhenUsed/>
    <w:rsid w:val="00E645B1"/>
  </w:style>
  <w:style w:type="numbering" w:customStyle="1" w:styleId="11111111">
    <w:name w:val="1 / 1.1 / 1.1.111"/>
    <w:basedOn w:val="ad"/>
    <w:next w:val="111111"/>
    <w:rsid w:val="00E645B1"/>
  </w:style>
  <w:style w:type="numbering" w:customStyle="1" w:styleId="1111113">
    <w:name w:val="1 / 1.1 / 1.1.13"/>
    <w:basedOn w:val="ad"/>
    <w:next w:val="111111"/>
    <w:rsid w:val="00E645B1"/>
  </w:style>
  <w:style w:type="numbering" w:customStyle="1" w:styleId="11113">
    <w:name w:val="Нет списка1111"/>
    <w:next w:val="ad"/>
    <w:uiPriority w:val="99"/>
    <w:semiHidden/>
    <w:unhideWhenUsed/>
    <w:rsid w:val="00E645B1"/>
  </w:style>
  <w:style w:type="numbering" w:customStyle="1" w:styleId="11111112">
    <w:name w:val="1 / 1.1 / 1.1.112"/>
    <w:basedOn w:val="ad"/>
    <w:next w:val="111111"/>
    <w:rsid w:val="00E645B1"/>
  </w:style>
  <w:style w:type="numbering" w:customStyle="1" w:styleId="2114">
    <w:name w:val="Нет списка211"/>
    <w:next w:val="ad"/>
    <w:uiPriority w:val="99"/>
    <w:semiHidden/>
    <w:unhideWhenUsed/>
    <w:rsid w:val="00E645B1"/>
  </w:style>
  <w:style w:type="numbering" w:customStyle="1" w:styleId="3112">
    <w:name w:val="Нет списка311"/>
    <w:next w:val="ad"/>
    <w:uiPriority w:val="99"/>
    <w:semiHidden/>
    <w:unhideWhenUsed/>
    <w:rsid w:val="00E645B1"/>
  </w:style>
  <w:style w:type="numbering" w:customStyle="1" w:styleId="11111121">
    <w:name w:val="1 / 1.1 / 1.1.121"/>
    <w:basedOn w:val="ad"/>
    <w:next w:val="111111"/>
    <w:rsid w:val="00E645B1"/>
  </w:style>
  <w:style w:type="numbering" w:customStyle="1" w:styleId="111110">
    <w:name w:val="Нет списка11111"/>
    <w:next w:val="ad"/>
    <w:uiPriority w:val="99"/>
    <w:semiHidden/>
    <w:unhideWhenUsed/>
    <w:rsid w:val="00E645B1"/>
  </w:style>
  <w:style w:type="numbering" w:customStyle="1" w:styleId="111111111">
    <w:name w:val="1 / 1.1 / 1.1.1111"/>
    <w:basedOn w:val="ad"/>
    <w:next w:val="111111"/>
    <w:rsid w:val="00E645B1"/>
  </w:style>
  <w:style w:type="numbering" w:customStyle="1" w:styleId="1111114">
    <w:name w:val="1 / 1.1 / 1.1.14"/>
    <w:basedOn w:val="ad"/>
    <w:next w:val="111111"/>
    <w:rsid w:val="00E645B1"/>
  </w:style>
  <w:style w:type="numbering" w:customStyle="1" w:styleId="11111113">
    <w:name w:val="1 / 1.1 / 1.1.113"/>
    <w:basedOn w:val="ad"/>
    <w:next w:val="111111"/>
    <w:rsid w:val="00E645B1"/>
  </w:style>
  <w:style w:type="numbering" w:customStyle="1" w:styleId="11111123">
    <w:name w:val="1 / 1.1 / 1.1.123"/>
    <w:basedOn w:val="ad"/>
    <w:next w:val="111111"/>
    <w:rsid w:val="00E645B1"/>
  </w:style>
  <w:style w:type="numbering" w:customStyle="1" w:styleId="1123">
    <w:name w:val="Нет списка112"/>
    <w:next w:val="ad"/>
    <w:uiPriority w:val="99"/>
    <w:semiHidden/>
    <w:unhideWhenUsed/>
    <w:rsid w:val="00E645B1"/>
  </w:style>
  <w:style w:type="numbering" w:customStyle="1" w:styleId="111111112">
    <w:name w:val="1 / 1.1 / 1.1.1112"/>
    <w:basedOn w:val="ad"/>
    <w:next w:val="111111"/>
    <w:rsid w:val="00E645B1"/>
  </w:style>
  <w:style w:type="numbering" w:customStyle="1" w:styleId="421">
    <w:name w:val="Нет списка42"/>
    <w:next w:val="ad"/>
    <w:uiPriority w:val="99"/>
    <w:semiHidden/>
    <w:rsid w:val="00E645B1"/>
  </w:style>
  <w:style w:type="numbering" w:customStyle="1" w:styleId="11111131">
    <w:name w:val="1 / 1.1 / 1.1.131"/>
    <w:basedOn w:val="ad"/>
    <w:next w:val="111111"/>
    <w:rsid w:val="00E645B1"/>
  </w:style>
  <w:style w:type="numbering" w:customStyle="1" w:styleId="1212">
    <w:name w:val="Нет списка121"/>
    <w:next w:val="ad"/>
    <w:uiPriority w:val="99"/>
    <w:semiHidden/>
    <w:unhideWhenUsed/>
    <w:rsid w:val="00E645B1"/>
  </w:style>
  <w:style w:type="numbering" w:customStyle="1" w:styleId="111111121">
    <w:name w:val="1 / 1.1 / 1.1.1121"/>
    <w:basedOn w:val="ad"/>
    <w:next w:val="111111"/>
    <w:rsid w:val="00E645B1"/>
  </w:style>
  <w:style w:type="numbering" w:customStyle="1" w:styleId="21111">
    <w:name w:val="Нет списка2111"/>
    <w:next w:val="ad"/>
    <w:uiPriority w:val="99"/>
    <w:semiHidden/>
    <w:unhideWhenUsed/>
    <w:rsid w:val="00E645B1"/>
  </w:style>
  <w:style w:type="numbering" w:customStyle="1" w:styleId="31111">
    <w:name w:val="Нет списка3111"/>
    <w:next w:val="ad"/>
    <w:uiPriority w:val="99"/>
    <w:semiHidden/>
    <w:unhideWhenUsed/>
    <w:rsid w:val="00E645B1"/>
  </w:style>
  <w:style w:type="numbering" w:customStyle="1" w:styleId="111111211">
    <w:name w:val="1 / 1.1 / 1.1.1211"/>
    <w:basedOn w:val="ad"/>
    <w:next w:val="111111"/>
    <w:rsid w:val="00E645B1"/>
  </w:style>
  <w:style w:type="numbering" w:customStyle="1" w:styleId="11123">
    <w:name w:val="Нет списка1112"/>
    <w:next w:val="ad"/>
    <w:uiPriority w:val="99"/>
    <w:semiHidden/>
    <w:unhideWhenUsed/>
    <w:rsid w:val="00E645B1"/>
  </w:style>
  <w:style w:type="numbering" w:customStyle="1" w:styleId="1111111111">
    <w:name w:val="1 / 1.1 / 1.1.11111"/>
    <w:basedOn w:val="ad"/>
    <w:next w:val="111111"/>
    <w:rsid w:val="00E645B1"/>
  </w:style>
  <w:style w:type="numbering" w:customStyle="1" w:styleId="516">
    <w:name w:val="Нет списка51"/>
    <w:next w:val="ad"/>
    <w:uiPriority w:val="99"/>
    <w:semiHidden/>
    <w:unhideWhenUsed/>
    <w:rsid w:val="00E645B1"/>
  </w:style>
  <w:style w:type="numbering" w:customStyle="1" w:styleId="1311">
    <w:name w:val="Нет списка131"/>
    <w:next w:val="ad"/>
    <w:uiPriority w:val="99"/>
    <w:semiHidden/>
    <w:rsid w:val="00E645B1"/>
  </w:style>
  <w:style w:type="numbering" w:customStyle="1" w:styleId="11111141">
    <w:name w:val="1 / 1.1 / 1.1.141"/>
    <w:basedOn w:val="ad"/>
    <w:next w:val="111111"/>
    <w:rsid w:val="00E645B1"/>
  </w:style>
  <w:style w:type="numbering" w:customStyle="1" w:styleId="11210">
    <w:name w:val="Нет списка1121"/>
    <w:next w:val="ad"/>
    <w:uiPriority w:val="99"/>
    <w:semiHidden/>
    <w:unhideWhenUsed/>
    <w:rsid w:val="00E645B1"/>
  </w:style>
  <w:style w:type="numbering" w:customStyle="1" w:styleId="111111131">
    <w:name w:val="1 / 1.1 / 1.1.1131"/>
    <w:basedOn w:val="ad"/>
    <w:next w:val="111111"/>
    <w:rsid w:val="00E645B1"/>
  </w:style>
  <w:style w:type="numbering" w:customStyle="1" w:styleId="2211">
    <w:name w:val="Нет списка221"/>
    <w:next w:val="ad"/>
    <w:uiPriority w:val="99"/>
    <w:semiHidden/>
    <w:unhideWhenUsed/>
    <w:rsid w:val="00E645B1"/>
  </w:style>
  <w:style w:type="numbering" w:customStyle="1" w:styleId="3211">
    <w:name w:val="Нет списка321"/>
    <w:next w:val="ad"/>
    <w:uiPriority w:val="99"/>
    <w:semiHidden/>
    <w:unhideWhenUsed/>
    <w:rsid w:val="00E645B1"/>
  </w:style>
  <w:style w:type="numbering" w:customStyle="1" w:styleId="111111221">
    <w:name w:val="1 / 1.1 / 1.1.1221"/>
    <w:basedOn w:val="ad"/>
    <w:next w:val="111111"/>
    <w:rsid w:val="00E645B1"/>
  </w:style>
  <w:style w:type="numbering" w:customStyle="1" w:styleId="1111110">
    <w:name w:val="Нет списка111111"/>
    <w:next w:val="ad"/>
    <w:uiPriority w:val="99"/>
    <w:semiHidden/>
    <w:unhideWhenUsed/>
    <w:rsid w:val="00E645B1"/>
  </w:style>
  <w:style w:type="numbering" w:customStyle="1" w:styleId="1111111121">
    <w:name w:val="1 / 1.1 / 1.1.11121"/>
    <w:basedOn w:val="ad"/>
    <w:next w:val="111111"/>
    <w:rsid w:val="00E645B1"/>
  </w:style>
  <w:style w:type="numbering" w:customStyle="1" w:styleId="614">
    <w:name w:val="Нет списка61"/>
    <w:next w:val="ad"/>
    <w:uiPriority w:val="99"/>
    <w:semiHidden/>
    <w:unhideWhenUsed/>
    <w:rsid w:val="00E645B1"/>
  </w:style>
  <w:style w:type="numbering" w:customStyle="1" w:styleId="714">
    <w:name w:val="Нет списка71"/>
    <w:next w:val="ad"/>
    <w:uiPriority w:val="99"/>
    <w:semiHidden/>
    <w:unhideWhenUsed/>
    <w:rsid w:val="00E645B1"/>
  </w:style>
  <w:style w:type="numbering" w:customStyle="1" w:styleId="11111110">
    <w:name w:val="Нет списка1111111"/>
    <w:next w:val="ad"/>
    <w:uiPriority w:val="99"/>
    <w:semiHidden/>
    <w:unhideWhenUsed/>
    <w:rsid w:val="00E645B1"/>
  </w:style>
  <w:style w:type="numbering" w:customStyle="1" w:styleId="4111">
    <w:name w:val="Нет списка411"/>
    <w:next w:val="ad"/>
    <w:uiPriority w:val="99"/>
    <w:semiHidden/>
    <w:unhideWhenUsed/>
    <w:rsid w:val="00E645B1"/>
  </w:style>
  <w:style w:type="numbering" w:customStyle="1" w:styleId="111111110">
    <w:name w:val="Нет списка11111111"/>
    <w:next w:val="ad"/>
    <w:uiPriority w:val="99"/>
    <w:semiHidden/>
    <w:unhideWhenUsed/>
    <w:rsid w:val="00E645B1"/>
  </w:style>
  <w:style w:type="numbering" w:customStyle="1" w:styleId="1111115">
    <w:name w:val="1 / 1.1 / 1.1.15"/>
    <w:basedOn w:val="ad"/>
    <w:next w:val="111111"/>
    <w:rsid w:val="00E645B1"/>
  </w:style>
  <w:style w:type="numbering" w:customStyle="1" w:styleId="1410">
    <w:name w:val="Нет списка141"/>
    <w:next w:val="ad"/>
    <w:uiPriority w:val="99"/>
    <w:semiHidden/>
    <w:unhideWhenUsed/>
    <w:rsid w:val="00E645B1"/>
  </w:style>
  <w:style w:type="numbering" w:customStyle="1" w:styleId="11111114">
    <w:name w:val="1 / 1.1 / 1.1.114"/>
    <w:basedOn w:val="ad"/>
    <w:next w:val="111111"/>
    <w:rsid w:val="00E645B1"/>
  </w:style>
  <w:style w:type="numbering" w:customStyle="1" w:styleId="237">
    <w:name w:val="Нет списка23"/>
    <w:next w:val="ad"/>
    <w:uiPriority w:val="99"/>
    <w:semiHidden/>
    <w:unhideWhenUsed/>
    <w:rsid w:val="00E645B1"/>
  </w:style>
  <w:style w:type="numbering" w:customStyle="1" w:styleId="333">
    <w:name w:val="Нет списка33"/>
    <w:next w:val="ad"/>
    <w:uiPriority w:val="99"/>
    <w:semiHidden/>
    <w:unhideWhenUsed/>
    <w:rsid w:val="00E645B1"/>
  </w:style>
  <w:style w:type="numbering" w:customStyle="1" w:styleId="111111231">
    <w:name w:val="1 / 1.1 / 1.1.1231"/>
    <w:basedOn w:val="ad"/>
    <w:next w:val="111111"/>
    <w:rsid w:val="00E645B1"/>
  </w:style>
  <w:style w:type="numbering" w:customStyle="1" w:styleId="1133">
    <w:name w:val="Нет списка113"/>
    <w:next w:val="ad"/>
    <w:uiPriority w:val="99"/>
    <w:semiHidden/>
    <w:unhideWhenUsed/>
    <w:rsid w:val="00E645B1"/>
  </w:style>
  <w:style w:type="numbering" w:customStyle="1" w:styleId="111111113">
    <w:name w:val="1 / 1.1 / 1.1.1113"/>
    <w:basedOn w:val="ad"/>
    <w:next w:val="111111"/>
    <w:rsid w:val="00E645B1"/>
  </w:style>
  <w:style w:type="numbering" w:customStyle="1" w:styleId="4210">
    <w:name w:val="Нет списка421"/>
    <w:next w:val="ad"/>
    <w:uiPriority w:val="99"/>
    <w:semiHidden/>
    <w:unhideWhenUsed/>
    <w:rsid w:val="00E645B1"/>
  </w:style>
  <w:style w:type="numbering" w:customStyle="1" w:styleId="5115">
    <w:name w:val="Нет списка511"/>
    <w:next w:val="ad"/>
    <w:uiPriority w:val="99"/>
    <w:semiHidden/>
    <w:unhideWhenUsed/>
    <w:rsid w:val="00E645B1"/>
  </w:style>
  <w:style w:type="numbering" w:customStyle="1" w:styleId="12110">
    <w:name w:val="Нет списка1211"/>
    <w:next w:val="ad"/>
    <w:uiPriority w:val="99"/>
    <w:semiHidden/>
    <w:rsid w:val="00E645B1"/>
  </w:style>
  <w:style w:type="numbering" w:customStyle="1" w:styleId="111111311">
    <w:name w:val="1 / 1.1 / 1.1.1311"/>
    <w:basedOn w:val="ad"/>
    <w:next w:val="111111"/>
    <w:rsid w:val="00E645B1"/>
  </w:style>
  <w:style w:type="numbering" w:customStyle="1" w:styleId="111210">
    <w:name w:val="Нет списка11121"/>
    <w:next w:val="ad"/>
    <w:uiPriority w:val="99"/>
    <w:semiHidden/>
    <w:unhideWhenUsed/>
    <w:rsid w:val="00E645B1"/>
  </w:style>
  <w:style w:type="numbering" w:customStyle="1" w:styleId="1111111211">
    <w:name w:val="1 / 1.1 / 1.1.11211"/>
    <w:basedOn w:val="ad"/>
    <w:next w:val="111111"/>
    <w:rsid w:val="00E645B1"/>
  </w:style>
  <w:style w:type="numbering" w:customStyle="1" w:styleId="211110">
    <w:name w:val="Нет списка21111"/>
    <w:next w:val="ad"/>
    <w:uiPriority w:val="99"/>
    <w:semiHidden/>
    <w:unhideWhenUsed/>
    <w:rsid w:val="00E645B1"/>
  </w:style>
  <w:style w:type="numbering" w:customStyle="1" w:styleId="311110">
    <w:name w:val="Нет списка31111"/>
    <w:next w:val="ad"/>
    <w:uiPriority w:val="99"/>
    <w:semiHidden/>
    <w:unhideWhenUsed/>
    <w:rsid w:val="00E645B1"/>
  </w:style>
  <w:style w:type="numbering" w:customStyle="1" w:styleId="1111112111">
    <w:name w:val="1 / 1.1 / 1.1.12111"/>
    <w:basedOn w:val="ad"/>
    <w:next w:val="111111"/>
    <w:rsid w:val="00E645B1"/>
  </w:style>
  <w:style w:type="numbering" w:customStyle="1" w:styleId="111120">
    <w:name w:val="Нет списка11112"/>
    <w:next w:val="ad"/>
    <w:uiPriority w:val="99"/>
    <w:semiHidden/>
    <w:unhideWhenUsed/>
    <w:rsid w:val="00E645B1"/>
  </w:style>
  <w:style w:type="numbering" w:customStyle="1" w:styleId="11111111111">
    <w:name w:val="1 / 1.1 / 1.1.111111"/>
    <w:basedOn w:val="ad"/>
    <w:next w:val="111111"/>
    <w:rsid w:val="00E645B1"/>
  </w:style>
  <w:style w:type="numbering" w:customStyle="1" w:styleId="41110">
    <w:name w:val="Нет списка4111"/>
    <w:next w:val="ad"/>
    <w:uiPriority w:val="99"/>
    <w:semiHidden/>
    <w:unhideWhenUsed/>
    <w:rsid w:val="00E645B1"/>
  </w:style>
  <w:style w:type="numbering" w:customStyle="1" w:styleId="6110">
    <w:name w:val="Нет списка611"/>
    <w:next w:val="ad"/>
    <w:uiPriority w:val="99"/>
    <w:semiHidden/>
    <w:unhideWhenUsed/>
    <w:rsid w:val="00E645B1"/>
  </w:style>
  <w:style w:type="numbering" w:customStyle="1" w:styleId="13110">
    <w:name w:val="Нет списка1311"/>
    <w:next w:val="ad"/>
    <w:uiPriority w:val="99"/>
    <w:semiHidden/>
    <w:rsid w:val="00E645B1"/>
  </w:style>
  <w:style w:type="numbering" w:customStyle="1" w:styleId="111111411">
    <w:name w:val="1 / 1.1 / 1.1.1411"/>
    <w:basedOn w:val="ad"/>
    <w:next w:val="111111"/>
    <w:rsid w:val="00E645B1"/>
  </w:style>
  <w:style w:type="numbering" w:customStyle="1" w:styleId="11211">
    <w:name w:val="Нет списка11211"/>
    <w:next w:val="ad"/>
    <w:uiPriority w:val="99"/>
    <w:semiHidden/>
    <w:unhideWhenUsed/>
    <w:rsid w:val="00E645B1"/>
  </w:style>
  <w:style w:type="numbering" w:customStyle="1" w:styleId="1111111311">
    <w:name w:val="1 / 1.1 / 1.1.11311"/>
    <w:basedOn w:val="ad"/>
    <w:next w:val="111111"/>
    <w:rsid w:val="00E645B1"/>
  </w:style>
  <w:style w:type="numbering" w:customStyle="1" w:styleId="22110">
    <w:name w:val="Нет списка2211"/>
    <w:next w:val="ad"/>
    <w:uiPriority w:val="99"/>
    <w:semiHidden/>
    <w:unhideWhenUsed/>
    <w:rsid w:val="00E645B1"/>
  </w:style>
  <w:style w:type="numbering" w:customStyle="1" w:styleId="32110">
    <w:name w:val="Нет списка3211"/>
    <w:next w:val="ad"/>
    <w:uiPriority w:val="99"/>
    <w:semiHidden/>
    <w:unhideWhenUsed/>
    <w:rsid w:val="00E645B1"/>
  </w:style>
  <w:style w:type="numbering" w:customStyle="1" w:styleId="1111112211">
    <w:name w:val="1 / 1.1 / 1.1.12211"/>
    <w:basedOn w:val="ad"/>
    <w:next w:val="111111"/>
    <w:rsid w:val="00E645B1"/>
  </w:style>
  <w:style w:type="numbering" w:customStyle="1" w:styleId="11111111211">
    <w:name w:val="1 / 1.1 / 1.1.111211"/>
    <w:basedOn w:val="ad"/>
    <w:next w:val="111111"/>
    <w:rsid w:val="00E645B1"/>
  </w:style>
  <w:style w:type="numbering" w:customStyle="1" w:styleId="7111">
    <w:name w:val="Нет списка711"/>
    <w:next w:val="ad"/>
    <w:uiPriority w:val="99"/>
    <w:semiHidden/>
    <w:unhideWhenUsed/>
    <w:rsid w:val="00E645B1"/>
  </w:style>
  <w:style w:type="numbering" w:customStyle="1" w:styleId="111112">
    <w:name w:val="Нет списка111112"/>
    <w:next w:val="ad"/>
    <w:uiPriority w:val="99"/>
    <w:semiHidden/>
    <w:unhideWhenUsed/>
    <w:rsid w:val="00E645B1"/>
  </w:style>
  <w:style w:type="numbering" w:customStyle="1" w:styleId="813">
    <w:name w:val="Нет списка81"/>
    <w:next w:val="ad"/>
    <w:uiPriority w:val="99"/>
    <w:semiHidden/>
    <w:unhideWhenUsed/>
    <w:rsid w:val="00E645B1"/>
  </w:style>
  <w:style w:type="numbering" w:customStyle="1" w:styleId="1111111110">
    <w:name w:val="Нет списка111111111"/>
    <w:next w:val="ad"/>
    <w:uiPriority w:val="99"/>
    <w:semiHidden/>
    <w:unhideWhenUsed/>
    <w:rsid w:val="00E645B1"/>
  </w:style>
  <w:style w:type="numbering" w:customStyle="1" w:styleId="11111111110">
    <w:name w:val="Нет списка1111111111"/>
    <w:next w:val="ad"/>
    <w:uiPriority w:val="99"/>
    <w:semiHidden/>
    <w:unhideWhenUsed/>
    <w:rsid w:val="00E645B1"/>
  </w:style>
  <w:style w:type="numbering" w:customStyle="1" w:styleId="1111116">
    <w:name w:val="1 / 1.1 / 1.1.16"/>
    <w:basedOn w:val="ad"/>
    <w:next w:val="111111"/>
    <w:rsid w:val="00E645B1"/>
  </w:style>
  <w:style w:type="numbering" w:customStyle="1" w:styleId="11111115">
    <w:name w:val="1 / 1.1 / 1.1.115"/>
    <w:basedOn w:val="ad"/>
    <w:next w:val="111111"/>
    <w:rsid w:val="00E645B1"/>
  </w:style>
  <w:style w:type="numbering" w:customStyle="1" w:styleId="245">
    <w:name w:val="Нет списка24"/>
    <w:next w:val="ad"/>
    <w:uiPriority w:val="99"/>
    <w:semiHidden/>
    <w:unhideWhenUsed/>
    <w:rsid w:val="00E645B1"/>
  </w:style>
  <w:style w:type="numbering" w:customStyle="1" w:styleId="343">
    <w:name w:val="Нет списка34"/>
    <w:next w:val="ad"/>
    <w:uiPriority w:val="99"/>
    <w:semiHidden/>
    <w:unhideWhenUsed/>
    <w:rsid w:val="00E645B1"/>
  </w:style>
  <w:style w:type="numbering" w:customStyle="1" w:styleId="1142">
    <w:name w:val="Нет списка114"/>
    <w:next w:val="ad"/>
    <w:uiPriority w:val="99"/>
    <w:semiHidden/>
    <w:unhideWhenUsed/>
    <w:rsid w:val="00E645B1"/>
  </w:style>
  <w:style w:type="numbering" w:customStyle="1" w:styleId="111111114">
    <w:name w:val="1 / 1.1 / 1.1.1114"/>
    <w:basedOn w:val="ad"/>
    <w:next w:val="111111"/>
    <w:rsid w:val="00E645B1"/>
  </w:style>
  <w:style w:type="numbering" w:customStyle="1" w:styleId="431">
    <w:name w:val="Нет списка43"/>
    <w:next w:val="ad"/>
    <w:uiPriority w:val="99"/>
    <w:semiHidden/>
    <w:rsid w:val="00E645B1"/>
  </w:style>
  <w:style w:type="numbering" w:customStyle="1" w:styleId="11111132">
    <w:name w:val="1 / 1.1 / 1.1.132"/>
    <w:basedOn w:val="ad"/>
    <w:next w:val="111111"/>
    <w:rsid w:val="00E645B1"/>
  </w:style>
  <w:style w:type="numbering" w:customStyle="1" w:styleId="1221">
    <w:name w:val="Нет списка122"/>
    <w:next w:val="ad"/>
    <w:uiPriority w:val="99"/>
    <w:semiHidden/>
    <w:unhideWhenUsed/>
    <w:rsid w:val="00E645B1"/>
  </w:style>
  <w:style w:type="numbering" w:customStyle="1" w:styleId="111111122">
    <w:name w:val="1 / 1.1 / 1.1.1122"/>
    <w:basedOn w:val="ad"/>
    <w:next w:val="111111"/>
    <w:rsid w:val="00E645B1"/>
  </w:style>
  <w:style w:type="numbering" w:customStyle="1" w:styleId="2121">
    <w:name w:val="Нет списка212"/>
    <w:next w:val="ad"/>
    <w:uiPriority w:val="99"/>
    <w:semiHidden/>
    <w:unhideWhenUsed/>
    <w:rsid w:val="00E645B1"/>
  </w:style>
  <w:style w:type="numbering" w:customStyle="1" w:styleId="3121">
    <w:name w:val="Нет списка312"/>
    <w:next w:val="ad"/>
    <w:uiPriority w:val="99"/>
    <w:semiHidden/>
    <w:unhideWhenUsed/>
    <w:rsid w:val="00E645B1"/>
  </w:style>
  <w:style w:type="numbering" w:customStyle="1" w:styleId="111111212">
    <w:name w:val="1 / 1.1 / 1.1.1212"/>
    <w:basedOn w:val="ad"/>
    <w:next w:val="111111"/>
    <w:rsid w:val="00E645B1"/>
  </w:style>
  <w:style w:type="numbering" w:customStyle="1" w:styleId="11133">
    <w:name w:val="Нет списка1113"/>
    <w:next w:val="ad"/>
    <w:uiPriority w:val="99"/>
    <w:semiHidden/>
    <w:unhideWhenUsed/>
    <w:rsid w:val="00E645B1"/>
  </w:style>
  <w:style w:type="numbering" w:customStyle="1" w:styleId="1111111112">
    <w:name w:val="1 / 1.1 / 1.1.11112"/>
    <w:basedOn w:val="ad"/>
    <w:next w:val="111111"/>
    <w:rsid w:val="00E645B1"/>
  </w:style>
  <w:style w:type="numbering" w:customStyle="1" w:styleId="525">
    <w:name w:val="Нет списка52"/>
    <w:next w:val="ad"/>
    <w:uiPriority w:val="99"/>
    <w:semiHidden/>
    <w:unhideWhenUsed/>
    <w:rsid w:val="00E645B1"/>
  </w:style>
  <w:style w:type="numbering" w:customStyle="1" w:styleId="1320">
    <w:name w:val="Нет списка132"/>
    <w:next w:val="ad"/>
    <w:uiPriority w:val="99"/>
    <w:semiHidden/>
    <w:rsid w:val="00E645B1"/>
  </w:style>
  <w:style w:type="numbering" w:customStyle="1" w:styleId="11111142">
    <w:name w:val="1 / 1.1 / 1.1.142"/>
    <w:basedOn w:val="ad"/>
    <w:next w:val="111111"/>
    <w:rsid w:val="00E645B1"/>
  </w:style>
  <w:style w:type="numbering" w:customStyle="1" w:styleId="11220">
    <w:name w:val="Нет списка1122"/>
    <w:next w:val="ad"/>
    <w:uiPriority w:val="99"/>
    <w:semiHidden/>
    <w:unhideWhenUsed/>
    <w:rsid w:val="00E645B1"/>
  </w:style>
  <w:style w:type="numbering" w:customStyle="1" w:styleId="111111132">
    <w:name w:val="1 / 1.1 / 1.1.1132"/>
    <w:basedOn w:val="ad"/>
    <w:next w:val="111111"/>
    <w:rsid w:val="00E645B1"/>
  </w:style>
  <w:style w:type="numbering" w:customStyle="1" w:styleId="2221">
    <w:name w:val="Нет списка222"/>
    <w:next w:val="ad"/>
    <w:uiPriority w:val="99"/>
    <w:semiHidden/>
    <w:unhideWhenUsed/>
    <w:rsid w:val="00E645B1"/>
  </w:style>
  <w:style w:type="numbering" w:customStyle="1" w:styleId="3220">
    <w:name w:val="Нет списка322"/>
    <w:next w:val="ad"/>
    <w:uiPriority w:val="99"/>
    <w:semiHidden/>
    <w:unhideWhenUsed/>
    <w:rsid w:val="00E645B1"/>
  </w:style>
  <w:style w:type="numbering" w:customStyle="1" w:styleId="111130">
    <w:name w:val="Нет списка11113"/>
    <w:next w:val="ad"/>
    <w:uiPriority w:val="99"/>
    <w:semiHidden/>
    <w:unhideWhenUsed/>
    <w:rsid w:val="00E645B1"/>
  </w:style>
  <w:style w:type="numbering" w:customStyle="1" w:styleId="1111111122">
    <w:name w:val="1 / 1.1 / 1.1.11122"/>
    <w:basedOn w:val="ad"/>
    <w:next w:val="111111"/>
    <w:rsid w:val="00E645B1"/>
  </w:style>
  <w:style w:type="numbering" w:customStyle="1" w:styleId="621">
    <w:name w:val="Нет списка62"/>
    <w:next w:val="ad"/>
    <w:uiPriority w:val="99"/>
    <w:semiHidden/>
    <w:unhideWhenUsed/>
    <w:rsid w:val="00E645B1"/>
  </w:style>
  <w:style w:type="numbering" w:customStyle="1" w:styleId="721">
    <w:name w:val="Нет списка72"/>
    <w:next w:val="ad"/>
    <w:uiPriority w:val="99"/>
    <w:semiHidden/>
    <w:unhideWhenUsed/>
    <w:rsid w:val="00E645B1"/>
  </w:style>
  <w:style w:type="numbering" w:customStyle="1" w:styleId="111113">
    <w:name w:val="Нет списка111113"/>
    <w:next w:val="ad"/>
    <w:uiPriority w:val="99"/>
    <w:semiHidden/>
    <w:unhideWhenUsed/>
    <w:rsid w:val="00E645B1"/>
  </w:style>
  <w:style w:type="numbering" w:customStyle="1" w:styleId="4121">
    <w:name w:val="Нет списка412"/>
    <w:next w:val="ad"/>
    <w:uiPriority w:val="99"/>
    <w:semiHidden/>
    <w:unhideWhenUsed/>
    <w:rsid w:val="00E645B1"/>
  </w:style>
  <w:style w:type="numbering" w:customStyle="1" w:styleId="822">
    <w:name w:val="Нет списка82"/>
    <w:next w:val="ad"/>
    <w:uiPriority w:val="99"/>
    <w:semiHidden/>
    <w:unhideWhenUsed/>
    <w:rsid w:val="00E645B1"/>
  </w:style>
  <w:style w:type="numbering" w:customStyle="1" w:styleId="11111120">
    <w:name w:val="Нет списка1111112"/>
    <w:next w:val="ad"/>
    <w:uiPriority w:val="99"/>
    <w:semiHidden/>
    <w:unhideWhenUsed/>
    <w:rsid w:val="00E645B1"/>
  </w:style>
  <w:style w:type="numbering" w:customStyle="1" w:styleId="913">
    <w:name w:val="Нет списка91"/>
    <w:next w:val="ad"/>
    <w:uiPriority w:val="99"/>
    <w:semiHidden/>
    <w:rsid w:val="00E645B1"/>
  </w:style>
  <w:style w:type="numbering" w:customStyle="1" w:styleId="11111151">
    <w:name w:val="1 / 1.1 / 1.1.151"/>
    <w:basedOn w:val="ad"/>
    <w:next w:val="111111"/>
    <w:rsid w:val="00E645B1"/>
  </w:style>
  <w:style w:type="numbering" w:customStyle="1" w:styleId="1420">
    <w:name w:val="Нет списка142"/>
    <w:next w:val="ad"/>
    <w:uiPriority w:val="99"/>
    <w:semiHidden/>
    <w:unhideWhenUsed/>
    <w:rsid w:val="00E645B1"/>
  </w:style>
  <w:style w:type="numbering" w:customStyle="1" w:styleId="111111141">
    <w:name w:val="1 / 1.1 / 1.1.1141"/>
    <w:basedOn w:val="ad"/>
    <w:next w:val="111111"/>
    <w:rsid w:val="00E645B1"/>
  </w:style>
  <w:style w:type="numbering" w:customStyle="1" w:styleId="2311">
    <w:name w:val="Нет списка231"/>
    <w:next w:val="ad"/>
    <w:uiPriority w:val="99"/>
    <w:semiHidden/>
    <w:unhideWhenUsed/>
    <w:rsid w:val="00E645B1"/>
  </w:style>
  <w:style w:type="numbering" w:customStyle="1" w:styleId="3310">
    <w:name w:val="Нет списка331"/>
    <w:next w:val="ad"/>
    <w:uiPriority w:val="99"/>
    <w:semiHidden/>
    <w:unhideWhenUsed/>
    <w:rsid w:val="00E645B1"/>
  </w:style>
  <w:style w:type="numbering" w:customStyle="1" w:styleId="111111232">
    <w:name w:val="1 / 1.1 / 1.1.1232"/>
    <w:basedOn w:val="ad"/>
    <w:next w:val="111111"/>
    <w:rsid w:val="00E645B1"/>
  </w:style>
  <w:style w:type="numbering" w:customStyle="1" w:styleId="11310">
    <w:name w:val="Нет списка1131"/>
    <w:next w:val="ad"/>
    <w:uiPriority w:val="99"/>
    <w:semiHidden/>
    <w:unhideWhenUsed/>
    <w:rsid w:val="00E645B1"/>
  </w:style>
  <w:style w:type="numbering" w:customStyle="1" w:styleId="1111111131">
    <w:name w:val="1 / 1.1 / 1.1.11131"/>
    <w:basedOn w:val="ad"/>
    <w:next w:val="111111"/>
    <w:rsid w:val="00E645B1"/>
  </w:style>
  <w:style w:type="numbering" w:customStyle="1" w:styleId="422">
    <w:name w:val="Нет списка422"/>
    <w:next w:val="ad"/>
    <w:uiPriority w:val="99"/>
    <w:semiHidden/>
    <w:unhideWhenUsed/>
    <w:rsid w:val="00E645B1"/>
  </w:style>
  <w:style w:type="numbering" w:customStyle="1" w:styleId="5124">
    <w:name w:val="Нет списка512"/>
    <w:next w:val="ad"/>
    <w:uiPriority w:val="99"/>
    <w:semiHidden/>
    <w:unhideWhenUsed/>
    <w:rsid w:val="00E645B1"/>
  </w:style>
  <w:style w:type="numbering" w:customStyle="1" w:styleId="12120">
    <w:name w:val="Нет списка1212"/>
    <w:next w:val="ad"/>
    <w:uiPriority w:val="99"/>
    <w:semiHidden/>
    <w:rsid w:val="00E645B1"/>
  </w:style>
  <w:style w:type="numbering" w:customStyle="1" w:styleId="111111312">
    <w:name w:val="1 / 1.1 / 1.1.1312"/>
    <w:basedOn w:val="ad"/>
    <w:next w:val="111111"/>
    <w:rsid w:val="00E645B1"/>
  </w:style>
  <w:style w:type="numbering" w:customStyle="1" w:styleId="111220">
    <w:name w:val="Нет списка11122"/>
    <w:next w:val="ad"/>
    <w:uiPriority w:val="99"/>
    <w:semiHidden/>
    <w:unhideWhenUsed/>
    <w:rsid w:val="00E645B1"/>
  </w:style>
  <w:style w:type="numbering" w:customStyle="1" w:styleId="1111111212">
    <w:name w:val="1 / 1.1 / 1.1.11212"/>
    <w:basedOn w:val="ad"/>
    <w:next w:val="111111"/>
    <w:rsid w:val="00E645B1"/>
  </w:style>
  <w:style w:type="numbering" w:customStyle="1" w:styleId="21121">
    <w:name w:val="Нет списка2112"/>
    <w:next w:val="ad"/>
    <w:uiPriority w:val="99"/>
    <w:semiHidden/>
    <w:unhideWhenUsed/>
    <w:rsid w:val="00E645B1"/>
  </w:style>
  <w:style w:type="numbering" w:customStyle="1" w:styleId="31120">
    <w:name w:val="Нет списка3112"/>
    <w:next w:val="ad"/>
    <w:uiPriority w:val="99"/>
    <w:semiHidden/>
    <w:unhideWhenUsed/>
    <w:rsid w:val="00E645B1"/>
  </w:style>
  <w:style w:type="numbering" w:customStyle="1" w:styleId="1111112112">
    <w:name w:val="1 / 1.1 / 1.1.12112"/>
    <w:basedOn w:val="ad"/>
    <w:next w:val="111111"/>
    <w:rsid w:val="00E645B1"/>
  </w:style>
  <w:style w:type="numbering" w:customStyle="1" w:styleId="111121">
    <w:name w:val="Нет списка111121"/>
    <w:next w:val="ad"/>
    <w:uiPriority w:val="99"/>
    <w:semiHidden/>
    <w:unhideWhenUsed/>
    <w:rsid w:val="00E645B1"/>
  </w:style>
  <w:style w:type="numbering" w:customStyle="1" w:styleId="11111111112">
    <w:name w:val="1 / 1.1 / 1.1.111112"/>
    <w:basedOn w:val="ad"/>
    <w:next w:val="111111"/>
    <w:rsid w:val="00E645B1"/>
  </w:style>
  <w:style w:type="numbering" w:customStyle="1" w:styleId="4112">
    <w:name w:val="Нет списка4112"/>
    <w:next w:val="ad"/>
    <w:uiPriority w:val="99"/>
    <w:semiHidden/>
    <w:unhideWhenUsed/>
    <w:rsid w:val="00E645B1"/>
  </w:style>
  <w:style w:type="numbering" w:customStyle="1" w:styleId="6121">
    <w:name w:val="Нет списка612"/>
    <w:next w:val="ad"/>
    <w:uiPriority w:val="99"/>
    <w:semiHidden/>
    <w:unhideWhenUsed/>
    <w:rsid w:val="00E645B1"/>
  </w:style>
  <w:style w:type="numbering" w:customStyle="1" w:styleId="1312">
    <w:name w:val="Нет списка1312"/>
    <w:next w:val="ad"/>
    <w:uiPriority w:val="99"/>
    <w:semiHidden/>
    <w:rsid w:val="00E645B1"/>
  </w:style>
  <w:style w:type="numbering" w:customStyle="1" w:styleId="111111412">
    <w:name w:val="1 / 1.1 / 1.1.1412"/>
    <w:basedOn w:val="ad"/>
    <w:next w:val="111111"/>
    <w:rsid w:val="00E645B1"/>
  </w:style>
  <w:style w:type="numbering" w:customStyle="1" w:styleId="11212">
    <w:name w:val="Нет списка11212"/>
    <w:next w:val="ad"/>
    <w:uiPriority w:val="99"/>
    <w:semiHidden/>
    <w:unhideWhenUsed/>
    <w:rsid w:val="00E645B1"/>
  </w:style>
  <w:style w:type="numbering" w:customStyle="1" w:styleId="1111111312">
    <w:name w:val="1 / 1.1 / 1.1.11312"/>
    <w:basedOn w:val="ad"/>
    <w:next w:val="111111"/>
    <w:rsid w:val="00E645B1"/>
  </w:style>
  <w:style w:type="numbering" w:customStyle="1" w:styleId="2212">
    <w:name w:val="Нет списка2212"/>
    <w:next w:val="ad"/>
    <w:uiPriority w:val="99"/>
    <w:semiHidden/>
    <w:unhideWhenUsed/>
    <w:rsid w:val="00E645B1"/>
  </w:style>
  <w:style w:type="numbering" w:customStyle="1" w:styleId="3212">
    <w:name w:val="Нет списка3212"/>
    <w:next w:val="ad"/>
    <w:uiPriority w:val="99"/>
    <w:semiHidden/>
    <w:unhideWhenUsed/>
    <w:rsid w:val="00E645B1"/>
  </w:style>
  <w:style w:type="numbering" w:customStyle="1" w:styleId="1111112212">
    <w:name w:val="1 / 1.1 / 1.1.12212"/>
    <w:basedOn w:val="ad"/>
    <w:next w:val="111111"/>
    <w:rsid w:val="00E645B1"/>
  </w:style>
  <w:style w:type="numbering" w:customStyle="1" w:styleId="11111111212">
    <w:name w:val="1 / 1.1 / 1.1.111212"/>
    <w:basedOn w:val="ad"/>
    <w:next w:val="111111"/>
    <w:rsid w:val="00E645B1"/>
  </w:style>
  <w:style w:type="numbering" w:customStyle="1" w:styleId="7121">
    <w:name w:val="Нет списка712"/>
    <w:next w:val="ad"/>
    <w:uiPriority w:val="99"/>
    <w:semiHidden/>
    <w:unhideWhenUsed/>
    <w:rsid w:val="00E645B1"/>
  </w:style>
  <w:style w:type="numbering" w:customStyle="1" w:styleId="1111121">
    <w:name w:val="Нет списка1111121"/>
    <w:next w:val="ad"/>
    <w:uiPriority w:val="99"/>
    <w:semiHidden/>
    <w:unhideWhenUsed/>
    <w:rsid w:val="00E645B1"/>
  </w:style>
  <w:style w:type="numbering" w:customStyle="1" w:styleId="8112">
    <w:name w:val="Нет списка811"/>
    <w:next w:val="ad"/>
    <w:uiPriority w:val="99"/>
    <w:semiHidden/>
    <w:unhideWhenUsed/>
    <w:rsid w:val="00E645B1"/>
  </w:style>
  <w:style w:type="numbering" w:customStyle="1" w:styleId="111111120">
    <w:name w:val="Нет списка11111112"/>
    <w:next w:val="ad"/>
    <w:uiPriority w:val="99"/>
    <w:semiHidden/>
    <w:unhideWhenUsed/>
    <w:rsid w:val="00E645B1"/>
  </w:style>
  <w:style w:type="numbering" w:customStyle="1" w:styleId="1111111120">
    <w:name w:val="Нет списка111111112"/>
    <w:next w:val="ad"/>
    <w:uiPriority w:val="99"/>
    <w:semiHidden/>
    <w:unhideWhenUsed/>
    <w:rsid w:val="00E645B1"/>
  </w:style>
  <w:style w:type="numbering" w:customStyle="1" w:styleId="1111117">
    <w:name w:val="1 / 1.1 / 1.1.17"/>
    <w:basedOn w:val="ad"/>
    <w:next w:val="111111"/>
    <w:rsid w:val="00E645B1"/>
  </w:style>
  <w:style w:type="numbering" w:customStyle="1" w:styleId="173">
    <w:name w:val="Нет списка17"/>
    <w:next w:val="ad"/>
    <w:uiPriority w:val="99"/>
    <w:semiHidden/>
    <w:unhideWhenUsed/>
    <w:rsid w:val="00E645B1"/>
  </w:style>
  <w:style w:type="numbering" w:customStyle="1" w:styleId="11111116">
    <w:name w:val="1 / 1.1 / 1.1.116"/>
    <w:basedOn w:val="ad"/>
    <w:next w:val="111111"/>
    <w:rsid w:val="00E645B1"/>
  </w:style>
  <w:style w:type="numbering" w:customStyle="1" w:styleId="253">
    <w:name w:val="Нет списка25"/>
    <w:next w:val="ad"/>
    <w:uiPriority w:val="99"/>
    <w:semiHidden/>
    <w:unhideWhenUsed/>
    <w:rsid w:val="00E645B1"/>
  </w:style>
  <w:style w:type="numbering" w:customStyle="1" w:styleId="352">
    <w:name w:val="Нет списка35"/>
    <w:next w:val="ad"/>
    <w:uiPriority w:val="99"/>
    <w:semiHidden/>
    <w:unhideWhenUsed/>
    <w:rsid w:val="00E645B1"/>
  </w:style>
  <w:style w:type="numbering" w:customStyle="1" w:styleId="11111125">
    <w:name w:val="1 / 1.1 / 1.1.125"/>
    <w:basedOn w:val="ad"/>
    <w:next w:val="111111"/>
    <w:rsid w:val="00E645B1"/>
  </w:style>
  <w:style w:type="numbering" w:customStyle="1" w:styleId="1150">
    <w:name w:val="Нет списка115"/>
    <w:next w:val="ad"/>
    <w:uiPriority w:val="99"/>
    <w:semiHidden/>
    <w:unhideWhenUsed/>
    <w:rsid w:val="00E645B1"/>
  </w:style>
  <w:style w:type="numbering" w:customStyle="1" w:styleId="111111115">
    <w:name w:val="1 / 1.1 / 1.1.1115"/>
    <w:basedOn w:val="ad"/>
    <w:next w:val="111111"/>
    <w:rsid w:val="00E645B1"/>
  </w:style>
  <w:style w:type="numbering" w:customStyle="1" w:styleId="441">
    <w:name w:val="Нет списка44"/>
    <w:next w:val="ad"/>
    <w:uiPriority w:val="99"/>
    <w:semiHidden/>
    <w:rsid w:val="00E645B1"/>
  </w:style>
  <w:style w:type="numbering" w:customStyle="1" w:styleId="11111133">
    <w:name w:val="1 / 1.1 / 1.1.133"/>
    <w:basedOn w:val="ad"/>
    <w:next w:val="111111"/>
    <w:rsid w:val="00E645B1"/>
  </w:style>
  <w:style w:type="numbering" w:customStyle="1" w:styleId="1231">
    <w:name w:val="Нет списка123"/>
    <w:next w:val="ad"/>
    <w:uiPriority w:val="99"/>
    <w:semiHidden/>
    <w:unhideWhenUsed/>
    <w:rsid w:val="00E645B1"/>
  </w:style>
  <w:style w:type="numbering" w:customStyle="1" w:styleId="111111123">
    <w:name w:val="1 / 1.1 / 1.1.1123"/>
    <w:basedOn w:val="ad"/>
    <w:next w:val="111111"/>
    <w:rsid w:val="00E645B1"/>
  </w:style>
  <w:style w:type="numbering" w:customStyle="1" w:styleId="2131">
    <w:name w:val="Нет списка213"/>
    <w:next w:val="ad"/>
    <w:uiPriority w:val="99"/>
    <w:semiHidden/>
    <w:unhideWhenUsed/>
    <w:rsid w:val="00E645B1"/>
  </w:style>
  <w:style w:type="numbering" w:customStyle="1" w:styleId="3131">
    <w:name w:val="Нет списка313"/>
    <w:next w:val="ad"/>
    <w:uiPriority w:val="99"/>
    <w:semiHidden/>
    <w:unhideWhenUsed/>
    <w:rsid w:val="00E645B1"/>
  </w:style>
  <w:style w:type="numbering" w:customStyle="1" w:styleId="111111213">
    <w:name w:val="1 / 1.1 / 1.1.1213"/>
    <w:basedOn w:val="ad"/>
    <w:next w:val="111111"/>
    <w:rsid w:val="00E645B1"/>
  </w:style>
  <w:style w:type="numbering" w:customStyle="1" w:styleId="11142">
    <w:name w:val="Нет списка1114"/>
    <w:next w:val="ad"/>
    <w:uiPriority w:val="99"/>
    <w:semiHidden/>
    <w:unhideWhenUsed/>
    <w:rsid w:val="00E645B1"/>
  </w:style>
  <w:style w:type="numbering" w:customStyle="1" w:styleId="1111111113">
    <w:name w:val="1 / 1.1 / 1.1.11113"/>
    <w:basedOn w:val="ad"/>
    <w:next w:val="111111"/>
    <w:rsid w:val="00E645B1"/>
  </w:style>
  <w:style w:type="numbering" w:customStyle="1" w:styleId="534">
    <w:name w:val="Нет списка53"/>
    <w:next w:val="ad"/>
    <w:uiPriority w:val="99"/>
    <w:semiHidden/>
    <w:unhideWhenUsed/>
    <w:rsid w:val="00E645B1"/>
  </w:style>
  <w:style w:type="numbering" w:customStyle="1" w:styleId="1330">
    <w:name w:val="Нет списка133"/>
    <w:next w:val="ad"/>
    <w:uiPriority w:val="99"/>
    <w:semiHidden/>
    <w:rsid w:val="00E645B1"/>
  </w:style>
  <w:style w:type="numbering" w:customStyle="1" w:styleId="11111143">
    <w:name w:val="1 / 1.1 / 1.1.143"/>
    <w:basedOn w:val="ad"/>
    <w:next w:val="111111"/>
    <w:rsid w:val="00E645B1"/>
  </w:style>
  <w:style w:type="numbering" w:customStyle="1" w:styleId="11230">
    <w:name w:val="Нет списка1123"/>
    <w:next w:val="ad"/>
    <w:uiPriority w:val="99"/>
    <w:semiHidden/>
    <w:unhideWhenUsed/>
    <w:rsid w:val="00E645B1"/>
  </w:style>
  <w:style w:type="numbering" w:customStyle="1" w:styleId="111111133">
    <w:name w:val="1 / 1.1 / 1.1.1133"/>
    <w:basedOn w:val="ad"/>
    <w:next w:val="111111"/>
    <w:rsid w:val="00E645B1"/>
  </w:style>
  <w:style w:type="numbering" w:customStyle="1" w:styleId="2231">
    <w:name w:val="Нет списка223"/>
    <w:next w:val="ad"/>
    <w:uiPriority w:val="99"/>
    <w:semiHidden/>
    <w:unhideWhenUsed/>
    <w:rsid w:val="00E645B1"/>
  </w:style>
  <w:style w:type="numbering" w:customStyle="1" w:styleId="3230">
    <w:name w:val="Нет списка323"/>
    <w:next w:val="ad"/>
    <w:uiPriority w:val="99"/>
    <w:semiHidden/>
    <w:unhideWhenUsed/>
    <w:rsid w:val="00E645B1"/>
  </w:style>
  <w:style w:type="numbering" w:customStyle="1" w:styleId="111111223">
    <w:name w:val="1 / 1.1 / 1.1.1223"/>
    <w:basedOn w:val="ad"/>
    <w:next w:val="111111"/>
    <w:rsid w:val="00E645B1"/>
  </w:style>
  <w:style w:type="numbering" w:customStyle="1" w:styleId="11114">
    <w:name w:val="Нет списка11114"/>
    <w:next w:val="ad"/>
    <w:uiPriority w:val="99"/>
    <w:semiHidden/>
    <w:unhideWhenUsed/>
    <w:rsid w:val="00E645B1"/>
  </w:style>
  <w:style w:type="numbering" w:customStyle="1" w:styleId="1111111123">
    <w:name w:val="1 / 1.1 / 1.1.11123"/>
    <w:basedOn w:val="ad"/>
    <w:next w:val="111111"/>
    <w:rsid w:val="00E645B1"/>
  </w:style>
  <w:style w:type="numbering" w:customStyle="1" w:styleId="631">
    <w:name w:val="Нет списка63"/>
    <w:next w:val="ad"/>
    <w:uiPriority w:val="99"/>
    <w:semiHidden/>
    <w:unhideWhenUsed/>
    <w:rsid w:val="00E645B1"/>
  </w:style>
  <w:style w:type="numbering" w:customStyle="1" w:styleId="731">
    <w:name w:val="Нет списка73"/>
    <w:next w:val="ad"/>
    <w:uiPriority w:val="99"/>
    <w:semiHidden/>
    <w:unhideWhenUsed/>
    <w:rsid w:val="00E645B1"/>
  </w:style>
  <w:style w:type="numbering" w:customStyle="1" w:styleId="111114">
    <w:name w:val="Нет списка111114"/>
    <w:next w:val="ad"/>
    <w:uiPriority w:val="99"/>
    <w:semiHidden/>
    <w:unhideWhenUsed/>
    <w:rsid w:val="00E645B1"/>
  </w:style>
  <w:style w:type="numbering" w:customStyle="1" w:styleId="4131">
    <w:name w:val="Нет списка413"/>
    <w:next w:val="ad"/>
    <w:uiPriority w:val="99"/>
    <w:semiHidden/>
    <w:unhideWhenUsed/>
    <w:rsid w:val="00E645B1"/>
  </w:style>
  <w:style w:type="numbering" w:customStyle="1" w:styleId="831">
    <w:name w:val="Нет списка83"/>
    <w:next w:val="ad"/>
    <w:uiPriority w:val="99"/>
    <w:semiHidden/>
    <w:unhideWhenUsed/>
    <w:rsid w:val="00E645B1"/>
  </w:style>
  <w:style w:type="numbering" w:customStyle="1" w:styleId="11111130">
    <w:name w:val="Нет списка1111113"/>
    <w:next w:val="ad"/>
    <w:uiPriority w:val="99"/>
    <w:semiHidden/>
    <w:unhideWhenUsed/>
    <w:rsid w:val="00E645B1"/>
  </w:style>
  <w:style w:type="numbering" w:customStyle="1" w:styleId="921">
    <w:name w:val="Нет списка92"/>
    <w:next w:val="ad"/>
    <w:uiPriority w:val="99"/>
    <w:semiHidden/>
    <w:rsid w:val="00E645B1"/>
  </w:style>
  <w:style w:type="numbering" w:customStyle="1" w:styleId="11111152">
    <w:name w:val="1 / 1.1 / 1.1.152"/>
    <w:basedOn w:val="ad"/>
    <w:next w:val="111111"/>
    <w:rsid w:val="00E645B1"/>
  </w:style>
  <w:style w:type="numbering" w:customStyle="1" w:styleId="1430">
    <w:name w:val="Нет списка143"/>
    <w:next w:val="ad"/>
    <w:uiPriority w:val="99"/>
    <w:semiHidden/>
    <w:unhideWhenUsed/>
    <w:rsid w:val="00E645B1"/>
  </w:style>
  <w:style w:type="numbering" w:customStyle="1" w:styleId="111111142">
    <w:name w:val="1 / 1.1 / 1.1.1142"/>
    <w:basedOn w:val="ad"/>
    <w:next w:val="111111"/>
    <w:rsid w:val="00E645B1"/>
  </w:style>
  <w:style w:type="numbering" w:customStyle="1" w:styleId="2320">
    <w:name w:val="Нет списка232"/>
    <w:next w:val="ad"/>
    <w:uiPriority w:val="99"/>
    <w:semiHidden/>
    <w:unhideWhenUsed/>
    <w:rsid w:val="00E645B1"/>
  </w:style>
  <w:style w:type="numbering" w:customStyle="1" w:styleId="3320">
    <w:name w:val="Нет списка332"/>
    <w:next w:val="ad"/>
    <w:uiPriority w:val="99"/>
    <w:semiHidden/>
    <w:unhideWhenUsed/>
    <w:rsid w:val="00E645B1"/>
  </w:style>
  <w:style w:type="numbering" w:customStyle="1" w:styleId="111111233">
    <w:name w:val="1 / 1.1 / 1.1.1233"/>
    <w:basedOn w:val="ad"/>
    <w:next w:val="111111"/>
    <w:rsid w:val="00E645B1"/>
  </w:style>
  <w:style w:type="numbering" w:customStyle="1" w:styleId="11320">
    <w:name w:val="Нет списка1132"/>
    <w:next w:val="ad"/>
    <w:uiPriority w:val="99"/>
    <w:semiHidden/>
    <w:unhideWhenUsed/>
    <w:rsid w:val="00E645B1"/>
  </w:style>
  <w:style w:type="numbering" w:customStyle="1" w:styleId="1111111132">
    <w:name w:val="1 / 1.1 / 1.1.11132"/>
    <w:basedOn w:val="ad"/>
    <w:next w:val="111111"/>
    <w:rsid w:val="00E645B1"/>
  </w:style>
  <w:style w:type="numbering" w:customStyle="1" w:styleId="423">
    <w:name w:val="Нет списка423"/>
    <w:next w:val="ad"/>
    <w:uiPriority w:val="99"/>
    <w:semiHidden/>
    <w:unhideWhenUsed/>
    <w:rsid w:val="00E645B1"/>
  </w:style>
  <w:style w:type="numbering" w:customStyle="1" w:styleId="5132">
    <w:name w:val="Нет списка513"/>
    <w:next w:val="ad"/>
    <w:uiPriority w:val="99"/>
    <w:semiHidden/>
    <w:unhideWhenUsed/>
    <w:rsid w:val="00E645B1"/>
  </w:style>
  <w:style w:type="numbering" w:customStyle="1" w:styleId="1213">
    <w:name w:val="Нет списка1213"/>
    <w:next w:val="ad"/>
    <w:uiPriority w:val="99"/>
    <w:semiHidden/>
    <w:rsid w:val="00E645B1"/>
  </w:style>
  <w:style w:type="numbering" w:customStyle="1" w:styleId="111111313">
    <w:name w:val="1 / 1.1 / 1.1.1313"/>
    <w:basedOn w:val="ad"/>
    <w:next w:val="111111"/>
    <w:rsid w:val="00E645B1"/>
  </w:style>
  <w:style w:type="numbering" w:customStyle="1" w:styleId="111230">
    <w:name w:val="Нет списка11123"/>
    <w:next w:val="ad"/>
    <w:uiPriority w:val="99"/>
    <w:semiHidden/>
    <w:unhideWhenUsed/>
    <w:rsid w:val="00E645B1"/>
  </w:style>
  <w:style w:type="numbering" w:customStyle="1" w:styleId="1111111213">
    <w:name w:val="1 / 1.1 / 1.1.11213"/>
    <w:basedOn w:val="ad"/>
    <w:next w:val="111111"/>
    <w:rsid w:val="00E645B1"/>
  </w:style>
  <w:style w:type="numbering" w:customStyle="1" w:styleId="21131">
    <w:name w:val="Нет списка2113"/>
    <w:next w:val="ad"/>
    <w:uiPriority w:val="99"/>
    <w:semiHidden/>
    <w:unhideWhenUsed/>
    <w:rsid w:val="00E645B1"/>
  </w:style>
  <w:style w:type="numbering" w:customStyle="1" w:styleId="3113">
    <w:name w:val="Нет списка3113"/>
    <w:next w:val="ad"/>
    <w:uiPriority w:val="99"/>
    <w:semiHidden/>
    <w:unhideWhenUsed/>
    <w:rsid w:val="00E645B1"/>
  </w:style>
  <w:style w:type="numbering" w:customStyle="1" w:styleId="1111112113">
    <w:name w:val="1 / 1.1 / 1.1.12113"/>
    <w:basedOn w:val="ad"/>
    <w:next w:val="111111"/>
    <w:rsid w:val="00E645B1"/>
  </w:style>
  <w:style w:type="numbering" w:customStyle="1" w:styleId="111122">
    <w:name w:val="Нет списка111122"/>
    <w:next w:val="ad"/>
    <w:uiPriority w:val="99"/>
    <w:semiHidden/>
    <w:unhideWhenUsed/>
    <w:rsid w:val="00E645B1"/>
  </w:style>
  <w:style w:type="numbering" w:customStyle="1" w:styleId="11111111113">
    <w:name w:val="1 / 1.1 / 1.1.111113"/>
    <w:basedOn w:val="ad"/>
    <w:next w:val="111111"/>
    <w:rsid w:val="00E645B1"/>
  </w:style>
  <w:style w:type="numbering" w:customStyle="1" w:styleId="4113">
    <w:name w:val="Нет списка4113"/>
    <w:next w:val="ad"/>
    <w:uiPriority w:val="99"/>
    <w:semiHidden/>
    <w:unhideWhenUsed/>
    <w:rsid w:val="00E645B1"/>
  </w:style>
  <w:style w:type="numbering" w:customStyle="1" w:styleId="6130">
    <w:name w:val="Нет списка613"/>
    <w:next w:val="ad"/>
    <w:uiPriority w:val="99"/>
    <w:semiHidden/>
    <w:unhideWhenUsed/>
    <w:rsid w:val="00E645B1"/>
  </w:style>
  <w:style w:type="numbering" w:customStyle="1" w:styleId="1313">
    <w:name w:val="Нет списка1313"/>
    <w:next w:val="ad"/>
    <w:uiPriority w:val="99"/>
    <w:semiHidden/>
    <w:rsid w:val="00E645B1"/>
  </w:style>
  <w:style w:type="numbering" w:customStyle="1" w:styleId="111111413">
    <w:name w:val="1 / 1.1 / 1.1.1413"/>
    <w:basedOn w:val="ad"/>
    <w:next w:val="111111"/>
    <w:rsid w:val="00E645B1"/>
  </w:style>
  <w:style w:type="numbering" w:customStyle="1" w:styleId="11213">
    <w:name w:val="Нет списка11213"/>
    <w:next w:val="ad"/>
    <w:uiPriority w:val="99"/>
    <w:semiHidden/>
    <w:unhideWhenUsed/>
    <w:rsid w:val="00E645B1"/>
  </w:style>
  <w:style w:type="numbering" w:customStyle="1" w:styleId="1111111313">
    <w:name w:val="1 / 1.1 / 1.1.11313"/>
    <w:basedOn w:val="ad"/>
    <w:next w:val="111111"/>
    <w:rsid w:val="00E645B1"/>
  </w:style>
  <w:style w:type="numbering" w:customStyle="1" w:styleId="2213">
    <w:name w:val="Нет списка2213"/>
    <w:next w:val="ad"/>
    <w:uiPriority w:val="99"/>
    <w:semiHidden/>
    <w:unhideWhenUsed/>
    <w:rsid w:val="00E645B1"/>
  </w:style>
  <w:style w:type="numbering" w:customStyle="1" w:styleId="3213">
    <w:name w:val="Нет списка3213"/>
    <w:next w:val="ad"/>
    <w:uiPriority w:val="99"/>
    <w:semiHidden/>
    <w:unhideWhenUsed/>
    <w:rsid w:val="00E645B1"/>
  </w:style>
  <w:style w:type="numbering" w:customStyle="1" w:styleId="1111112213">
    <w:name w:val="1 / 1.1 / 1.1.12213"/>
    <w:basedOn w:val="ad"/>
    <w:next w:val="111111"/>
    <w:rsid w:val="00E645B1"/>
  </w:style>
  <w:style w:type="numbering" w:customStyle="1" w:styleId="11111111213">
    <w:name w:val="1 / 1.1 / 1.1.111213"/>
    <w:basedOn w:val="ad"/>
    <w:next w:val="111111"/>
    <w:rsid w:val="00E645B1"/>
  </w:style>
  <w:style w:type="numbering" w:customStyle="1" w:styleId="7130">
    <w:name w:val="Нет списка713"/>
    <w:next w:val="ad"/>
    <w:uiPriority w:val="99"/>
    <w:semiHidden/>
    <w:unhideWhenUsed/>
    <w:rsid w:val="00E645B1"/>
  </w:style>
  <w:style w:type="numbering" w:customStyle="1" w:styleId="1111122">
    <w:name w:val="Нет списка1111122"/>
    <w:next w:val="ad"/>
    <w:uiPriority w:val="99"/>
    <w:semiHidden/>
    <w:unhideWhenUsed/>
    <w:rsid w:val="00E645B1"/>
  </w:style>
  <w:style w:type="numbering" w:customStyle="1" w:styleId="8121">
    <w:name w:val="Нет списка812"/>
    <w:next w:val="ad"/>
    <w:uiPriority w:val="99"/>
    <w:semiHidden/>
    <w:unhideWhenUsed/>
    <w:rsid w:val="00E645B1"/>
  </w:style>
  <w:style w:type="numbering" w:customStyle="1" w:styleId="111111130">
    <w:name w:val="Нет списка11111113"/>
    <w:next w:val="ad"/>
    <w:uiPriority w:val="99"/>
    <w:semiHidden/>
    <w:unhideWhenUsed/>
    <w:rsid w:val="00E645B1"/>
  </w:style>
  <w:style w:type="numbering" w:customStyle="1" w:styleId="1111111130">
    <w:name w:val="Нет списка111111113"/>
    <w:next w:val="ad"/>
    <w:uiPriority w:val="99"/>
    <w:semiHidden/>
    <w:unhideWhenUsed/>
    <w:rsid w:val="00E645B1"/>
  </w:style>
  <w:style w:type="numbering" w:customStyle="1" w:styleId="183">
    <w:name w:val="Нет списка18"/>
    <w:next w:val="ad"/>
    <w:uiPriority w:val="99"/>
    <w:semiHidden/>
    <w:unhideWhenUsed/>
    <w:rsid w:val="00E645B1"/>
  </w:style>
  <w:style w:type="numbering" w:customStyle="1" w:styleId="1111118">
    <w:name w:val="1 / 1.1 / 1.1.18"/>
    <w:basedOn w:val="ad"/>
    <w:next w:val="111111"/>
    <w:rsid w:val="00E645B1"/>
  </w:style>
  <w:style w:type="numbering" w:customStyle="1" w:styleId="192">
    <w:name w:val="Нет списка19"/>
    <w:next w:val="ad"/>
    <w:uiPriority w:val="99"/>
    <w:semiHidden/>
    <w:unhideWhenUsed/>
    <w:rsid w:val="00E645B1"/>
  </w:style>
  <w:style w:type="numbering" w:customStyle="1" w:styleId="11111117">
    <w:name w:val="1 / 1.1 / 1.1.117"/>
    <w:basedOn w:val="ad"/>
    <w:next w:val="111111"/>
    <w:rsid w:val="00E645B1"/>
  </w:style>
  <w:style w:type="numbering" w:customStyle="1" w:styleId="263">
    <w:name w:val="Нет списка26"/>
    <w:next w:val="ad"/>
    <w:uiPriority w:val="99"/>
    <w:semiHidden/>
    <w:unhideWhenUsed/>
    <w:rsid w:val="00E645B1"/>
  </w:style>
  <w:style w:type="numbering" w:customStyle="1" w:styleId="361">
    <w:name w:val="Нет списка36"/>
    <w:next w:val="ad"/>
    <w:uiPriority w:val="99"/>
    <w:semiHidden/>
    <w:unhideWhenUsed/>
    <w:rsid w:val="00E645B1"/>
  </w:style>
  <w:style w:type="numbering" w:customStyle="1" w:styleId="1160">
    <w:name w:val="Нет списка116"/>
    <w:next w:val="ad"/>
    <w:uiPriority w:val="99"/>
    <w:semiHidden/>
    <w:unhideWhenUsed/>
    <w:rsid w:val="00E645B1"/>
  </w:style>
  <w:style w:type="numbering" w:customStyle="1" w:styleId="111111116">
    <w:name w:val="1 / 1.1 / 1.1.1116"/>
    <w:basedOn w:val="ad"/>
    <w:next w:val="111111"/>
    <w:rsid w:val="00E645B1"/>
  </w:style>
  <w:style w:type="numbering" w:customStyle="1" w:styleId="450">
    <w:name w:val="Нет списка45"/>
    <w:next w:val="ad"/>
    <w:uiPriority w:val="99"/>
    <w:semiHidden/>
    <w:rsid w:val="00E645B1"/>
  </w:style>
  <w:style w:type="numbering" w:customStyle="1" w:styleId="11111134">
    <w:name w:val="1 / 1.1 / 1.1.134"/>
    <w:basedOn w:val="ad"/>
    <w:next w:val="111111"/>
    <w:rsid w:val="00E645B1"/>
  </w:style>
  <w:style w:type="numbering" w:customStyle="1" w:styleId="1240">
    <w:name w:val="Нет списка124"/>
    <w:next w:val="ad"/>
    <w:uiPriority w:val="99"/>
    <w:semiHidden/>
    <w:unhideWhenUsed/>
    <w:rsid w:val="00E645B1"/>
  </w:style>
  <w:style w:type="numbering" w:customStyle="1" w:styleId="111111124">
    <w:name w:val="1 / 1.1 / 1.1.1124"/>
    <w:basedOn w:val="ad"/>
    <w:next w:val="111111"/>
    <w:rsid w:val="00E645B1"/>
  </w:style>
  <w:style w:type="numbering" w:customStyle="1" w:styleId="2141">
    <w:name w:val="Нет списка214"/>
    <w:next w:val="ad"/>
    <w:uiPriority w:val="99"/>
    <w:semiHidden/>
    <w:unhideWhenUsed/>
    <w:rsid w:val="00E645B1"/>
  </w:style>
  <w:style w:type="numbering" w:customStyle="1" w:styleId="3140">
    <w:name w:val="Нет списка314"/>
    <w:next w:val="ad"/>
    <w:uiPriority w:val="99"/>
    <w:semiHidden/>
    <w:unhideWhenUsed/>
    <w:rsid w:val="00E645B1"/>
  </w:style>
  <w:style w:type="numbering" w:customStyle="1" w:styleId="111111214">
    <w:name w:val="1 / 1.1 / 1.1.1214"/>
    <w:basedOn w:val="ad"/>
    <w:next w:val="111111"/>
    <w:rsid w:val="00E645B1"/>
  </w:style>
  <w:style w:type="numbering" w:customStyle="1" w:styleId="11150">
    <w:name w:val="Нет списка1115"/>
    <w:next w:val="ad"/>
    <w:uiPriority w:val="99"/>
    <w:semiHidden/>
    <w:unhideWhenUsed/>
    <w:rsid w:val="00E645B1"/>
  </w:style>
  <w:style w:type="numbering" w:customStyle="1" w:styleId="1111111114">
    <w:name w:val="1 / 1.1 / 1.1.11114"/>
    <w:basedOn w:val="ad"/>
    <w:next w:val="111111"/>
    <w:rsid w:val="00E645B1"/>
  </w:style>
  <w:style w:type="numbering" w:customStyle="1" w:styleId="542">
    <w:name w:val="Нет списка54"/>
    <w:next w:val="ad"/>
    <w:uiPriority w:val="99"/>
    <w:semiHidden/>
    <w:unhideWhenUsed/>
    <w:rsid w:val="00E645B1"/>
  </w:style>
  <w:style w:type="numbering" w:customStyle="1" w:styleId="1340">
    <w:name w:val="Нет списка134"/>
    <w:next w:val="ad"/>
    <w:uiPriority w:val="99"/>
    <w:semiHidden/>
    <w:rsid w:val="00E645B1"/>
  </w:style>
  <w:style w:type="numbering" w:customStyle="1" w:styleId="11111144">
    <w:name w:val="1 / 1.1 / 1.1.144"/>
    <w:basedOn w:val="ad"/>
    <w:next w:val="111111"/>
    <w:rsid w:val="00E645B1"/>
  </w:style>
  <w:style w:type="numbering" w:customStyle="1" w:styleId="1124">
    <w:name w:val="Нет списка1124"/>
    <w:next w:val="ad"/>
    <w:uiPriority w:val="99"/>
    <w:semiHidden/>
    <w:unhideWhenUsed/>
    <w:rsid w:val="00E645B1"/>
  </w:style>
  <w:style w:type="numbering" w:customStyle="1" w:styleId="111111134">
    <w:name w:val="1 / 1.1 / 1.1.1134"/>
    <w:basedOn w:val="ad"/>
    <w:next w:val="111111"/>
    <w:rsid w:val="00E645B1"/>
  </w:style>
  <w:style w:type="numbering" w:customStyle="1" w:styleId="2240">
    <w:name w:val="Нет списка224"/>
    <w:next w:val="ad"/>
    <w:uiPriority w:val="99"/>
    <w:semiHidden/>
    <w:unhideWhenUsed/>
    <w:rsid w:val="00E645B1"/>
  </w:style>
  <w:style w:type="numbering" w:customStyle="1" w:styleId="324">
    <w:name w:val="Нет списка324"/>
    <w:next w:val="ad"/>
    <w:uiPriority w:val="99"/>
    <w:semiHidden/>
    <w:unhideWhenUsed/>
    <w:rsid w:val="00E645B1"/>
  </w:style>
  <w:style w:type="numbering" w:customStyle="1" w:styleId="11115">
    <w:name w:val="Нет списка11115"/>
    <w:next w:val="ad"/>
    <w:uiPriority w:val="99"/>
    <w:semiHidden/>
    <w:unhideWhenUsed/>
    <w:rsid w:val="00E645B1"/>
  </w:style>
  <w:style w:type="numbering" w:customStyle="1" w:styleId="1111111124">
    <w:name w:val="1 / 1.1 / 1.1.11124"/>
    <w:basedOn w:val="ad"/>
    <w:next w:val="111111"/>
    <w:rsid w:val="00E645B1"/>
  </w:style>
  <w:style w:type="numbering" w:customStyle="1" w:styleId="641">
    <w:name w:val="Нет списка64"/>
    <w:next w:val="ad"/>
    <w:uiPriority w:val="99"/>
    <w:semiHidden/>
    <w:unhideWhenUsed/>
    <w:rsid w:val="00E645B1"/>
  </w:style>
  <w:style w:type="numbering" w:customStyle="1" w:styleId="741">
    <w:name w:val="Нет списка74"/>
    <w:next w:val="ad"/>
    <w:uiPriority w:val="99"/>
    <w:semiHidden/>
    <w:unhideWhenUsed/>
    <w:rsid w:val="00E645B1"/>
  </w:style>
  <w:style w:type="numbering" w:customStyle="1" w:styleId="111115">
    <w:name w:val="Нет списка111115"/>
    <w:next w:val="ad"/>
    <w:uiPriority w:val="99"/>
    <w:semiHidden/>
    <w:unhideWhenUsed/>
    <w:rsid w:val="00E645B1"/>
  </w:style>
  <w:style w:type="numbering" w:customStyle="1" w:styleId="4140">
    <w:name w:val="Нет списка414"/>
    <w:next w:val="ad"/>
    <w:uiPriority w:val="99"/>
    <w:semiHidden/>
    <w:unhideWhenUsed/>
    <w:rsid w:val="00E645B1"/>
  </w:style>
  <w:style w:type="numbering" w:customStyle="1" w:styleId="840">
    <w:name w:val="Нет списка84"/>
    <w:next w:val="ad"/>
    <w:uiPriority w:val="99"/>
    <w:semiHidden/>
    <w:unhideWhenUsed/>
    <w:rsid w:val="00E645B1"/>
  </w:style>
  <w:style w:type="numbering" w:customStyle="1" w:styleId="11111140">
    <w:name w:val="Нет списка1111114"/>
    <w:next w:val="ad"/>
    <w:uiPriority w:val="99"/>
    <w:semiHidden/>
    <w:unhideWhenUsed/>
    <w:rsid w:val="00E645B1"/>
  </w:style>
  <w:style w:type="numbering" w:customStyle="1" w:styleId="930">
    <w:name w:val="Нет списка93"/>
    <w:next w:val="ad"/>
    <w:uiPriority w:val="99"/>
    <w:semiHidden/>
    <w:rsid w:val="00E645B1"/>
  </w:style>
  <w:style w:type="numbering" w:customStyle="1" w:styleId="11111153">
    <w:name w:val="1 / 1.1 / 1.1.153"/>
    <w:basedOn w:val="ad"/>
    <w:next w:val="111111"/>
    <w:rsid w:val="00E645B1"/>
  </w:style>
  <w:style w:type="numbering" w:customStyle="1" w:styleId="1440">
    <w:name w:val="Нет списка144"/>
    <w:next w:val="ad"/>
    <w:uiPriority w:val="99"/>
    <w:semiHidden/>
    <w:unhideWhenUsed/>
    <w:rsid w:val="00E645B1"/>
  </w:style>
  <w:style w:type="numbering" w:customStyle="1" w:styleId="111111143">
    <w:name w:val="1 / 1.1 / 1.1.1143"/>
    <w:basedOn w:val="ad"/>
    <w:next w:val="111111"/>
    <w:rsid w:val="00E645B1"/>
  </w:style>
  <w:style w:type="numbering" w:customStyle="1" w:styleId="2330">
    <w:name w:val="Нет списка233"/>
    <w:next w:val="ad"/>
    <w:uiPriority w:val="99"/>
    <w:semiHidden/>
    <w:unhideWhenUsed/>
    <w:rsid w:val="00E645B1"/>
  </w:style>
  <w:style w:type="numbering" w:customStyle="1" w:styleId="3330">
    <w:name w:val="Нет списка333"/>
    <w:next w:val="ad"/>
    <w:uiPriority w:val="99"/>
    <w:semiHidden/>
    <w:unhideWhenUsed/>
    <w:rsid w:val="00E645B1"/>
  </w:style>
  <w:style w:type="numbering" w:customStyle="1" w:styleId="111111234">
    <w:name w:val="1 / 1.1 / 1.1.1234"/>
    <w:basedOn w:val="ad"/>
    <w:next w:val="111111"/>
    <w:rsid w:val="00E645B1"/>
  </w:style>
  <w:style w:type="numbering" w:customStyle="1" w:styleId="11330">
    <w:name w:val="Нет списка1133"/>
    <w:next w:val="ad"/>
    <w:uiPriority w:val="99"/>
    <w:semiHidden/>
    <w:unhideWhenUsed/>
    <w:rsid w:val="00E645B1"/>
  </w:style>
  <w:style w:type="numbering" w:customStyle="1" w:styleId="1111111133">
    <w:name w:val="1 / 1.1 / 1.1.11133"/>
    <w:basedOn w:val="ad"/>
    <w:next w:val="111111"/>
    <w:rsid w:val="00E645B1"/>
  </w:style>
  <w:style w:type="numbering" w:customStyle="1" w:styleId="424">
    <w:name w:val="Нет списка424"/>
    <w:next w:val="ad"/>
    <w:uiPriority w:val="99"/>
    <w:semiHidden/>
    <w:unhideWhenUsed/>
    <w:rsid w:val="00E645B1"/>
  </w:style>
  <w:style w:type="numbering" w:customStyle="1" w:styleId="5140">
    <w:name w:val="Нет списка514"/>
    <w:next w:val="ad"/>
    <w:uiPriority w:val="99"/>
    <w:semiHidden/>
    <w:unhideWhenUsed/>
    <w:rsid w:val="00E645B1"/>
  </w:style>
  <w:style w:type="numbering" w:customStyle="1" w:styleId="1214">
    <w:name w:val="Нет списка1214"/>
    <w:next w:val="ad"/>
    <w:uiPriority w:val="99"/>
    <w:semiHidden/>
    <w:rsid w:val="00E645B1"/>
  </w:style>
  <w:style w:type="numbering" w:customStyle="1" w:styleId="111111314">
    <w:name w:val="1 / 1.1 / 1.1.1314"/>
    <w:basedOn w:val="ad"/>
    <w:next w:val="111111"/>
    <w:rsid w:val="00E645B1"/>
  </w:style>
  <w:style w:type="numbering" w:customStyle="1" w:styleId="11124">
    <w:name w:val="Нет списка11124"/>
    <w:next w:val="ad"/>
    <w:uiPriority w:val="99"/>
    <w:semiHidden/>
    <w:unhideWhenUsed/>
    <w:rsid w:val="00E645B1"/>
  </w:style>
  <w:style w:type="numbering" w:customStyle="1" w:styleId="1111111214">
    <w:name w:val="1 / 1.1 / 1.1.11214"/>
    <w:basedOn w:val="ad"/>
    <w:next w:val="111111"/>
    <w:rsid w:val="00E645B1"/>
  </w:style>
  <w:style w:type="numbering" w:customStyle="1" w:styleId="21140">
    <w:name w:val="Нет списка2114"/>
    <w:next w:val="ad"/>
    <w:uiPriority w:val="99"/>
    <w:semiHidden/>
    <w:unhideWhenUsed/>
    <w:rsid w:val="00E645B1"/>
  </w:style>
  <w:style w:type="numbering" w:customStyle="1" w:styleId="3114">
    <w:name w:val="Нет списка3114"/>
    <w:next w:val="ad"/>
    <w:uiPriority w:val="99"/>
    <w:semiHidden/>
    <w:unhideWhenUsed/>
    <w:rsid w:val="00E645B1"/>
  </w:style>
  <w:style w:type="numbering" w:customStyle="1" w:styleId="1111112114">
    <w:name w:val="1 / 1.1 / 1.1.12114"/>
    <w:basedOn w:val="ad"/>
    <w:next w:val="111111"/>
    <w:rsid w:val="00E645B1"/>
  </w:style>
  <w:style w:type="numbering" w:customStyle="1" w:styleId="111123">
    <w:name w:val="Нет списка111123"/>
    <w:next w:val="ad"/>
    <w:uiPriority w:val="99"/>
    <w:semiHidden/>
    <w:unhideWhenUsed/>
    <w:rsid w:val="00E645B1"/>
  </w:style>
  <w:style w:type="numbering" w:customStyle="1" w:styleId="11111111114">
    <w:name w:val="1 / 1.1 / 1.1.111114"/>
    <w:basedOn w:val="ad"/>
    <w:next w:val="111111"/>
    <w:rsid w:val="00E645B1"/>
  </w:style>
  <w:style w:type="numbering" w:customStyle="1" w:styleId="4114">
    <w:name w:val="Нет списка4114"/>
    <w:next w:val="ad"/>
    <w:uiPriority w:val="99"/>
    <w:semiHidden/>
    <w:unhideWhenUsed/>
    <w:rsid w:val="00E645B1"/>
  </w:style>
  <w:style w:type="numbering" w:customStyle="1" w:styleId="6140">
    <w:name w:val="Нет списка614"/>
    <w:next w:val="ad"/>
    <w:uiPriority w:val="99"/>
    <w:semiHidden/>
    <w:unhideWhenUsed/>
    <w:rsid w:val="00E645B1"/>
  </w:style>
  <w:style w:type="numbering" w:customStyle="1" w:styleId="1314">
    <w:name w:val="Нет списка1314"/>
    <w:next w:val="ad"/>
    <w:uiPriority w:val="99"/>
    <w:semiHidden/>
    <w:rsid w:val="00E645B1"/>
  </w:style>
  <w:style w:type="numbering" w:customStyle="1" w:styleId="111111414">
    <w:name w:val="1 / 1.1 / 1.1.1414"/>
    <w:basedOn w:val="ad"/>
    <w:next w:val="111111"/>
    <w:rsid w:val="00E645B1"/>
  </w:style>
  <w:style w:type="numbering" w:customStyle="1" w:styleId="11214">
    <w:name w:val="Нет списка11214"/>
    <w:next w:val="ad"/>
    <w:uiPriority w:val="99"/>
    <w:semiHidden/>
    <w:unhideWhenUsed/>
    <w:rsid w:val="00E645B1"/>
  </w:style>
  <w:style w:type="numbering" w:customStyle="1" w:styleId="1111111314">
    <w:name w:val="1 / 1.1 / 1.1.11314"/>
    <w:basedOn w:val="ad"/>
    <w:next w:val="111111"/>
    <w:rsid w:val="00E645B1"/>
  </w:style>
  <w:style w:type="numbering" w:customStyle="1" w:styleId="2214">
    <w:name w:val="Нет списка2214"/>
    <w:next w:val="ad"/>
    <w:uiPriority w:val="99"/>
    <w:semiHidden/>
    <w:unhideWhenUsed/>
    <w:rsid w:val="00E645B1"/>
  </w:style>
  <w:style w:type="numbering" w:customStyle="1" w:styleId="3214">
    <w:name w:val="Нет списка3214"/>
    <w:next w:val="ad"/>
    <w:uiPriority w:val="99"/>
    <w:semiHidden/>
    <w:unhideWhenUsed/>
    <w:rsid w:val="00E645B1"/>
  </w:style>
  <w:style w:type="numbering" w:customStyle="1" w:styleId="1111112214">
    <w:name w:val="1 / 1.1 / 1.1.12214"/>
    <w:basedOn w:val="ad"/>
    <w:next w:val="111111"/>
    <w:rsid w:val="00E645B1"/>
  </w:style>
  <w:style w:type="numbering" w:customStyle="1" w:styleId="11111111214">
    <w:name w:val="1 / 1.1 / 1.1.111214"/>
    <w:basedOn w:val="ad"/>
    <w:next w:val="111111"/>
    <w:rsid w:val="00E645B1"/>
  </w:style>
  <w:style w:type="numbering" w:customStyle="1" w:styleId="7140">
    <w:name w:val="Нет списка714"/>
    <w:next w:val="ad"/>
    <w:uiPriority w:val="99"/>
    <w:semiHidden/>
    <w:unhideWhenUsed/>
    <w:rsid w:val="00E645B1"/>
  </w:style>
  <w:style w:type="numbering" w:customStyle="1" w:styleId="1111123">
    <w:name w:val="Нет списка1111123"/>
    <w:next w:val="ad"/>
    <w:uiPriority w:val="99"/>
    <w:semiHidden/>
    <w:unhideWhenUsed/>
    <w:rsid w:val="00E645B1"/>
  </w:style>
  <w:style w:type="numbering" w:customStyle="1" w:styleId="8130">
    <w:name w:val="Нет списка813"/>
    <w:next w:val="ad"/>
    <w:uiPriority w:val="99"/>
    <w:semiHidden/>
    <w:unhideWhenUsed/>
    <w:rsid w:val="00E645B1"/>
  </w:style>
  <w:style w:type="numbering" w:customStyle="1" w:styleId="111111140">
    <w:name w:val="Нет списка11111114"/>
    <w:next w:val="ad"/>
    <w:uiPriority w:val="99"/>
    <w:semiHidden/>
    <w:unhideWhenUsed/>
    <w:rsid w:val="00E645B1"/>
  </w:style>
  <w:style w:type="numbering" w:customStyle="1" w:styleId="1111111140">
    <w:name w:val="Нет списка111111114"/>
    <w:next w:val="ad"/>
    <w:uiPriority w:val="99"/>
    <w:semiHidden/>
    <w:unhideWhenUsed/>
    <w:rsid w:val="00E645B1"/>
  </w:style>
  <w:style w:type="character" w:customStyle="1" w:styleId="headerlogo-description">
    <w:name w:val="header__logo-description"/>
    <w:basedOn w:val="ab"/>
    <w:rsid w:val="00E645B1"/>
  </w:style>
  <w:style w:type="character" w:customStyle="1" w:styleId="3ffff">
    <w:name w:val="Заголовок Знак3"/>
    <w:basedOn w:val="ab"/>
    <w:uiPriority w:val="10"/>
    <w:rsid w:val="00E645B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44860971">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36075151">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consultantplus://offline/ref=63644F4247E16D1BFE5C522E45BCFAC864AA28D6BA3D54035F30AF26C8D7z5C" TargetMode="External"/><Relationship Id="rId26" Type="http://schemas.openxmlformats.org/officeDocument/2006/relationships/hyperlink" Target="consultantplus://offline/ref=63644F4247E16D1BFE5C522E45BCFAC864AA28D6BA3D54035F30AF26C8D7z5C" TargetMode="Externa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file:///C:\Users\&#1040;&#1076;&#1084;&#1080;&#1085;&#1080;&#1089;&#1090;&#1088;&#1072;&#1090;&#1086;&#1088;\Downloads\&#1055;&#1088;&#1086;&#1077;&#1082;&#1090;%20&#1050;&#1086;&#1085;&#1090;&#1088;&#1072;&#1082;&#1090;&#1072;%20&#1057;&#1083;&#1072;&#1074;&#1099;.docx" TargetMode="External"/><Relationship Id="rId34" Type="http://schemas.openxmlformats.org/officeDocument/2006/relationships/hyperlink" Target="https://base.garant.ru/404756579/" TargetMode="External"/><Relationship Id="rId42" Type="http://schemas.openxmlformats.org/officeDocument/2006/relationships/footer" Target="footer3.xml"/><Relationship Id="rId47"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file:///C:\Users\&#1040;&#1076;&#1084;&#1080;&#1085;&#1080;&#1089;&#1090;&#1088;&#1072;&#1090;&#1086;&#1088;\Downloads\&#1055;&#1088;&#1086;&#1077;&#1082;&#1090;%20&#1050;&#1086;&#1085;&#1090;&#1088;&#1072;&#1082;&#1090;&#1072;%20&#1057;&#1083;&#1072;&#1074;&#1099;.docx" TargetMode="External"/><Relationship Id="rId25" Type="http://schemas.openxmlformats.org/officeDocument/2006/relationships/hyperlink" Target="file:///C:\Users\&#1040;&#1076;&#1084;&#1080;&#1085;&#1080;&#1089;&#1090;&#1088;&#1072;&#1090;&#1086;&#1088;\Downloads\&#1055;&#1088;&#1086;&#1077;&#1082;&#1090;%20&#1050;&#1086;&#1085;&#1090;&#1088;&#1072;&#1082;&#1090;&#1072;%20&#1057;&#1083;&#1072;&#1074;&#1099;.docx" TargetMode="External"/><Relationship Id="rId33" Type="http://schemas.openxmlformats.org/officeDocument/2006/relationships/hyperlink" Target="https://base.garant.ru/403125007/" TargetMode="External"/><Relationship Id="rId38" Type="http://schemas.openxmlformats.org/officeDocument/2006/relationships/hyperlink" Target="http://mobileonline.garant.ru/" TargetMode="External"/><Relationship Id="rId46"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hyperlink" Target="file:///C:\Users\&#1040;&#1076;&#1084;&#1080;&#1085;&#1080;&#1089;&#1090;&#1088;&#1072;&#1090;&#1086;&#1088;\Downloads\&#1055;&#1088;&#1086;&#1077;&#1082;&#1090;%20&#1050;&#1086;&#1085;&#1090;&#1088;&#1072;&#1082;&#1090;&#1072;%20&#1057;&#1083;&#1072;&#1074;&#1099;.docx" TargetMode="External"/><Relationship Id="rId29" Type="http://schemas.openxmlformats.org/officeDocument/2006/relationships/hyperlink" Target="https://tce.crimea.com/" TargetMode="Externa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ce.crimea.com" TargetMode="External"/><Relationship Id="rId24" Type="http://schemas.openxmlformats.org/officeDocument/2006/relationships/hyperlink" Target="file:///C:\Users\&#1040;&#1076;&#1084;&#1080;&#1085;&#1080;&#1089;&#1090;&#1088;&#1072;&#1090;&#1086;&#1088;\Downloads\&#1055;&#1088;&#1086;&#1077;&#1082;&#1090;%20&#1050;&#1086;&#1085;&#1090;&#1088;&#1072;&#1082;&#1090;&#1072;%20&#1057;&#1083;&#1072;&#1074;&#1099;.docx" TargetMode="External"/><Relationship Id="rId32" Type="http://schemas.openxmlformats.org/officeDocument/2006/relationships/hyperlink" Target="consultantplus://offline/ref=4F1C61A20E67E58AD6B3582BAE0F76490B37FCE9B4651FCD8D34BA923DC0F0C0C08B01D47E197D3250B58ACF523B86C22C6E179D9D15381AN1Y2G" TargetMode="External"/><Relationship Id="rId37" Type="http://schemas.openxmlformats.org/officeDocument/2006/relationships/hyperlink" Target="http://mobileonline.garant.ru/" TargetMode="External"/><Relationship Id="rId40" Type="http://schemas.openxmlformats.org/officeDocument/2006/relationships/footer" Target="footer2.xml"/><Relationship Id="rId45"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gge.ru/" TargetMode="External"/><Relationship Id="rId23" Type="http://schemas.openxmlformats.org/officeDocument/2006/relationships/hyperlink" Target="file:///C:\Users\&#1040;&#1076;&#1084;&#1080;&#1085;&#1080;&#1089;&#1090;&#1088;&#1072;&#1090;&#1086;&#1088;\Downloads\&#1055;&#1088;&#1086;&#1077;&#1082;&#1090;%20&#1050;&#1086;&#1085;&#1090;&#1088;&#1072;&#1082;&#1090;&#1072;%20&#1057;&#1083;&#1072;&#1074;&#1099;.docx" TargetMode="External"/><Relationship Id="rId28" Type="http://schemas.openxmlformats.org/officeDocument/2006/relationships/hyperlink" Target="https://tce.crimea.com/" TargetMode="External"/><Relationship Id="rId36" Type="http://schemas.openxmlformats.org/officeDocument/2006/relationships/hyperlink" Target="https://files.stroyinf.ru/Data2/1/4293747/4293747631.pdf" TargetMode="External"/><Relationship Id="rId49" Type="http://schemas.openxmlformats.org/officeDocument/2006/relationships/theme" Target="theme/theme1.xml"/><Relationship Id="rId10" Type="http://schemas.openxmlformats.org/officeDocument/2006/relationships/hyperlink" Target="http://tce.crimea.com" TargetMode="External"/><Relationship Id="rId19" Type="http://schemas.openxmlformats.org/officeDocument/2006/relationships/hyperlink" Target="file:///C:\Users\&#1040;&#1076;&#1084;&#1080;&#1085;&#1080;&#1089;&#1090;&#1088;&#1072;&#1090;&#1086;&#1088;\Downloads\&#1055;&#1088;&#1086;&#1077;&#1082;&#1090;%20&#1050;&#1086;&#1085;&#1090;&#1088;&#1072;&#1082;&#1090;&#1072;%20&#1057;&#1083;&#1072;&#1074;&#1099;.docx" TargetMode="External"/><Relationship Id="rId31" Type="http://schemas.openxmlformats.org/officeDocument/2006/relationships/hyperlink" Target="consultantplus://offline/ref=4F1C61A20E67E58AD6B3582BAE0F76490B37FCE9B4651FCD8D34BA923DC0F0C0D28B59D87F1960325CA0DC9E14N6YFG" TargetMode="External"/><Relationship Id="rId44"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zakup@tce.crimea.com" TargetMode="External"/><Relationship Id="rId14" Type="http://schemas.openxmlformats.org/officeDocument/2006/relationships/header" Target="header2.xml"/><Relationship Id="rId22" Type="http://schemas.openxmlformats.org/officeDocument/2006/relationships/hyperlink" Target="file:///C:\Users\&#1040;&#1076;&#1084;&#1080;&#1085;&#1080;&#1089;&#1090;&#1088;&#1072;&#1090;&#1086;&#1088;\Downloads\&#1055;&#1088;&#1086;&#1077;&#1082;&#1090;%20&#1050;&#1086;&#1085;&#1090;&#1088;&#1072;&#1082;&#1090;&#1072;%20&#1057;&#1083;&#1072;&#1074;&#1099;.docx" TargetMode="External"/><Relationship Id="rId27" Type="http://schemas.openxmlformats.org/officeDocument/2006/relationships/hyperlink" Target="https://tce.crimea.com/" TargetMode="External"/><Relationship Id="rId30" Type="http://schemas.openxmlformats.org/officeDocument/2006/relationships/hyperlink" Target="http://mobileonline.garant.ru/" TargetMode="External"/><Relationship Id="rId35" Type="http://schemas.openxmlformats.org/officeDocument/2006/relationships/hyperlink" Target="https://files.stroyinf.ru/Data2/1/4293747/4293747631.pdf" TargetMode="External"/><Relationship Id="rId43" Type="http://schemas.openxmlformats.org/officeDocument/2006/relationships/header" Target="header5.xml"/><Relationship Id="rId48" Type="http://schemas.openxmlformats.org/officeDocument/2006/relationships/fontTable" Target="fontTable.xml"/><Relationship Id="rId8" Type="http://schemas.openxmlformats.org/officeDocument/2006/relationships/hyperlink" Target="mailto:kanc@tce.crimea.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72AE5-8A6A-4C23-97A3-FEA8B7A3A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647</TotalTime>
  <Pages>103</Pages>
  <Words>46728</Words>
  <Characters>266352</Characters>
  <Application>Microsoft Office Word</Application>
  <DocSecurity>0</DocSecurity>
  <Lines>2219</Lines>
  <Paragraphs>624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Хатунцев Юрий Владимирович</cp:lastModifiedBy>
  <cp:revision>97</cp:revision>
  <cp:lastPrinted>2022-12-28T10:20:00Z</cp:lastPrinted>
  <dcterms:created xsi:type="dcterms:W3CDTF">2021-08-18T10:12:00Z</dcterms:created>
  <dcterms:modified xsi:type="dcterms:W3CDTF">2022-12-28T10:27:00Z</dcterms:modified>
</cp:coreProperties>
</file>