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25BD132C" w:rsidR="00AC3D41" w:rsidRDefault="00EF330F" w:rsidP="00DF32BC">
      <w:pPr>
        <w:ind w:left="5670"/>
        <w:contextualSpacing/>
        <w:jc w:val="both"/>
        <w:outlineLvl w:val="0"/>
        <w:rPr>
          <w:b/>
          <w:sz w:val="23"/>
          <w:szCs w:val="23"/>
          <w:lang w:eastAsia="en-US"/>
        </w:rPr>
      </w:pPr>
      <w:r w:rsidRPr="00EF330F">
        <w:rPr>
          <w:b/>
          <w:sz w:val="23"/>
          <w:szCs w:val="23"/>
          <w:lang w:eastAsia="en-US"/>
        </w:rPr>
        <w:t xml:space="preserve">Начальник управления капитального строительства и имущественно-земельных отношений </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«Крымтеплокоммунэнерго»</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Д.В. Прилипко</w:t>
      </w:r>
    </w:p>
    <w:p w14:paraId="5ED6E7EF" w14:textId="581F72D0" w:rsidR="00AC3D41" w:rsidRDefault="00AC3D41" w:rsidP="00DF32BC">
      <w:pPr>
        <w:ind w:left="5670"/>
        <w:contextualSpacing/>
        <w:jc w:val="both"/>
        <w:rPr>
          <w:b/>
          <w:sz w:val="23"/>
          <w:szCs w:val="23"/>
          <w:lang w:eastAsia="en-US"/>
        </w:rPr>
      </w:pPr>
      <w:r w:rsidRPr="00CC1281">
        <w:rPr>
          <w:b/>
          <w:sz w:val="23"/>
          <w:szCs w:val="23"/>
          <w:highlight w:val="lightGray"/>
          <w:lang w:eastAsia="en-US"/>
        </w:rPr>
        <w:t>«</w:t>
      </w:r>
      <w:r w:rsidR="00EF330F">
        <w:rPr>
          <w:b/>
          <w:sz w:val="23"/>
          <w:szCs w:val="23"/>
          <w:highlight w:val="lightGray"/>
          <w:lang w:eastAsia="en-US"/>
        </w:rPr>
        <w:t>07</w:t>
      </w:r>
      <w:r w:rsidRPr="00CC1281">
        <w:rPr>
          <w:b/>
          <w:sz w:val="23"/>
          <w:szCs w:val="23"/>
          <w:highlight w:val="lightGray"/>
          <w:lang w:eastAsia="en-US"/>
        </w:rPr>
        <w:t xml:space="preserve">» </w:t>
      </w:r>
      <w:r w:rsidR="00EF330F">
        <w:rPr>
          <w:b/>
          <w:sz w:val="23"/>
          <w:szCs w:val="23"/>
          <w:highlight w:val="lightGray"/>
          <w:lang w:eastAsia="en-US"/>
        </w:rPr>
        <w:t xml:space="preserve">февраля </w:t>
      </w:r>
      <w:r>
        <w:rPr>
          <w:b/>
          <w:sz w:val="23"/>
          <w:szCs w:val="23"/>
          <w:highlight w:val="lightGray"/>
          <w:lang w:eastAsia="en-US"/>
        </w:rPr>
        <w:t>202</w:t>
      </w:r>
      <w:r w:rsidR="00EF330F">
        <w:rPr>
          <w:b/>
          <w:sz w:val="23"/>
          <w:szCs w:val="23"/>
          <w:highlight w:val="lightGray"/>
          <w:lang w:eastAsia="en-US"/>
        </w:rPr>
        <w:t>3</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5AAEA81" w14:textId="77777777" w:rsidR="009C6F49" w:rsidRDefault="00D546A8" w:rsidP="009C6F49">
      <w:pPr>
        <w:contextualSpacing/>
        <w:jc w:val="center"/>
        <w:rPr>
          <w:bCs/>
          <w:i/>
        </w:rPr>
      </w:pPr>
      <w:r>
        <w:rPr>
          <w:bCs/>
          <w:i/>
        </w:rPr>
        <w:t xml:space="preserve">на </w:t>
      </w:r>
      <w:r w:rsidR="009C6F49" w:rsidRPr="009C6F49">
        <w:rPr>
          <w:bCs/>
          <w:i/>
        </w:rPr>
        <w:t xml:space="preserve">выполнение проектно-изыскательских и строительно-монтажных работ по объекту "Реконструкция центрального теплового пункта с установкой </w:t>
      </w:r>
      <w:proofErr w:type="spellStart"/>
      <w:r w:rsidR="009C6F49" w:rsidRPr="009C6F49">
        <w:rPr>
          <w:bCs/>
          <w:i/>
        </w:rPr>
        <w:t>блочно</w:t>
      </w:r>
      <w:proofErr w:type="spellEnd"/>
      <w:r w:rsidR="009C6F49" w:rsidRPr="009C6F49">
        <w:rPr>
          <w:bCs/>
          <w:i/>
        </w:rPr>
        <w:t xml:space="preserve">-модульной котельной по адресу: Республика Крым, г. Керчь, ул. 12 Апреля 1961 года, 1, от котельной по Магистральному шоссе, 3" </w:t>
      </w:r>
    </w:p>
    <w:p w14:paraId="238D5492" w14:textId="46CD50EE" w:rsidR="00E56462" w:rsidRPr="009C56BE" w:rsidRDefault="009C56BE" w:rsidP="009C6F49">
      <w:pPr>
        <w:contextualSpacing/>
        <w:jc w:val="center"/>
      </w:pPr>
      <w:r w:rsidRPr="009C56BE">
        <w:rPr>
          <w:b/>
          <w:bCs/>
        </w:rPr>
        <w:t xml:space="preserve">(номер закупки – </w:t>
      </w:r>
      <w:r w:rsidR="00D546A8">
        <w:rPr>
          <w:b/>
          <w:bCs/>
        </w:rPr>
        <w:t>1</w:t>
      </w:r>
      <w:r w:rsidR="008D4E65">
        <w:rPr>
          <w:b/>
          <w:bCs/>
        </w:rPr>
        <w:t>/202</w:t>
      </w:r>
      <w:r w:rsidR="00EF330F">
        <w:rPr>
          <w:b/>
          <w:bCs/>
        </w:rPr>
        <w:t>3</w:t>
      </w:r>
      <w:r w:rsidRPr="009C56BE">
        <w:rPr>
          <w:b/>
          <w:bCs/>
        </w:rPr>
        <w:t>)</w:t>
      </w:r>
    </w:p>
    <w:p w14:paraId="7FF21CB5" w14:textId="77777777" w:rsidR="00E56462" w:rsidRPr="009C56BE" w:rsidRDefault="00E56462" w:rsidP="00DF32BC">
      <w:pPr>
        <w:pStyle w:val="ae"/>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2"/>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«Крымтеплокоммунэнерго»)</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E47172" w:rsidP="00DF32BC">
            <w:pPr>
              <w:keepLines/>
              <w:contextualSpacing/>
              <w:jc w:val="both"/>
              <w:rPr>
                <w:sz w:val="20"/>
                <w:szCs w:val="20"/>
                <w:lang w:eastAsia="en-US"/>
              </w:rPr>
            </w:pPr>
            <w:hyperlink r:id="rId8" w:tgtFrame="_blank" w:history="1">
              <w:r w:rsidR="002A0342" w:rsidRPr="002A0342">
                <w:rPr>
                  <w:rStyle w:val="af0"/>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E47172" w:rsidP="00DF32BC">
            <w:pPr>
              <w:contextualSpacing/>
              <w:jc w:val="both"/>
              <w:rPr>
                <w:sz w:val="20"/>
                <w:szCs w:val="20"/>
                <w:lang w:eastAsia="en-US"/>
              </w:rPr>
            </w:pPr>
            <w:hyperlink r:id="rId9" w:history="1">
              <w:r w:rsidR="002A0342" w:rsidRPr="007B670A">
                <w:rPr>
                  <w:rStyle w:val="af0"/>
                  <w:sz w:val="20"/>
                  <w:szCs w:val="20"/>
                  <w:lang w:eastAsia="en-US"/>
                  <w14:textFill>
                    <w14:solidFill>
                      <w14:srgbClr w14:val="0000FF">
                        <w14:lumMod w14:val="60000"/>
                        <w14:lumOff w14:val="40000"/>
                      </w14:srgbClr>
                    </w14:solidFill>
                  </w14:textFill>
                </w:rPr>
                <w:t>zakup@</w:t>
              </w:r>
              <w:r w:rsidR="002A0342" w:rsidRPr="007B670A">
                <w:rPr>
                  <w:rStyle w:val="af0"/>
                  <w:sz w:val="20"/>
                  <w:szCs w:val="20"/>
                  <w:lang w:val="en-US" w:eastAsia="en-US"/>
                  <w14:textFill>
                    <w14:solidFill>
                      <w14:srgbClr w14:val="0000FF">
                        <w14:lumMod w14:val="60000"/>
                        <w14:lumOff w14:val="40000"/>
                      </w14:srgbClr>
                    </w14:solidFill>
                  </w14:textFill>
                </w:rPr>
                <w:t>tce</w:t>
              </w:r>
              <w:r w:rsidR="002A0342" w:rsidRPr="007B670A">
                <w:rPr>
                  <w:rStyle w:val="af0"/>
                  <w:sz w:val="20"/>
                  <w:szCs w:val="20"/>
                  <w:lang w:eastAsia="en-US"/>
                  <w14:textFill>
                    <w14:solidFill>
                      <w14:srgbClr w14:val="0000FF">
                        <w14:lumMod w14:val="60000"/>
                        <w14:lumOff w14:val="40000"/>
                      </w14:srgbClr>
                    </w14:solidFill>
                  </w14:textFill>
                </w:rPr>
                <w:t>.</w:t>
              </w:r>
              <w:r w:rsidR="002A0342" w:rsidRPr="007B670A">
                <w:rPr>
                  <w:rStyle w:val="af0"/>
                  <w:sz w:val="20"/>
                  <w:szCs w:val="20"/>
                  <w:lang w:val="en-US" w:eastAsia="en-US"/>
                  <w14:textFill>
                    <w14:solidFill>
                      <w14:srgbClr w14:val="0000FF">
                        <w14:lumMod w14:val="60000"/>
                        <w14:lumOff w14:val="40000"/>
                      </w14:srgbClr>
                    </w14:solidFill>
                  </w14:textFill>
                </w:rPr>
                <w:t>crimea</w:t>
              </w:r>
              <w:r w:rsidR="002A0342" w:rsidRPr="007B670A">
                <w:rPr>
                  <w:rStyle w:val="af0"/>
                  <w:sz w:val="20"/>
                  <w:szCs w:val="20"/>
                  <w:lang w:eastAsia="en-US"/>
                  <w14:textFill>
                    <w14:solidFill>
                      <w14:srgbClr w14:val="0000FF">
                        <w14:lumMod w14:val="60000"/>
                        <w14:lumOff w14:val="40000"/>
                      </w14:srgbClr>
                    </w14:solidFill>
                  </w14:textFill>
                </w:rPr>
                <w:t>.</w:t>
              </w:r>
              <w:proofErr w:type="spellStart"/>
              <w:r w:rsidR="002A0342" w:rsidRPr="007B670A">
                <w:rPr>
                  <w:rStyle w:val="af0"/>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2110CB6F" w:rsidR="00E56462" w:rsidRPr="001735D1" w:rsidRDefault="00377718" w:rsidP="00DF32BC">
            <w:pPr>
              <w:contextualSpacing/>
              <w:jc w:val="both"/>
              <w:rPr>
                <w:sz w:val="20"/>
                <w:szCs w:val="20"/>
              </w:rPr>
            </w:pPr>
            <w:r w:rsidRPr="00377718">
              <w:rPr>
                <w:sz w:val="20"/>
                <w:szCs w:val="20"/>
              </w:rPr>
              <w:t>Заместитель генерального директора по капитальному строительству – Прилипко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E47172" w:rsidP="00DF32BC">
            <w:pPr>
              <w:contextualSpacing/>
              <w:jc w:val="both"/>
              <w:rPr>
                <w:sz w:val="20"/>
                <w:szCs w:val="20"/>
              </w:rPr>
            </w:pPr>
            <w:hyperlink r:id="rId10" w:history="1">
              <w:r w:rsidR="002A0342" w:rsidRPr="002A0342">
                <w:rPr>
                  <w:rStyle w:val="af0"/>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4526ACCA" w:rsidR="00E56462" w:rsidRPr="001735D1" w:rsidRDefault="00B84571" w:rsidP="003376B0">
            <w:pPr>
              <w:contextualSpacing/>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w:t>
            </w:r>
            <w:r w:rsidR="003376B0">
              <w:rPr>
                <w:sz w:val="20"/>
                <w:szCs w:val="20"/>
              </w:rPr>
              <w:t xml:space="preserve">56, </w:t>
            </w:r>
            <w:r w:rsidRPr="001735D1">
              <w:rPr>
                <w:sz w:val="20"/>
                <w:szCs w:val="20"/>
              </w:rPr>
              <w:t xml:space="preserve">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DE3426">
              <w:rPr>
                <w:sz w:val="20"/>
                <w:szCs w:val="20"/>
              </w:rPr>
              <w:t>27</w:t>
            </w:r>
            <w:r w:rsidR="00D546A8">
              <w:rPr>
                <w:sz w:val="20"/>
                <w:szCs w:val="20"/>
              </w:rPr>
              <w:t>.12</w:t>
            </w:r>
            <w:r w:rsidRPr="001735D1">
              <w:rPr>
                <w:sz w:val="20"/>
                <w:szCs w:val="20"/>
              </w:rPr>
              <w:t>.202</w:t>
            </w:r>
            <w:r w:rsidR="00D546A8">
              <w:rPr>
                <w:sz w:val="20"/>
                <w:szCs w:val="20"/>
              </w:rPr>
              <w:t>2</w:t>
            </w:r>
            <w:r w:rsidRPr="001735D1">
              <w:rPr>
                <w:sz w:val="20"/>
                <w:szCs w:val="20"/>
              </w:rPr>
              <w:t xml:space="preserve"> № </w:t>
            </w:r>
            <w:r w:rsidR="00D546A8">
              <w:rPr>
                <w:sz w:val="20"/>
                <w:szCs w:val="20"/>
              </w:rPr>
              <w:t>2</w:t>
            </w:r>
            <w:r w:rsidR="00DE3426">
              <w:rPr>
                <w:sz w:val="20"/>
                <w:szCs w:val="20"/>
              </w:rPr>
              <w:t>220</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№655-р</w:t>
            </w:r>
            <w:r w:rsidRPr="001735D1">
              <w:rPr>
                <w:sz w:val="20"/>
                <w:szCs w:val="20"/>
              </w:rPr>
              <w:t xml:space="preserve">», </w:t>
            </w:r>
            <w:r w:rsidRPr="00927CFD">
              <w:rPr>
                <w:sz w:val="20"/>
                <w:szCs w:val="20"/>
              </w:rPr>
              <w:t xml:space="preserve">приказа </w:t>
            </w:r>
            <w:r w:rsidR="00F765ED" w:rsidRPr="00927CFD">
              <w:rPr>
                <w:sz w:val="20"/>
                <w:szCs w:val="20"/>
              </w:rPr>
              <w:t>ГУП РК</w:t>
            </w:r>
            <w:r w:rsidRPr="00927CFD">
              <w:rPr>
                <w:sz w:val="20"/>
                <w:szCs w:val="20"/>
              </w:rPr>
              <w:t xml:space="preserve"> «</w:t>
            </w:r>
            <w:r w:rsidR="00F765ED" w:rsidRPr="00927CFD">
              <w:rPr>
                <w:sz w:val="20"/>
                <w:szCs w:val="20"/>
              </w:rPr>
              <w:t>Крымтеплокоммунэнерго</w:t>
            </w:r>
            <w:r w:rsidRPr="00927CFD">
              <w:rPr>
                <w:sz w:val="20"/>
                <w:szCs w:val="20"/>
              </w:rPr>
              <w:t xml:space="preserve">» от </w:t>
            </w:r>
            <w:r w:rsidR="00927CFD" w:rsidRPr="00927CFD">
              <w:rPr>
                <w:sz w:val="20"/>
                <w:szCs w:val="20"/>
              </w:rPr>
              <w:t>2</w:t>
            </w:r>
            <w:r w:rsidR="003376B0">
              <w:rPr>
                <w:sz w:val="20"/>
                <w:szCs w:val="20"/>
              </w:rPr>
              <w:t>0</w:t>
            </w:r>
            <w:r w:rsidR="00965401" w:rsidRPr="00927CFD">
              <w:rPr>
                <w:sz w:val="20"/>
                <w:szCs w:val="20"/>
              </w:rPr>
              <w:t>.</w:t>
            </w:r>
            <w:r w:rsidR="003376B0">
              <w:rPr>
                <w:sz w:val="20"/>
                <w:szCs w:val="20"/>
              </w:rPr>
              <w:t>12</w:t>
            </w:r>
            <w:r w:rsidR="00965401" w:rsidRPr="00927CFD">
              <w:rPr>
                <w:sz w:val="20"/>
                <w:szCs w:val="20"/>
              </w:rPr>
              <w:t>.202</w:t>
            </w:r>
            <w:r w:rsidR="003376B0">
              <w:rPr>
                <w:sz w:val="20"/>
                <w:szCs w:val="20"/>
              </w:rPr>
              <w:t>2 №394</w:t>
            </w:r>
            <w:r w:rsidR="00927CFD" w:rsidRPr="00927CFD">
              <w:rPr>
                <w:sz w:val="20"/>
                <w:szCs w:val="20"/>
              </w:rPr>
              <w:t>-ОД</w:t>
            </w:r>
            <w:r w:rsidR="00965401" w:rsidRPr="00927CFD">
              <w:rPr>
                <w:sz w:val="20"/>
                <w:szCs w:val="20"/>
              </w:rPr>
              <w:t xml:space="preserve"> </w:t>
            </w:r>
            <w:r w:rsidRPr="00927CFD">
              <w:rPr>
                <w:sz w:val="20"/>
                <w:szCs w:val="20"/>
              </w:rPr>
              <w:t>«</w:t>
            </w:r>
            <w:r w:rsidR="00927CFD" w:rsidRPr="00927CFD">
              <w:rPr>
                <w:sz w:val="20"/>
                <w:szCs w:val="20"/>
              </w:rPr>
              <w:t>Об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927CFD">
              <w:rPr>
                <w:sz w:val="20"/>
                <w:szCs w:val="20"/>
              </w:rPr>
              <w:t>»</w:t>
            </w:r>
            <w:r w:rsidR="00927CFD">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B2F8430" w:rsidR="0059596D" w:rsidRPr="00BB67D4" w:rsidRDefault="009C6F49" w:rsidP="00D546A8">
            <w:pPr>
              <w:contextualSpacing/>
              <w:rPr>
                <w:i/>
                <w:color w:val="000000"/>
                <w:sz w:val="20"/>
                <w:szCs w:val="20"/>
              </w:rPr>
            </w:pPr>
            <w:r w:rsidRPr="009C6F49">
              <w:rPr>
                <w:bCs/>
                <w:i/>
                <w:sz w:val="20"/>
                <w:szCs w:val="20"/>
              </w:rPr>
              <w:t xml:space="preserve">Выполнение проектно-изыскательских и строительно-монтажных работ по объекту "Реконструкция центрального теплового пункта с установкой </w:t>
            </w:r>
            <w:proofErr w:type="spellStart"/>
            <w:r w:rsidRPr="009C6F49">
              <w:rPr>
                <w:bCs/>
                <w:i/>
                <w:sz w:val="20"/>
                <w:szCs w:val="20"/>
              </w:rPr>
              <w:t>блочно</w:t>
            </w:r>
            <w:proofErr w:type="spellEnd"/>
            <w:r w:rsidRPr="009C6F49">
              <w:rPr>
                <w:bCs/>
                <w:i/>
                <w:sz w:val="20"/>
                <w:szCs w:val="20"/>
              </w:rPr>
              <w:t>-модульной котельной по адресу: Республика Крым, г. Керчь, ул. 12 Апреля 1961 года, 1, от котельной по Магистральному шоссе, 3"</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t>Не установлено</w:t>
            </w:r>
          </w:p>
          <w:p w14:paraId="6A1CC494" w14:textId="77777777" w:rsidR="00E56462" w:rsidRPr="001735D1" w:rsidRDefault="00E56462" w:rsidP="00DF32BC">
            <w:pPr>
              <w:contextualSpacing/>
              <w:jc w:val="both"/>
              <w:rPr>
                <w:sz w:val="20"/>
                <w:szCs w:val="20"/>
              </w:rPr>
            </w:pPr>
          </w:p>
        </w:tc>
      </w:tr>
      <w:tr w:rsidR="00E56462" w:rsidRPr="001735D1" w14:paraId="28CE5AC8" w14:textId="77777777" w:rsidTr="00D546A8">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1735D1" w:rsidRDefault="00AA0E8D" w:rsidP="00D546A8">
            <w:pPr>
              <w:contextualSpacing/>
              <w:jc w:val="center"/>
              <w:rPr>
                <w:sz w:val="20"/>
                <w:szCs w:val="20"/>
              </w:rPr>
            </w:pPr>
            <w:r>
              <w:rPr>
                <w:sz w:val="20"/>
                <w:szCs w:val="20"/>
              </w:rPr>
              <w:t>1</w:t>
            </w:r>
            <w:r w:rsidR="00D546A8">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627FE6B9" w:rsidR="00E56462" w:rsidRPr="001735D1" w:rsidRDefault="00D546A8" w:rsidP="00D546A8">
            <w:pPr>
              <w:contextualSpacing/>
              <w:jc w:val="both"/>
              <w:rPr>
                <w:sz w:val="20"/>
                <w:szCs w:val="20"/>
              </w:rPr>
            </w:pPr>
            <w:r w:rsidRPr="00D546A8">
              <w:rPr>
                <w:sz w:val="20"/>
                <w:szCs w:val="20"/>
              </w:rPr>
              <w:t>Место</w:t>
            </w:r>
            <w:r>
              <w:rPr>
                <w:sz w:val="20"/>
                <w:szCs w:val="20"/>
              </w:rPr>
              <w:t xml:space="preserve"> </w:t>
            </w:r>
            <w:r w:rsidRPr="00D546A8">
              <w:rPr>
                <w:sz w:val="20"/>
                <w:szCs w:val="20"/>
              </w:rPr>
              <w:t>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14EAD8" w14:textId="45821D3C" w:rsidR="009C6F49" w:rsidRPr="009C6F49" w:rsidRDefault="009C6F49" w:rsidP="009C6F49">
            <w:pPr>
              <w:jc w:val="both"/>
              <w:rPr>
                <w:sz w:val="20"/>
                <w:szCs w:val="20"/>
              </w:rPr>
            </w:pPr>
            <w:r w:rsidRPr="009C6F49">
              <w:rPr>
                <w:sz w:val="20"/>
                <w:szCs w:val="20"/>
              </w:rPr>
              <w:t xml:space="preserve">Российская Федерация, Республика Крым, г. Керчь, </w:t>
            </w:r>
            <w:r w:rsidRPr="009C6F49">
              <w:rPr>
                <w:sz w:val="20"/>
                <w:szCs w:val="20"/>
              </w:rPr>
              <w:br/>
              <w:t>ул. 12 Апреля 1961 года, 1.</w:t>
            </w:r>
          </w:p>
          <w:p w14:paraId="0A3EDDC4" w14:textId="5CCDC763" w:rsidR="00E56462" w:rsidRPr="00C82A4A" w:rsidRDefault="00E56462" w:rsidP="00DF32BC">
            <w:pPr>
              <w:ind w:firstLine="351"/>
              <w:contextualSpacing/>
              <w:jc w:val="both"/>
              <w:rPr>
                <w:bCs/>
                <w:sz w:val="20"/>
                <w:szCs w:val="20"/>
              </w:rPr>
            </w:pPr>
          </w:p>
        </w:tc>
      </w:tr>
      <w:tr w:rsidR="00D546A8" w:rsidRPr="001735D1" w14:paraId="46D7B7B6" w14:textId="77777777" w:rsidTr="00D546A8">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Default="00D546A8" w:rsidP="00D546A8">
            <w:pPr>
              <w:contextualSpacing/>
              <w:jc w:val="center"/>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A9C198" w14:textId="6F91F32E" w:rsidR="00D546A8" w:rsidRPr="00D546A8" w:rsidRDefault="00D546A8" w:rsidP="00D546A8">
            <w:pPr>
              <w:contextualSpacing/>
              <w:jc w:val="both"/>
              <w:rPr>
                <w:sz w:val="20"/>
                <w:szCs w:val="20"/>
              </w:rPr>
            </w:pPr>
            <w:r w:rsidRPr="00D546A8">
              <w:rPr>
                <w:sz w:val="20"/>
                <w:szCs w:val="20"/>
              </w:rPr>
              <w:t>Подрядчик доставляет результат выполнения работ до места нахождения Заказчика: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CA47ADF" w:rsidR="00D546A8" w:rsidRPr="00D546A8" w:rsidRDefault="00D546A8" w:rsidP="00DF32BC">
            <w:pPr>
              <w:ind w:firstLine="351"/>
              <w:contextualSpacing/>
              <w:jc w:val="both"/>
              <w:rPr>
                <w:bCs/>
                <w:sz w:val="20"/>
                <w:szCs w:val="20"/>
              </w:rPr>
            </w:pPr>
            <w:r w:rsidRPr="00D546A8">
              <w:rPr>
                <w:bCs/>
                <w:sz w:val="20"/>
                <w:szCs w:val="20"/>
              </w:rPr>
              <w:t>Республика Крым, г. Симферополь, ул. Гайдара 3а.</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1735D1" w:rsidRDefault="00AA0E8D" w:rsidP="00D546A8">
            <w:pPr>
              <w:contextualSpacing/>
              <w:jc w:val="center"/>
              <w:rPr>
                <w:sz w:val="20"/>
                <w:szCs w:val="20"/>
              </w:rPr>
            </w:pPr>
            <w:r>
              <w:rPr>
                <w:sz w:val="20"/>
                <w:szCs w:val="20"/>
              </w:rPr>
              <w:t>1</w:t>
            </w:r>
            <w:r w:rsidR="00D546A8">
              <w:rPr>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09281325" w14:textId="77777777" w:rsidR="009C6F49" w:rsidRPr="009C6F49" w:rsidRDefault="009C6F49" w:rsidP="009C6F49">
            <w:pPr>
              <w:pStyle w:val="aff8"/>
              <w:ind w:left="62" w:firstLine="430"/>
              <w:jc w:val="both"/>
              <w:rPr>
                <w:sz w:val="20"/>
                <w:szCs w:val="20"/>
              </w:rPr>
            </w:pPr>
            <w:r w:rsidRPr="009C6F49">
              <w:rPr>
                <w:sz w:val="20"/>
                <w:szCs w:val="20"/>
              </w:rPr>
              <w:t>- проектно-изыскательские работы - с момента заключения Контракта по «30» июня 2023 года (с учетом времени необходимого на сопровождение прохождения государственной экспертизы проектно-сметной документации);</w:t>
            </w:r>
          </w:p>
          <w:p w14:paraId="49337A37" w14:textId="61732B9C" w:rsidR="00E56462" w:rsidRPr="00C82A4A" w:rsidRDefault="009C6F49" w:rsidP="009C6F49">
            <w:pPr>
              <w:pStyle w:val="aff8"/>
              <w:ind w:left="62" w:firstLine="430"/>
              <w:jc w:val="both"/>
              <w:rPr>
                <w:sz w:val="20"/>
                <w:szCs w:val="20"/>
              </w:rPr>
            </w:pPr>
            <w:r w:rsidRPr="009C6F49">
              <w:rPr>
                <w:sz w:val="20"/>
                <w:szCs w:val="20"/>
              </w:rPr>
              <w:t>- строительно-монтажные работы - с «01» июля 2023 года по «15» января 2024 года.</w:t>
            </w:r>
          </w:p>
        </w:tc>
      </w:tr>
      <w:tr w:rsidR="00E56462" w:rsidRPr="001735D1" w14:paraId="7534E3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1735D1" w:rsidRDefault="00AA0E8D" w:rsidP="00141099">
            <w:pPr>
              <w:contextualSpacing/>
              <w:jc w:val="center"/>
              <w:rPr>
                <w:sz w:val="20"/>
                <w:szCs w:val="20"/>
              </w:rPr>
            </w:pPr>
            <w:r>
              <w:rPr>
                <w:sz w:val="20"/>
                <w:szCs w:val="20"/>
              </w:rPr>
              <w:t>1</w:t>
            </w:r>
            <w:r w:rsidR="00141099">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8F1BF16" w:rsidR="00E56462" w:rsidRPr="001735D1" w:rsidRDefault="009C6F49" w:rsidP="00DE3426">
            <w:pPr>
              <w:ind w:firstLine="351"/>
              <w:contextualSpacing/>
              <w:jc w:val="both"/>
              <w:rPr>
                <w:bCs/>
                <w:sz w:val="20"/>
                <w:szCs w:val="20"/>
              </w:rPr>
            </w:pPr>
            <w:r w:rsidRPr="009C6F49">
              <w:rPr>
                <w:b/>
                <w:sz w:val="20"/>
                <w:szCs w:val="20"/>
              </w:rPr>
              <w:t>73</w:t>
            </w:r>
            <w:r>
              <w:rPr>
                <w:b/>
                <w:sz w:val="20"/>
                <w:szCs w:val="20"/>
              </w:rPr>
              <w:t xml:space="preserve"> </w:t>
            </w:r>
            <w:r w:rsidRPr="009C6F49">
              <w:rPr>
                <w:b/>
                <w:sz w:val="20"/>
                <w:szCs w:val="20"/>
              </w:rPr>
              <w:t>728</w:t>
            </w:r>
            <w:r>
              <w:rPr>
                <w:b/>
                <w:sz w:val="20"/>
                <w:szCs w:val="20"/>
              </w:rPr>
              <w:t xml:space="preserve"> </w:t>
            </w:r>
            <w:r w:rsidRPr="009C6F49">
              <w:rPr>
                <w:b/>
                <w:sz w:val="20"/>
                <w:szCs w:val="20"/>
              </w:rPr>
              <w:t>100.0</w:t>
            </w:r>
            <w:r>
              <w:rPr>
                <w:b/>
                <w:sz w:val="20"/>
                <w:szCs w:val="20"/>
              </w:rPr>
              <w:t xml:space="preserve">0 </w:t>
            </w:r>
            <w:r w:rsidR="00141099" w:rsidRPr="00141099">
              <w:rPr>
                <w:b/>
                <w:sz w:val="20"/>
                <w:szCs w:val="20"/>
              </w:rPr>
              <w:t>руб. (</w:t>
            </w:r>
            <w:r w:rsidR="00DE3426">
              <w:rPr>
                <w:b/>
                <w:sz w:val="20"/>
                <w:szCs w:val="20"/>
              </w:rPr>
              <w:t xml:space="preserve">семьдесят три </w:t>
            </w:r>
            <w:r w:rsidR="00141099" w:rsidRPr="00141099">
              <w:rPr>
                <w:b/>
                <w:sz w:val="20"/>
                <w:szCs w:val="20"/>
              </w:rPr>
              <w:t>миллион</w:t>
            </w:r>
            <w:r w:rsidR="00DE3426">
              <w:rPr>
                <w:b/>
                <w:sz w:val="20"/>
                <w:szCs w:val="20"/>
              </w:rPr>
              <w:t>а семьсот двадцать восемь</w:t>
            </w:r>
            <w:r w:rsidR="00141099" w:rsidRPr="00141099">
              <w:rPr>
                <w:b/>
                <w:sz w:val="20"/>
                <w:szCs w:val="20"/>
              </w:rPr>
              <w:t xml:space="preserve"> ты</w:t>
            </w:r>
            <w:r w:rsidR="00141099">
              <w:rPr>
                <w:b/>
                <w:sz w:val="20"/>
                <w:szCs w:val="20"/>
              </w:rPr>
              <w:t>сяч</w:t>
            </w:r>
            <w:r w:rsidR="00DE3426">
              <w:rPr>
                <w:b/>
                <w:sz w:val="20"/>
                <w:szCs w:val="20"/>
              </w:rPr>
              <w:t xml:space="preserve"> сто</w:t>
            </w:r>
            <w:r w:rsidR="00141099">
              <w:rPr>
                <w:b/>
                <w:sz w:val="20"/>
                <w:szCs w:val="20"/>
              </w:rPr>
              <w:t xml:space="preserve"> рублей </w:t>
            </w:r>
            <w:r w:rsidR="00141099" w:rsidRPr="00141099">
              <w:rPr>
                <w:b/>
                <w:sz w:val="20"/>
                <w:szCs w:val="20"/>
              </w:rPr>
              <w:t>00 коп.)</w:t>
            </w:r>
          </w:p>
        </w:tc>
      </w:tr>
      <w:tr w:rsidR="00E56462" w:rsidRPr="001735D1" w14:paraId="11667C5B"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1735D1" w:rsidRDefault="00141099"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894F0EF"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DE3426">
              <w:rPr>
                <w:snapToGrid w:val="0"/>
                <w:sz w:val="20"/>
                <w:szCs w:val="20"/>
              </w:rPr>
              <w:t>пр</w:t>
            </w:r>
            <w:proofErr w:type="spellEnd"/>
            <w:r w:rsidRPr="00DE3426">
              <w:rPr>
                <w:snapToGrid w:val="0"/>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44EBE574" w14:textId="77777777" w:rsidR="00DE3426" w:rsidRPr="00DE3426" w:rsidRDefault="00DE3426" w:rsidP="00DE3426">
            <w:pPr>
              <w:ind w:firstLine="492"/>
              <w:contextualSpacing/>
              <w:jc w:val="both"/>
              <w:rPr>
                <w:snapToGrid w:val="0"/>
                <w:sz w:val="20"/>
                <w:szCs w:val="20"/>
              </w:rPr>
            </w:pPr>
            <w:r w:rsidRPr="00DE3426">
              <w:rPr>
                <w:snapToGrid w:val="0"/>
                <w:sz w:val="20"/>
                <w:szCs w:val="20"/>
              </w:rPr>
              <w:t>Начальная (максимальная) цена контракта определена и обоснована посредством применения проектно-сметного метода в ценах 3-го квартала 2022г.</w:t>
            </w:r>
          </w:p>
          <w:p w14:paraId="28CE6ACF" w14:textId="77777777" w:rsidR="00DE3426" w:rsidRPr="00DE3426" w:rsidRDefault="00DE3426" w:rsidP="00DE3426">
            <w:pPr>
              <w:ind w:firstLine="492"/>
              <w:contextualSpacing/>
              <w:jc w:val="both"/>
              <w:rPr>
                <w:snapToGrid w:val="0"/>
                <w:sz w:val="20"/>
                <w:szCs w:val="20"/>
              </w:rPr>
            </w:pPr>
            <w:r w:rsidRPr="00DE3426">
              <w:rPr>
                <w:snapToGrid w:val="0"/>
                <w:sz w:val="20"/>
                <w:szCs w:val="20"/>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0150BCC5" w14:textId="0C6F700D" w:rsidR="00E56462" w:rsidRPr="001735D1" w:rsidRDefault="00482DA4" w:rsidP="00DF32BC">
            <w:pPr>
              <w:ind w:firstLine="492"/>
              <w:contextualSpacing/>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1975C70F" w:rsidR="00E56462" w:rsidRDefault="00141099" w:rsidP="003C73B1">
            <w:pPr>
              <w:contextualSpacing/>
              <w:jc w:val="both"/>
              <w:rPr>
                <w:sz w:val="20"/>
                <w:szCs w:val="20"/>
              </w:rPr>
            </w:pPr>
            <w:r>
              <w:rPr>
                <w:sz w:val="20"/>
                <w:szCs w:val="20"/>
              </w:rPr>
              <w:t xml:space="preserve">КВР - </w:t>
            </w:r>
            <w:r w:rsidR="00B359C8">
              <w:rPr>
                <w:sz w:val="20"/>
                <w:szCs w:val="20"/>
              </w:rPr>
              <w:t>244</w:t>
            </w:r>
          </w:p>
          <w:p w14:paraId="74545171" w14:textId="4075C790" w:rsidR="005B2106" w:rsidRPr="001735D1" w:rsidRDefault="00E53F29" w:rsidP="00E53F29">
            <w:pPr>
              <w:ind w:firstLine="492"/>
              <w:contextualSpacing/>
              <w:jc w:val="both"/>
              <w:rPr>
                <w:sz w:val="20"/>
                <w:szCs w:val="20"/>
              </w:rPr>
            </w:pPr>
            <w:r w:rsidRPr="00E53F29">
              <w:rPr>
                <w:snapToGrid w:val="0"/>
                <w:sz w:val="20"/>
                <w:szCs w:val="20"/>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DF32BC">
            <w:pPr>
              <w:contextualSpacing/>
              <w:jc w:val="both"/>
              <w:rPr>
                <w:sz w:val="20"/>
                <w:szCs w:val="20"/>
              </w:rPr>
            </w:pPr>
            <w:r w:rsidRPr="001735D1">
              <w:rPr>
                <w:sz w:val="20"/>
                <w:szCs w:val="20"/>
              </w:rPr>
              <w:t>не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DE3204B" w:rsidR="00721029" w:rsidRPr="00587E76" w:rsidRDefault="005B2106" w:rsidP="005B2106">
            <w:pPr>
              <w:rPr>
                <w:sz w:val="20"/>
                <w:szCs w:val="20"/>
              </w:rPr>
            </w:pPr>
            <w:r>
              <w:rPr>
                <w:sz w:val="20"/>
                <w:szCs w:val="20"/>
              </w:rPr>
              <w:t>В соответствии с</w:t>
            </w:r>
            <w:r>
              <w:t xml:space="preserve"> </w:t>
            </w:r>
            <w:r w:rsidRPr="00CC6E1E">
              <w:rPr>
                <w:sz w:val="20"/>
                <w:szCs w:val="20"/>
              </w:rPr>
              <w:t>Раздел</w:t>
            </w:r>
            <w:r>
              <w:rPr>
                <w:sz w:val="20"/>
                <w:szCs w:val="20"/>
              </w:rPr>
              <w:t>ом</w:t>
            </w:r>
            <w:r w:rsidRPr="00CC6E1E">
              <w:rPr>
                <w:sz w:val="20"/>
                <w:szCs w:val="20"/>
              </w:rPr>
              <w:t xml:space="preserve"> III. «ПРОЕКТ КОНТРАКТА» </w:t>
            </w:r>
            <w:r>
              <w:rPr>
                <w:sz w:val="20"/>
                <w:szCs w:val="20"/>
              </w:rPr>
              <w:t xml:space="preserve">к </w:t>
            </w:r>
            <w:r w:rsidRPr="00010142">
              <w:rPr>
                <w:sz w:val="20"/>
                <w:szCs w:val="20"/>
              </w:rPr>
              <w:t>настояще</w:t>
            </w:r>
            <w:r>
              <w:rPr>
                <w:sz w:val="20"/>
                <w:szCs w:val="20"/>
              </w:rPr>
              <w:t>му</w:t>
            </w:r>
            <w:r w:rsidRPr="00010142">
              <w:rPr>
                <w:sz w:val="20"/>
                <w:szCs w:val="20"/>
              </w:rPr>
              <w:t xml:space="preserve"> </w:t>
            </w:r>
            <w:r>
              <w:rPr>
                <w:sz w:val="20"/>
                <w:szCs w:val="20"/>
              </w:rPr>
              <w:t>извещению</w:t>
            </w:r>
            <w:r w:rsidRPr="00010142">
              <w:rPr>
                <w:sz w:val="20"/>
                <w:szCs w:val="20"/>
              </w:rPr>
              <w:t xml:space="preserve"> </w:t>
            </w:r>
            <w:r>
              <w:rPr>
                <w:sz w:val="20"/>
                <w:szCs w:val="20"/>
              </w:rPr>
              <w:t>(</w:t>
            </w:r>
            <w:r w:rsidRPr="00CC6E1E">
              <w:rPr>
                <w:sz w:val="20"/>
                <w:szCs w:val="20"/>
              </w:rPr>
              <w:t>Статья 2. Цена Контракта и порядок расчетов</w:t>
            </w:r>
            <w:r>
              <w:rPr>
                <w:sz w:val="20"/>
                <w:szCs w:val="20"/>
              </w:rPr>
              <w:t>).</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A1A500E" w:rsidR="00F00E03" w:rsidRPr="006D32F2" w:rsidRDefault="00141099" w:rsidP="00E53F29">
            <w:pPr>
              <w:contextualSpacing/>
              <w:jc w:val="both"/>
              <w:rPr>
                <w:bCs/>
                <w:sz w:val="20"/>
                <w:szCs w:val="20"/>
              </w:rPr>
            </w:pPr>
            <w:r w:rsidRPr="00141099">
              <w:rPr>
                <w:sz w:val="20"/>
                <w:szCs w:val="20"/>
              </w:rPr>
              <w:t xml:space="preserve">Аванс в размере </w:t>
            </w:r>
            <w:r w:rsidR="003C73B1">
              <w:rPr>
                <w:sz w:val="20"/>
                <w:szCs w:val="20"/>
              </w:rPr>
              <w:t>1</w:t>
            </w:r>
            <w:r w:rsidRPr="00141099">
              <w:rPr>
                <w:sz w:val="20"/>
                <w:szCs w:val="20"/>
              </w:rPr>
              <w:t>% (</w:t>
            </w:r>
            <w:r w:rsidR="006D32F2">
              <w:rPr>
                <w:sz w:val="20"/>
                <w:szCs w:val="20"/>
              </w:rPr>
              <w:t>один</w:t>
            </w:r>
            <w:r w:rsidRPr="00141099">
              <w:rPr>
                <w:sz w:val="20"/>
                <w:szCs w:val="20"/>
              </w:rPr>
              <w:t xml:space="preserve">) от цены Контракта, </w:t>
            </w:r>
            <w:r w:rsidR="006D32F2" w:rsidRPr="006D32F2">
              <w:rPr>
                <w:bCs/>
                <w:sz w:val="20"/>
                <w:szCs w:val="20"/>
              </w:rPr>
              <w:t xml:space="preserve">после предоставления Подрядчиком счёта на перечисление аванса. Перечисление авансовых платежей осуществляется в течение </w:t>
            </w:r>
            <w:r w:rsidR="00E53F29" w:rsidRPr="00E53F29">
              <w:rPr>
                <w:bCs/>
                <w:sz w:val="20"/>
                <w:szCs w:val="20"/>
              </w:rPr>
              <w:t xml:space="preserve">30 (Тридцати) </w:t>
            </w:r>
            <w:r w:rsidR="006D32F2" w:rsidRPr="006D32F2">
              <w:rPr>
                <w:bCs/>
                <w:sz w:val="20"/>
                <w:szCs w:val="20"/>
              </w:rPr>
              <w:t>рабочих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006D32F2" w:rsidRPr="006D32F2">
              <w:rPr>
                <w:sz w:val="20"/>
                <w:szCs w:val="20"/>
              </w:rPr>
              <w:t>Акт сдачи-приемки работ по проектированию</w:t>
            </w:r>
            <w:r w:rsidR="006D32F2" w:rsidRPr="006D32F2">
              <w:rPr>
                <w:bCs/>
                <w:sz w:val="20"/>
                <w:szCs w:val="20"/>
              </w:rPr>
              <w:t>) до 30 июня 2023 года.</w:t>
            </w:r>
            <w:r w:rsidR="006D32F2" w:rsidRPr="006D32F2">
              <w:rPr>
                <w:sz w:val="20"/>
                <w:szCs w:val="20"/>
              </w:rPr>
              <w:t xml:space="preserve"> </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2903FD23"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w:t>
            </w:r>
            <w:r w:rsidR="005B2106" w:rsidRPr="00010142">
              <w:rPr>
                <w:sz w:val="20"/>
                <w:szCs w:val="20"/>
              </w:rPr>
              <w:t>настояще</w:t>
            </w:r>
            <w:r w:rsidR="005B2106">
              <w:rPr>
                <w:sz w:val="20"/>
                <w:szCs w:val="20"/>
              </w:rPr>
              <w:t>му</w:t>
            </w:r>
            <w:r w:rsidR="005B2106" w:rsidRPr="00010142">
              <w:rPr>
                <w:sz w:val="20"/>
                <w:szCs w:val="20"/>
              </w:rPr>
              <w:t xml:space="preserve"> </w:t>
            </w:r>
            <w:r w:rsidR="005B2106">
              <w:rPr>
                <w:sz w:val="20"/>
                <w:szCs w:val="20"/>
              </w:rPr>
              <w:t>извещению</w:t>
            </w:r>
            <w:r w:rsidRPr="001735D1">
              <w:rPr>
                <w:sz w:val="20"/>
                <w:szCs w:val="20"/>
              </w:rPr>
              <w:t>.</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18AD542" w14:textId="0F6311F3" w:rsidR="00703359" w:rsidRDefault="00703359" w:rsidP="00DF32BC">
            <w:pPr>
              <w:contextualSpacing/>
              <w:jc w:val="both"/>
              <w:rPr>
                <w:bCs/>
                <w:sz w:val="20"/>
                <w:szCs w:val="20"/>
              </w:rPr>
            </w:pPr>
            <w:r w:rsidRPr="00703359">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6C8FCF3" w14:textId="338E34C2"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7DAB45BC" w14:textId="4AF1368A" w:rsidR="00703359" w:rsidRPr="00703359" w:rsidRDefault="00617FFD" w:rsidP="00703359">
            <w:pPr>
              <w:shd w:val="clear" w:color="auto" w:fill="FFFFFF"/>
              <w:ind w:firstLine="601"/>
              <w:jc w:val="both"/>
              <w:rPr>
                <w:color w:val="000000"/>
                <w:sz w:val="20"/>
                <w:szCs w:val="20"/>
              </w:rPr>
            </w:pPr>
            <w:r w:rsidRPr="001735D1">
              <w:rPr>
                <w:sz w:val="20"/>
                <w:szCs w:val="20"/>
              </w:rPr>
              <w:t xml:space="preserve">1.1. </w:t>
            </w:r>
            <w:r w:rsidR="00703359" w:rsidRPr="00703359">
              <w:rPr>
                <w:color w:val="000000"/>
                <w:sz w:val="20"/>
                <w:szCs w:val="20"/>
              </w:rPr>
              <w:t>Участник закупки должен быть действующим членом СРО в области архитектурно-строительного проектирования (с правом осуществлять подготовку проектной документации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за исключением случаев, предусмотренных ч. 4.1 ст. 4</w:t>
            </w:r>
            <w:r w:rsidR="00C93C92">
              <w:rPr>
                <w:color w:val="000000"/>
                <w:sz w:val="20"/>
                <w:szCs w:val="20"/>
              </w:rPr>
              <w:t>8 Градостроительного кодекса РФ.</w:t>
            </w:r>
          </w:p>
          <w:p w14:paraId="2E9F41B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EA82202"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xml:space="preserve">- уровень ответственности участника закупки – члена саморегулируемой организации по обязательствам по договорам подряда на подготовку проектной документации,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w:t>
            </w:r>
            <w:r w:rsidRPr="00703359">
              <w:rPr>
                <w:color w:val="000000"/>
                <w:sz w:val="20"/>
                <w:szCs w:val="20"/>
              </w:rPr>
              <w:lastRenderedPageBreak/>
              <w:t>части 3 статьи 55.8 и части 11 статьи 55.16 Градостроительного кодекса Российской Федерации;</w:t>
            </w:r>
          </w:p>
          <w:p w14:paraId="032D6020" w14:textId="77777777" w:rsidR="00703359" w:rsidRPr="00703359" w:rsidRDefault="00703359" w:rsidP="00703359">
            <w:pPr>
              <w:shd w:val="clear" w:color="auto" w:fill="FFFFFF"/>
              <w:ind w:firstLine="601"/>
              <w:jc w:val="both"/>
              <w:rPr>
                <w:color w:val="000000"/>
                <w:sz w:val="20"/>
                <w:szCs w:val="20"/>
              </w:rPr>
            </w:pPr>
            <w:r w:rsidRPr="00703359">
              <w:rPr>
                <w:color w:val="000000"/>
                <w:sz w:val="20"/>
                <w:szCs w:val="20"/>
              </w:rPr>
              <w:t>- уровень ответственности участника закупки – члена саморегулируемой организации по договорам подряда на подготовку проектной документации, в соответствии с которым указанным членом внесен взнос в компенсационный фонд возмещения вреда, должен соответствовать требованиям части 10 статьи 55.16 Градостроительного кодекса Российской Федерации.</w:t>
            </w:r>
          </w:p>
          <w:p w14:paraId="7ECD6458" w14:textId="77777777" w:rsidR="00703359" w:rsidRPr="00703359" w:rsidRDefault="00703359" w:rsidP="00703359">
            <w:pPr>
              <w:shd w:val="clear" w:color="auto" w:fill="FFFFFF"/>
              <w:ind w:firstLine="601"/>
              <w:jc w:val="both"/>
              <w:rPr>
                <w:i/>
                <w:color w:val="000000"/>
                <w:sz w:val="20"/>
                <w:szCs w:val="20"/>
              </w:rPr>
            </w:pPr>
            <w:r w:rsidRPr="00703359">
              <w:rPr>
                <w:i/>
                <w:color w:val="000000"/>
                <w:sz w:val="20"/>
                <w:szCs w:val="20"/>
              </w:rPr>
              <w:t>*Перечисленные требования не распространяются:</w:t>
            </w:r>
          </w:p>
          <w:p w14:paraId="473DAD78" w14:textId="22C6248D" w:rsidR="00703359" w:rsidRPr="00703359" w:rsidRDefault="00703359" w:rsidP="00703359">
            <w:pPr>
              <w:contextualSpacing/>
              <w:jc w:val="both"/>
              <w:rPr>
                <w:i/>
                <w:color w:val="000000"/>
                <w:sz w:val="20"/>
                <w:szCs w:val="20"/>
              </w:rPr>
            </w:pPr>
            <w:r w:rsidRPr="00703359">
              <w:rPr>
                <w:i/>
                <w:color w:val="000000"/>
                <w:sz w:val="20"/>
                <w:szCs w:val="20"/>
              </w:rPr>
              <w:t xml:space="preserve">- на унитарные предприятия, государственные и муниципальные учреждения, юридические лица с </w:t>
            </w:r>
            <w:proofErr w:type="spellStart"/>
            <w:r w:rsidRPr="00703359">
              <w:rPr>
                <w:i/>
                <w:color w:val="000000"/>
                <w:sz w:val="20"/>
                <w:szCs w:val="20"/>
              </w:rPr>
              <w:t>госучастием</w:t>
            </w:r>
            <w:proofErr w:type="spellEnd"/>
            <w:r w:rsidRPr="00703359">
              <w:rPr>
                <w:i/>
                <w:color w:val="000000"/>
                <w:sz w:val="20"/>
                <w:szCs w:val="20"/>
              </w:rPr>
              <w:t xml:space="preserve"> в случаях, которые перечислены в ч. 4.1. ст. 48 Градостроительного Кодекса РФ.</w:t>
            </w:r>
          </w:p>
          <w:p w14:paraId="255F28BA" w14:textId="21F175B7" w:rsidR="002A1AD0" w:rsidRPr="001735D1" w:rsidRDefault="002A1AD0" w:rsidP="00703359">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w:t>
            </w:r>
            <w:r w:rsidRPr="001735D1">
              <w:rPr>
                <w:bCs/>
                <w:sz w:val="20"/>
                <w:szCs w:val="20"/>
              </w:rPr>
              <w:lastRenderedPageBreak/>
              <w:t xml:space="preserve">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2674F597" w:rsidR="002A1AD0" w:rsidRDefault="002A1AD0" w:rsidP="00DF32BC">
            <w:pPr>
              <w:contextualSpacing/>
              <w:jc w:val="both"/>
              <w:rPr>
                <w:bCs/>
                <w:sz w:val="20"/>
                <w:szCs w:val="20"/>
              </w:rPr>
            </w:pPr>
            <w:r w:rsidRPr="001735D1">
              <w:rPr>
                <w:bCs/>
                <w:sz w:val="20"/>
                <w:szCs w:val="20"/>
              </w:rPr>
              <w:t xml:space="preserve">7) участник закупки не является офшорной компанией. </w:t>
            </w:r>
          </w:p>
          <w:p w14:paraId="6FFE5674" w14:textId="39DB7FCF" w:rsidR="00C93C92" w:rsidRPr="001735D1" w:rsidRDefault="00C93C92" w:rsidP="00DF32BC">
            <w:pPr>
              <w:contextualSpacing/>
              <w:jc w:val="both"/>
              <w:rPr>
                <w:bCs/>
                <w:sz w:val="20"/>
                <w:szCs w:val="20"/>
              </w:rPr>
            </w:pPr>
            <w:r>
              <w:rPr>
                <w:bCs/>
                <w:sz w:val="20"/>
                <w:szCs w:val="20"/>
              </w:rPr>
              <w:t xml:space="preserve">7.1.) </w:t>
            </w:r>
            <w:r w:rsidRPr="00C93C92">
              <w:rPr>
                <w:bCs/>
                <w:sz w:val="20"/>
                <w:szCs w:val="20"/>
              </w:rPr>
              <w:t>участник закупки не является иностранным агентом;</w:t>
            </w:r>
          </w:p>
          <w:p w14:paraId="1E57E566" w14:textId="0FAF0C44" w:rsidR="002A1AD0" w:rsidRPr="0030308E" w:rsidRDefault="002A1AD0" w:rsidP="00DF32BC">
            <w:pPr>
              <w:contextualSpacing/>
              <w:jc w:val="both"/>
              <w:rPr>
                <w:bCs/>
                <w:sz w:val="20"/>
                <w:szCs w:val="20"/>
              </w:rPr>
            </w:pPr>
            <w:r w:rsidRPr="001735D1">
              <w:rPr>
                <w:bCs/>
                <w:sz w:val="20"/>
                <w:szCs w:val="20"/>
              </w:rPr>
              <w:t xml:space="preserve">8) отсутствие у участника закупки ограничений для участия в </w:t>
            </w:r>
            <w:r w:rsidRPr="0030308E">
              <w:rPr>
                <w:bCs/>
                <w:sz w:val="20"/>
                <w:szCs w:val="20"/>
              </w:rPr>
              <w:t>закупках, установленных законодательством Российской Федерации.</w:t>
            </w:r>
          </w:p>
          <w:p w14:paraId="49763A42" w14:textId="70E4BBEB" w:rsidR="00E150D8" w:rsidRPr="0030308E" w:rsidRDefault="00E150D8" w:rsidP="00DF32BC">
            <w:pPr>
              <w:contextualSpacing/>
              <w:jc w:val="both"/>
              <w:rPr>
                <w:bCs/>
                <w:i/>
                <w:sz w:val="20"/>
                <w:szCs w:val="20"/>
              </w:rPr>
            </w:pPr>
            <w:r w:rsidRPr="0030308E">
              <w:rPr>
                <w:bCs/>
                <w:sz w:val="20"/>
                <w:szCs w:val="20"/>
              </w:rPr>
              <w:t xml:space="preserve">9) </w:t>
            </w:r>
            <w:r w:rsidRPr="0030308E">
              <w:rPr>
                <w:bCs/>
                <w:i/>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30308E">
              <w:rPr>
                <w:bCs/>
                <w:i/>
                <w:sz w:val="20"/>
                <w:szCs w:val="20"/>
              </w:rPr>
              <w:t>подпунктом</w:t>
            </w:r>
            <w:proofErr w:type="gramEnd"/>
            <w:r w:rsidRPr="0030308E">
              <w:rPr>
                <w:bCs/>
                <w:i/>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2D084476" w14:textId="77777777" w:rsidR="00E56462" w:rsidRPr="001735D1" w:rsidRDefault="002A1AD0" w:rsidP="00DF32BC">
            <w:pPr>
              <w:contextualSpacing/>
              <w:jc w:val="both"/>
              <w:rPr>
                <w:bCs/>
                <w:sz w:val="20"/>
                <w:szCs w:val="20"/>
              </w:rPr>
            </w:pPr>
            <w:r w:rsidRPr="0030308E">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w:t>
            </w:r>
            <w:r w:rsidRPr="001735D1">
              <w:rPr>
                <w:bCs/>
                <w:sz w:val="20"/>
                <w:szCs w:val="20"/>
              </w:rPr>
              <w:t xml:space="preserve">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lastRenderedPageBreak/>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0"/>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37BE4DF1" w:rsidR="000B461A"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w:t>
            </w:r>
            <w:r w:rsidR="00C93C92">
              <w:rPr>
                <w:sz w:val="20"/>
                <w:szCs w:val="20"/>
              </w:rPr>
              <w:t>Д</w:t>
            </w:r>
            <w:r w:rsidR="000B461A" w:rsidRPr="001735D1">
              <w:rPr>
                <w:sz w:val="20"/>
                <w:szCs w:val="20"/>
              </w:rPr>
              <w:t xml:space="preserve">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1AC0DE1C" w14:textId="4EDEDB7C" w:rsidR="00116E7D" w:rsidRPr="001735D1" w:rsidRDefault="00116E7D" w:rsidP="00DF32BC">
            <w:pPr>
              <w:ind w:right="75"/>
              <w:contextualSpacing/>
              <w:jc w:val="both"/>
              <w:rPr>
                <w:sz w:val="20"/>
                <w:szCs w:val="20"/>
              </w:rPr>
            </w:pPr>
            <w:r w:rsidRPr="00116E7D">
              <w:rPr>
                <w:sz w:val="20"/>
                <w:szCs w:val="20"/>
              </w:rPr>
              <w:t>3.1)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14:paraId="399A452C" w14:textId="1BDBB188" w:rsidR="00DC5E4E" w:rsidRPr="00DC5E4E" w:rsidRDefault="000322C4" w:rsidP="00DF32BC">
            <w:pPr>
              <w:ind w:right="75"/>
              <w:contextualSpacing/>
              <w:jc w:val="both"/>
              <w:rPr>
                <w:sz w:val="20"/>
                <w:szCs w:val="20"/>
              </w:rPr>
            </w:pPr>
            <w:r>
              <w:rPr>
                <w:sz w:val="20"/>
                <w:szCs w:val="20"/>
              </w:rPr>
              <w:t>3</w:t>
            </w:r>
            <w:r w:rsidR="00C93C92">
              <w:rPr>
                <w:sz w:val="20"/>
                <w:szCs w:val="20"/>
              </w:rPr>
              <w:t>.</w:t>
            </w:r>
            <w:r w:rsidR="00116E7D">
              <w:rPr>
                <w:sz w:val="20"/>
                <w:szCs w:val="20"/>
              </w:rPr>
              <w:t>2</w:t>
            </w:r>
            <w:r w:rsidR="00DC5E4E" w:rsidRPr="00DC5E4E">
              <w:rPr>
                <w:sz w:val="20"/>
                <w:szCs w:val="20"/>
              </w:rPr>
              <w:t xml:space="preserve">.) декларация о соответствии участника </w:t>
            </w:r>
            <w:r w:rsidR="0079273A">
              <w:rPr>
                <w:sz w:val="20"/>
                <w:szCs w:val="20"/>
              </w:rPr>
              <w:t>закупки</w:t>
            </w:r>
            <w:r w:rsidR="00DC5E4E" w:rsidRPr="00DC5E4E">
              <w:rPr>
                <w:sz w:val="20"/>
                <w:szCs w:val="20"/>
              </w:rPr>
              <w:t xml:space="preserve"> </w:t>
            </w:r>
            <w:r w:rsidR="00E53F29" w:rsidRPr="00DC5E4E">
              <w:rPr>
                <w:sz w:val="20"/>
                <w:szCs w:val="20"/>
              </w:rPr>
              <w:t>следующим требованиям,</w:t>
            </w:r>
            <w:r w:rsidR="00DC5E4E"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w:t>
            </w:r>
            <w:r w:rsidRPr="00DC5E4E">
              <w:rPr>
                <w:sz w:val="20"/>
                <w:szCs w:val="20"/>
              </w:rPr>
              <w:lastRenderedPageBreak/>
              <w:t>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1816112D" w:rsid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DC5E4E">
              <w:rPr>
                <w:sz w:val="20"/>
                <w:szCs w:val="20"/>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219DB202" w14:textId="2010C501" w:rsidR="00C93C92" w:rsidRDefault="00C93C92" w:rsidP="00DF32BC">
            <w:pPr>
              <w:ind w:right="75"/>
              <w:contextualSpacing/>
              <w:jc w:val="both"/>
              <w:rPr>
                <w:sz w:val="20"/>
                <w:szCs w:val="20"/>
              </w:rPr>
            </w:pPr>
            <w:r>
              <w:rPr>
                <w:sz w:val="20"/>
                <w:szCs w:val="20"/>
              </w:rPr>
              <w:t>- У</w:t>
            </w:r>
            <w:r w:rsidRPr="00C93C92">
              <w:rPr>
                <w:sz w:val="20"/>
                <w:szCs w:val="20"/>
              </w:rPr>
              <w:t>частник закупки не</w:t>
            </w:r>
            <w:r>
              <w:rPr>
                <w:sz w:val="20"/>
                <w:szCs w:val="20"/>
              </w:rPr>
              <w:t xml:space="preserve"> должен</w:t>
            </w:r>
            <w:r w:rsidRPr="00C93C92">
              <w:rPr>
                <w:sz w:val="20"/>
                <w:szCs w:val="20"/>
              </w:rPr>
              <w:t xml:space="preserve"> является иностранным агентом;</w:t>
            </w:r>
          </w:p>
          <w:p w14:paraId="65028BDC" w14:textId="1987640F" w:rsidR="0018427A" w:rsidRPr="0018427A" w:rsidRDefault="0018427A" w:rsidP="0018427A">
            <w:pPr>
              <w:contextualSpacing/>
              <w:jc w:val="both"/>
              <w:rPr>
                <w:bCs/>
                <w:sz w:val="20"/>
                <w:szCs w:val="20"/>
              </w:rPr>
            </w:pPr>
            <w:r w:rsidRPr="00BA18F6">
              <w:rPr>
                <w:sz w:val="20"/>
                <w:szCs w:val="20"/>
              </w:rPr>
              <w:t xml:space="preserve">- </w:t>
            </w:r>
            <w:r w:rsidRPr="00BA18F6">
              <w:rPr>
                <w:bCs/>
                <w:sz w:val="20"/>
                <w:szCs w:val="20"/>
              </w:rPr>
              <w:t xml:space="preserve">Участник не должен являться юридическим или физическим лицом, в отношении которого применяются специальные экономические меры, предусмотренные </w:t>
            </w:r>
            <w:proofErr w:type="gramStart"/>
            <w:r w:rsidRPr="00BA18F6">
              <w:rPr>
                <w:bCs/>
                <w:sz w:val="20"/>
                <w:szCs w:val="20"/>
              </w:rPr>
              <w:t>подпунктом</w:t>
            </w:r>
            <w:proofErr w:type="gramEnd"/>
            <w:r w:rsidRPr="00BA18F6">
              <w:rPr>
                <w:bCs/>
                <w:sz w:val="20"/>
                <w:szCs w:val="20"/>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 требуется.</w:t>
            </w:r>
          </w:p>
          <w:p w14:paraId="2069E1F8" w14:textId="63F5BA8C" w:rsidR="0018427A" w:rsidRPr="0018427A" w:rsidRDefault="0018427A" w:rsidP="00DF32BC">
            <w:pPr>
              <w:ind w:right="75"/>
              <w:contextualSpacing/>
              <w:jc w:val="both"/>
              <w:rPr>
                <w:sz w:val="20"/>
                <w:szCs w:val="20"/>
              </w:rPr>
            </w:pPr>
          </w:p>
          <w:p w14:paraId="0A49DF41" w14:textId="0FD2B5D0" w:rsidR="00401B2B" w:rsidRDefault="000322C4" w:rsidP="00DF32BC">
            <w:pPr>
              <w:ind w:right="75"/>
              <w:contextualSpacing/>
              <w:jc w:val="both"/>
              <w:rPr>
                <w:sz w:val="20"/>
                <w:szCs w:val="20"/>
              </w:rPr>
            </w:pPr>
            <w:r>
              <w:rPr>
                <w:sz w:val="20"/>
                <w:szCs w:val="20"/>
              </w:rPr>
              <w:t>4</w:t>
            </w:r>
            <w:r w:rsidR="00DC5E4E" w:rsidRPr="00DC5E4E">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w:t>
            </w:r>
            <w:r w:rsidR="0079273A">
              <w:rPr>
                <w:sz w:val="20"/>
                <w:szCs w:val="20"/>
              </w:rPr>
              <w:t>ого лица и для участника такой закупки</w:t>
            </w:r>
            <w:r w:rsidR="00DC5E4E" w:rsidRPr="00DC5E4E">
              <w:rPr>
                <w:sz w:val="20"/>
                <w:szCs w:val="20"/>
              </w:rPr>
              <w:t xml:space="preserve"> заключаемый контракт или предоставление обеспечения заявки на участие в </w:t>
            </w:r>
            <w:r w:rsidR="0079273A">
              <w:rPr>
                <w:sz w:val="20"/>
                <w:szCs w:val="20"/>
              </w:rPr>
              <w:t>закупке</w:t>
            </w:r>
            <w:r w:rsidR="00DC5E4E" w:rsidRPr="00DC5E4E">
              <w:rPr>
                <w:sz w:val="20"/>
                <w:szCs w:val="20"/>
              </w:rPr>
              <w:t>, обеспечения исполнения контракта является крупной сделкой.</w:t>
            </w:r>
          </w:p>
          <w:p w14:paraId="78C3CF4A" w14:textId="2906DE1F" w:rsidR="000322C4" w:rsidRPr="001735D1" w:rsidRDefault="000322C4" w:rsidP="00DF32BC">
            <w:pPr>
              <w:ind w:right="75"/>
              <w:contextualSpacing/>
              <w:jc w:val="both"/>
              <w:rPr>
                <w:sz w:val="20"/>
                <w:szCs w:val="20"/>
              </w:rPr>
            </w:pPr>
            <w:r>
              <w:rPr>
                <w:sz w:val="20"/>
                <w:szCs w:val="20"/>
              </w:rPr>
              <w:t xml:space="preserve">5) </w:t>
            </w:r>
            <w:r w:rsidRPr="000322C4">
              <w:rPr>
                <w:sz w:val="20"/>
                <w:szCs w:val="20"/>
              </w:rPr>
              <w:t>выписку из Единого государственного реестра юридических лиц (Единого государственного реестра индивидуальных предпринимателей), полученн</w:t>
            </w:r>
            <w:r>
              <w:rPr>
                <w:sz w:val="20"/>
                <w:szCs w:val="20"/>
              </w:rPr>
              <w:t>ую</w:t>
            </w:r>
            <w:r w:rsidRPr="000322C4">
              <w:rPr>
                <w:sz w:val="20"/>
                <w:szCs w:val="20"/>
              </w:rPr>
              <w:t xml:space="preserve"> не ранее чем за три месяца до дня размещения в единой информационной системе извещения о закупке, или нотариально заверенная копия такой выписки</w:t>
            </w:r>
            <w:r w:rsidRPr="000322C4">
              <w:rPr>
                <w:rStyle w:val="af7"/>
                <w:sz w:val="20"/>
                <w:szCs w:val="20"/>
              </w:rPr>
              <w:footnoteReference w:id="1"/>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w:t>
            </w:r>
            <w:r w:rsidRPr="001735D1">
              <w:rPr>
                <w:sz w:val="20"/>
                <w:szCs w:val="20"/>
              </w:rPr>
              <w:lastRenderedPageBreak/>
              <w:t xml:space="preserve">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w:t>
            </w:r>
            <w:r w:rsidRPr="001735D1">
              <w:rPr>
                <w:sz w:val="20"/>
                <w:szCs w:val="20"/>
              </w:rPr>
              <w:lastRenderedPageBreak/>
              <w:t xml:space="preserve">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w:t>
            </w:r>
            <w:bookmarkStart w:id="0" w:name="_GoBack"/>
            <w:bookmarkEnd w:id="0"/>
            <w:r w:rsidRPr="001735D1">
              <w:rPr>
                <w:sz w:val="20"/>
                <w:szCs w:val="20"/>
              </w:rPr>
              <w:t>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1F4940F7" w:rsidR="00252ECD" w:rsidRPr="001735D1" w:rsidRDefault="00A40F7B" w:rsidP="00DF32BC">
            <w:pPr>
              <w:contextualSpacing/>
              <w:jc w:val="both"/>
              <w:rPr>
                <w:sz w:val="20"/>
                <w:szCs w:val="20"/>
              </w:rPr>
            </w:pPr>
            <w:r w:rsidRPr="002756CE">
              <w:rPr>
                <w:sz w:val="20"/>
                <w:szCs w:val="20"/>
                <w:highlight w:val="lightGray"/>
              </w:rPr>
              <w:t xml:space="preserve">До </w:t>
            </w:r>
            <w:r w:rsidR="00E47172">
              <w:rPr>
                <w:sz w:val="20"/>
                <w:szCs w:val="20"/>
                <w:highlight w:val="lightGray"/>
              </w:rPr>
              <w:t>10</w:t>
            </w:r>
            <w:r w:rsidRPr="002756CE">
              <w:rPr>
                <w:sz w:val="20"/>
                <w:szCs w:val="20"/>
                <w:highlight w:val="lightGray"/>
              </w:rPr>
              <w:t>:</w:t>
            </w:r>
            <w:r w:rsidR="00EF330F">
              <w:rPr>
                <w:sz w:val="20"/>
                <w:szCs w:val="20"/>
                <w:highlight w:val="lightGray"/>
              </w:rPr>
              <w:t>00</w:t>
            </w:r>
            <w:r w:rsidRPr="002756CE">
              <w:rPr>
                <w:sz w:val="20"/>
                <w:szCs w:val="20"/>
                <w:highlight w:val="lightGray"/>
              </w:rPr>
              <w:t xml:space="preserve"> </w:t>
            </w:r>
            <w:r w:rsidR="00252ECD" w:rsidRPr="002756CE">
              <w:rPr>
                <w:sz w:val="20"/>
                <w:szCs w:val="20"/>
                <w:highlight w:val="lightGray"/>
              </w:rPr>
              <w:t>«</w:t>
            </w:r>
            <w:r w:rsidR="00EF330F">
              <w:rPr>
                <w:sz w:val="20"/>
                <w:szCs w:val="20"/>
                <w:highlight w:val="lightGray"/>
              </w:rPr>
              <w:t>09</w:t>
            </w:r>
            <w:r w:rsidR="00252ECD" w:rsidRPr="002756CE">
              <w:rPr>
                <w:sz w:val="20"/>
                <w:szCs w:val="20"/>
                <w:highlight w:val="lightGray"/>
              </w:rPr>
              <w:t xml:space="preserve">» </w:t>
            </w:r>
            <w:r w:rsidR="00EF330F">
              <w:rPr>
                <w:sz w:val="20"/>
                <w:szCs w:val="20"/>
                <w:highlight w:val="lightGray"/>
              </w:rPr>
              <w:t>февраля</w:t>
            </w:r>
            <w:r w:rsidR="00A50FDF" w:rsidRPr="002756CE">
              <w:rPr>
                <w:sz w:val="20"/>
                <w:szCs w:val="20"/>
                <w:highlight w:val="lightGray"/>
              </w:rPr>
              <w:t xml:space="preserve"> 202</w:t>
            </w:r>
            <w:r w:rsidR="00EF330F">
              <w:rPr>
                <w:sz w:val="20"/>
                <w:szCs w:val="20"/>
                <w:highlight w:val="lightGray"/>
              </w:rPr>
              <w:t>3</w:t>
            </w:r>
            <w:r w:rsidR="00252ECD" w:rsidRPr="002756CE">
              <w:rPr>
                <w:sz w:val="20"/>
                <w:szCs w:val="20"/>
                <w:highlight w:val="lightGray"/>
              </w:rPr>
              <w:t>г.</w:t>
            </w:r>
          </w:p>
          <w:p w14:paraId="7C859D96" w14:textId="43960C13" w:rsidR="00E56462" w:rsidRPr="001735D1" w:rsidRDefault="00E56462" w:rsidP="00DF32BC">
            <w:pPr>
              <w:contextualSpacing/>
              <w:jc w:val="both"/>
              <w:rPr>
                <w:sz w:val="20"/>
                <w:szCs w:val="20"/>
              </w:rPr>
            </w:pP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728E9D" w:rsidR="00E56462" w:rsidRPr="001735D1" w:rsidRDefault="006D32F2" w:rsidP="00703359">
            <w:pPr>
              <w:contextualSpacing/>
              <w:jc w:val="both"/>
              <w:rPr>
                <w:bCs/>
                <w:sz w:val="20"/>
                <w:szCs w:val="20"/>
                <w:highlight w:val="yellow"/>
              </w:rPr>
            </w:pPr>
            <w:r>
              <w:rPr>
                <w:sz w:val="20"/>
                <w:szCs w:val="20"/>
                <w:lang w:eastAsia="en-US"/>
              </w:rPr>
              <w:t>1</w:t>
            </w:r>
            <w:r w:rsidR="005922F8" w:rsidRPr="005922F8">
              <w:rPr>
                <w:sz w:val="20"/>
                <w:szCs w:val="20"/>
                <w:lang w:eastAsia="en-US"/>
              </w:rPr>
              <w:t>% от цены контракта</w:t>
            </w:r>
            <w:r w:rsidR="00703359">
              <w:rPr>
                <w:sz w:val="20"/>
                <w:szCs w:val="20"/>
                <w:lang w:eastAsia="en-US"/>
              </w:rPr>
              <w:t>.</w:t>
            </w:r>
          </w:p>
        </w:tc>
      </w:tr>
      <w:tr w:rsidR="005B2106"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1735D1" w:rsidRDefault="005B2106" w:rsidP="005B2106">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1735D1" w:rsidRDefault="005B2106" w:rsidP="005B2106">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19D09B90" w:rsidR="005B2106" w:rsidRPr="001735D1" w:rsidRDefault="005B2106" w:rsidP="005B2106">
            <w:pPr>
              <w:pStyle w:val="ConsPlusNormal"/>
              <w:ind w:firstLine="0"/>
              <w:jc w:val="both"/>
            </w:pPr>
            <w:r>
              <w:rPr>
                <w:rFonts w:ascii="Times New Roman" w:hAnsi="Times New Roman" w:cs="Times New Roman"/>
              </w:rPr>
              <w:t xml:space="preserve">В соответствии с </w:t>
            </w:r>
            <w:r w:rsidRPr="008B6C04">
              <w:rPr>
                <w:rFonts w:ascii="Times New Roman" w:hAnsi="Times New Roman" w:cs="Times New Roman"/>
              </w:rPr>
              <w:t xml:space="preserve">Разделом III. «ПРОЕКТ КОНТРАКТА» к </w:t>
            </w:r>
            <w:r w:rsidRPr="00EE6B8E">
              <w:rPr>
                <w:rFonts w:ascii="Times New Roman" w:hAnsi="Times New Roman" w:cs="Times New Roman"/>
              </w:rPr>
              <w:t xml:space="preserve">настоящему извещению </w:t>
            </w:r>
            <w:r w:rsidRPr="008B6C04">
              <w:rPr>
                <w:rFonts w:ascii="Times New Roman" w:hAnsi="Times New Roman" w:cs="Times New Roman"/>
              </w:rPr>
              <w:t>(Статья 9. Обеспечение исполнения Контракта).</w:t>
            </w:r>
          </w:p>
        </w:tc>
      </w:tr>
      <w:tr w:rsidR="005B2106"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1735D1" w:rsidRDefault="005B2106" w:rsidP="005B2106">
            <w:pPr>
              <w:contextualSpacing/>
              <w:jc w:val="center"/>
              <w:rPr>
                <w:sz w:val="20"/>
                <w:szCs w:val="20"/>
                <w:lang w:val="en-US"/>
              </w:rPr>
            </w:pPr>
            <w:r>
              <w:rPr>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1735D1" w:rsidRDefault="005B2106" w:rsidP="005B2106">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53EC2FDE" w:rsidR="005B2106" w:rsidRPr="001735D1" w:rsidRDefault="005B2106" w:rsidP="005B2106">
            <w:pPr>
              <w:contextualSpacing/>
              <w:jc w:val="both"/>
              <w:rPr>
                <w:sz w:val="20"/>
                <w:szCs w:val="20"/>
              </w:rPr>
            </w:pPr>
            <w:r w:rsidRPr="008B6C04">
              <w:rPr>
                <w:sz w:val="20"/>
                <w:szCs w:val="20"/>
              </w:rPr>
              <w:t>В соответствии с Разделом III. «ПРОЕКТ КОНТРАКТА» к настояще</w:t>
            </w:r>
            <w:r>
              <w:rPr>
                <w:sz w:val="20"/>
                <w:szCs w:val="20"/>
              </w:rPr>
              <w:t>му</w:t>
            </w:r>
            <w:r w:rsidRPr="008B6C04">
              <w:rPr>
                <w:sz w:val="20"/>
                <w:szCs w:val="20"/>
              </w:rPr>
              <w:t xml:space="preserve"> </w:t>
            </w:r>
            <w:r w:rsidRPr="00EE6B8E">
              <w:rPr>
                <w:sz w:val="20"/>
                <w:szCs w:val="20"/>
              </w:rPr>
              <w:t>извещени</w:t>
            </w:r>
            <w:r>
              <w:rPr>
                <w:sz w:val="20"/>
                <w:szCs w:val="20"/>
              </w:rPr>
              <w:t>ю</w:t>
            </w:r>
            <w:r w:rsidRPr="008B6C04">
              <w:rPr>
                <w:sz w:val="20"/>
                <w:szCs w:val="20"/>
              </w:rPr>
              <w:t xml:space="preserve"> (Статья 9. Обеспечение исполнения Контракта).</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 xml:space="preserve">Реквизиты счета для внесения обеспечения исполнения контракта (в </w:t>
            </w:r>
            <w:r w:rsidRPr="001735D1">
              <w:rPr>
                <w:sz w:val="20"/>
                <w:szCs w:val="20"/>
              </w:rPr>
              <w:lastRenderedPageBreak/>
              <w:t>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lastRenderedPageBreak/>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«Крымтеплокоммунэнерго»</w:t>
            </w:r>
          </w:p>
          <w:p w14:paraId="2D7961B4" w14:textId="77777777" w:rsidR="00377718" w:rsidRPr="00377718" w:rsidRDefault="00377718" w:rsidP="00DF32BC">
            <w:pPr>
              <w:contextualSpacing/>
              <w:jc w:val="both"/>
              <w:rPr>
                <w:sz w:val="20"/>
                <w:szCs w:val="20"/>
              </w:rPr>
            </w:pPr>
            <w:r w:rsidRPr="00377718">
              <w:rPr>
                <w:sz w:val="20"/>
                <w:szCs w:val="20"/>
              </w:rPr>
              <w:lastRenderedPageBreak/>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1735D1" w:rsidRDefault="009A11CD" w:rsidP="00F91FFE">
            <w:pPr>
              <w:contextualSpacing/>
              <w:jc w:val="both"/>
              <w:rPr>
                <w:sz w:val="20"/>
                <w:szCs w:val="20"/>
              </w:rPr>
            </w:pPr>
            <w:r w:rsidRPr="001735D1">
              <w:rPr>
                <w:sz w:val="20"/>
                <w:szCs w:val="20"/>
              </w:rPr>
              <w:t>Срок и порядок предоставления обеспечения исполнения контракта</w:t>
            </w:r>
            <w:r w:rsidR="00547AA7">
              <w:rPr>
                <w:sz w:val="20"/>
                <w:szCs w:val="20"/>
              </w:rPr>
              <w:t xml:space="preserve"> и гарантийных обязательств</w:t>
            </w:r>
            <w:r w:rsidRPr="001735D1">
              <w:rPr>
                <w:sz w:val="20"/>
                <w:szCs w:val="20"/>
              </w:rPr>
              <w:t xml:space="preserve"> в виде </w:t>
            </w:r>
            <w:r w:rsidR="00F91FFE">
              <w:rPr>
                <w:sz w:val="20"/>
                <w:szCs w:val="20"/>
              </w:rPr>
              <w:t>независимой</w:t>
            </w:r>
            <w:r w:rsidRPr="001735D1">
              <w:rPr>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790D6A58" w:rsidR="004E10E7" w:rsidRDefault="00F91FFE" w:rsidP="00FF1140">
            <w:pPr>
              <w:widowControl w:val="0"/>
              <w:jc w:val="both"/>
              <w:rPr>
                <w:sz w:val="20"/>
                <w:szCs w:val="20"/>
              </w:rPr>
            </w:pPr>
            <w:r w:rsidRPr="00F91FFE">
              <w:rPr>
                <w:sz w:val="20"/>
                <w:szCs w:val="20"/>
              </w:rPr>
              <w:t>Обеспечение исполнения Контракта предоставляется За</w:t>
            </w:r>
            <w:r w:rsidR="004F45EE">
              <w:rPr>
                <w:sz w:val="20"/>
                <w:szCs w:val="20"/>
              </w:rPr>
              <w:t>казчику до заключения Контракта, в соответствии со статьей 9 Контракта.</w:t>
            </w:r>
          </w:p>
          <w:p w14:paraId="5786DBB2" w14:textId="036BD161" w:rsidR="004F45EE" w:rsidRPr="001735D1" w:rsidRDefault="004F45EE" w:rsidP="00FF1140">
            <w:pPr>
              <w:widowControl w:val="0"/>
              <w:jc w:val="both"/>
              <w:rPr>
                <w:sz w:val="20"/>
                <w:szCs w:val="20"/>
              </w:rPr>
            </w:pPr>
            <w:r>
              <w:rPr>
                <w:sz w:val="20"/>
                <w:szCs w:val="20"/>
              </w:rPr>
              <w:t>Обеспечение гарантийных обязательств – в соответствии с п.9.14 Контракта.</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C0A690D" w:rsidR="009A11CD" w:rsidRPr="00CC2441" w:rsidRDefault="006D32F2" w:rsidP="00DF32BC">
            <w:pPr>
              <w:pStyle w:val="aff8"/>
              <w:ind w:left="0"/>
              <w:jc w:val="both"/>
              <w:rPr>
                <w:b/>
                <w:sz w:val="20"/>
                <w:szCs w:val="20"/>
              </w:rPr>
            </w:pPr>
            <w:r>
              <w:rPr>
                <w:sz w:val="20"/>
                <w:szCs w:val="20"/>
                <w:lang w:eastAsia="en-US"/>
              </w:rPr>
              <w:t>2</w:t>
            </w:r>
            <w:r w:rsidRPr="005922F8">
              <w:rPr>
                <w:sz w:val="20"/>
                <w:szCs w:val="20"/>
                <w:lang w:eastAsia="en-US"/>
              </w:rPr>
              <w:t>% от цены контракта</w:t>
            </w:r>
            <w:r>
              <w:rPr>
                <w:sz w:val="20"/>
                <w:szCs w:val="20"/>
                <w:lang w:eastAsia="en-US"/>
              </w:rPr>
              <w:t>.</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47AA7" w:rsidRDefault="00312FED" w:rsidP="00614641">
            <w:pPr>
              <w:contextualSpacing/>
              <w:jc w:val="center"/>
              <w:rPr>
                <w:sz w:val="20"/>
                <w:szCs w:val="20"/>
              </w:rPr>
            </w:pPr>
            <w:r w:rsidRPr="001735D1">
              <w:rPr>
                <w:sz w:val="20"/>
                <w:szCs w:val="20"/>
                <w:lang w:val="en-US"/>
              </w:rPr>
              <w:t>3</w:t>
            </w:r>
            <w:r w:rsidR="00614641">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FFEC17" w14:textId="77777777" w:rsidR="006D32F2" w:rsidRPr="00377718" w:rsidRDefault="006D32F2" w:rsidP="006D32F2">
            <w:pPr>
              <w:contextualSpacing/>
              <w:jc w:val="both"/>
              <w:rPr>
                <w:sz w:val="20"/>
                <w:szCs w:val="20"/>
              </w:rPr>
            </w:pPr>
            <w:r w:rsidRPr="00377718">
              <w:rPr>
                <w:sz w:val="20"/>
                <w:szCs w:val="20"/>
              </w:rPr>
              <w:t>Получатель:</w:t>
            </w:r>
          </w:p>
          <w:p w14:paraId="6810D7B7" w14:textId="77777777" w:rsidR="006D32F2" w:rsidRPr="00377718" w:rsidRDefault="006D32F2" w:rsidP="006D32F2">
            <w:pPr>
              <w:contextualSpacing/>
              <w:jc w:val="both"/>
              <w:rPr>
                <w:sz w:val="20"/>
                <w:szCs w:val="20"/>
              </w:rPr>
            </w:pPr>
            <w:r w:rsidRPr="00377718">
              <w:rPr>
                <w:sz w:val="20"/>
                <w:szCs w:val="20"/>
              </w:rPr>
              <w:t>ГУП РК «Крымтеплокоммунэнерго»</w:t>
            </w:r>
          </w:p>
          <w:p w14:paraId="69306B82" w14:textId="77777777" w:rsidR="006D32F2" w:rsidRPr="00377718" w:rsidRDefault="006D32F2" w:rsidP="006D32F2">
            <w:pPr>
              <w:contextualSpacing/>
              <w:jc w:val="both"/>
              <w:rPr>
                <w:sz w:val="20"/>
                <w:szCs w:val="20"/>
              </w:rPr>
            </w:pPr>
            <w:r w:rsidRPr="00377718">
              <w:rPr>
                <w:sz w:val="20"/>
                <w:szCs w:val="20"/>
              </w:rPr>
              <w:t>ИНН 9102028499</w:t>
            </w:r>
          </w:p>
          <w:p w14:paraId="019946E0" w14:textId="77777777" w:rsidR="006D32F2" w:rsidRPr="00377718" w:rsidRDefault="006D32F2" w:rsidP="006D32F2">
            <w:pPr>
              <w:contextualSpacing/>
              <w:jc w:val="both"/>
              <w:rPr>
                <w:sz w:val="20"/>
                <w:szCs w:val="20"/>
              </w:rPr>
            </w:pPr>
            <w:r w:rsidRPr="00377718">
              <w:rPr>
                <w:sz w:val="20"/>
                <w:szCs w:val="20"/>
              </w:rPr>
              <w:t>КПП 910201001</w:t>
            </w:r>
          </w:p>
          <w:p w14:paraId="7040C162" w14:textId="77777777" w:rsidR="006D32F2" w:rsidRPr="00377718" w:rsidRDefault="006D32F2" w:rsidP="006D32F2">
            <w:pPr>
              <w:contextualSpacing/>
              <w:jc w:val="both"/>
              <w:rPr>
                <w:sz w:val="20"/>
                <w:szCs w:val="20"/>
              </w:rPr>
            </w:pPr>
            <w:r w:rsidRPr="00377718">
              <w:rPr>
                <w:sz w:val="20"/>
                <w:szCs w:val="20"/>
              </w:rPr>
              <w:t>ОГРН 1149102047962</w:t>
            </w:r>
          </w:p>
          <w:p w14:paraId="7F47CDC7" w14:textId="77777777" w:rsidR="006D32F2" w:rsidRPr="00377718" w:rsidRDefault="006D32F2" w:rsidP="006D32F2">
            <w:pPr>
              <w:contextualSpacing/>
              <w:jc w:val="both"/>
              <w:rPr>
                <w:sz w:val="20"/>
                <w:szCs w:val="20"/>
              </w:rPr>
            </w:pPr>
            <w:r w:rsidRPr="00377718">
              <w:rPr>
                <w:sz w:val="20"/>
                <w:szCs w:val="20"/>
              </w:rPr>
              <w:t>АО «Банк ЧБРР»</w:t>
            </w:r>
          </w:p>
          <w:p w14:paraId="00AE365F" w14:textId="77777777" w:rsidR="006D32F2" w:rsidRPr="00377718" w:rsidRDefault="006D32F2" w:rsidP="006D32F2">
            <w:pPr>
              <w:contextualSpacing/>
              <w:jc w:val="both"/>
              <w:rPr>
                <w:sz w:val="20"/>
                <w:szCs w:val="20"/>
              </w:rPr>
            </w:pPr>
            <w:r w:rsidRPr="00377718">
              <w:rPr>
                <w:sz w:val="20"/>
                <w:szCs w:val="20"/>
              </w:rPr>
              <w:t xml:space="preserve">расчетный счет: 40602810400004012116, </w:t>
            </w:r>
          </w:p>
          <w:p w14:paraId="36687D5B" w14:textId="77777777" w:rsidR="006D32F2" w:rsidRPr="00377718" w:rsidRDefault="006D32F2" w:rsidP="006D32F2">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619DD14B" w14:textId="77777777" w:rsidR="006D32F2" w:rsidRPr="00377718" w:rsidRDefault="006D32F2" w:rsidP="006D32F2">
            <w:pPr>
              <w:contextualSpacing/>
              <w:jc w:val="both"/>
              <w:rPr>
                <w:sz w:val="20"/>
                <w:szCs w:val="20"/>
              </w:rPr>
            </w:pPr>
            <w:r w:rsidRPr="00377718">
              <w:rPr>
                <w:sz w:val="20"/>
                <w:szCs w:val="20"/>
              </w:rPr>
              <w:t>(ИНН банка 9102019769, КПП 910201001,</w:t>
            </w:r>
          </w:p>
          <w:p w14:paraId="7E730940" w14:textId="77777777" w:rsidR="006D32F2" w:rsidRPr="00377718" w:rsidRDefault="006D32F2" w:rsidP="006D32F2">
            <w:pPr>
              <w:contextualSpacing/>
              <w:jc w:val="both"/>
              <w:rPr>
                <w:sz w:val="20"/>
                <w:szCs w:val="20"/>
              </w:rPr>
            </w:pPr>
            <w:r w:rsidRPr="00377718">
              <w:rPr>
                <w:sz w:val="20"/>
                <w:szCs w:val="20"/>
              </w:rPr>
              <w:t>ОГРН 1149102030186, БИК Банка: 043510101)</w:t>
            </w:r>
          </w:p>
          <w:p w14:paraId="434FA361" w14:textId="1E36E8BE" w:rsidR="009A11CD" w:rsidRPr="00703359" w:rsidRDefault="006D32F2" w:rsidP="006D32F2">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5B2106"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AA0E8D" w:rsidRDefault="005B2106" w:rsidP="005B2106">
            <w:pPr>
              <w:contextualSpacing/>
              <w:jc w:val="center"/>
              <w:rPr>
                <w:sz w:val="20"/>
                <w:szCs w:val="20"/>
              </w:rPr>
            </w:pPr>
            <w:r>
              <w:rPr>
                <w:sz w:val="20"/>
                <w:szCs w:val="20"/>
              </w:rPr>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1735D1" w:rsidRDefault="005B2106" w:rsidP="005B2106">
            <w:pPr>
              <w:contextualSpacing/>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AF772FA" w14:textId="77777777" w:rsidR="005B2106" w:rsidRDefault="005B2106" w:rsidP="005B2106">
            <w:pPr>
              <w:contextualSpacing/>
              <w:jc w:val="both"/>
              <w:rPr>
                <w:sz w:val="20"/>
                <w:szCs w:val="20"/>
              </w:rPr>
            </w:pPr>
            <w:r>
              <w:rPr>
                <w:sz w:val="20"/>
                <w:szCs w:val="20"/>
              </w:rPr>
              <w:t>Установлено.</w:t>
            </w:r>
            <w:r>
              <w:t xml:space="preserve"> </w:t>
            </w:r>
            <w:r w:rsidRPr="00010142">
              <w:rPr>
                <w:sz w:val="20"/>
                <w:szCs w:val="20"/>
              </w:rPr>
              <w:t>В соответствии с Разделом III. «ПРОЕКТ КОНТРАКТА» к настояще</w:t>
            </w:r>
            <w:r>
              <w:rPr>
                <w:sz w:val="20"/>
                <w:szCs w:val="20"/>
              </w:rPr>
              <w:t>го</w:t>
            </w:r>
            <w:r w:rsidRPr="00010142">
              <w:rPr>
                <w:sz w:val="20"/>
                <w:szCs w:val="20"/>
              </w:rPr>
              <w:t xml:space="preserve"> </w:t>
            </w:r>
            <w:r>
              <w:rPr>
                <w:sz w:val="20"/>
                <w:szCs w:val="20"/>
              </w:rPr>
              <w:t>извещения</w:t>
            </w:r>
            <w:r w:rsidRPr="00010142">
              <w:rPr>
                <w:sz w:val="20"/>
                <w:szCs w:val="20"/>
              </w:rPr>
              <w:t xml:space="preserve"> (Статья </w:t>
            </w:r>
            <w:r>
              <w:rPr>
                <w:sz w:val="20"/>
                <w:szCs w:val="20"/>
              </w:rPr>
              <w:t>13</w:t>
            </w:r>
            <w:r w:rsidRPr="00010142">
              <w:rPr>
                <w:sz w:val="20"/>
                <w:szCs w:val="20"/>
              </w:rPr>
              <w:t xml:space="preserve">. </w:t>
            </w:r>
            <w:r>
              <w:rPr>
                <w:sz w:val="20"/>
                <w:szCs w:val="20"/>
              </w:rPr>
              <w:t>Казначейское сопровождение по контракту</w:t>
            </w:r>
            <w:r w:rsidRPr="00010142">
              <w:rPr>
                <w:sz w:val="20"/>
                <w:szCs w:val="20"/>
              </w:rPr>
              <w:t>).</w:t>
            </w:r>
          </w:p>
          <w:p w14:paraId="02AC8B4E" w14:textId="374631F6" w:rsidR="005B2106" w:rsidRPr="001735D1" w:rsidRDefault="005B2106" w:rsidP="005B2106">
            <w:pPr>
              <w:contextualSpacing/>
              <w:jc w:val="both"/>
              <w:rPr>
                <w:sz w:val="20"/>
                <w:szCs w:val="20"/>
              </w:rPr>
            </w:pPr>
          </w:p>
        </w:tc>
      </w:tr>
      <w:tr w:rsidR="005B2106"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1735D1" w:rsidRDefault="005B2106" w:rsidP="005B2106">
            <w:pPr>
              <w:contextualSpacing/>
              <w:jc w:val="center"/>
              <w:rPr>
                <w:sz w:val="20"/>
                <w:szCs w:val="20"/>
              </w:rPr>
            </w:pPr>
            <w:r>
              <w:rPr>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1735D1" w:rsidRDefault="005B2106" w:rsidP="005B2106">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1735D1" w:rsidRDefault="005B2106" w:rsidP="005B2106">
            <w:pPr>
              <w:contextualSpacing/>
              <w:jc w:val="both"/>
              <w:rPr>
                <w:sz w:val="20"/>
                <w:szCs w:val="20"/>
              </w:rPr>
            </w:pPr>
            <w:r w:rsidRPr="001735D1">
              <w:rPr>
                <w:sz w:val="20"/>
                <w:szCs w:val="20"/>
              </w:rPr>
              <w:t>Допускается.</w:t>
            </w:r>
          </w:p>
          <w:p w14:paraId="4F341DFA" w14:textId="77777777" w:rsidR="005B2106" w:rsidRPr="001735D1" w:rsidRDefault="005B2106" w:rsidP="005B2106">
            <w:pPr>
              <w:contextualSpacing/>
              <w:jc w:val="both"/>
              <w:rPr>
                <w:sz w:val="20"/>
                <w:szCs w:val="20"/>
              </w:rPr>
            </w:pPr>
          </w:p>
        </w:tc>
      </w:tr>
      <w:tr w:rsidR="005B2106"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1735D1" w:rsidRDefault="005B2106" w:rsidP="005B2106">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1735D1" w:rsidRDefault="005B2106" w:rsidP="005B2106">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1735D1" w:rsidRDefault="005B2106" w:rsidP="005B2106">
            <w:pPr>
              <w:contextualSpacing/>
              <w:jc w:val="both"/>
              <w:rPr>
                <w:sz w:val="20"/>
                <w:szCs w:val="20"/>
              </w:rPr>
            </w:pPr>
            <w:r w:rsidRPr="00010142">
              <w:rPr>
                <w:sz w:val="20"/>
                <w:szCs w:val="20"/>
              </w:rPr>
              <w:t>В соответствии с Разделом III</w:t>
            </w:r>
            <w:r>
              <w:rPr>
                <w:sz w:val="20"/>
                <w:szCs w:val="20"/>
              </w:rPr>
              <w:t>. «ПРОЕКТ КОНТРАКТА» к настоящему извещению.</w:t>
            </w:r>
          </w:p>
        </w:tc>
      </w:tr>
      <w:tr w:rsidR="005B2106"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1735D1" w:rsidRDefault="005B2106" w:rsidP="005B2106">
            <w:pPr>
              <w:contextualSpacing/>
              <w:jc w:val="center"/>
              <w:rPr>
                <w:sz w:val="20"/>
                <w:szCs w:val="20"/>
              </w:rPr>
            </w:pPr>
            <w:r w:rsidRPr="001735D1">
              <w:rPr>
                <w:sz w:val="20"/>
                <w:szCs w:val="20"/>
              </w:rPr>
              <w:t>4</w:t>
            </w:r>
            <w:r>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1735D1" w:rsidRDefault="005B2106" w:rsidP="005B2106">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1735D1" w:rsidRDefault="005B2106" w:rsidP="005B2106">
            <w:pPr>
              <w:contextualSpacing/>
              <w:jc w:val="both"/>
              <w:rPr>
                <w:sz w:val="20"/>
                <w:szCs w:val="20"/>
              </w:rPr>
            </w:pPr>
            <w:r w:rsidRPr="001735D1">
              <w:rPr>
                <w:sz w:val="20"/>
                <w:szCs w:val="20"/>
              </w:rPr>
              <w:t>Предусмотрено.</w:t>
            </w:r>
          </w:p>
          <w:p w14:paraId="0EA260EC" w14:textId="77777777" w:rsidR="005B2106" w:rsidRPr="001735D1" w:rsidRDefault="005B2106" w:rsidP="005B2106">
            <w:pPr>
              <w:contextualSpacing/>
              <w:jc w:val="both"/>
              <w:rPr>
                <w:sz w:val="20"/>
                <w:szCs w:val="20"/>
              </w:rPr>
            </w:pPr>
          </w:p>
        </w:tc>
      </w:tr>
      <w:tr w:rsidR="005B2106"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1735D1" w:rsidRDefault="005B2106" w:rsidP="005B2106">
            <w:pPr>
              <w:contextualSpacing/>
              <w:jc w:val="center"/>
              <w:rPr>
                <w:sz w:val="20"/>
                <w:szCs w:val="20"/>
              </w:rPr>
            </w:pPr>
            <w:r w:rsidRPr="001735D1">
              <w:rPr>
                <w:sz w:val="20"/>
                <w:szCs w:val="20"/>
              </w:rPr>
              <w:t>4</w:t>
            </w:r>
            <w:r>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1735D1" w:rsidRDefault="005B2106" w:rsidP="005B2106">
            <w:pPr>
              <w:contextualSpacing/>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1735D1" w:rsidRDefault="005B2106" w:rsidP="005B2106">
            <w:pPr>
              <w:contextualSpacing/>
              <w:jc w:val="both"/>
              <w:rPr>
                <w:sz w:val="20"/>
                <w:szCs w:val="20"/>
              </w:rPr>
            </w:pPr>
            <w:r>
              <w:rPr>
                <w:sz w:val="20"/>
                <w:szCs w:val="20"/>
              </w:rPr>
              <w:t>Не п</w:t>
            </w:r>
            <w:r w:rsidRPr="001735D1">
              <w:rPr>
                <w:sz w:val="20"/>
                <w:szCs w:val="20"/>
              </w:rPr>
              <w:t>редусмотрено.</w:t>
            </w:r>
          </w:p>
          <w:p w14:paraId="23D3C470" w14:textId="77777777" w:rsidR="005B2106" w:rsidRPr="001735D1" w:rsidRDefault="005B2106" w:rsidP="005B2106">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45B9826" w:rsidR="00E56462" w:rsidRPr="001735D1" w:rsidRDefault="00E56462" w:rsidP="00614641">
            <w:pPr>
              <w:contextualSpacing/>
              <w:jc w:val="center"/>
              <w:rPr>
                <w:sz w:val="20"/>
                <w:szCs w:val="20"/>
              </w:rPr>
            </w:pPr>
            <w:r w:rsidRPr="001735D1">
              <w:rPr>
                <w:sz w:val="20"/>
                <w:szCs w:val="20"/>
              </w:rPr>
              <w:t>4</w:t>
            </w:r>
            <w:r w:rsidR="00614641">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43B3FFF9" w:rsidR="00E56462" w:rsidRPr="001735D1" w:rsidRDefault="00E56462" w:rsidP="005922F8">
            <w:pPr>
              <w:contextualSpacing/>
              <w:jc w:val="both"/>
              <w:rPr>
                <w:sz w:val="20"/>
                <w:szCs w:val="20"/>
              </w:rPr>
            </w:pPr>
            <w:r w:rsidRPr="001735D1">
              <w:rPr>
                <w:sz w:val="20"/>
                <w:szCs w:val="20"/>
              </w:rPr>
              <w:t>Срок, в течение которого победитель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E2392CE" w:rsidR="00E56462" w:rsidRPr="001735D1" w:rsidRDefault="00703359" w:rsidP="00DF32BC">
            <w:pPr>
              <w:contextualSpacing/>
              <w:jc w:val="both"/>
              <w:rPr>
                <w:sz w:val="20"/>
                <w:szCs w:val="20"/>
              </w:rPr>
            </w:pPr>
            <w:r w:rsidRPr="00703359">
              <w:rPr>
                <w:sz w:val="20"/>
                <w:szCs w:val="20"/>
              </w:rPr>
              <w:t xml:space="preserve">В течение 3 (трех) календарных дней с момента публикации соответствующего распоряжения Главы Республики Крым об </w:t>
            </w:r>
            <w:r w:rsidRPr="00703359">
              <w:rPr>
                <w:sz w:val="20"/>
                <w:szCs w:val="20"/>
              </w:rPr>
              <w:lastRenderedPageBreak/>
              <w:t>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08B9D3AC" w:rsidR="00E56462" w:rsidRPr="001735D1" w:rsidRDefault="00E56462" w:rsidP="00614641">
            <w:pPr>
              <w:contextualSpacing/>
              <w:jc w:val="center"/>
              <w:rPr>
                <w:sz w:val="20"/>
                <w:szCs w:val="20"/>
              </w:rPr>
            </w:pPr>
            <w:r w:rsidRPr="001735D1">
              <w:rPr>
                <w:sz w:val="20"/>
                <w:szCs w:val="20"/>
              </w:rPr>
              <w:lastRenderedPageBreak/>
              <w:t>4</w:t>
            </w:r>
            <w:r w:rsidR="00614641">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6B6FD396" w:rsidR="00E56462" w:rsidRPr="001735D1" w:rsidRDefault="00E56462" w:rsidP="005922F8">
            <w:pPr>
              <w:contextualSpacing/>
              <w:jc w:val="both"/>
              <w:rPr>
                <w:sz w:val="20"/>
                <w:szCs w:val="20"/>
              </w:rPr>
            </w:pPr>
            <w:r w:rsidRPr="001735D1">
              <w:rPr>
                <w:sz w:val="20"/>
                <w:szCs w:val="20"/>
              </w:rPr>
              <w:t xml:space="preserve">Условия признания победителя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11C7D76F" w:rsidR="00E56462" w:rsidRPr="001735D1" w:rsidRDefault="00703359" w:rsidP="00734B07">
            <w:pPr>
              <w:contextualSpacing/>
              <w:jc w:val="both"/>
              <w:rPr>
                <w:sz w:val="20"/>
                <w:szCs w:val="20"/>
              </w:rPr>
            </w:pPr>
            <w:r w:rsidRPr="001735D1">
              <w:rPr>
                <w:sz w:val="20"/>
                <w:szCs w:val="20"/>
              </w:rPr>
              <w:t>В случае, если победител</w:t>
            </w:r>
            <w:r>
              <w:rPr>
                <w:sz w:val="20"/>
                <w:szCs w:val="20"/>
              </w:rPr>
              <w:t>ь</w:t>
            </w:r>
            <w:r w:rsidRPr="001735D1">
              <w:rPr>
                <w:sz w:val="20"/>
                <w:szCs w:val="20"/>
              </w:rPr>
              <w:t xml:space="preserve"> в течение </w:t>
            </w:r>
            <w:r>
              <w:rPr>
                <w:sz w:val="20"/>
                <w:szCs w:val="20"/>
              </w:rPr>
              <w:t>3</w:t>
            </w:r>
            <w:r w:rsidRPr="001735D1">
              <w:rPr>
                <w:sz w:val="20"/>
                <w:szCs w:val="20"/>
              </w:rPr>
              <w:t xml:space="preserve"> (</w:t>
            </w:r>
            <w:r>
              <w:rPr>
                <w:sz w:val="20"/>
                <w:szCs w:val="20"/>
              </w:rPr>
              <w:t>трех</w:t>
            </w:r>
            <w:r w:rsidRPr="001735D1">
              <w:rPr>
                <w:sz w:val="20"/>
                <w:szCs w:val="20"/>
              </w:rPr>
              <w:t>)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F765ED" w:rsidRDefault="00C37184" w:rsidP="00DF32BC">
      <w:pPr>
        <w:pStyle w:val="aff8"/>
        <w:numPr>
          <w:ilvl w:val="0"/>
          <w:numId w:val="7"/>
        </w:numPr>
        <w:jc w:val="center"/>
      </w:pPr>
      <w:r w:rsidRPr="00F765ED">
        <w:rPr>
          <w:b/>
          <w:bCs/>
          <w:sz w:val="20"/>
          <w:szCs w:val="20"/>
        </w:rPr>
        <w:lastRenderedPageBreak/>
        <w:t>ОБОСНОВАНИЕ НАЧАЛЬНОЙ (МАКСИМАЛЬНОЙ) ЦЕНЫ КОНТРАКТА</w:t>
      </w:r>
    </w:p>
    <w:p w14:paraId="51985935" w14:textId="77777777" w:rsidR="003E5BA1" w:rsidRDefault="003E5BA1" w:rsidP="00DF32BC">
      <w:pPr>
        <w:contextualSpacing/>
        <w:jc w:val="center"/>
        <w:rPr>
          <w:b/>
        </w:rPr>
      </w:pPr>
    </w:p>
    <w:p w14:paraId="4AF96DDE" w14:textId="46EB729A" w:rsidR="0099062D" w:rsidRPr="007D3EC9" w:rsidRDefault="0099062D" w:rsidP="00DF32BC">
      <w:pPr>
        <w:contextualSpacing/>
        <w:jc w:val="center"/>
        <w:rPr>
          <w:b/>
        </w:rPr>
      </w:pPr>
      <w:r w:rsidRPr="007D3EC9">
        <w:rPr>
          <w:b/>
        </w:rPr>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4C679CFE" w14:textId="159E2AAF" w:rsidR="00286F15" w:rsidRDefault="005D4FBD" w:rsidP="00286F15">
      <w:pPr>
        <w:jc w:val="both"/>
        <w:rPr>
          <w:color w:val="000000"/>
          <w:sz w:val="28"/>
          <w:szCs w:val="28"/>
        </w:rPr>
      </w:pPr>
      <w:r w:rsidRPr="00F829FA">
        <w:rPr>
          <w:color w:val="000000"/>
          <w:sz w:val="28"/>
          <w:szCs w:val="28"/>
          <w:u w:val="single"/>
        </w:rPr>
        <w:t>Объект закупки:</w:t>
      </w:r>
      <w:r w:rsidR="00286F15" w:rsidRPr="00286F15">
        <w:rPr>
          <w:color w:val="000000"/>
          <w:sz w:val="28"/>
          <w:szCs w:val="28"/>
        </w:rPr>
        <w:t xml:space="preserve"> Выполнение </w:t>
      </w:r>
      <w:r w:rsidR="00132BAC" w:rsidRPr="00132BAC">
        <w:rPr>
          <w:color w:val="000000"/>
          <w:sz w:val="28"/>
          <w:szCs w:val="28"/>
        </w:rPr>
        <w:t>проектно-изыскательски</w:t>
      </w:r>
      <w:r w:rsidR="00132BAC">
        <w:rPr>
          <w:color w:val="000000"/>
          <w:sz w:val="28"/>
          <w:szCs w:val="28"/>
        </w:rPr>
        <w:t>х</w:t>
      </w:r>
      <w:r w:rsidR="00132BAC" w:rsidRPr="00132BAC">
        <w:rPr>
          <w:color w:val="000000"/>
          <w:sz w:val="28"/>
          <w:szCs w:val="28"/>
        </w:rPr>
        <w:t xml:space="preserve"> и строительно-монтажны</w:t>
      </w:r>
      <w:r w:rsidR="00132BAC">
        <w:rPr>
          <w:color w:val="000000"/>
          <w:sz w:val="28"/>
          <w:szCs w:val="28"/>
        </w:rPr>
        <w:t>х</w:t>
      </w:r>
      <w:r w:rsidR="00132BAC" w:rsidRPr="00132BAC">
        <w:rPr>
          <w:color w:val="000000"/>
          <w:sz w:val="28"/>
          <w:szCs w:val="28"/>
        </w:rPr>
        <w:t xml:space="preserve"> работ по объекту: «Реконструкция центрального теплового пункта с установкой </w:t>
      </w:r>
      <w:proofErr w:type="spellStart"/>
      <w:r w:rsidR="00132BAC" w:rsidRPr="00132BAC">
        <w:rPr>
          <w:color w:val="000000"/>
          <w:sz w:val="28"/>
          <w:szCs w:val="28"/>
        </w:rPr>
        <w:t>блочно</w:t>
      </w:r>
      <w:proofErr w:type="spellEnd"/>
      <w:r w:rsidR="00132BAC" w:rsidRPr="00132BAC">
        <w:rPr>
          <w:color w:val="000000"/>
          <w:sz w:val="28"/>
          <w:szCs w:val="28"/>
        </w:rPr>
        <w:t>-модульной котельной по адресу: Республика Крым, г. Керчь, ул. 12 Апреля 1961 года, 1, от котельной по Магистральному шоссе, 3»</w:t>
      </w:r>
      <w:r w:rsidR="00286F15" w:rsidRPr="00286F15">
        <w:rPr>
          <w:color w:val="000000"/>
          <w:sz w:val="28"/>
          <w:szCs w:val="28"/>
        </w:rPr>
        <w:t>.</w:t>
      </w:r>
    </w:p>
    <w:p w14:paraId="4282E15E" w14:textId="30C9E51F" w:rsidR="005D4FBD" w:rsidRPr="005D4FBD" w:rsidRDefault="005D4FBD" w:rsidP="00286F15">
      <w:pPr>
        <w:jc w:val="both"/>
        <w:rPr>
          <w:b/>
          <w:color w:val="000000"/>
          <w:sz w:val="28"/>
          <w:szCs w:val="28"/>
        </w:rPr>
      </w:pPr>
      <w:r w:rsidRPr="005D4FBD">
        <w:rPr>
          <w:color w:val="000000"/>
          <w:sz w:val="28"/>
          <w:szCs w:val="28"/>
        </w:rPr>
        <w:tab/>
        <w:t xml:space="preserve">Начальная (максимальная) цена контракта составляет </w:t>
      </w:r>
      <w:r w:rsidRPr="005D4FBD">
        <w:rPr>
          <w:b/>
          <w:color w:val="000000"/>
          <w:sz w:val="28"/>
          <w:szCs w:val="28"/>
        </w:rPr>
        <w:t xml:space="preserve">НМЦК: </w:t>
      </w:r>
    </w:p>
    <w:p w14:paraId="6C7F4FCD" w14:textId="325AC4C8" w:rsidR="00286F15" w:rsidRDefault="00132BAC"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b/>
          <w:color w:val="000000"/>
          <w:sz w:val="28"/>
          <w:szCs w:val="28"/>
        </w:rPr>
      </w:pPr>
      <w:r w:rsidRPr="00132BAC">
        <w:rPr>
          <w:b/>
          <w:color w:val="000000"/>
          <w:sz w:val="28"/>
          <w:szCs w:val="28"/>
        </w:rPr>
        <w:t>73 728 100.00 руб. (семьдесят три миллиона семьсот двадцать восемь тысяч сто рублей 00 коп.)</w:t>
      </w:r>
      <w:r>
        <w:rPr>
          <w:b/>
          <w:color w:val="000000"/>
          <w:sz w:val="28"/>
          <w:szCs w:val="28"/>
        </w:rPr>
        <w:t>.</w:t>
      </w:r>
    </w:p>
    <w:p w14:paraId="384B67AD"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010142">
        <w:rPr>
          <w:color w:val="000000"/>
          <w:sz w:val="28"/>
          <w:szCs w:val="28"/>
        </w:rPr>
        <w:t>пр</w:t>
      </w:r>
      <w:proofErr w:type="spellEnd"/>
      <w:r w:rsidRPr="00010142">
        <w:rPr>
          <w:color w:val="000000"/>
          <w:sz w:val="28"/>
          <w:szCs w:val="28"/>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FD53176" w14:textId="77777777" w:rsidR="005B2106" w:rsidRPr="00010142"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Начальная (максимальная) цена контракта определена и обоснована посредством применения проектно-сметного метода в ценах 3-го квартала 2022г.</w:t>
      </w:r>
    </w:p>
    <w:p w14:paraId="4E53C394" w14:textId="77777777" w:rsidR="005B2106" w:rsidRDefault="005B2106"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010142">
        <w:rPr>
          <w:color w:val="000000"/>
          <w:sz w:val="28"/>
          <w:szCs w:val="28"/>
        </w:rPr>
        <w:t>Индекс фактической инфляции согласно Письма Министерства строительства и жилищно-коммунального хозяйства Российской Федерации от 11.12.2020г. № 50565-ИТ/09.</w:t>
      </w:r>
    </w:p>
    <w:p w14:paraId="6B82913C" w14:textId="11644264" w:rsidR="005D4FBD" w:rsidRPr="005D4FBD"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0B0AAAA1"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bookmarkStart w:id="1" w:name="dst100162"/>
      <w:bookmarkEnd w:id="1"/>
      <w:r w:rsidRPr="005D4FBD">
        <w:rPr>
          <w:color w:val="000000"/>
          <w:sz w:val="28"/>
          <w:szCs w:val="28"/>
        </w:rPr>
        <w:t>Приложение:</w:t>
      </w:r>
    </w:p>
    <w:p w14:paraId="33409178" w14:textId="037727E8"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bookmarkStart w:id="2" w:name="dst100163"/>
      <w:bookmarkEnd w:id="2"/>
      <w:r w:rsidRPr="005D4FBD">
        <w:rPr>
          <w:color w:val="000000"/>
          <w:sz w:val="28"/>
          <w:szCs w:val="28"/>
          <w:u w:val="single"/>
        </w:rPr>
        <w:t>Расчет начальной (максимальной) цены контракта – в приложенном файле «</w:t>
      </w:r>
      <w:r w:rsidR="00286F15" w:rsidRPr="00286F15">
        <w:rPr>
          <w:color w:val="000000"/>
          <w:sz w:val="28"/>
          <w:szCs w:val="28"/>
          <w:u w:val="single"/>
        </w:rPr>
        <w:t>извещение_1_NMCD</w:t>
      </w:r>
      <w:r w:rsidRPr="005D4FBD">
        <w:rPr>
          <w:color w:val="000000"/>
          <w:sz w:val="28"/>
          <w:szCs w:val="28"/>
          <w:u w:val="single"/>
        </w:rPr>
        <w:t>.xlsx».</w:t>
      </w:r>
    </w:p>
    <w:p w14:paraId="4F197E29"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r w:rsidRPr="005D4FBD">
        <w:rPr>
          <w:color w:val="000000"/>
          <w:sz w:val="28"/>
          <w:szCs w:val="28"/>
        </w:rPr>
        <w:t> </w:t>
      </w:r>
    </w:p>
    <w:p w14:paraId="2009D55F" w14:textId="77777777" w:rsidR="005D4FBD" w:rsidRPr="005D4FBD"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rPr>
      </w:pPr>
    </w:p>
    <w:p w14:paraId="6006D630" w14:textId="7EE203C5" w:rsidR="0099062D" w:rsidRDefault="0099062D" w:rsidP="00DF32BC">
      <w:pPr>
        <w:contextualSpacing/>
        <w:jc w:val="right"/>
        <w:rPr>
          <w:b/>
        </w:rPr>
      </w:pPr>
    </w:p>
    <w:p w14:paraId="3FB7A3F6" w14:textId="0319F6E7" w:rsidR="00DE1B9D" w:rsidRDefault="00DE1B9D" w:rsidP="00DF32BC">
      <w:pPr>
        <w:contextualSpacing/>
        <w:jc w:val="right"/>
        <w:rPr>
          <w:b/>
        </w:rPr>
      </w:pPr>
    </w:p>
    <w:p w14:paraId="1621A9ED" w14:textId="2480B0CF" w:rsidR="00DE1B9D" w:rsidRDefault="00DE1B9D" w:rsidP="00DF32BC">
      <w:pPr>
        <w:contextualSpacing/>
        <w:jc w:val="right"/>
        <w:rPr>
          <w:b/>
        </w:rPr>
      </w:pPr>
    </w:p>
    <w:p w14:paraId="780BB928" w14:textId="74CB2A11" w:rsidR="00DE1B9D" w:rsidRDefault="00DE1B9D" w:rsidP="00DF32BC">
      <w:pPr>
        <w:contextualSpacing/>
        <w:jc w:val="right"/>
        <w:rPr>
          <w:b/>
        </w:rPr>
      </w:pPr>
    </w:p>
    <w:p w14:paraId="3119B5CE" w14:textId="42605B67" w:rsidR="00DE1B9D" w:rsidRDefault="00DE1B9D" w:rsidP="00DF32BC">
      <w:pPr>
        <w:contextualSpacing/>
        <w:jc w:val="right"/>
        <w:rPr>
          <w:b/>
        </w:rPr>
      </w:pPr>
    </w:p>
    <w:p w14:paraId="059F67C5" w14:textId="4F5CB2E1" w:rsidR="00DE1B9D" w:rsidRDefault="00DE1B9D" w:rsidP="00DF32BC">
      <w:pPr>
        <w:contextualSpacing/>
        <w:jc w:val="right"/>
        <w:rPr>
          <w:b/>
        </w:rPr>
      </w:pPr>
    </w:p>
    <w:p w14:paraId="32473210" w14:textId="70585EDC" w:rsidR="00DE1B9D" w:rsidRDefault="00DE1B9D" w:rsidP="00DF32BC">
      <w:pPr>
        <w:contextualSpacing/>
        <w:jc w:val="right"/>
        <w:rPr>
          <w:b/>
        </w:rPr>
      </w:pPr>
    </w:p>
    <w:p w14:paraId="093C0FF7" w14:textId="603D3BE3" w:rsidR="00DE1B9D" w:rsidRDefault="00DE1B9D" w:rsidP="00DF32BC">
      <w:pPr>
        <w:contextualSpacing/>
        <w:jc w:val="right"/>
        <w:rPr>
          <w:b/>
        </w:rPr>
      </w:pPr>
    </w:p>
    <w:p w14:paraId="282F6668" w14:textId="3D786FAF" w:rsidR="00DE1B9D" w:rsidRDefault="00DE1B9D" w:rsidP="00DF32BC">
      <w:pPr>
        <w:contextualSpacing/>
        <w:jc w:val="right"/>
        <w:rPr>
          <w:b/>
        </w:rPr>
      </w:pPr>
    </w:p>
    <w:p w14:paraId="5061667D" w14:textId="43A5A20D" w:rsidR="00DE1B9D" w:rsidRDefault="00DE1B9D" w:rsidP="00DF32BC">
      <w:pPr>
        <w:contextualSpacing/>
        <w:jc w:val="right"/>
        <w:rPr>
          <w:b/>
        </w:rPr>
      </w:pPr>
    </w:p>
    <w:p w14:paraId="4446A1FE" w14:textId="64C15BDF" w:rsidR="00DE1B9D" w:rsidRDefault="00DE1B9D" w:rsidP="00DF32BC">
      <w:pPr>
        <w:contextualSpacing/>
        <w:jc w:val="right"/>
        <w:rPr>
          <w:b/>
        </w:rPr>
      </w:pPr>
    </w:p>
    <w:p w14:paraId="68EE689B" w14:textId="77777777" w:rsidR="00DE1B9D" w:rsidRPr="007D3EC9" w:rsidRDefault="00DE1B9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tbl>
      <w:tblPr>
        <w:tblW w:w="9657" w:type="dxa"/>
        <w:jc w:val="center"/>
        <w:tblLayout w:type="fixed"/>
        <w:tblCellMar>
          <w:left w:w="0" w:type="dxa"/>
          <w:right w:w="0" w:type="dxa"/>
        </w:tblCellMar>
        <w:tblLook w:val="01E0" w:firstRow="1" w:lastRow="1" w:firstColumn="1" w:lastColumn="1" w:noHBand="0" w:noVBand="0"/>
      </w:tblPr>
      <w:tblGrid>
        <w:gridCol w:w="9657"/>
      </w:tblGrid>
      <w:tr w:rsidR="00664A76" w:rsidRPr="00291DAC" w14:paraId="47322E6A" w14:textId="77777777" w:rsidTr="00C93C92">
        <w:trPr>
          <w:trHeight w:val="289"/>
          <w:jc w:val="center"/>
        </w:trPr>
        <w:tc>
          <w:tcPr>
            <w:tcW w:w="9657" w:type="dxa"/>
            <w:tcBorders>
              <w:bottom w:val="single" w:sz="4" w:space="0" w:color="auto"/>
            </w:tcBorders>
            <w:vAlign w:val="bottom"/>
          </w:tcPr>
          <w:p w14:paraId="028916C9" w14:textId="77777777" w:rsidR="00664A76" w:rsidRPr="000164AD" w:rsidRDefault="00664A76" w:rsidP="00C93C92">
            <w:pPr>
              <w:jc w:val="center"/>
              <w:rPr>
                <w:b/>
              </w:rPr>
            </w:pPr>
            <w:r>
              <w:rPr>
                <w:b/>
                <w:lang w:val="en-US"/>
              </w:rPr>
              <w:lastRenderedPageBreak/>
              <w:t>II</w:t>
            </w:r>
            <w:r w:rsidRPr="00BC624A">
              <w:rPr>
                <w:b/>
              </w:rPr>
              <w:t xml:space="preserve">. </w:t>
            </w:r>
            <w:r w:rsidRPr="000164AD">
              <w:rPr>
                <w:b/>
              </w:rPr>
              <w:t>ОПИСАНИЕ ОБЪЕКТ</w:t>
            </w:r>
            <w:r>
              <w:rPr>
                <w:b/>
              </w:rPr>
              <w:t>А</w:t>
            </w:r>
            <w:r w:rsidRPr="000164AD">
              <w:rPr>
                <w:b/>
              </w:rPr>
              <w:t xml:space="preserve"> ЗАКУПКИ</w:t>
            </w:r>
          </w:p>
          <w:p w14:paraId="603BCF38" w14:textId="77777777" w:rsidR="00664A76" w:rsidRPr="000164AD" w:rsidRDefault="00664A76" w:rsidP="00C93C92">
            <w:pPr>
              <w:jc w:val="center"/>
              <w:rPr>
                <w:b/>
              </w:rPr>
            </w:pPr>
            <w:r w:rsidRPr="000164AD">
              <w:rPr>
                <w:b/>
              </w:rPr>
              <w:t>(Техническое задание на выполнение работ (услуг))</w:t>
            </w:r>
          </w:p>
          <w:p w14:paraId="44CD1273" w14:textId="781D2D3C" w:rsidR="00664A76" w:rsidRPr="000164AD" w:rsidRDefault="00664A76" w:rsidP="00C93C92">
            <w:pPr>
              <w:jc w:val="center"/>
              <w:rPr>
                <w:b/>
                <w:u w:val="single"/>
              </w:rPr>
            </w:pPr>
            <w:r w:rsidRPr="000164AD">
              <w:rPr>
                <w:b/>
              </w:rPr>
              <w:t xml:space="preserve">на выполнение </w:t>
            </w:r>
            <w:r w:rsidR="00132BAC" w:rsidRPr="00132BAC">
              <w:rPr>
                <w:b/>
                <w:bCs/>
              </w:rPr>
              <w:t xml:space="preserve">проектно-изыскательских и строительно-монтажных работ по объекту: «Реконструкция центрального теплового пункта с установкой </w:t>
            </w:r>
            <w:proofErr w:type="spellStart"/>
            <w:r w:rsidR="00132BAC" w:rsidRPr="00132BAC">
              <w:rPr>
                <w:b/>
                <w:bCs/>
              </w:rPr>
              <w:t>блочно</w:t>
            </w:r>
            <w:proofErr w:type="spellEnd"/>
            <w:r w:rsidR="00132BAC" w:rsidRPr="00132BAC">
              <w:rPr>
                <w:b/>
                <w:bCs/>
              </w:rPr>
              <w:t>-модульной котельной по адресу: Республика Крым, г. Керчь, ул. 12 Апреля 1961 года, 1, от котельной по Магистральному шоссе, 3»</w:t>
            </w:r>
          </w:p>
          <w:p w14:paraId="0A49AB02" w14:textId="77777777" w:rsidR="00664A76" w:rsidRPr="00291DAC" w:rsidRDefault="00664A76" w:rsidP="00C93C92">
            <w:pPr>
              <w:rPr>
                <w:b/>
                <w:sz w:val="10"/>
                <w:szCs w:val="10"/>
                <w:u w:val="single"/>
              </w:rPr>
            </w:pPr>
          </w:p>
        </w:tc>
      </w:tr>
      <w:tr w:rsidR="00664A76" w:rsidRPr="00291DAC" w14:paraId="7ADA6881" w14:textId="77777777" w:rsidTr="00C93C92">
        <w:trPr>
          <w:trHeight w:val="153"/>
          <w:jc w:val="center"/>
        </w:trPr>
        <w:tc>
          <w:tcPr>
            <w:tcW w:w="9657" w:type="dxa"/>
            <w:tcBorders>
              <w:top w:val="single" w:sz="4" w:space="0" w:color="auto"/>
            </w:tcBorders>
            <w:vAlign w:val="bottom"/>
          </w:tcPr>
          <w:p w14:paraId="6B2B654F" w14:textId="77777777" w:rsidR="00664A76" w:rsidRPr="00291DAC" w:rsidRDefault="00664A76" w:rsidP="00C93C92">
            <w:pPr>
              <w:adjustRightInd w:val="0"/>
              <w:jc w:val="center"/>
              <w:rPr>
                <w:sz w:val="14"/>
                <w:szCs w:val="14"/>
              </w:rPr>
            </w:pPr>
            <w:r w:rsidRPr="00291DAC">
              <w:rPr>
                <w:sz w:val="14"/>
                <w:szCs w:val="14"/>
              </w:rPr>
              <w:t>(наименование и адрес (местоположение) объекта капитального строительства (далее — объект))</w:t>
            </w:r>
          </w:p>
        </w:tc>
      </w:tr>
    </w:tbl>
    <w:p w14:paraId="27E810C7" w14:textId="77777777" w:rsidR="00664A76" w:rsidRPr="00291DAC" w:rsidRDefault="00664A76" w:rsidP="00664A76"/>
    <w:tbl>
      <w:tblPr>
        <w:tblW w:w="10774" w:type="dxa"/>
        <w:tblInd w:w="-856" w:type="dxa"/>
        <w:tblLayout w:type="fixed"/>
        <w:tblLook w:val="0000" w:firstRow="0" w:lastRow="0" w:firstColumn="0" w:lastColumn="0" w:noHBand="0" w:noVBand="0"/>
      </w:tblPr>
      <w:tblGrid>
        <w:gridCol w:w="562"/>
        <w:gridCol w:w="2499"/>
        <w:gridCol w:w="7713"/>
      </w:tblGrid>
      <w:tr w:rsidR="008F0CE7" w:rsidRPr="008F0CE7" w14:paraId="5BB3B374" w14:textId="77777777" w:rsidTr="008F0CE7">
        <w:trPr>
          <w:tblHeader/>
        </w:trPr>
        <w:tc>
          <w:tcPr>
            <w:tcW w:w="562" w:type="dxa"/>
            <w:tcBorders>
              <w:top w:val="single" w:sz="4" w:space="0" w:color="auto"/>
              <w:left w:val="single" w:sz="4" w:space="0" w:color="auto"/>
              <w:bottom w:val="single" w:sz="4" w:space="0" w:color="auto"/>
              <w:right w:val="single" w:sz="4" w:space="0" w:color="auto"/>
            </w:tcBorders>
          </w:tcPr>
          <w:p w14:paraId="4E3818DF" w14:textId="77777777" w:rsidR="008F0CE7" w:rsidRPr="008F0CE7" w:rsidRDefault="008F0CE7" w:rsidP="008F0CE7">
            <w:pPr>
              <w:keepNext/>
              <w:keepLines/>
              <w:widowControl w:val="0"/>
              <w:suppressLineNumbers/>
              <w:suppressAutoHyphens/>
              <w:jc w:val="both"/>
              <w:rPr>
                <w:rFonts w:eastAsia="Calibri"/>
                <w:b/>
                <w:bCs/>
                <w:lang w:eastAsia="en-US"/>
              </w:rPr>
            </w:pPr>
            <w:r w:rsidRPr="008F0CE7">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591EF249" w14:textId="77777777" w:rsidR="008F0CE7" w:rsidRPr="008F0CE7" w:rsidRDefault="008F0CE7" w:rsidP="008F0CE7">
            <w:pPr>
              <w:keepNext/>
              <w:keepLines/>
              <w:widowControl w:val="0"/>
              <w:suppressLineNumbers/>
              <w:suppressAutoHyphens/>
              <w:jc w:val="center"/>
              <w:rPr>
                <w:rFonts w:eastAsia="Calibri"/>
                <w:b/>
                <w:bCs/>
                <w:lang w:eastAsia="en-US"/>
              </w:rPr>
            </w:pPr>
            <w:r w:rsidRPr="008F0CE7">
              <w:rPr>
                <w:rFonts w:eastAsia="Calibri"/>
                <w:b/>
                <w:bCs/>
                <w:lang w:eastAsia="en-US"/>
              </w:rPr>
              <w:t>Наименование</w:t>
            </w:r>
          </w:p>
        </w:tc>
        <w:tc>
          <w:tcPr>
            <w:tcW w:w="7713" w:type="dxa"/>
            <w:tcBorders>
              <w:top w:val="single" w:sz="4" w:space="0" w:color="auto"/>
              <w:left w:val="single" w:sz="4" w:space="0" w:color="auto"/>
              <w:bottom w:val="single" w:sz="4" w:space="0" w:color="auto"/>
              <w:right w:val="single" w:sz="4" w:space="0" w:color="auto"/>
            </w:tcBorders>
          </w:tcPr>
          <w:p w14:paraId="1341BB1B" w14:textId="77777777" w:rsidR="008F0CE7" w:rsidRPr="008F0CE7" w:rsidRDefault="008F0CE7" w:rsidP="008F0CE7">
            <w:pPr>
              <w:keepNext/>
              <w:keepLines/>
              <w:widowControl w:val="0"/>
              <w:suppressLineNumbers/>
              <w:suppressAutoHyphens/>
              <w:jc w:val="center"/>
              <w:rPr>
                <w:rFonts w:eastAsia="Calibri"/>
                <w:b/>
                <w:bCs/>
                <w:lang w:eastAsia="en-US"/>
              </w:rPr>
            </w:pPr>
            <w:r w:rsidRPr="008F0CE7">
              <w:rPr>
                <w:rFonts w:eastAsia="Calibri"/>
                <w:b/>
                <w:bCs/>
                <w:lang w:eastAsia="en-US"/>
              </w:rPr>
              <w:t>Информация</w:t>
            </w:r>
          </w:p>
        </w:tc>
      </w:tr>
      <w:tr w:rsidR="008F0CE7" w:rsidRPr="008F0CE7" w14:paraId="38DFF322" w14:textId="77777777" w:rsidTr="008F0CE7">
        <w:tc>
          <w:tcPr>
            <w:tcW w:w="562" w:type="dxa"/>
            <w:tcBorders>
              <w:top w:val="single" w:sz="4" w:space="0" w:color="auto"/>
              <w:left w:val="single" w:sz="4" w:space="0" w:color="auto"/>
              <w:bottom w:val="single" w:sz="4" w:space="0" w:color="auto"/>
              <w:right w:val="single" w:sz="4" w:space="0" w:color="auto"/>
            </w:tcBorders>
          </w:tcPr>
          <w:p w14:paraId="17F84F45" w14:textId="77777777" w:rsidR="008F0CE7" w:rsidRPr="008F0CE7" w:rsidRDefault="008F0CE7" w:rsidP="008F0CE7">
            <w:pPr>
              <w:keepLines/>
              <w:jc w:val="both"/>
              <w:outlineLvl w:val="2"/>
              <w:rPr>
                <w:b/>
                <w:bCs/>
              </w:rPr>
            </w:pPr>
            <w:r w:rsidRPr="008F0CE7">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C05D3A6" w14:textId="77777777" w:rsidR="008F0CE7" w:rsidRPr="008F0CE7" w:rsidRDefault="008F0CE7" w:rsidP="008F0CE7">
            <w:pPr>
              <w:jc w:val="both"/>
              <w:rPr>
                <w:rFonts w:eastAsia="Calibri"/>
                <w:b/>
                <w:lang w:eastAsia="en-US"/>
              </w:rPr>
            </w:pPr>
            <w:r w:rsidRPr="008F0CE7">
              <w:rPr>
                <w:rFonts w:eastAsia="Calibri"/>
                <w:b/>
                <w:lang w:eastAsia="en-US"/>
              </w:rPr>
              <w:t>Объекты закупки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76954904" w14:textId="77777777" w:rsidR="008F0CE7" w:rsidRPr="008F0CE7" w:rsidRDefault="008F0CE7" w:rsidP="008F0CE7">
            <w:pPr>
              <w:contextualSpacing/>
              <w:jc w:val="both"/>
            </w:pPr>
            <w:r w:rsidRPr="008F0CE7">
              <w:rPr>
                <w:b/>
              </w:rPr>
              <w:t xml:space="preserve">«Реконструкция центрального теплового пункта с установкой </w:t>
            </w:r>
            <w:proofErr w:type="spellStart"/>
            <w:r w:rsidRPr="008F0CE7">
              <w:rPr>
                <w:b/>
              </w:rPr>
              <w:t>блочно</w:t>
            </w:r>
            <w:proofErr w:type="spellEnd"/>
            <w:r w:rsidRPr="008F0CE7">
              <w:rPr>
                <w:b/>
              </w:rPr>
              <w:t>-модульной котельной по адресу: Республика Крым, г. Керчь, ул. 12 Апреля 1961 года, 1, от котельной по Магистральному шоссе, 3»</w:t>
            </w:r>
          </w:p>
          <w:p w14:paraId="581F03C1" w14:textId="77777777" w:rsidR="008F0CE7" w:rsidRPr="008F0CE7" w:rsidRDefault="008F0CE7" w:rsidP="008F0CE7">
            <w:pPr>
              <w:jc w:val="both"/>
              <w:rPr>
                <w:rFonts w:eastAsia="Calibri"/>
                <w:b/>
                <w:lang w:eastAsia="en-US"/>
              </w:rPr>
            </w:pPr>
          </w:p>
        </w:tc>
      </w:tr>
      <w:tr w:rsidR="008F0CE7" w:rsidRPr="008F0CE7" w14:paraId="4376FA20" w14:textId="77777777" w:rsidTr="008F0CE7">
        <w:tc>
          <w:tcPr>
            <w:tcW w:w="562" w:type="dxa"/>
            <w:tcBorders>
              <w:top w:val="single" w:sz="4" w:space="0" w:color="auto"/>
              <w:left w:val="single" w:sz="4" w:space="0" w:color="auto"/>
              <w:bottom w:val="single" w:sz="4" w:space="0" w:color="auto"/>
              <w:right w:val="single" w:sz="4" w:space="0" w:color="auto"/>
            </w:tcBorders>
          </w:tcPr>
          <w:p w14:paraId="027F2809" w14:textId="77777777" w:rsidR="008F0CE7" w:rsidRPr="008F0CE7" w:rsidRDefault="008F0CE7" w:rsidP="008F0CE7">
            <w:pPr>
              <w:keepLines/>
              <w:jc w:val="both"/>
              <w:outlineLvl w:val="2"/>
              <w:rPr>
                <w:b/>
                <w:bCs/>
              </w:rPr>
            </w:pPr>
            <w:r w:rsidRPr="008F0CE7">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32F9C16" w14:textId="77777777" w:rsidR="008F0CE7" w:rsidRPr="008F0CE7" w:rsidRDefault="008F0CE7" w:rsidP="008F0CE7">
            <w:pPr>
              <w:jc w:val="both"/>
              <w:rPr>
                <w:rFonts w:eastAsia="Calibri"/>
                <w:b/>
                <w:lang w:eastAsia="en-US"/>
              </w:rPr>
            </w:pPr>
            <w:r w:rsidRPr="008F0CE7">
              <w:rPr>
                <w:rFonts w:eastAsia="Calibri"/>
                <w:b/>
                <w:lang w:eastAsia="en-US"/>
              </w:rPr>
              <w:t>Основание для выполнения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483E863" w14:textId="77777777" w:rsidR="008F0CE7" w:rsidRPr="008F0CE7" w:rsidRDefault="008F0CE7" w:rsidP="008F0CE7">
            <w:pPr>
              <w:jc w:val="both"/>
              <w:rPr>
                <w:rFonts w:eastAsia="Calibri"/>
                <w:b/>
                <w:bCs/>
                <w:lang w:eastAsia="en-US"/>
              </w:rPr>
            </w:pPr>
            <w:r w:rsidRPr="008F0CE7">
              <w:t xml:space="preserve">Распоряжение Совета министров Республики Крым от 28 июня 2022 года №928-р </w:t>
            </w:r>
            <w:r w:rsidRPr="008F0CE7">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8F0CE7" w:rsidRPr="008F0CE7" w14:paraId="10629452" w14:textId="77777777" w:rsidTr="008F0CE7">
        <w:tc>
          <w:tcPr>
            <w:tcW w:w="562" w:type="dxa"/>
            <w:tcBorders>
              <w:top w:val="single" w:sz="4" w:space="0" w:color="auto"/>
              <w:left w:val="single" w:sz="4" w:space="0" w:color="auto"/>
              <w:bottom w:val="single" w:sz="4" w:space="0" w:color="auto"/>
              <w:right w:val="single" w:sz="4" w:space="0" w:color="auto"/>
            </w:tcBorders>
          </w:tcPr>
          <w:p w14:paraId="46668780" w14:textId="77777777" w:rsidR="008F0CE7" w:rsidRPr="008F0CE7" w:rsidRDefault="008F0CE7" w:rsidP="008F0CE7">
            <w:pPr>
              <w:keepLines/>
              <w:jc w:val="both"/>
              <w:outlineLvl w:val="2"/>
              <w:rPr>
                <w:b/>
                <w:bCs/>
              </w:rPr>
            </w:pPr>
            <w:r w:rsidRPr="008F0CE7">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6690639" w14:textId="77777777" w:rsidR="008F0CE7" w:rsidRPr="008F0CE7" w:rsidRDefault="008F0CE7" w:rsidP="008F0CE7">
            <w:pPr>
              <w:jc w:val="both"/>
              <w:rPr>
                <w:rFonts w:eastAsia="Calibri"/>
                <w:b/>
                <w:lang w:eastAsia="en-US"/>
              </w:rPr>
            </w:pPr>
            <w:r w:rsidRPr="008F0CE7">
              <w:rPr>
                <w:rFonts w:eastAsia="Calibri"/>
                <w:b/>
                <w:lang w:eastAsia="en-US"/>
              </w:rPr>
              <w:t>Государственный заказчик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620B8E8" w14:textId="77777777" w:rsidR="008F0CE7" w:rsidRPr="008F0CE7" w:rsidRDefault="008F0CE7" w:rsidP="008F0CE7">
            <w:pPr>
              <w:jc w:val="both"/>
              <w:rPr>
                <w:rFonts w:eastAsia="Calibri"/>
                <w:lang w:eastAsia="en-US"/>
              </w:rPr>
            </w:pPr>
            <w:r w:rsidRPr="008F0CE7">
              <w:t xml:space="preserve">ГУП РК «Крымтеплокоммунэнерго», ул. Гайдара, 3а, </w:t>
            </w:r>
            <w:proofErr w:type="spellStart"/>
            <w:r w:rsidRPr="008F0CE7">
              <w:t>г.Симферополь</w:t>
            </w:r>
            <w:proofErr w:type="spellEnd"/>
            <w:r w:rsidRPr="008F0CE7">
              <w:t>, Республика Крым, Россия, 295026,  ОГРН 1149102047962, ИНН/КПП 9102028499/910201001</w:t>
            </w:r>
          </w:p>
        </w:tc>
      </w:tr>
      <w:tr w:rsidR="008F0CE7" w:rsidRPr="008F0CE7" w14:paraId="48D040B6" w14:textId="77777777" w:rsidTr="008F0CE7">
        <w:tc>
          <w:tcPr>
            <w:tcW w:w="562" w:type="dxa"/>
            <w:tcBorders>
              <w:top w:val="single" w:sz="4" w:space="0" w:color="auto"/>
              <w:left w:val="single" w:sz="4" w:space="0" w:color="auto"/>
              <w:bottom w:val="single" w:sz="4" w:space="0" w:color="auto"/>
              <w:right w:val="single" w:sz="4" w:space="0" w:color="auto"/>
            </w:tcBorders>
          </w:tcPr>
          <w:p w14:paraId="30E0C0D1" w14:textId="77777777" w:rsidR="008F0CE7" w:rsidRPr="008F0CE7" w:rsidRDefault="008F0CE7" w:rsidP="008F0CE7">
            <w:pPr>
              <w:keepLines/>
              <w:jc w:val="both"/>
              <w:outlineLvl w:val="2"/>
              <w:rPr>
                <w:b/>
                <w:bCs/>
              </w:rPr>
            </w:pPr>
            <w:r w:rsidRPr="008F0CE7">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3951E027" w14:textId="77777777" w:rsidR="008F0CE7" w:rsidRPr="008F0CE7" w:rsidRDefault="008F0CE7" w:rsidP="008F0CE7">
            <w:pPr>
              <w:jc w:val="both"/>
              <w:rPr>
                <w:rFonts w:eastAsia="Calibri"/>
                <w:b/>
                <w:lang w:eastAsia="en-US"/>
              </w:rPr>
            </w:pPr>
            <w:r w:rsidRPr="008F0CE7">
              <w:rPr>
                <w:rFonts w:eastAsia="Calibri"/>
                <w:b/>
                <w:lang w:eastAsia="en-US"/>
              </w:rPr>
              <w:t>Застройщик</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51103EC" w14:textId="77777777" w:rsidR="008F0CE7" w:rsidRPr="008F0CE7" w:rsidRDefault="008F0CE7" w:rsidP="008F0CE7">
            <w:pPr>
              <w:widowControl w:val="0"/>
              <w:tabs>
                <w:tab w:val="left" w:pos="0"/>
              </w:tabs>
              <w:autoSpaceDE w:val="0"/>
              <w:autoSpaceDN w:val="0"/>
              <w:adjustRightInd w:val="0"/>
              <w:jc w:val="both"/>
              <w:rPr>
                <w:rFonts w:eastAsia="Calibri"/>
                <w:lang w:eastAsia="en-US"/>
              </w:rPr>
            </w:pPr>
            <w:r w:rsidRPr="008F0CE7">
              <w:rPr>
                <w:rFonts w:eastAsia="Calibri"/>
                <w:lang w:eastAsia="en-US"/>
              </w:rPr>
              <w:t>-</w:t>
            </w:r>
          </w:p>
        </w:tc>
      </w:tr>
      <w:tr w:rsidR="008F0CE7" w:rsidRPr="008F0CE7" w14:paraId="7BA5F671" w14:textId="77777777" w:rsidTr="008F0CE7">
        <w:tc>
          <w:tcPr>
            <w:tcW w:w="562" w:type="dxa"/>
            <w:tcBorders>
              <w:top w:val="single" w:sz="4" w:space="0" w:color="auto"/>
              <w:left w:val="single" w:sz="4" w:space="0" w:color="auto"/>
              <w:bottom w:val="single" w:sz="4" w:space="0" w:color="auto"/>
              <w:right w:val="single" w:sz="4" w:space="0" w:color="auto"/>
            </w:tcBorders>
          </w:tcPr>
          <w:p w14:paraId="784F66FF" w14:textId="77777777" w:rsidR="008F0CE7" w:rsidRPr="008F0CE7" w:rsidRDefault="008F0CE7" w:rsidP="008F0CE7">
            <w:pPr>
              <w:keepLines/>
              <w:jc w:val="both"/>
              <w:outlineLvl w:val="2"/>
              <w:rPr>
                <w:b/>
                <w:bCs/>
              </w:rPr>
            </w:pPr>
            <w:r w:rsidRPr="008F0CE7">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92F3F86" w14:textId="77777777" w:rsidR="008F0CE7" w:rsidRPr="008F0CE7" w:rsidRDefault="008F0CE7" w:rsidP="008F0CE7">
            <w:pPr>
              <w:jc w:val="both"/>
              <w:rPr>
                <w:rFonts w:eastAsia="Calibri"/>
                <w:b/>
                <w:lang w:eastAsia="en-US"/>
              </w:rPr>
            </w:pPr>
            <w:r w:rsidRPr="008F0CE7">
              <w:rPr>
                <w:rFonts w:eastAsia="Calibri"/>
                <w:b/>
                <w:lang w:eastAsia="en-US"/>
              </w:rPr>
              <w:t>Источник финансирования</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4A4A6F6" w14:textId="77777777" w:rsidR="008F0CE7" w:rsidRPr="008F0CE7" w:rsidRDefault="008F0CE7" w:rsidP="008F0CE7">
            <w:pPr>
              <w:widowControl w:val="0"/>
              <w:tabs>
                <w:tab w:val="left" w:pos="0"/>
              </w:tabs>
              <w:autoSpaceDE w:val="0"/>
              <w:autoSpaceDN w:val="0"/>
              <w:adjustRightInd w:val="0"/>
              <w:jc w:val="both"/>
              <w:rPr>
                <w:rFonts w:eastAsia="Calibri"/>
                <w:lang w:eastAsia="en-US"/>
              </w:rPr>
            </w:pPr>
            <w:r w:rsidRPr="008F0CE7">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8F0CE7" w:rsidRPr="008F0CE7" w14:paraId="6C97902A" w14:textId="77777777" w:rsidTr="008F0CE7">
        <w:tc>
          <w:tcPr>
            <w:tcW w:w="562" w:type="dxa"/>
            <w:tcBorders>
              <w:top w:val="single" w:sz="4" w:space="0" w:color="auto"/>
              <w:left w:val="single" w:sz="4" w:space="0" w:color="auto"/>
              <w:bottom w:val="single" w:sz="4" w:space="0" w:color="auto"/>
              <w:right w:val="single" w:sz="4" w:space="0" w:color="auto"/>
            </w:tcBorders>
          </w:tcPr>
          <w:p w14:paraId="28EC4D68" w14:textId="77777777" w:rsidR="008F0CE7" w:rsidRPr="008F0CE7" w:rsidRDefault="008F0CE7" w:rsidP="008F0CE7">
            <w:pPr>
              <w:keepLines/>
              <w:jc w:val="both"/>
              <w:outlineLvl w:val="2"/>
              <w:rPr>
                <w:b/>
                <w:bCs/>
              </w:rPr>
            </w:pPr>
            <w:r w:rsidRPr="008F0CE7">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C62481B" w14:textId="77777777" w:rsidR="008F0CE7" w:rsidRPr="008F0CE7" w:rsidRDefault="008F0CE7" w:rsidP="008F0CE7">
            <w:pPr>
              <w:jc w:val="both"/>
              <w:rPr>
                <w:rFonts w:eastAsia="Calibri"/>
                <w:b/>
                <w:lang w:eastAsia="en-US"/>
              </w:rPr>
            </w:pPr>
            <w:r w:rsidRPr="008F0CE7">
              <w:rPr>
                <w:rFonts w:eastAsia="Calibri"/>
                <w:b/>
                <w:lang w:eastAsia="en-US"/>
              </w:rPr>
              <w:t>Район строительства</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3174E590" w14:textId="77777777" w:rsidR="008F0CE7" w:rsidRPr="008F0CE7" w:rsidRDefault="008F0CE7" w:rsidP="008F0CE7">
            <w:pPr>
              <w:tabs>
                <w:tab w:val="left" w:pos="0"/>
              </w:tabs>
              <w:jc w:val="both"/>
              <w:rPr>
                <w:rFonts w:eastAsia="Calibri"/>
                <w:lang w:eastAsia="en-US"/>
              </w:rPr>
            </w:pPr>
            <w:r w:rsidRPr="008F0CE7">
              <w:rPr>
                <w:rFonts w:eastAsia="Calibri"/>
                <w:lang w:eastAsia="en-US"/>
              </w:rPr>
              <w:t xml:space="preserve">Российская Федерация, Республика Крым, </w:t>
            </w:r>
            <w:proofErr w:type="spellStart"/>
            <w:r w:rsidRPr="008F0CE7">
              <w:rPr>
                <w:rFonts w:eastAsia="Calibri"/>
                <w:lang w:eastAsia="en-US"/>
              </w:rPr>
              <w:t>г.Керчь</w:t>
            </w:r>
            <w:proofErr w:type="spellEnd"/>
            <w:r w:rsidRPr="008F0CE7">
              <w:rPr>
                <w:rFonts w:eastAsia="Calibri"/>
                <w:lang w:eastAsia="en-US"/>
              </w:rPr>
              <w:t xml:space="preserve">, ул. </w:t>
            </w:r>
            <w:r w:rsidRPr="008F0CE7">
              <w:t>ул. 12 Апреля 1961 года, 1.</w:t>
            </w:r>
          </w:p>
        </w:tc>
      </w:tr>
      <w:tr w:rsidR="008F0CE7" w:rsidRPr="008F0CE7" w14:paraId="48D14B3A" w14:textId="77777777" w:rsidTr="008F0CE7">
        <w:tc>
          <w:tcPr>
            <w:tcW w:w="562" w:type="dxa"/>
            <w:tcBorders>
              <w:top w:val="single" w:sz="4" w:space="0" w:color="auto"/>
              <w:left w:val="single" w:sz="4" w:space="0" w:color="auto"/>
              <w:bottom w:val="single" w:sz="4" w:space="0" w:color="auto"/>
              <w:right w:val="single" w:sz="4" w:space="0" w:color="auto"/>
            </w:tcBorders>
          </w:tcPr>
          <w:p w14:paraId="0D8286B5" w14:textId="77777777" w:rsidR="008F0CE7" w:rsidRPr="008F0CE7" w:rsidRDefault="008F0CE7" w:rsidP="008F0CE7">
            <w:pPr>
              <w:keepLines/>
              <w:jc w:val="both"/>
              <w:outlineLvl w:val="2"/>
              <w:rPr>
                <w:b/>
                <w:bCs/>
              </w:rPr>
            </w:pPr>
            <w:r w:rsidRPr="008F0CE7">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3769383" w14:textId="77777777" w:rsidR="008F0CE7" w:rsidRPr="008F0CE7" w:rsidRDefault="008F0CE7" w:rsidP="008F0CE7">
            <w:pPr>
              <w:jc w:val="both"/>
              <w:rPr>
                <w:rFonts w:eastAsia="Calibri"/>
                <w:b/>
                <w:lang w:eastAsia="en-US"/>
              </w:rPr>
            </w:pPr>
            <w:r w:rsidRPr="008F0CE7">
              <w:rPr>
                <w:rFonts w:eastAsia="Calibri"/>
                <w:b/>
                <w:lang w:eastAsia="en-US"/>
              </w:rPr>
              <w:t>Сведения об участке строительства и планировочных ограничениях</w:t>
            </w:r>
          </w:p>
          <w:p w14:paraId="5705E68D" w14:textId="77777777" w:rsidR="008F0CE7" w:rsidRPr="008F0CE7" w:rsidRDefault="008F0CE7" w:rsidP="008F0CE7">
            <w:pPr>
              <w:jc w:val="both"/>
              <w:rPr>
                <w:rFonts w:eastAsia="Calibri"/>
                <w:b/>
                <w:lang w:eastAsia="en-US"/>
              </w:rPr>
            </w:pP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186A8086" w14:textId="77777777" w:rsidR="008F0CE7" w:rsidRPr="008F0CE7" w:rsidRDefault="008F0CE7" w:rsidP="008F0CE7">
            <w:pPr>
              <w:widowControl w:val="0"/>
              <w:tabs>
                <w:tab w:val="left" w:pos="0"/>
              </w:tabs>
              <w:autoSpaceDE w:val="0"/>
              <w:autoSpaceDN w:val="0"/>
              <w:adjustRightInd w:val="0"/>
              <w:jc w:val="both"/>
              <w:rPr>
                <w:rFonts w:eastAsia="Calibri"/>
                <w:lang w:eastAsia="en-US"/>
              </w:rPr>
            </w:pPr>
          </w:p>
        </w:tc>
      </w:tr>
      <w:tr w:rsidR="008F0CE7" w:rsidRPr="008F0CE7" w14:paraId="2FFACD7C" w14:textId="77777777" w:rsidTr="008F0CE7">
        <w:tc>
          <w:tcPr>
            <w:tcW w:w="562" w:type="dxa"/>
            <w:tcBorders>
              <w:top w:val="single" w:sz="4" w:space="0" w:color="auto"/>
              <w:left w:val="single" w:sz="4" w:space="0" w:color="auto"/>
              <w:bottom w:val="single" w:sz="4" w:space="0" w:color="auto"/>
              <w:right w:val="single" w:sz="4" w:space="0" w:color="auto"/>
            </w:tcBorders>
          </w:tcPr>
          <w:p w14:paraId="203FD2E7" w14:textId="77777777" w:rsidR="008F0CE7" w:rsidRPr="008F0CE7" w:rsidRDefault="008F0CE7" w:rsidP="008F0CE7">
            <w:pPr>
              <w:keepLines/>
              <w:jc w:val="both"/>
              <w:outlineLvl w:val="2"/>
              <w:rPr>
                <w:b/>
                <w:bCs/>
              </w:rPr>
            </w:pPr>
            <w:r w:rsidRPr="008F0CE7">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B8AB1CC" w14:textId="77777777" w:rsidR="008F0CE7" w:rsidRPr="008F0CE7" w:rsidRDefault="008F0CE7" w:rsidP="008F0CE7">
            <w:pPr>
              <w:jc w:val="both"/>
              <w:rPr>
                <w:rFonts w:eastAsia="Calibri"/>
                <w:b/>
                <w:lang w:eastAsia="en-US"/>
              </w:rPr>
            </w:pPr>
            <w:r w:rsidRPr="008F0CE7">
              <w:rPr>
                <w:rFonts w:eastAsia="Calibri"/>
                <w:b/>
                <w:lang w:eastAsia="en-US"/>
              </w:rPr>
              <w:t>Назначение объектов</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22D3BCB2" w14:textId="77777777" w:rsidR="008F0CE7" w:rsidRPr="008F0CE7" w:rsidRDefault="008F0CE7" w:rsidP="008F0CE7">
            <w:pPr>
              <w:jc w:val="both"/>
              <w:rPr>
                <w:rFonts w:eastAsia="Calibri"/>
                <w:lang w:eastAsia="en-US"/>
              </w:rPr>
            </w:pPr>
            <w:proofErr w:type="spellStart"/>
            <w:r w:rsidRPr="008F0CE7">
              <w:rPr>
                <w:rFonts w:eastAsia="Calibri"/>
                <w:lang w:eastAsia="en-US"/>
              </w:rPr>
              <w:t>Блочно</w:t>
            </w:r>
            <w:proofErr w:type="spellEnd"/>
            <w:r w:rsidRPr="008F0CE7">
              <w:rPr>
                <w:rFonts w:eastAsia="Calibri"/>
                <w:lang w:eastAsia="en-US"/>
              </w:rPr>
              <w:t>-модульная газовая котельная</w:t>
            </w:r>
          </w:p>
        </w:tc>
      </w:tr>
      <w:tr w:rsidR="008F0CE7" w:rsidRPr="008F0CE7" w14:paraId="18F11C7F" w14:textId="77777777" w:rsidTr="008F0CE7">
        <w:tc>
          <w:tcPr>
            <w:tcW w:w="562" w:type="dxa"/>
            <w:tcBorders>
              <w:top w:val="single" w:sz="4" w:space="0" w:color="auto"/>
              <w:left w:val="single" w:sz="4" w:space="0" w:color="auto"/>
              <w:bottom w:val="single" w:sz="4" w:space="0" w:color="auto"/>
              <w:right w:val="single" w:sz="4" w:space="0" w:color="auto"/>
            </w:tcBorders>
          </w:tcPr>
          <w:p w14:paraId="43A9D933" w14:textId="77777777" w:rsidR="008F0CE7" w:rsidRPr="008F0CE7" w:rsidRDefault="008F0CE7" w:rsidP="008F0CE7">
            <w:pPr>
              <w:keepLines/>
              <w:jc w:val="both"/>
              <w:outlineLvl w:val="2"/>
              <w:rPr>
                <w:b/>
                <w:bCs/>
              </w:rPr>
            </w:pPr>
            <w:r w:rsidRPr="008F0CE7">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65FE5A7C" w14:textId="77777777" w:rsidR="008F0CE7" w:rsidRPr="008F0CE7" w:rsidRDefault="008F0CE7" w:rsidP="008F0CE7">
            <w:pPr>
              <w:jc w:val="both"/>
              <w:rPr>
                <w:rFonts w:eastAsia="Calibri"/>
                <w:b/>
                <w:lang w:eastAsia="en-US"/>
              </w:rPr>
            </w:pPr>
            <w:r w:rsidRPr="008F0CE7">
              <w:rPr>
                <w:rFonts w:eastAsia="Calibri"/>
                <w:b/>
                <w:lang w:eastAsia="en-US"/>
              </w:rPr>
              <w:t>Технико-экономические показатели*</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9E22288" w14:textId="7FB8BE3A" w:rsidR="008F0CE7" w:rsidRPr="008F0CE7" w:rsidRDefault="008F0CE7" w:rsidP="008F0CE7">
            <w:pPr>
              <w:jc w:val="both"/>
              <w:rPr>
                <w:rFonts w:eastAsia="Calibri"/>
                <w:bCs/>
                <w:lang w:eastAsia="en-US"/>
              </w:rPr>
            </w:pPr>
            <w:r w:rsidRPr="008F0CE7">
              <w:rPr>
                <w:rFonts w:eastAsia="Calibri"/>
                <w:b/>
                <w:lang w:eastAsia="en-US"/>
              </w:rPr>
              <w:t xml:space="preserve">Объект - </w:t>
            </w:r>
            <w:proofErr w:type="spellStart"/>
            <w:r w:rsidRPr="008F0CE7">
              <w:rPr>
                <w:rFonts w:eastAsia="Calibri"/>
                <w:b/>
                <w:lang w:eastAsia="en-US"/>
              </w:rPr>
              <w:t>Блочно</w:t>
            </w:r>
            <w:proofErr w:type="spellEnd"/>
            <w:r w:rsidRPr="008F0CE7">
              <w:rPr>
                <w:rFonts w:eastAsia="Calibri"/>
                <w:b/>
                <w:lang w:eastAsia="en-US"/>
              </w:rPr>
              <w:t xml:space="preserve">-модульная газовая котельная </w:t>
            </w:r>
          </w:p>
          <w:p w14:paraId="2353B34B" w14:textId="77777777" w:rsidR="008F0CE7" w:rsidRPr="008F0CE7" w:rsidRDefault="008F0CE7" w:rsidP="008F0CE7">
            <w:pPr>
              <w:jc w:val="both"/>
            </w:pPr>
            <w:r w:rsidRPr="008F0CE7">
              <w:rPr>
                <w:rFonts w:eastAsia="Calibri"/>
                <w:bCs/>
                <w:lang w:eastAsia="en-US"/>
              </w:rPr>
              <w:t xml:space="preserve">Мощность – </w:t>
            </w:r>
            <w:r w:rsidRPr="008F0CE7">
              <w:t>5,0 Гкал/час *</w:t>
            </w:r>
          </w:p>
          <w:p w14:paraId="5D120FB3" w14:textId="77777777" w:rsidR="008F0CE7" w:rsidRPr="008F0CE7" w:rsidRDefault="008F0CE7" w:rsidP="008F0CE7">
            <w:pPr>
              <w:jc w:val="both"/>
              <w:rPr>
                <w:rFonts w:eastAsia="Calibri"/>
                <w:b/>
                <w:lang w:eastAsia="en-US"/>
              </w:rPr>
            </w:pPr>
            <w:r w:rsidRPr="008F0CE7">
              <w:rPr>
                <w:rFonts w:eastAsia="Calibri"/>
                <w:b/>
                <w:lang w:eastAsia="en-US"/>
              </w:rPr>
              <w:t>*ТЭП уточняются проектом</w:t>
            </w:r>
          </w:p>
        </w:tc>
      </w:tr>
      <w:tr w:rsidR="008F0CE7" w:rsidRPr="008F0CE7" w14:paraId="6C2DC2AE" w14:textId="77777777" w:rsidTr="008F0CE7">
        <w:tc>
          <w:tcPr>
            <w:tcW w:w="562" w:type="dxa"/>
            <w:tcBorders>
              <w:top w:val="single" w:sz="4" w:space="0" w:color="auto"/>
              <w:left w:val="single" w:sz="4" w:space="0" w:color="auto"/>
              <w:bottom w:val="single" w:sz="4" w:space="0" w:color="auto"/>
              <w:right w:val="single" w:sz="4" w:space="0" w:color="auto"/>
            </w:tcBorders>
          </w:tcPr>
          <w:p w14:paraId="74DEFF23" w14:textId="77777777" w:rsidR="008F0CE7" w:rsidRPr="008F0CE7" w:rsidRDefault="008F0CE7" w:rsidP="008F0CE7">
            <w:pPr>
              <w:keepLines/>
              <w:jc w:val="both"/>
              <w:outlineLvl w:val="2"/>
              <w:rPr>
                <w:b/>
                <w:bCs/>
              </w:rPr>
            </w:pPr>
            <w:r w:rsidRPr="008F0CE7">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9EEDB1A" w14:textId="77777777" w:rsidR="008F0CE7" w:rsidRPr="008F0CE7" w:rsidRDefault="008F0CE7" w:rsidP="008F0CE7">
            <w:pPr>
              <w:jc w:val="both"/>
              <w:rPr>
                <w:rFonts w:eastAsia="Calibri"/>
                <w:b/>
                <w:lang w:eastAsia="en-US"/>
              </w:rPr>
            </w:pPr>
            <w:r w:rsidRPr="008F0CE7">
              <w:rPr>
                <w:rFonts w:eastAsia="Calibri"/>
                <w:b/>
                <w:lang w:eastAsia="en-US"/>
              </w:rPr>
              <w:t xml:space="preserve">Краткие характеристики выполняемых работ </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4B5831D0" w14:textId="77777777" w:rsidR="008F0CE7" w:rsidRPr="008F0CE7" w:rsidRDefault="008F0CE7" w:rsidP="008F0CE7">
            <w:pPr>
              <w:jc w:val="both"/>
              <w:rPr>
                <w:rFonts w:eastAsia="Calibri"/>
                <w:bCs/>
                <w:lang w:eastAsia="en-US"/>
              </w:rPr>
            </w:pPr>
            <w:r w:rsidRPr="008F0CE7">
              <w:rPr>
                <w:rFonts w:eastAsia="Calibri"/>
                <w:bCs/>
                <w:lang w:eastAsia="en-US"/>
              </w:rPr>
              <w:t>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рабочей документации в объеме необходимом и достаточном для обеспечения строительства и сдачи объекта в эксплуатацию.</w:t>
            </w:r>
          </w:p>
          <w:p w14:paraId="117BC957" w14:textId="77777777" w:rsidR="008F0CE7" w:rsidRPr="008F0CE7" w:rsidRDefault="008F0CE7" w:rsidP="008F0CE7">
            <w:pPr>
              <w:jc w:val="both"/>
              <w:rPr>
                <w:rFonts w:eastAsia="Calibri"/>
                <w:bCs/>
                <w:lang w:eastAsia="en-US"/>
              </w:rPr>
            </w:pPr>
            <w:r w:rsidRPr="008F0CE7">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54E7BABD" w14:textId="77777777" w:rsidR="008F0CE7" w:rsidRPr="008F0CE7" w:rsidRDefault="008F0CE7" w:rsidP="008F0CE7">
            <w:pPr>
              <w:jc w:val="both"/>
              <w:rPr>
                <w:rFonts w:eastAsia="Calibri"/>
                <w:bCs/>
                <w:lang w:eastAsia="en-US"/>
              </w:rPr>
            </w:pPr>
            <w:r w:rsidRPr="008F0CE7">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58F3BDF9" w14:textId="77777777" w:rsidR="008F0CE7" w:rsidRPr="008F0CE7" w:rsidRDefault="008F0CE7" w:rsidP="008F0CE7">
            <w:pPr>
              <w:contextualSpacing/>
              <w:jc w:val="both"/>
              <w:rPr>
                <w:rFonts w:eastAsia="Calibri"/>
                <w:bCs/>
                <w:lang w:eastAsia="en-US"/>
              </w:rPr>
            </w:pPr>
          </w:p>
          <w:p w14:paraId="19CBE714" w14:textId="77777777" w:rsidR="008F0CE7" w:rsidRPr="008F0CE7" w:rsidRDefault="008F0CE7" w:rsidP="008F0CE7">
            <w:pPr>
              <w:jc w:val="both"/>
              <w:rPr>
                <w:rFonts w:eastAsia="Calibri"/>
                <w:bCs/>
                <w:lang w:eastAsia="en-US"/>
              </w:rPr>
            </w:pPr>
            <w:r w:rsidRPr="008F0CE7">
              <w:rPr>
                <w:rFonts w:eastAsia="Calibri"/>
                <w:bCs/>
                <w:lang w:eastAsia="en-US"/>
              </w:rPr>
              <w:lastRenderedPageBreak/>
              <w:t>Выполнение строительно-монтажных работ.</w:t>
            </w:r>
          </w:p>
          <w:p w14:paraId="3E6CBA24" w14:textId="77777777" w:rsidR="008F0CE7" w:rsidRPr="008F0CE7" w:rsidRDefault="008F0CE7" w:rsidP="008F0CE7">
            <w:pPr>
              <w:jc w:val="both"/>
              <w:rPr>
                <w:rFonts w:eastAsia="Calibri"/>
                <w:bCs/>
                <w:lang w:eastAsia="en-US"/>
              </w:rPr>
            </w:pPr>
            <w:r w:rsidRPr="008F0CE7">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8F0CE7" w:rsidRPr="008F0CE7" w14:paraId="401A60CF" w14:textId="77777777" w:rsidTr="008F0CE7">
        <w:tc>
          <w:tcPr>
            <w:tcW w:w="562" w:type="dxa"/>
            <w:tcBorders>
              <w:top w:val="single" w:sz="4" w:space="0" w:color="auto"/>
              <w:left w:val="single" w:sz="4" w:space="0" w:color="auto"/>
              <w:bottom w:val="single" w:sz="4" w:space="0" w:color="auto"/>
              <w:right w:val="single" w:sz="4" w:space="0" w:color="auto"/>
            </w:tcBorders>
          </w:tcPr>
          <w:p w14:paraId="3292719E" w14:textId="77777777" w:rsidR="008F0CE7" w:rsidRPr="008F0CE7" w:rsidRDefault="008F0CE7" w:rsidP="008F0CE7">
            <w:pPr>
              <w:keepLines/>
              <w:jc w:val="both"/>
              <w:outlineLvl w:val="2"/>
              <w:rPr>
                <w:b/>
                <w:bCs/>
              </w:rPr>
            </w:pPr>
            <w:r w:rsidRPr="008F0CE7">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371D7D29" w14:textId="77777777" w:rsidR="008F0CE7" w:rsidRPr="008F0CE7" w:rsidRDefault="008F0CE7" w:rsidP="008F0CE7">
            <w:pPr>
              <w:jc w:val="both"/>
              <w:rPr>
                <w:rFonts w:eastAsia="Calibri"/>
                <w:b/>
                <w:lang w:eastAsia="en-US"/>
              </w:rPr>
            </w:pPr>
            <w:r w:rsidRPr="008F0CE7">
              <w:rPr>
                <w:rFonts w:eastAsia="Calibri"/>
                <w:b/>
                <w:lang w:eastAsia="en-US"/>
              </w:rPr>
              <w:t>Сроки выполнения работ</w:t>
            </w:r>
          </w:p>
        </w:tc>
        <w:tc>
          <w:tcPr>
            <w:tcW w:w="7713" w:type="dxa"/>
            <w:tcBorders>
              <w:top w:val="single" w:sz="4" w:space="0" w:color="auto"/>
              <w:left w:val="single" w:sz="4" w:space="0" w:color="auto"/>
              <w:bottom w:val="single" w:sz="4" w:space="0" w:color="auto"/>
              <w:right w:val="single" w:sz="4" w:space="0" w:color="auto"/>
            </w:tcBorders>
          </w:tcPr>
          <w:p w14:paraId="015761AB" w14:textId="77777777" w:rsidR="008F0CE7" w:rsidRPr="008F0CE7" w:rsidRDefault="008F0CE7" w:rsidP="008F0CE7">
            <w:pPr>
              <w:jc w:val="both"/>
            </w:pPr>
            <w:r w:rsidRPr="008F0CE7">
              <w:t>Срок исполнения работ с момента заключения Контракта:</w:t>
            </w:r>
          </w:p>
          <w:p w14:paraId="104A9373" w14:textId="77777777" w:rsidR="008F0CE7" w:rsidRPr="008F0CE7" w:rsidRDefault="008F0CE7" w:rsidP="008F0CE7">
            <w:pPr>
              <w:jc w:val="both"/>
            </w:pPr>
            <w:r w:rsidRPr="008F0CE7">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8F0CE7">
              <w:rPr>
                <w:spacing w:val="1"/>
              </w:rPr>
              <w:t xml:space="preserve"> государственной экспертизы проектно-сметной документации)</w:t>
            </w:r>
            <w:r w:rsidRPr="008F0CE7">
              <w:t>;</w:t>
            </w:r>
          </w:p>
          <w:p w14:paraId="18074A58" w14:textId="59B5FA20" w:rsidR="008F0CE7" w:rsidRPr="008F0CE7" w:rsidRDefault="008F0CE7" w:rsidP="008F0CE7">
            <w:pPr>
              <w:jc w:val="both"/>
            </w:pPr>
            <w:r w:rsidRPr="008F0CE7">
              <w:t>- строительно-монтажные работы - с «01» июля 2023 года по «</w:t>
            </w:r>
            <w:r w:rsidR="00091C9A">
              <w:t>15</w:t>
            </w:r>
            <w:r w:rsidRPr="008F0CE7">
              <w:t>» января 2024 года.</w:t>
            </w:r>
          </w:p>
          <w:p w14:paraId="6ABBCD59" w14:textId="2FE02E3C" w:rsidR="008F0CE7" w:rsidRPr="008F0CE7" w:rsidRDefault="008F0CE7" w:rsidP="008F0CE7">
            <w:pPr>
              <w:jc w:val="both"/>
            </w:pPr>
            <w:r w:rsidRPr="008F0CE7">
              <w:t>Дата окончания Работ – «</w:t>
            </w:r>
            <w:r w:rsidR="00091C9A">
              <w:t>15</w:t>
            </w:r>
            <w:r w:rsidRPr="008F0CE7">
              <w:t xml:space="preserve">» января 2024 года; </w:t>
            </w:r>
          </w:p>
          <w:p w14:paraId="41C1BA71" w14:textId="77777777" w:rsidR="008F0CE7" w:rsidRPr="008F0CE7" w:rsidRDefault="008F0CE7" w:rsidP="008F0CE7">
            <w:pPr>
              <w:jc w:val="both"/>
              <w:rPr>
                <w:rFonts w:eastAsia="Calibri"/>
                <w:bCs/>
                <w:lang w:eastAsia="en-US"/>
              </w:rPr>
            </w:pPr>
          </w:p>
        </w:tc>
      </w:tr>
      <w:tr w:rsidR="008F0CE7" w:rsidRPr="008F0CE7" w14:paraId="4A8CB510" w14:textId="77777777" w:rsidTr="008F0CE7">
        <w:tc>
          <w:tcPr>
            <w:tcW w:w="562" w:type="dxa"/>
            <w:tcBorders>
              <w:top w:val="single" w:sz="4" w:space="0" w:color="auto"/>
              <w:left w:val="single" w:sz="4" w:space="0" w:color="auto"/>
              <w:bottom w:val="single" w:sz="4" w:space="0" w:color="auto"/>
              <w:right w:val="single" w:sz="4" w:space="0" w:color="auto"/>
            </w:tcBorders>
          </w:tcPr>
          <w:p w14:paraId="4F00C448" w14:textId="77777777" w:rsidR="008F0CE7" w:rsidRPr="008F0CE7" w:rsidRDefault="008F0CE7" w:rsidP="008F0CE7">
            <w:pPr>
              <w:keepLines/>
              <w:jc w:val="both"/>
              <w:outlineLvl w:val="2"/>
              <w:rPr>
                <w:b/>
                <w:bCs/>
              </w:rPr>
            </w:pPr>
            <w:r w:rsidRPr="008F0CE7">
              <w:rPr>
                <w:b/>
                <w:bCs/>
              </w:rPr>
              <w:t>12.</w:t>
            </w:r>
          </w:p>
        </w:tc>
        <w:tc>
          <w:tcPr>
            <w:tcW w:w="2499" w:type="dxa"/>
            <w:tcBorders>
              <w:top w:val="single" w:sz="4" w:space="0" w:color="auto"/>
              <w:left w:val="single" w:sz="4" w:space="0" w:color="auto"/>
              <w:bottom w:val="single" w:sz="4" w:space="0" w:color="auto"/>
              <w:right w:val="single" w:sz="4" w:space="0" w:color="auto"/>
            </w:tcBorders>
          </w:tcPr>
          <w:p w14:paraId="6B76EB40" w14:textId="77777777" w:rsidR="008F0CE7" w:rsidRPr="008F0CE7" w:rsidRDefault="008F0CE7" w:rsidP="008F0CE7">
            <w:pPr>
              <w:jc w:val="both"/>
              <w:rPr>
                <w:rFonts w:eastAsia="Calibri"/>
                <w:b/>
                <w:lang w:eastAsia="en-US"/>
              </w:rPr>
            </w:pPr>
            <w:r w:rsidRPr="008F0CE7">
              <w:rPr>
                <w:rFonts w:eastAsia="Calibri"/>
                <w:b/>
                <w:lang w:eastAsia="en-US"/>
              </w:rPr>
              <w:t>Стадийность проектирования</w:t>
            </w:r>
          </w:p>
        </w:tc>
        <w:tc>
          <w:tcPr>
            <w:tcW w:w="7713" w:type="dxa"/>
            <w:tcBorders>
              <w:top w:val="single" w:sz="4" w:space="0" w:color="auto"/>
              <w:left w:val="single" w:sz="4" w:space="0" w:color="auto"/>
              <w:bottom w:val="single" w:sz="4" w:space="0" w:color="auto"/>
              <w:right w:val="single" w:sz="4" w:space="0" w:color="auto"/>
            </w:tcBorders>
          </w:tcPr>
          <w:p w14:paraId="4C2BE212" w14:textId="77777777" w:rsidR="008F0CE7" w:rsidRPr="008F0CE7" w:rsidRDefault="008F0CE7" w:rsidP="008F0CE7">
            <w:pPr>
              <w:jc w:val="both"/>
              <w:rPr>
                <w:rFonts w:eastAsia="Calibri"/>
                <w:bCs/>
                <w:lang w:eastAsia="en-US"/>
              </w:rPr>
            </w:pPr>
            <w:r w:rsidRPr="008F0CE7">
              <w:rPr>
                <w:rFonts w:eastAsia="Calibri"/>
                <w:bCs/>
                <w:lang w:eastAsia="en-US"/>
              </w:rPr>
              <w:t>2-х стадийное проектирование</w:t>
            </w:r>
          </w:p>
        </w:tc>
      </w:tr>
      <w:tr w:rsidR="008F0CE7" w:rsidRPr="008F0CE7" w14:paraId="0F462549" w14:textId="77777777" w:rsidTr="008F0CE7">
        <w:tc>
          <w:tcPr>
            <w:tcW w:w="562" w:type="dxa"/>
            <w:tcBorders>
              <w:top w:val="single" w:sz="4" w:space="0" w:color="auto"/>
              <w:left w:val="single" w:sz="4" w:space="0" w:color="auto"/>
              <w:bottom w:val="single" w:sz="4" w:space="0" w:color="auto"/>
              <w:right w:val="single" w:sz="4" w:space="0" w:color="auto"/>
            </w:tcBorders>
          </w:tcPr>
          <w:p w14:paraId="130B0F91" w14:textId="77777777" w:rsidR="008F0CE7" w:rsidRPr="008F0CE7" w:rsidRDefault="008F0CE7" w:rsidP="008F0CE7">
            <w:pPr>
              <w:keepLines/>
              <w:jc w:val="both"/>
              <w:outlineLvl w:val="2"/>
              <w:rPr>
                <w:b/>
                <w:bCs/>
              </w:rPr>
            </w:pPr>
            <w:r w:rsidRPr="008F0CE7">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2A60DE9B" w14:textId="77777777" w:rsidR="008F0CE7" w:rsidRPr="008F0CE7" w:rsidRDefault="008F0CE7" w:rsidP="008F0CE7">
            <w:pPr>
              <w:jc w:val="both"/>
              <w:rPr>
                <w:rFonts w:eastAsia="Calibri"/>
                <w:b/>
                <w:lang w:eastAsia="en-US"/>
              </w:rPr>
            </w:pPr>
            <w:r w:rsidRPr="008F0CE7">
              <w:rPr>
                <w:rFonts w:eastAsia="Calibri"/>
                <w:b/>
                <w:lang w:eastAsia="en-US"/>
              </w:rPr>
              <w:t>Требования к составу и оформлению выполняемых работ</w:t>
            </w:r>
          </w:p>
        </w:tc>
        <w:tc>
          <w:tcPr>
            <w:tcW w:w="7713" w:type="dxa"/>
            <w:tcBorders>
              <w:top w:val="single" w:sz="4" w:space="0" w:color="auto"/>
              <w:left w:val="single" w:sz="4" w:space="0" w:color="auto"/>
              <w:bottom w:val="single" w:sz="4" w:space="0" w:color="auto"/>
              <w:right w:val="single" w:sz="4" w:space="0" w:color="auto"/>
            </w:tcBorders>
            <w:shd w:val="clear" w:color="auto" w:fill="auto"/>
          </w:tcPr>
          <w:p w14:paraId="6148AB3C"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3BDE0F37"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50FA7278" w14:textId="77777777" w:rsidR="008F0CE7" w:rsidRPr="008F0CE7" w:rsidRDefault="008F0CE7" w:rsidP="008F0CE7">
            <w:pPr>
              <w:widowControl w:val="0"/>
              <w:autoSpaceDE w:val="0"/>
              <w:autoSpaceDN w:val="0"/>
              <w:ind w:right="59"/>
              <w:jc w:val="both"/>
              <w:rPr>
                <w:lang w:eastAsia="en-US"/>
              </w:rPr>
            </w:pPr>
            <w:r w:rsidRPr="008F0CE7">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330635FE" w14:textId="77777777" w:rsidR="008F0CE7" w:rsidRPr="008F0CE7" w:rsidRDefault="008F0CE7" w:rsidP="008F0CE7">
            <w:pPr>
              <w:widowControl w:val="0"/>
              <w:autoSpaceDE w:val="0"/>
              <w:autoSpaceDN w:val="0"/>
              <w:ind w:right="59"/>
              <w:jc w:val="both"/>
              <w:rPr>
                <w:lang w:eastAsia="en-US"/>
              </w:rPr>
            </w:pPr>
            <w:r w:rsidRPr="008F0CE7">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8F0CE7">
              <w:rPr>
                <w:lang w:eastAsia="en-US"/>
              </w:rPr>
              <w:t>деталировочные</w:t>
            </w:r>
            <w:proofErr w:type="spellEnd"/>
            <w:r w:rsidRPr="008F0CE7">
              <w:rPr>
                <w:lang w:eastAsia="en-US"/>
              </w:rPr>
              <w:t xml:space="preserve"> решения «КМД».</w:t>
            </w:r>
          </w:p>
          <w:p w14:paraId="1052274B" w14:textId="77777777" w:rsidR="008F0CE7" w:rsidRPr="008F0CE7" w:rsidRDefault="008F0CE7" w:rsidP="008F0CE7">
            <w:pPr>
              <w:widowControl w:val="0"/>
              <w:autoSpaceDE w:val="0"/>
              <w:autoSpaceDN w:val="0"/>
              <w:ind w:right="59"/>
              <w:jc w:val="both"/>
              <w:rPr>
                <w:lang w:eastAsia="en-US"/>
              </w:rPr>
            </w:pPr>
            <w:r w:rsidRPr="008F0CE7">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8F0CE7">
              <w:rPr>
                <w:lang w:eastAsia="en-US"/>
              </w:rPr>
              <w:t>Главгосэкспертиза</w:t>
            </w:r>
            <w:proofErr w:type="spellEnd"/>
            <w:r w:rsidRPr="008F0CE7">
              <w:rPr>
                <w:lang w:eastAsia="en-US"/>
              </w:rPr>
              <w:t xml:space="preserve"> России», Приложение №1.</w:t>
            </w:r>
          </w:p>
          <w:p w14:paraId="3ABA2FCE" w14:textId="77777777" w:rsidR="008F0CE7" w:rsidRPr="008F0CE7" w:rsidRDefault="008F0CE7" w:rsidP="008F0CE7">
            <w:pPr>
              <w:widowControl w:val="0"/>
              <w:autoSpaceDE w:val="0"/>
              <w:autoSpaceDN w:val="0"/>
              <w:ind w:right="59"/>
              <w:jc w:val="both"/>
              <w:rPr>
                <w:lang w:eastAsia="en-US"/>
              </w:rPr>
            </w:pPr>
            <w:r w:rsidRPr="008F0CE7">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13C8B739" w14:textId="77777777" w:rsidR="008F0CE7" w:rsidRPr="008F0CE7" w:rsidRDefault="008F0CE7" w:rsidP="008F0CE7">
            <w:pPr>
              <w:widowControl w:val="0"/>
              <w:autoSpaceDE w:val="0"/>
              <w:autoSpaceDN w:val="0"/>
              <w:ind w:right="59"/>
              <w:jc w:val="both"/>
              <w:rPr>
                <w:lang w:eastAsia="en-US"/>
              </w:rPr>
            </w:pPr>
            <w:r w:rsidRPr="008F0CE7">
              <w:rPr>
                <w:lang w:eastAsia="en-US"/>
              </w:rPr>
              <w:t>Постановление Правительства РФ №815.</w:t>
            </w:r>
          </w:p>
          <w:p w14:paraId="1629C0D4" w14:textId="77777777" w:rsidR="008F0CE7" w:rsidRPr="008F0CE7" w:rsidRDefault="008F0CE7" w:rsidP="008F0CE7">
            <w:pPr>
              <w:widowControl w:val="0"/>
              <w:autoSpaceDE w:val="0"/>
              <w:autoSpaceDN w:val="0"/>
              <w:ind w:right="59"/>
              <w:jc w:val="both"/>
              <w:rPr>
                <w:lang w:eastAsia="en-US"/>
              </w:rPr>
            </w:pPr>
            <w:r w:rsidRPr="008F0CE7">
              <w:rPr>
                <w:lang w:eastAsia="en-US"/>
              </w:rPr>
              <w:t>СП 48.13330.2019 "Организация строительства";</w:t>
            </w:r>
          </w:p>
          <w:p w14:paraId="5AD7448E" w14:textId="77777777" w:rsidR="008F0CE7" w:rsidRPr="008F0CE7" w:rsidRDefault="008F0CE7" w:rsidP="008F0CE7">
            <w:pPr>
              <w:widowControl w:val="0"/>
              <w:autoSpaceDE w:val="0"/>
              <w:autoSpaceDN w:val="0"/>
              <w:ind w:right="59"/>
              <w:jc w:val="both"/>
              <w:rPr>
                <w:lang w:eastAsia="en-US"/>
              </w:rPr>
            </w:pPr>
            <w:r w:rsidRPr="008F0CE7">
              <w:rPr>
                <w:lang w:eastAsia="en-US"/>
              </w:rPr>
              <w:t>СНиП 12-03-2001 "Безопасность труда в строительстве. Часть I. Общие требования";</w:t>
            </w:r>
          </w:p>
          <w:p w14:paraId="0F6DD6A1" w14:textId="77777777" w:rsidR="008F0CE7" w:rsidRPr="008F0CE7" w:rsidRDefault="008F0CE7" w:rsidP="008F0CE7">
            <w:pPr>
              <w:widowControl w:val="0"/>
              <w:autoSpaceDE w:val="0"/>
              <w:autoSpaceDN w:val="0"/>
              <w:ind w:right="59"/>
              <w:jc w:val="both"/>
              <w:rPr>
                <w:lang w:eastAsia="en-US"/>
              </w:rPr>
            </w:pPr>
            <w:r w:rsidRPr="008F0CE7">
              <w:rPr>
                <w:lang w:eastAsia="en-US"/>
              </w:rPr>
              <w:t>СНиП 12-04-2002   "Безопасность труда в строительстве. Часть II. Строительное производство";</w:t>
            </w:r>
          </w:p>
          <w:p w14:paraId="03CF8634" w14:textId="77777777" w:rsidR="008F0CE7" w:rsidRPr="008F0CE7" w:rsidRDefault="008F0CE7" w:rsidP="008F0CE7">
            <w:pPr>
              <w:widowControl w:val="0"/>
              <w:autoSpaceDE w:val="0"/>
              <w:autoSpaceDN w:val="0"/>
              <w:ind w:right="59"/>
              <w:jc w:val="both"/>
              <w:rPr>
                <w:lang w:eastAsia="en-US"/>
              </w:rPr>
            </w:pPr>
            <w:r w:rsidRPr="008F0CE7">
              <w:rPr>
                <w:lang w:eastAsia="en-US"/>
              </w:rPr>
              <w:t>СП 70.13330.2012 «Несущие и ограждающие конструкции»;</w:t>
            </w:r>
          </w:p>
          <w:p w14:paraId="4B5C36B5" w14:textId="77777777" w:rsidR="008F0CE7" w:rsidRPr="008F0CE7" w:rsidRDefault="008F0CE7" w:rsidP="008F0CE7">
            <w:pPr>
              <w:widowControl w:val="0"/>
              <w:autoSpaceDE w:val="0"/>
              <w:autoSpaceDN w:val="0"/>
              <w:ind w:right="59"/>
              <w:jc w:val="both"/>
              <w:rPr>
                <w:lang w:eastAsia="en-US"/>
              </w:rPr>
            </w:pPr>
            <w:r w:rsidRPr="008F0CE7">
              <w:rPr>
                <w:lang w:eastAsia="en-US"/>
              </w:rPr>
              <w:t xml:space="preserve">МДС 12-81.2007 «Методические рекомендации по разработке и оформлению проекта организации строительства и проекта </w:t>
            </w:r>
            <w:r w:rsidRPr="008F0CE7">
              <w:rPr>
                <w:lang w:eastAsia="en-US"/>
              </w:rPr>
              <w:lastRenderedPageBreak/>
              <w:t>производства работ».</w:t>
            </w:r>
          </w:p>
          <w:p w14:paraId="2BAB91FA" w14:textId="77777777" w:rsidR="008F0CE7" w:rsidRPr="008F0CE7" w:rsidRDefault="008F0CE7" w:rsidP="008F0CE7">
            <w:pPr>
              <w:widowControl w:val="0"/>
              <w:autoSpaceDE w:val="0"/>
              <w:autoSpaceDN w:val="0"/>
              <w:ind w:right="59"/>
              <w:jc w:val="both"/>
              <w:rPr>
                <w:lang w:eastAsia="en-US"/>
              </w:rPr>
            </w:pPr>
            <w:r w:rsidRPr="008F0CE7">
              <w:rPr>
                <w:lang w:eastAsia="en-US"/>
              </w:rPr>
              <w:t>СП 45.13330.2012 СП 45.13330.2017 «Земляные сооружения. Основания и фундаменты».</w:t>
            </w:r>
          </w:p>
          <w:p w14:paraId="700BDD96" w14:textId="77777777" w:rsidR="008F0CE7" w:rsidRPr="008F0CE7" w:rsidRDefault="008F0CE7" w:rsidP="008F0CE7">
            <w:pPr>
              <w:widowControl w:val="0"/>
              <w:autoSpaceDE w:val="0"/>
              <w:autoSpaceDN w:val="0"/>
              <w:ind w:right="59"/>
              <w:jc w:val="both"/>
              <w:rPr>
                <w:lang w:eastAsia="en-US"/>
              </w:rPr>
            </w:pPr>
            <w:r w:rsidRPr="008F0CE7">
              <w:rPr>
                <w:lang w:eastAsia="en-US"/>
              </w:rPr>
              <w:t>СП 63.13330.2012 СП 63.13330.2018 «СНиП 52-01-2003 Бетонные и железобетонные конструкции»</w:t>
            </w:r>
          </w:p>
          <w:p w14:paraId="1240C56C" w14:textId="77777777" w:rsidR="008F0CE7" w:rsidRPr="008F0CE7" w:rsidRDefault="008F0CE7" w:rsidP="008F0CE7">
            <w:pPr>
              <w:widowControl w:val="0"/>
              <w:autoSpaceDE w:val="0"/>
              <w:autoSpaceDN w:val="0"/>
              <w:ind w:right="59"/>
              <w:jc w:val="both"/>
              <w:rPr>
                <w:lang w:eastAsia="en-US"/>
              </w:rPr>
            </w:pPr>
            <w:r w:rsidRPr="008F0CE7">
              <w:rPr>
                <w:lang w:eastAsia="en-US"/>
              </w:rPr>
              <w:t>СП 68.13330.2017«Приемка в эксплуатацию законченных строительных объектов. Основные положения».</w:t>
            </w:r>
          </w:p>
          <w:p w14:paraId="59E27283" w14:textId="77777777" w:rsidR="008F0CE7" w:rsidRPr="008F0CE7" w:rsidRDefault="008F0CE7" w:rsidP="008F0CE7">
            <w:pPr>
              <w:jc w:val="both"/>
              <w:rPr>
                <w:rFonts w:eastAsia="Calibri"/>
                <w:bCs/>
                <w:lang w:eastAsia="en-US"/>
              </w:rPr>
            </w:pPr>
            <w:r w:rsidRPr="008F0CE7">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5F4FE0DB" w14:textId="77777777" w:rsidR="008F0CE7" w:rsidRPr="008F0CE7" w:rsidRDefault="008F0CE7" w:rsidP="008F0CE7">
            <w:pPr>
              <w:jc w:val="both"/>
              <w:rPr>
                <w:rFonts w:eastAsia="Calibri"/>
                <w:bCs/>
                <w:lang w:eastAsia="en-US"/>
              </w:rPr>
            </w:pPr>
            <w:r w:rsidRPr="008F0CE7">
              <w:rPr>
                <w:rFonts w:eastAsia="Calibri"/>
                <w:bCs/>
                <w:lang w:eastAsia="en-US"/>
              </w:rPr>
              <w:t>Состав выполняемых работ Подрядчиком, в том числе:</w:t>
            </w:r>
          </w:p>
          <w:p w14:paraId="16722686" w14:textId="77777777" w:rsidR="008F0CE7" w:rsidRPr="008F0CE7" w:rsidRDefault="008F0CE7" w:rsidP="008F0CE7">
            <w:pPr>
              <w:jc w:val="both"/>
              <w:rPr>
                <w:rFonts w:eastAsia="Calibri"/>
                <w:bCs/>
                <w:lang w:eastAsia="en-US"/>
              </w:rPr>
            </w:pPr>
            <w:r w:rsidRPr="008F0CE7">
              <w:rPr>
                <w:rFonts w:eastAsia="Calibri"/>
                <w:bCs/>
                <w:lang w:eastAsia="en-US"/>
              </w:rPr>
              <w:t>Подготовительные работы, включая демонтажные работы;</w:t>
            </w:r>
          </w:p>
          <w:p w14:paraId="343CAAE9" w14:textId="77777777" w:rsidR="008F0CE7" w:rsidRPr="008F0CE7" w:rsidRDefault="008F0CE7" w:rsidP="008F0CE7">
            <w:pPr>
              <w:jc w:val="both"/>
              <w:rPr>
                <w:rFonts w:eastAsia="Calibri"/>
                <w:bCs/>
                <w:lang w:eastAsia="en-US"/>
              </w:rPr>
            </w:pPr>
            <w:r w:rsidRPr="008F0CE7">
              <w:rPr>
                <w:rFonts w:eastAsia="Calibri"/>
                <w:bCs/>
                <w:lang w:eastAsia="en-US"/>
              </w:rPr>
              <w:t>Основной строительный период, включая монтаж внутренних инженерных систем;</w:t>
            </w:r>
          </w:p>
          <w:p w14:paraId="16758A62" w14:textId="77777777" w:rsidR="008F0CE7" w:rsidRPr="008F0CE7" w:rsidRDefault="008F0CE7" w:rsidP="008F0CE7">
            <w:pPr>
              <w:jc w:val="both"/>
              <w:rPr>
                <w:rFonts w:eastAsia="Calibri"/>
                <w:bCs/>
                <w:lang w:eastAsia="en-US"/>
              </w:rPr>
            </w:pPr>
            <w:r w:rsidRPr="008F0CE7">
              <w:rPr>
                <w:rFonts w:eastAsia="Calibri"/>
                <w:bCs/>
                <w:lang w:eastAsia="en-US"/>
              </w:rPr>
              <w:t>Монтаж наружных инженерных сетей;</w:t>
            </w:r>
          </w:p>
          <w:p w14:paraId="364A8DFF" w14:textId="77777777" w:rsidR="008F0CE7" w:rsidRPr="008F0CE7" w:rsidRDefault="008F0CE7" w:rsidP="008F0CE7">
            <w:pPr>
              <w:jc w:val="both"/>
              <w:rPr>
                <w:rFonts w:eastAsia="Calibri"/>
                <w:bCs/>
                <w:lang w:eastAsia="en-US"/>
              </w:rPr>
            </w:pPr>
            <w:r w:rsidRPr="008F0CE7">
              <w:rPr>
                <w:rFonts w:eastAsia="Calibri"/>
                <w:bCs/>
                <w:lang w:eastAsia="en-US"/>
              </w:rPr>
              <w:t>Пусконаладочные работы;</w:t>
            </w:r>
          </w:p>
          <w:p w14:paraId="6536328C" w14:textId="77777777" w:rsidR="008F0CE7" w:rsidRPr="008F0CE7" w:rsidRDefault="008F0CE7" w:rsidP="008F0CE7">
            <w:pPr>
              <w:jc w:val="both"/>
              <w:rPr>
                <w:rFonts w:eastAsia="Calibri"/>
                <w:bCs/>
                <w:lang w:eastAsia="en-US"/>
              </w:rPr>
            </w:pPr>
            <w:r w:rsidRPr="008F0CE7">
              <w:rPr>
                <w:rFonts w:eastAsia="Calibri"/>
                <w:bCs/>
                <w:lang w:eastAsia="en-US"/>
              </w:rPr>
              <w:t>Благоустройство территории;</w:t>
            </w:r>
          </w:p>
          <w:p w14:paraId="6B3E0690" w14:textId="77777777" w:rsidR="008F0CE7" w:rsidRPr="008F0CE7" w:rsidRDefault="008F0CE7" w:rsidP="008F0CE7">
            <w:pPr>
              <w:jc w:val="both"/>
              <w:rPr>
                <w:rFonts w:eastAsia="Calibri"/>
                <w:bCs/>
                <w:lang w:eastAsia="en-US"/>
              </w:rPr>
            </w:pPr>
            <w:r w:rsidRPr="008F0CE7">
              <w:rPr>
                <w:rFonts w:eastAsia="Calibri"/>
                <w:bCs/>
                <w:lang w:eastAsia="en-US"/>
              </w:rPr>
              <w:t>Формирование папок ЗОС Подрядчиком и передача их заказчику;</w:t>
            </w:r>
          </w:p>
          <w:p w14:paraId="458EBD1F" w14:textId="77777777" w:rsidR="008F0CE7" w:rsidRPr="008F0CE7" w:rsidRDefault="008F0CE7" w:rsidP="008F0CE7">
            <w:pPr>
              <w:jc w:val="both"/>
              <w:rPr>
                <w:rFonts w:eastAsia="Calibri"/>
                <w:bCs/>
                <w:lang w:eastAsia="en-US"/>
              </w:rPr>
            </w:pPr>
            <w:r w:rsidRPr="008F0CE7">
              <w:rPr>
                <w:rFonts w:eastAsia="Calibri"/>
                <w:bCs/>
                <w:lang w:eastAsia="en-US"/>
              </w:rPr>
              <w:t xml:space="preserve">Сдача объекта органам государственного надзора; </w:t>
            </w:r>
          </w:p>
          <w:p w14:paraId="0FFA1D04" w14:textId="77777777" w:rsidR="008F0CE7" w:rsidRPr="008F0CE7" w:rsidRDefault="008F0CE7" w:rsidP="008F0CE7">
            <w:pPr>
              <w:jc w:val="both"/>
              <w:rPr>
                <w:rFonts w:eastAsia="Calibri"/>
                <w:bCs/>
                <w:lang w:eastAsia="en-US"/>
              </w:rPr>
            </w:pPr>
            <w:r w:rsidRPr="008F0CE7">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0937D243" w14:textId="77777777" w:rsidR="008F0CE7" w:rsidRPr="008F0CE7" w:rsidRDefault="008F0CE7" w:rsidP="008F0CE7">
            <w:pPr>
              <w:jc w:val="both"/>
              <w:rPr>
                <w:rFonts w:eastAsia="Calibri"/>
                <w:bCs/>
                <w:lang w:eastAsia="en-US"/>
              </w:rPr>
            </w:pPr>
            <w:r w:rsidRPr="008F0CE7">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3D8A0378" w14:textId="77777777" w:rsidR="008F0CE7" w:rsidRPr="008F0CE7" w:rsidRDefault="008F0CE7" w:rsidP="008F0CE7">
            <w:pPr>
              <w:jc w:val="both"/>
              <w:rPr>
                <w:rFonts w:eastAsia="Calibri"/>
                <w:bCs/>
                <w:lang w:eastAsia="en-US"/>
              </w:rPr>
            </w:pPr>
            <w:r w:rsidRPr="008F0CE7">
              <w:rPr>
                <w:rFonts w:eastAsia="Calibri"/>
                <w:bCs/>
                <w:lang w:eastAsia="en-US"/>
              </w:rPr>
              <w:t>Прочие работы и затраты Подрядчика:</w:t>
            </w:r>
          </w:p>
          <w:p w14:paraId="72B3F619" w14:textId="77777777" w:rsidR="008F0CE7" w:rsidRPr="008F0CE7" w:rsidRDefault="008F0CE7" w:rsidP="008F0CE7">
            <w:pPr>
              <w:jc w:val="both"/>
              <w:rPr>
                <w:rFonts w:eastAsia="Calibri"/>
                <w:bCs/>
                <w:lang w:eastAsia="en-US"/>
              </w:rPr>
            </w:pPr>
            <w:r w:rsidRPr="008F0CE7">
              <w:rPr>
                <w:rFonts w:eastAsia="Calibri"/>
                <w:bCs/>
                <w:lang w:eastAsia="en-US"/>
              </w:rPr>
              <w:t>Затраты, связанные с производством работ в зимнее время.</w:t>
            </w:r>
          </w:p>
          <w:p w14:paraId="7CF4FF4F" w14:textId="77777777" w:rsidR="008F0CE7" w:rsidRPr="008F0CE7" w:rsidRDefault="008F0CE7" w:rsidP="008F0CE7">
            <w:pPr>
              <w:jc w:val="both"/>
              <w:rPr>
                <w:rFonts w:eastAsia="Calibri"/>
                <w:bCs/>
                <w:lang w:eastAsia="en-US"/>
              </w:rPr>
            </w:pPr>
            <w:r w:rsidRPr="008F0CE7">
              <w:rPr>
                <w:rFonts w:eastAsia="Calibri"/>
                <w:bCs/>
                <w:lang w:eastAsia="en-US"/>
              </w:rPr>
              <w:t>Временные здания и сооружения.</w:t>
            </w:r>
          </w:p>
          <w:p w14:paraId="5DF37EFF" w14:textId="77777777" w:rsidR="008F0CE7" w:rsidRPr="008F0CE7" w:rsidRDefault="008F0CE7" w:rsidP="008F0CE7">
            <w:pPr>
              <w:jc w:val="both"/>
              <w:rPr>
                <w:rFonts w:eastAsia="Calibri"/>
                <w:bCs/>
                <w:lang w:eastAsia="en-US"/>
              </w:rPr>
            </w:pPr>
            <w:r w:rsidRPr="008F0CE7">
              <w:rPr>
                <w:rFonts w:eastAsia="Calibri"/>
                <w:bCs/>
                <w:lang w:eastAsia="en-US"/>
              </w:rPr>
              <w:t>Пусконаладочные работы.</w:t>
            </w:r>
          </w:p>
          <w:p w14:paraId="615BDBDE" w14:textId="77777777" w:rsidR="008F0CE7" w:rsidRPr="008F0CE7" w:rsidRDefault="008F0CE7" w:rsidP="008F0CE7">
            <w:pPr>
              <w:jc w:val="both"/>
              <w:rPr>
                <w:rFonts w:eastAsia="Calibri"/>
                <w:bCs/>
                <w:lang w:eastAsia="en-US"/>
              </w:rPr>
            </w:pPr>
            <w:r w:rsidRPr="008F0CE7">
              <w:rPr>
                <w:rFonts w:eastAsia="Calibri"/>
                <w:bCs/>
                <w:lang w:eastAsia="en-US"/>
              </w:rPr>
              <w:t>Плата за негативное воздействие на окружающую среду при обращении с отходами на период строительства.</w:t>
            </w:r>
          </w:p>
          <w:p w14:paraId="1C0ECEAF" w14:textId="77777777" w:rsidR="008F0CE7" w:rsidRPr="008F0CE7" w:rsidRDefault="008F0CE7" w:rsidP="008F0CE7">
            <w:pPr>
              <w:jc w:val="both"/>
              <w:rPr>
                <w:rFonts w:eastAsia="Calibri"/>
                <w:bCs/>
                <w:lang w:eastAsia="en-US"/>
              </w:rPr>
            </w:pPr>
            <w:r w:rsidRPr="008F0CE7">
              <w:rPr>
                <w:rFonts w:eastAsia="Calibri"/>
                <w:bCs/>
                <w:lang w:eastAsia="en-US"/>
              </w:rPr>
              <w:t>Затраты на проведение мониторинга – отбор точечных проб.</w:t>
            </w:r>
          </w:p>
          <w:p w14:paraId="7F1BCCCA" w14:textId="77777777" w:rsidR="008F0CE7" w:rsidRPr="008F0CE7" w:rsidRDefault="008F0CE7" w:rsidP="008F0CE7">
            <w:pPr>
              <w:jc w:val="both"/>
              <w:rPr>
                <w:rFonts w:eastAsia="Calibri"/>
                <w:bCs/>
                <w:lang w:eastAsia="en-US"/>
              </w:rPr>
            </w:pPr>
            <w:r w:rsidRPr="008F0CE7">
              <w:rPr>
                <w:rFonts w:eastAsia="Calibri"/>
                <w:bCs/>
                <w:lang w:eastAsia="en-US"/>
              </w:rPr>
              <w:t xml:space="preserve">Осуществление необходимых платежей </w:t>
            </w:r>
            <w:proofErr w:type="spellStart"/>
            <w:r w:rsidRPr="008F0CE7">
              <w:rPr>
                <w:rFonts w:eastAsia="Calibri"/>
                <w:bCs/>
                <w:lang w:eastAsia="en-US"/>
              </w:rPr>
              <w:t>ресурсоснабжающим</w:t>
            </w:r>
            <w:proofErr w:type="spellEnd"/>
            <w:r w:rsidRPr="008F0CE7">
              <w:rPr>
                <w:rFonts w:eastAsia="Calibri"/>
                <w:bCs/>
                <w:lang w:eastAsia="en-US"/>
              </w:rPr>
              <w:t xml:space="preserve"> организациям в период строительства.</w:t>
            </w:r>
          </w:p>
          <w:p w14:paraId="688C4A94" w14:textId="77777777" w:rsidR="008F0CE7" w:rsidRPr="008F0CE7" w:rsidRDefault="008F0CE7" w:rsidP="008F0CE7">
            <w:pPr>
              <w:jc w:val="both"/>
              <w:rPr>
                <w:rFonts w:eastAsia="Calibri"/>
                <w:bCs/>
                <w:lang w:eastAsia="en-US"/>
              </w:rPr>
            </w:pPr>
            <w:r w:rsidRPr="008F0CE7">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691610DD" w14:textId="77777777" w:rsidR="008F0CE7" w:rsidRPr="008F0CE7" w:rsidRDefault="008F0CE7" w:rsidP="008F0CE7">
            <w:pPr>
              <w:jc w:val="both"/>
              <w:rPr>
                <w:rFonts w:eastAsia="Calibri"/>
                <w:bCs/>
                <w:lang w:eastAsia="en-US"/>
              </w:rPr>
            </w:pPr>
            <w:r w:rsidRPr="008F0CE7">
              <w:rPr>
                <w:rFonts w:eastAsia="Calibri"/>
                <w:bCs/>
                <w:lang w:eastAsia="en-US"/>
              </w:rPr>
              <w:t>- и т.д.</w:t>
            </w:r>
          </w:p>
          <w:p w14:paraId="0E91ED38" w14:textId="77777777" w:rsidR="008F0CE7" w:rsidRPr="008F0CE7" w:rsidRDefault="008F0CE7" w:rsidP="008F0CE7">
            <w:pPr>
              <w:jc w:val="both"/>
              <w:rPr>
                <w:rFonts w:eastAsia="Calibri"/>
                <w:lang w:eastAsia="en-US"/>
              </w:rPr>
            </w:pPr>
            <w:r w:rsidRPr="008F0CE7">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8F0CE7" w:rsidRPr="008F0CE7" w14:paraId="360B52C7" w14:textId="77777777" w:rsidTr="008F0CE7">
        <w:tc>
          <w:tcPr>
            <w:tcW w:w="562" w:type="dxa"/>
            <w:tcBorders>
              <w:top w:val="single" w:sz="4" w:space="0" w:color="auto"/>
              <w:left w:val="single" w:sz="4" w:space="0" w:color="auto"/>
              <w:bottom w:val="single" w:sz="4" w:space="0" w:color="auto"/>
              <w:right w:val="single" w:sz="4" w:space="0" w:color="auto"/>
            </w:tcBorders>
          </w:tcPr>
          <w:p w14:paraId="11110DE1" w14:textId="77777777" w:rsidR="008F0CE7" w:rsidRPr="008F0CE7" w:rsidRDefault="008F0CE7" w:rsidP="008F0CE7">
            <w:pPr>
              <w:keepLines/>
              <w:jc w:val="both"/>
              <w:outlineLvl w:val="2"/>
              <w:rPr>
                <w:b/>
                <w:bCs/>
              </w:rPr>
            </w:pPr>
            <w:r w:rsidRPr="008F0CE7">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564E3898" w14:textId="77777777" w:rsidR="008F0CE7" w:rsidRPr="008F0CE7" w:rsidRDefault="008F0CE7" w:rsidP="008F0CE7">
            <w:pPr>
              <w:jc w:val="both"/>
              <w:rPr>
                <w:rFonts w:eastAsia="Calibri"/>
                <w:b/>
                <w:lang w:eastAsia="en-US"/>
              </w:rPr>
            </w:pPr>
            <w:r w:rsidRPr="008F0CE7">
              <w:rPr>
                <w:rFonts w:eastAsia="Calibri"/>
                <w:b/>
                <w:lang w:eastAsia="en-US"/>
              </w:rPr>
              <w:t>Сопутствующие работы, сроки выполнения, требования к выполнению</w:t>
            </w:r>
          </w:p>
        </w:tc>
        <w:tc>
          <w:tcPr>
            <w:tcW w:w="7713" w:type="dxa"/>
            <w:tcBorders>
              <w:top w:val="single" w:sz="4" w:space="0" w:color="auto"/>
              <w:left w:val="single" w:sz="4" w:space="0" w:color="auto"/>
              <w:bottom w:val="single" w:sz="4" w:space="0" w:color="auto"/>
              <w:right w:val="single" w:sz="4" w:space="0" w:color="auto"/>
            </w:tcBorders>
          </w:tcPr>
          <w:p w14:paraId="11DE007B" w14:textId="77777777" w:rsidR="008F0CE7" w:rsidRPr="008F0CE7" w:rsidRDefault="008F0CE7" w:rsidP="008F0CE7">
            <w:pPr>
              <w:jc w:val="both"/>
              <w:rPr>
                <w:rFonts w:eastAsia="Calibri"/>
                <w:bCs/>
                <w:lang w:eastAsia="en-US"/>
              </w:rPr>
            </w:pPr>
            <w:r w:rsidRPr="008F0CE7">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8F0CE7">
              <w:rPr>
                <w:rFonts w:eastAsia="Calibri"/>
                <w:bCs/>
                <w:lang w:eastAsia="en-US"/>
              </w:rPr>
              <w:t>водоохранных</w:t>
            </w:r>
            <w:proofErr w:type="spellEnd"/>
            <w:r w:rsidRPr="008F0CE7">
              <w:rPr>
                <w:rFonts w:eastAsia="Calibri"/>
                <w:bCs/>
                <w:lang w:eastAsia="en-US"/>
              </w:rPr>
              <w:t xml:space="preserve"> зон и прибрежных защитных полос и </w:t>
            </w:r>
            <w:proofErr w:type="spellStart"/>
            <w:r w:rsidRPr="008F0CE7">
              <w:rPr>
                <w:rFonts w:eastAsia="Calibri"/>
                <w:bCs/>
                <w:lang w:eastAsia="en-US"/>
              </w:rPr>
              <w:t>приаэродромных</w:t>
            </w:r>
            <w:proofErr w:type="spellEnd"/>
            <w:r w:rsidRPr="008F0CE7">
              <w:rPr>
                <w:rFonts w:eastAsia="Calibri"/>
                <w:bCs/>
                <w:lang w:eastAsia="en-US"/>
              </w:rPr>
              <w:t xml:space="preserve"> территорий. Получить согласование </w:t>
            </w:r>
            <w:proofErr w:type="spellStart"/>
            <w:r w:rsidRPr="008F0CE7">
              <w:rPr>
                <w:rFonts w:eastAsia="Calibri"/>
                <w:bCs/>
                <w:lang w:eastAsia="en-US"/>
              </w:rPr>
              <w:t>ресурсоснабжающих</w:t>
            </w:r>
            <w:proofErr w:type="spellEnd"/>
            <w:r w:rsidRPr="008F0CE7">
              <w:rPr>
                <w:rFonts w:eastAsia="Calibri"/>
                <w:bCs/>
                <w:lang w:eastAsia="en-US"/>
              </w:rPr>
              <w:t xml:space="preserve"> организаций, в том числе в рамках </w:t>
            </w:r>
            <w:r w:rsidRPr="008F0CE7">
              <w:rPr>
                <w:rFonts w:eastAsia="Calibri"/>
                <w:bCs/>
                <w:lang w:eastAsia="en-US"/>
              </w:rPr>
              <w:lastRenderedPageBreak/>
              <w:t>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CC51952"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8F0CE7">
              <w:rPr>
                <w:rFonts w:eastAsia="Calibri"/>
                <w:bCs/>
                <w:lang w:eastAsia="en-US"/>
              </w:rPr>
              <w:t>пр</w:t>
            </w:r>
            <w:proofErr w:type="spellEnd"/>
            <w:r w:rsidRPr="008F0CE7">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00691FD5"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5BF6D4F7"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2754F67A" w14:textId="77777777" w:rsidR="008F0CE7" w:rsidRPr="008F0CE7" w:rsidRDefault="008F0CE7" w:rsidP="008F0CE7">
            <w:pPr>
              <w:jc w:val="both"/>
              <w:rPr>
                <w:rFonts w:eastAsia="Calibri"/>
                <w:bCs/>
                <w:lang w:eastAsia="en-US"/>
              </w:rPr>
            </w:pPr>
            <w:r w:rsidRPr="008F0CE7">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01807A05"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38D5C12C"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7B608707"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41291F3D" w14:textId="77777777" w:rsidR="008F0CE7" w:rsidRPr="008F0CE7" w:rsidRDefault="008F0CE7" w:rsidP="008F0CE7">
            <w:pPr>
              <w:jc w:val="both"/>
              <w:rPr>
                <w:rFonts w:eastAsia="Calibri"/>
                <w:bCs/>
                <w:lang w:eastAsia="en-US"/>
              </w:rPr>
            </w:pPr>
            <w:r w:rsidRPr="008F0CE7">
              <w:rPr>
                <w:rFonts w:eastAsia="Calibri"/>
                <w:bCs/>
                <w:lang w:eastAsia="en-US"/>
              </w:rPr>
              <w:t>-</w:t>
            </w:r>
            <w:r w:rsidRPr="008F0CE7">
              <w:rPr>
                <w:rFonts w:eastAsia="Calibri"/>
                <w:bCs/>
                <w:lang w:eastAsia="en-US"/>
              </w:rPr>
              <w:tab/>
              <w:t>защитных зон объектов культурного наследия.</w:t>
            </w:r>
          </w:p>
          <w:p w14:paraId="61A03F33" w14:textId="77777777" w:rsidR="008F0CE7" w:rsidRPr="008F0CE7" w:rsidRDefault="008F0CE7" w:rsidP="008F0CE7">
            <w:pPr>
              <w:jc w:val="both"/>
              <w:rPr>
                <w:rFonts w:eastAsia="Calibri"/>
                <w:bCs/>
                <w:lang w:eastAsia="en-US"/>
              </w:rPr>
            </w:pPr>
            <w:r w:rsidRPr="008F0CE7">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BA571C6" w14:textId="77777777" w:rsidR="008F0CE7" w:rsidRPr="008F0CE7" w:rsidRDefault="008F0CE7" w:rsidP="008F0CE7">
            <w:pPr>
              <w:jc w:val="both"/>
              <w:rPr>
                <w:rFonts w:eastAsia="Calibri"/>
                <w:bCs/>
                <w:lang w:eastAsia="en-US"/>
              </w:rPr>
            </w:pPr>
            <w:r w:rsidRPr="008F0CE7">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w:t>
            </w:r>
            <w:r w:rsidRPr="008F0CE7">
              <w:rPr>
                <w:rFonts w:eastAsia="Calibri"/>
                <w:bCs/>
                <w:lang w:eastAsia="en-US"/>
              </w:rPr>
              <w:lastRenderedPageBreak/>
              <w:t xml:space="preserve">документацией, допущенной Заказчиком к производству работ, и Сметой контракта. </w:t>
            </w:r>
          </w:p>
          <w:p w14:paraId="750AA87F" w14:textId="77777777" w:rsidR="008F0CE7" w:rsidRPr="008F0CE7" w:rsidRDefault="008F0CE7" w:rsidP="008F0CE7">
            <w:pPr>
              <w:jc w:val="both"/>
              <w:rPr>
                <w:rFonts w:eastAsia="Calibri"/>
                <w:bCs/>
                <w:lang w:eastAsia="en-US"/>
              </w:rPr>
            </w:pPr>
            <w:r w:rsidRPr="008F0CE7">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34EEFBBC" w14:textId="77777777" w:rsidR="008F0CE7" w:rsidRPr="008F0CE7" w:rsidRDefault="008F0CE7" w:rsidP="008F0CE7">
            <w:pPr>
              <w:jc w:val="both"/>
              <w:rPr>
                <w:rFonts w:eastAsia="Calibri"/>
                <w:lang w:eastAsia="en-US"/>
              </w:rPr>
            </w:pPr>
            <w:r w:rsidRPr="008F0CE7">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4F3C2ED7" w14:textId="77777777" w:rsidR="008F0CE7" w:rsidRPr="008F0CE7" w:rsidRDefault="008F0CE7" w:rsidP="008F0CE7">
            <w:pPr>
              <w:jc w:val="both"/>
              <w:rPr>
                <w:rFonts w:eastAsia="Calibri"/>
                <w:lang w:eastAsia="en-US"/>
              </w:rPr>
            </w:pPr>
            <w:r w:rsidRPr="008F0CE7">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52DDDC40" w14:textId="77777777" w:rsidR="008F0CE7" w:rsidRPr="008F0CE7" w:rsidRDefault="008F0CE7" w:rsidP="008F0CE7">
            <w:pPr>
              <w:jc w:val="both"/>
              <w:rPr>
                <w:rFonts w:eastAsia="Calibri"/>
                <w:lang w:eastAsia="en-US"/>
              </w:rPr>
            </w:pPr>
            <w:r w:rsidRPr="008F0CE7">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24575D8A" w14:textId="77777777" w:rsidR="008F0CE7" w:rsidRPr="008F0CE7" w:rsidRDefault="008F0CE7" w:rsidP="008F0CE7">
            <w:pPr>
              <w:jc w:val="both"/>
              <w:rPr>
                <w:rFonts w:eastAsia="Calibri"/>
                <w:lang w:eastAsia="en-US"/>
              </w:rPr>
            </w:pPr>
            <w:r w:rsidRPr="008F0CE7">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46AC4C40" w14:textId="77777777" w:rsidR="008F0CE7" w:rsidRPr="008F0CE7" w:rsidRDefault="008F0CE7" w:rsidP="008F0CE7">
            <w:pPr>
              <w:jc w:val="both"/>
              <w:rPr>
                <w:rFonts w:eastAsia="Calibri"/>
                <w:lang w:eastAsia="en-US"/>
              </w:rPr>
            </w:pPr>
            <w:r w:rsidRPr="008F0CE7">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5AF61A46" w14:textId="77777777" w:rsidR="008F0CE7" w:rsidRPr="008F0CE7" w:rsidRDefault="008F0CE7" w:rsidP="008F0CE7">
            <w:pPr>
              <w:jc w:val="both"/>
              <w:rPr>
                <w:rFonts w:eastAsia="Calibri"/>
                <w:lang w:eastAsia="en-US"/>
              </w:rPr>
            </w:pPr>
            <w:r w:rsidRPr="008F0CE7">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2E5AE644" w14:textId="77777777" w:rsidR="008F0CE7" w:rsidRPr="008F0CE7" w:rsidRDefault="008F0CE7" w:rsidP="008F0CE7">
            <w:pPr>
              <w:jc w:val="both"/>
              <w:rPr>
                <w:rFonts w:eastAsia="Calibri"/>
                <w:lang w:eastAsia="en-US"/>
              </w:rPr>
            </w:pPr>
            <w:r w:rsidRPr="008F0CE7">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70409BB0" w14:textId="77777777" w:rsidR="008F0CE7" w:rsidRPr="008F0CE7" w:rsidRDefault="008F0CE7" w:rsidP="008F0CE7">
            <w:pPr>
              <w:jc w:val="both"/>
              <w:rPr>
                <w:rFonts w:eastAsia="Calibri"/>
                <w:lang w:eastAsia="en-US"/>
              </w:rPr>
            </w:pPr>
            <w:r w:rsidRPr="008F0CE7">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9A198BC" w14:textId="77777777" w:rsidR="008F0CE7" w:rsidRPr="008F0CE7" w:rsidRDefault="008F0CE7" w:rsidP="008F0CE7">
            <w:pPr>
              <w:jc w:val="both"/>
              <w:rPr>
                <w:rFonts w:eastAsia="Calibri"/>
                <w:lang w:eastAsia="en-US"/>
              </w:rPr>
            </w:pPr>
            <w:r w:rsidRPr="008F0CE7">
              <w:rPr>
                <w:rFonts w:eastAsia="Calibri"/>
                <w:lang w:eastAsia="en-US"/>
              </w:rPr>
              <w:t>Подрядчику в рамках выполнения работ необходимо:</w:t>
            </w:r>
          </w:p>
          <w:p w14:paraId="476D506B" w14:textId="77777777" w:rsidR="008F0CE7" w:rsidRPr="008F0CE7" w:rsidRDefault="008F0CE7" w:rsidP="008F0CE7">
            <w:pPr>
              <w:jc w:val="both"/>
              <w:rPr>
                <w:rFonts w:eastAsia="Calibri"/>
                <w:lang w:eastAsia="en-US"/>
              </w:rPr>
            </w:pPr>
            <w:r w:rsidRPr="008F0CE7">
              <w:rPr>
                <w:rFonts w:eastAsia="Calibri"/>
                <w:lang w:eastAsia="en-US"/>
              </w:rPr>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7B2F6E8" w14:textId="77777777" w:rsidR="008F0CE7" w:rsidRPr="008F0CE7" w:rsidRDefault="008F0CE7" w:rsidP="008F0CE7">
            <w:pPr>
              <w:jc w:val="both"/>
              <w:rPr>
                <w:rFonts w:eastAsia="Calibri"/>
                <w:lang w:eastAsia="en-US"/>
              </w:rPr>
            </w:pPr>
            <w:r w:rsidRPr="008F0CE7">
              <w:rPr>
                <w:rFonts w:eastAsia="Calibri"/>
                <w:lang w:eastAsia="en-US"/>
              </w:rPr>
              <w:lastRenderedPageBreak/>
              <w:t xml:space="preserve">- Производить </w:t>
            </w:r>
            <w:proofErr w:type="spellStart"/>
            <w:r w:rsidRPr="008F0CE7">
              <w:rPr>
                <w:rFonts w:eastAsia="Calibri"/>
                <w:lang w:eastAsia="en-US"/>
              </w:rPr>
              <w:t>фотофиксацию</w:t>
            </w:r>
            <w:proofErr w:type="spellEnd"/>
            <w:r w:rsidRPr="008F0CE7">
              <w:rPr>
                <w:rFonts w:eastAsia="Calibri"/>
                <w:lang w:eastAsia="en-US"/>
              </w:rPr>
              <w:t xml:space="preserve"> выполненных работ в 3 этапа: до, в процессе, по окончании работ.</w:t>
            </w:r>
          </w:p>
          <w:p w14:paraId="37B6FA8C" w14:textId="77777777" w:rsidR="008F0CE7" w:rsidRPr="008F0CE7" w:rsidRDefault="008F0CE7" w:rsidP="008F0CE7">
            <w:pPr>
              <w:jc w:val="both"/>
              <w:rPr>
                <w:rFonts w:eastAsia="Calibri"/>
                <w:lang w:eastAsia="en-US"/>
              </w:rPr>
            </w:pPr>
            <w:r w:rsidRPr="008F0CE7">
              <w:rPr>
                <w:rFonts w:eastAsia="Calibri"/>
                <w:lang w:eastAsia="en-US"/>
              </w:rPr>
              <w:t>- Разработать и согласовать Заказчиком ППР и Технологические карты по всем видам выполняемых работ.</w:t>
            </w:r>
          </w:p>
          <w:p w14:paraId="01B6A5A7" w14:textId="77777777" w:rsidR="008F0CE7" w:rsidRPr="008F0CE7" w:rsidRDefault="008F0CE7" w:rsidP="008F0CE7">
            <w:pPr>
              <w:jc w:val="both"/>
              <w:rPr>
                <w:rFonts w:eastAsia="Calibri"/>
                <w:lang w:eastAsia="en-US"/>
              </w:rPr>
            </w:pPr>
            <w:r w:rsidRPr="008F0CE7">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8F0CE7">
              <w:rPr>
                <w:rFonts w:eastAsia="Calibri"/>
                <w:lang w:eastAsia="en-US"/>
              </w:rPr>
              <w:t>dwg</w:t>
            </w:r>
            <w:proofErr w:type="spellEnd"/>
            <w:r w:rsidRPr="008F0CE7">
              <w:rPr>
                <w:rFonts w:eastAsia="Calibri"/>
                <w:lang w:eastAsia="en-US"/>
              </w:rPr>
              <w:t xml:space="preserve">, </w:t>
            </w:r>
            <w:proofErr w:type="spellStart"/>
            <w:r w:rsidRPr="008F0CE7">
              <w:rPr>
                <w:rFonts w:eastAsia="Calibri"/>
                <w:lang w:eastAsia="en-US"/>
              </w:rPr>
              <w:t>doc</w:t>
            </w:r>
            <w:proofErr w:type="spellEnd"/>
            <w:r w:rsidRPr="008F0CE7">
              <w:rPr>
                <w:rFonts w:eastAsia="Calibri"/>
                <w:lang w:eastAsia="en-US"/>
              </w:rPr>
              <w:t xml:space="preserve"> и </w:t>
            </w:r>
            <w:proofErr w:type="spellStart"/>
            <w:r w:rsidRPr="008F0CE7">
              <w:rPr>
                <w:rFonts w:eastAsia="Calibri"/>
                <w:lang w:eastAsia="en-US"/>
              </w:rPr>
              <w:t>pdf</w:t>
            </w:r>
            <w:proofErr w:type="spellEnd"/>
            <w:r w:rsidRPr="008F0CE7">
              <w:rPr>
                <w:rFonts w:eastAsia="Calibri"/>
                <w:lang w:eastAsia="en-US"/>
              </w:rPr>
              <w:t xml:space="preserve"> с подписями исполнителей).</w:t>
            </w:r>
          </w:p>
          <w:p w14:paraId="56FDB482" w14:textId="77777777" w:rsidR="008F0CE7" w:rsidRPr="008F0CE7" w:rsidRDefault="008F0CE7" w:rsidP="008F0CE7">
            <w:pPr>
              <w:jc w:val="both"/>
              <w:rPr>
                <w:rFonts w:eastAsia="Calibri"/>
                <w:lang w:eastAsia="en-US"/>
              </w:rPr>
            </w:pPr>
            <w:r w:rsidRPr="008F0CE7">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5E02CBF3" w14:textId="77777777" w:rsidR="008F0CE7" w:rsidRPr="008F0CE7" w:rsidRDefault="008F0CE7" w:rsidP="008F0CE7">
            <w:pPr>
              <w:jc w:val="both"/>
              <w:rPr>
                <w:rFonts w:eastAsia="Calibri"/>
                <w:lang w:eastAsia="en-US"/>
              </w:rPr>
            </w:pPr>
            <w:r w:rsidRPr="008F0CE7">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8F0CE7">
              <w:rPr>
                <w:rFonts w:eastAsia="Calibri"/>
                <w:lang w:eastAsia="en-US"/>
              </w:rPr>
              <w:br/>
              <w:t>СП 48.13330.2019, с представлением акта выявленных недостатков и заключением о возможности выполненных работ.</w:t>
            </w:r>
          </w:p>
          <w:p w14:paraId="2C570943" w14:textId="77777777" w:rsidR="008F0CE7" w:rsidRPr="008F0CE7" w:rsidRDefault="008F0CE7" w:rsidP="008F0CE7">
            <w:pPr>
              <w:jc w:val="both"/>
              <w:rPr>
                <w:rFonts w:eastAsia="Calibri"/>
                <w:lang w:eastAsia="en-US"/>
              </w:rPr>
            </w:pPr>
            <w:r w:rsidRPr="008F0CE7">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220B1CF8" w14:textId="77777777" w:rsidR="008F0CE7" w:rsidRPr="008F0CE7" w:rsidRDefault="008F0CE7" w:rsidP="008F0CE7">
            <w:pPr>
              <w:jc w:val="both"/>
              <w:rPr>
                <w:rFonts w:eastAsia="Calibri"/>
                <w:lang w:eastAsia="en-US"/>
              </w:rPr>
            </w:pPr>
            <w:r w:rsidRPr="008F0CE7">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1F631077" w14:textId="77777777" w:rsidR="008F0CE7" w:rsidRPr="008F0CE7" w:rsidRDefault="008F0CE7" w:rsidP="008F0CE7">
            <w:pPr>
              <w:jc w:val="both"/>
              <w:rPr>
                <w:rFonts w:eastAsia="Calibri"/>
                <w:lang w:eastAsia="en-US"/>
              </w:rPr>
            </w:pPr>
            <w:r w:rsidRPr="008F0CE7">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367B6BD0" w14:textId="77777777" w:rsidR="008F0CE7" w:rsidRPr="008F0CE7" w:rsidRDefault="008F0CE7" w:rsidP="008F0CE7">
            <w:pPr>
              <w:jc w:val="both"/>
              <w:rPr>
                <w:rFonts w:eastAsia="Calibri"/>
                <w:lang w:eastAsia="en-US"/>
              </w:rPr>
            </w:pPr>
            <w:r w:rsidRPr="008F0CE7">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37E3E873" w14:textId="77777777" w:rsidR="008F0CE7" w:rsidRPr="008F0CE7" w:rsidRDefault="008F0CE7" w:rsidP="008F0CE7">
            <w:pPr>
              <w:jc w:val="both"/>
              <w:rPr>
                <w:rFonts w:eastAsia="Calibri"/>
                <w:lang w:eastAsia="en-US"/>
              </w:rPr>
            </w:pPr>
            <w:r w:rsidRPr="008F0CE7">
              <w:rPr>
                <w:rFonts w:eastAsia="Calibri"/>
                <w:lang w:eastAsia="en-US"/>
              </w:rPr>
              <w:t>Всю ответственность за соблюдением миграционного законодательства в полной мере несет Подрядчик.</w:t>
            </w:r>
          </w:p>
          <w:p w14:paraId="3D594E1B" w14:textId="77777777" w:rsidR="008F0CE7" w:rsidRPr="008F0CE7" w:rsidRDefault="008F0CE7" w:rsidP="008F0CE7">
            <w:pPr>
              <w:jc w:val="both"/>
              <w:rPr>
                <w:rFonts w:eastAsia="Calibri"/>
                <w:lang w:eastAsia="en-US"/>
              </w:rPr>
            </w:pPr>
            <w:r w:rsidRPr="008F0CE7">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61642D8" w14:textId="77777777" w:rsidR="008F0CE7" w:rsidRPr="008F0CE7" w:rsidRDefault="008F0CE7" w:rsidP="008F0CE7">
            <w:pPr>
              <w:jc w:val="both"/>
              <w:rPr>
                <w:rFonts w:eastAsia="Calibri"/>
                <w:lang w:eastAsia="en-US"/>
              </w:rPr>
            </w:pPr>
            <w:r w:rsidRPr="008F0CE7">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3F0F1490" w14:textId="77777777" w:rsidR="008F0CE7" w:rsidRPr="008F0CE7" w:rsidRDefault="008F0CE7" w:rsidP="008F0CE7">
            <w:pPr>
              <w:widowControl w:val="0"/>
              <w:jc w:val="both"/>
              <w:rPr>
                <w:rFonts w:eastAsia="Calibri"/>
                <w:lang w:eastAsia="en-US"/>
              </w:rPr>
            </w:pPr>
            <w:r w:rsidRPr="008F0CE7">
              <w:rPr>
                <w:rFonts w:eastAsia="Calibri"/>
                <w:lang w:eastAsia="en-US"/>
              </w:rPr>
              <w:t>Для этого Подрядчик обеспечивает:</w:t>
            </w:r>
          </w:p>
          <w:p w14:paraId="4094A5B7" w14:textId="77777777" w:rsidR="008F0CE7" w:rsidRPr="008F0CE7" w:rsidRDefault="008F0CE7" w:rsidP="008F0CE7">
            <w:pPr>
              <w:widowControl w:val="0"/>
              <w:jc w:val="both"/>
              <w:rPr>
                <w:rFonts w:eastAsia="Calibri"/>
                <w:lang w:eastAsia="en-US"/>
              </w:rPr>
            </w:pPr>
            <w:r w:rsidRPr="008F0CE7">
              <w:rPr>
                <w:rFonts w:eastAsia="Calibri"/>
                <w:lang w:eastAsia="en-US"/>
              </w:rPr>
              <w:t>- Комплексное обследование СЭС объекта капитального строительства;</w:t>
            </w:r>
          </w:p>
          <w:p w14:paraId="21A6294F" w14:textId="77777777" w:rsidR="008F0CE7" w:rsidRPr="008F0CE7" w:rsidRDefault="008F0CE7" w:rsidP="008F0CE7">
            <w:pPr>
              <w:widowControl w:val="0"/>
              <w:jc w:val="both"/>
              <w:rPr>
                <w:rFonts w:eastAsia="Calibri"/>
                <w:lang w:eastAsia="en-US"/>
              </w:rPr>
            </w:pPr>
            <w:r w:rsidRPr="008F0CE7">
              <w:rPr>
                <w:rFonts w:eastAsia="Calibri"/>
                <w:lang w:eastAsia="en-US"/>
              </w:rPr>
              <w:t>- Выполнение контрольно-исполнительных съемок;</w:t>
            </w:r>
          </w:p>
          <w:p w14:paraId="7E8B8EA4" w14:textId="77777777" w:rsidR="008F0CE7" w:rsidRPr="008F0CE7" w:rsidRDefault="008F0CE7" w:rsidP="008F0CE7">
            <w:pPr>
              <w:jc w:val="both"/>
              <w:rPr>
                <w:rFonts w:eastAsia="Calibri"/>
                <w:lang w:eastAsia="en-US"/>
              </w:rPr>
            </w:pPr>
            <w:r w:rsidRPr="008F0CE7">
              <w:rPr>
                <w:rFonts w:eastAsia="Calibri"/>
                <w:lang w:eastAsia="en-US"/>
              </w:rPr>
              <w:t xml:space="preserve">- </w:t>
            </w:r>
            <w:proofErr w:type="spellStart"/>
            <w:r w:rsidRPr="008F0CE7">
              <w:rPr>
                <w:rFonts w:eastAsia="Calibri"/>
                <w:lang w:eastAsia="en-US"/>
              </w:rPr>
              <w:t>Тепловизионное</w:t>
            </w:r>
            <w:proofErr w:type="spellEnd"/>
            <w:r w:rsidRPr="008F0CE7">
              <w:rPr>
                <w:rFonts w:eastAsia="Calibri"/>
                <w:lang w:eastAsia="en-US"/>
              </w:rPr>
              <w:t xml:space="preserve"> обследование здания (-</w:t>
            </w:r>
            <w:proofErr w:type="spellStart"/>
            <w:r w:rsidRPr="008F0CE7">
              <w:rPr>
                <w:rFonts w:eastAsia="Calibri"/>
                <w:lang w:eastAsia="en-US"/>
              </w:rPr>
              <w:t>ий</w:t>
            </w:r>
            <w:proofErr w:type="spellEnd"/>
            <w:r w:rsidRPr="008F0CE7">
              <w:rPr>
                <w:rFonts w:eastAsia="Calibri"/>
                <w:lang w:eastAsia="en-US"/>
              </w:rPr>
              <w:t>) объекта и составление паспорта (-</w:t>
            </w:r>
            <w:proofErr w:type="spellStart"/>
            <w:r w:rsidRPr="008F0CE7">
              <w:rPr>
                <w:rFonts w:eastAsia="Calibri"/>
                <w:lang w:eastAsia="en-US"/>
              </w:rPr>
              <w:t>ов</w:t>
            </w:r>
            <w:proofErr w:type="spellEnd"/>
            <w:r w:rsidRPr="008F0CE7">
              <w:rPr>
                <w:rFonts w:eastAsia="Calibri"/>
                <w:lang w:eastAsia="en-US"/>
              </w:rPr>
              <w:t xml:space="preserve">) </w:t>
            </w:r>
            <w:proofErr w:type="spellStart"/>
            <w:r w:rsidRPr="008F0CE7">
              <w:rPr>
                <w:rFonts w:eastAsia="Calibri"/>
                <w:lang w:eastAsia="en-US"/>
              </w:rPr>
              <w:t>энергоэффективности</w:t>
            </w:r>
            <w:proofErr w:type="spellEnd"/>
            <w:r w:rsidRPr="008F0CE7">
              <w:rPr>
                <w:rFonts w:eastAsia="Calibri"/>
                <w:lang w:eastAsia="en-US"/>
              </w:rPr>
              <w:t xml:space="preserve"> (энергетический паспорт);</w:t>
            </w:r>
          </w:p>
          <w:p w14:paraId="4AEC2CB4" w14:textId="77777777" w:rsidR="008F0CE7" w:rsidRPr="008F0CE7" w:rsidRDefault="008F0CE7" w:rsidP="008F0CE7">
            <w:pPr>
              <w:jc w:val="both"/>
              <w:rPr>
                <w:rFonts w:eastAsia="Calibri"/>
                <w:lang w:eastAsia="en-US"/>
              </w:rPr>
            </w:pPr>
            <w:r w:rsidRPr="008F0CE7">
              <w:rPr>
                <w:rFonts w:eastAsia="Calibri"/>
                <w:lang w:eastAsia="en-US"/>
              </w:rPr>
              <w:t>- Выполнение контрольно-исполнительных съемок внутриплощадочных инженерных сетей;</w:t>
            </w:r>
          </w:p>
          <w:p w14:paraId="617BCA6F" w14:textId="77777777" w:rsidR="008F0CE7" w:rsidRPr="008F0CE7" w:rsidRDefault="008F0CE7" w:rsidP="008F0CE7">
            <w:pPr>
              <w:jc w:val="both"/>
              <w:rPr>
                <w:rFonts w:eastAsia="Calibri"/>
                <w:lang w:eastAsia="en-US"/>
              </w:rPr>
            </w:pPr>
            <w:r w:rsidRPr="008F0CE7">
              <w:rPr>
                <w:rFonts w:eastAsia="Calibri"/>
                <w:lang w:eastAsia="en-US"/>
              </w:rPr>
              <w:t>- Планово-высотная съемка объекта;</w:t>
            </w:r>
          </w:p>
          <w:p w14:paraId="6511E461" w14:textId="77777777" w:rsidR="008F0CE7" w:rsidRPr="008F0CE7" w:rsidRDefault="008F0CE7" w:rsidP="008F0CE7">
            <w:pPr>
              <w:jc w:val="both"/>
              <w:rPr>
                <w:rFonts w:eastAsia="Calibri"/>
                <w:lang w:eastAsia="en-US"/>
              </w:rPr>
            </w:pPr>
            <w:r w:rsidRPr="008F0CE7">
              <w:rPr>
                <w:rFonts w:eastAsia="Calibri"/>
                <w:lang w:eastAsia="en-US"/>
              </w:rPr>
              <w:t>-  Расчет пожарных рисков (при необходимости);</w:t>
            </w:r>
          </w:p>
          <w:p w14:paraId="7A735831" w14:textId="77777777" w:rsidR="008F0CE7" w:rsidRPr="008F0CE7" w:rsidRDefault="008F0CE7" w:rsidP="008F0CE7">
            <w:pPr>
              <w:jc w:val="both"/>
              <w:rPr>
                <w:rFonts w:eastAsia="Calibri"/>
                <w:lang w:eastAsia="en-US"/>
              </w:rPr>
            </w:pPr>
            <w:r w:rsidRPr="008F0CE7">
              <w:rPr>
                <w:rFonts w:eastAsia="Calibri"/>
                <w:lang w:eastAsia="en-US"/>
              </w:rPr>
              <w:lastRenderedPageBreak/>
              <w:t>- Выполнение технической инвентаризации здания (-</w:t>
            </w:r>
            <w:proofErr w:type="spellStart"/>
            <w:r w:rsidRPr="008F0CE7">
              <w:rPr>
                <w:rFonts w:eastAsia="Calibri"/>
                <w:lang w:eastAsia="en-US"/>
              </w:rPr>
              <w:t>ий</w:t>
            </w:r>
            <w:proofErr w:type="spellEnd"/>
            <w:r w:rsidRPr="008F0CE7">
              <w:rPr>
                <w:rFonts w:eastAsia="Calibri"/>
                <w:lang w:eastAsia="en-US"/>
              </w:rPr>
              <w:t>), подготовка технических планов, технических паспортов, кадастровых паспортов.</w:t>
            </w:r>
          </w:p>
        </w:tc>
      </w:tr>
      <w:tr w:rsidR="008F0CE7" w:rsidRPr="008F0CE7" w14:paraId="05818D12" w14:textId="77777777" w:rsidTr="008F0CE7">
        <w:tc>
          <w:tcPr>
            <w:tcW w:w="562" w:type="dxa"/>
            <w:tcBorders>
              <w:top w:val="single" w:sz="4" w:space="0" w:color="auto"/>
              <w:left w:val="single" w:sz="4" w:space="0" w:color="auto"/>
              <w:bottom w:val="single" w:sz="4" w:space="0" w:color="auto"/>
              <w:right w:val="single" w:sz="4" w:space="0" w:color="auto"/>
            </w:tcBorders>
          </w:tcPr>
          <w:p w14:paraId="6B73633F" w14:textId="77777777" w:rsidR="008F0CE7" w:rsidRPr="008F0CE7" w:rsidRDefault="008F0CE7" w:rsidP="008F0CE7">
            <w:pPr>
              <w:keepLines/>
              <w:jc w:val="both"/>
              <w:outlineLvl w:val="2"/>
              <w:rPr>
                <w:b/>
                <w:bCs/>
              </w:rPr>
            </w:pPr>
            <w:r w:rsidRPr="008F0CE7">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44B3689D" w14:textId="77777777" w:rsidR="008F0CE7" w:rsidRPr="008F0CE7" w:rsidRDefault="008F0CE7" w:rsidP="008F0CE7">
            <w:pPr>
              <w:jc w:val="both"/>
              <w:rPr>
                <w:rFonts w:eastAsia="Calibri"/>
                <w:b/>
                <w:lang w:eastAsia="en-US"/>
              </w:rPr>
            </w:pPr>
            <w:r w:rsidRPr="008F0CE7">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7713" w:type="dxa"/>
            <w:tcBorders>
              <w:top w:val="single" w:sz="4" w:space="0" w:color="auto"/>
              <w:left w:val="single" w:sz="4" w:space="0" w:color="auto"/>
              <w:bottom w:val="single" w:sz="4" w:space="0" w:color="auto"/>
              <w:right w:val="single" w:sz="4" w:space="0" w:color="auto"/>
            </w:tcBorders>
          </w:tcPr>
          <w:p w14:paraId="31C12B46" w14:textId="77777777" w:rsidR="008F0CE7" w:rsidRPr="008F0CE7" w:rsidRDefault="008F0CE7" w:rsidP="008F0CE7">
            <w:pPr>
              <w:jc w:val="both"/>
              <w:rPr>
                <w:rFonts w:eastAsia="Calibri"/>
                <w:bCs/>
                <w:lang w:eastAsia="en-US"/>
              </w:rPr>
            </w:pPr>
            <w:r w:rsidRPr="008F0CE7">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5AA5E6E8" w14:textId="77777777" w:rsidR="008F0CE7" w:rsidRPr="008F0CE7" w:rsidRDefault="008F0CE7" w:rsidP="008F0CE7">
            <w:pPr>
              <w:jc w:val="both"/>
              <w:rPr>
                <w:rFonts w:eastAsia="Calibri"/>
                <w:bCs/>
                <w:lang w:eastAsia="en-US"/>
              </w:rPr>
            </w:pPr>
            <w:r w:rsidRPr="008F0CE7">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29984140" w14:textId="77777777" w:rsidR="008F0CE7" w:rsidRPr="008F0CE7" w:rsidRDefault="008F0CE7" w:rsidP="008F0CE7">
            <w:pPr>
              <w:jc w:val="both"/>
              <w:rPr>
                <w:rFonts w:eastAsia="Calibri"/>
                <w:bCs/>
                <w:lang w:eastAsia="en-US"/>
              </w:rPr>
            </w:pPr>
            <w:r w:rsidRPr="008F0CE7">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510C0E77" w14:textId="77777777" w:rsidR="008F0CE7" w:rsidRPr="008F0CE7" w:rsidRDefault="008F0CE7" w:rsidP="008F0CE7">
            <w:pPr>
              <w:jc w:val="both"/>
              <w:rPr>
                <w:rFonts w:eastAsia="Calibri"/>
                <w:bCs/>
                <w:lang w:eastAsia="en-US"/>
              </w:rPr>
            </w:pPr>
            <w:r w:rsidRPr="008F0CE7">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5693B961" w14:textId="77777777" w:rsidR="008F0CE7" w:rsidRPr="008F0CE7" w:rsidRDefault="008F0CE7" w:rsidP="008F0CE7">
            <w:pPr>
              <w:jc w:val="both"/>
              <w:rPr>
                <w:rFonts w:eastAsia="Calibri"/>
                <w:bCs/>
                <w:lang w:eastAsia="en-US"/>
              </w:rPr>
            </w:pPr>
            <w:r w:rsidRPr="008F0CE7">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C3BA962"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17DE0B11"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3C5B4565" w14:textId="77777777" w:rsidR="008F0CE7" w:rsidRPr="008F0CE7" w:rsidRDefault="008F0CE7" w:rsidP="008F0CE7">
            <w:pPr>
              <w:jc w:val="both"/>
              <w:rPr>
                <w:rFonts w:eastAsia="Calibri"/>
                <w:bCs/>
                <w:lang w:eastAsia="en-US"/>
              </w:rPr>
            </w:pPr>
            <w:r w:rsidRPr="008F0CE7">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148212B4" w14:textId="77777777" w:rsidR="008F0CE7" w:rsidRPr="008F0CE7" w:rsidRDefault="008F0CE7" w:rsidP="008F0CE7">
            <w:pPr>
              <w:jc w:val="both"/>
              <w:rPr>
                <w:rFonts w:eastAsia="Calibri"/>
                <w:bCs/>
                <w:lang w:eastAsia="en-US"/>
              </w:rPr>
            </w:pPr>
            <w:r w:rsidRPr="008F0CE7">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5D144327" w14:textId="77777777" w:rsidR="008F0CE7" w:rsidRPr="008F0CE7" w:rsidRDefault="008F0CE7" w:rsidP="008F0CE7">
            <w:pPr>
              <w:jc w:val="both"/>
              <w:rPr>
                <w:rFonts w:eastAsia="Calibri"/>
                <w:bCs/>
                <w:lang w:eastAsia="en-US"/>
              </w:rPr>
            </w:pPr>
            <w:r w:rsidRPr="008F0CE7">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6D611F1C" w14:textId="77777777" w:rsidR="008F0CE7" w:rsidRPr="008F0CE7" w:rsidRDefault="008F0CE7" w:rsidP="008F0CE7">
            <w:pPr>
              <w:jc w:val="both"/>
              <w:rPr>
                <w:rFonts w:eastAsia="Calibri"/>
                <w:bCs/>
                <w:lang w:eastAsia="en-US"/>
              </w:rPr>
            </w:pPr>
            <w:r w:rsidRPr="008F0CE7">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41F35D3F" w14:textId="77777777" w:rsidR="008F0CE7" w:rsidRPr="008F0CE7" w:rsidRDefault="008F0CE7" w:rsidP="008F0CE7">
            <w:pPr>
              <w:jc w:val="both"/>
              <w:rPr>
                <w:rFonts w:eastAsia="Calibri"/>
                <w:bCs/>
                <w:lang w:eastAsia="en-US"/>
              </w:rPr>
            </w:pPr>
            <w:r w:rsidRPr="008F0CE7">
              <w:rPr>
                <w:rFonts w:eastAsia="Calibri"/>
                <w:bCs/>
                <w:lang w:eastAsia="en-US"/>
              </w:rPr>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304D1F44" w14:textId="77777777" w:rsidR="008F0CE7" w:rsidRPr="008F0CE7" w:rsidRDefault="008F0CE7" w:rsidP="008F0CE7">
            <w:pPr>
              <w:jc w:val="both"/>
              <w:rPr>
                <w:rFonts w:eastAsia="Calibri"/>
                <w:bCs/>
                <w:lang w:eastAsia="en-US"/>
              </w:rPr>
            </w:pPr>
            <w:r w:rsidRPr="008F0CE7">
              <w:rPr>
                <w:rFonts w:eastAsia="Calibri"/>
                <w:bCs/>
                <w:lang w:eastAsia="en-US"/>
              </w:rPr>
              <w:t xml:space="preserve">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w:t>
            </w:r>
            <w:r w:rsidRPr="008F0CE7">
              <w:rPr>
                <w:rFonts w:eastAsia="Calibri"/>
                <w:bCs/>
                <w:lang w:eastAsia="en-US"/>
              </w:rPr>
              <w:lastRenderedPageBreak/>
              <w:t>паспортно-визового режима сотрудников, выполняющих работы на объекте.</w:t>
            </w:r>
          </w:p>
          <w:p w14:paraId="19B54454" w14:textId="77777777" w:rsidR="008F0CE7" w:rsidRPr="008F0CE7" w:rsidRDefault="008F0CE7" w:rsidP="008F0CE7">
            <w:pPr>
              <w:jc w:val="both"/>
              <w:rPr>
                <w:rFonts w:eastAsia="Calibri"/>
                <w:bCs/>
                <w:lang w:eastAsia="en-US"/>
              </w:rPr>
            </w:pPr>
            <w:r w:rsidRPr="008F0CE7">
              <w:rPr>
                <w:rFonts w:eastAsia="Calibri"/>
                <w:bCs/>
                <w:lang w:eastAsia="en-US"/>
              </w:rPr>
              <w:t xml:space="preserve">Запрещается постоянное (временное) проживание на строительном объекте. </w:t>
            </w:r>
          </w:p>
          <w:p w14:paraId="5A0B0F13" w14:textId="77777777" w:rsidR="008F0CE7" w:rsidRPr="008F0CE7" w:rsidRDefault="008F0CE7" w:rsidP="008F0CE7">
            <w:pPr>
              <w:jc w:val="both"/>
              <w:rPr>
                <w:rFonts w:eastAsia="Calibri"/>
                <w:bCs/>
                <w:lang w:eastAsia="en-US"/>
              </w:rPr>
            </w:pPr>
            <w:r w:rsidRPr="008F0CE7">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754E2D75" w14:textId="77777777" w:rsidR="008F0CE7" w:rsidRPr="008F0CE7" w:rsidRDefault="008F0CE7" w:rsidP="008F0CE7">
            <w:pPr>
              <w:jc w:val="both"/>
              <w:rPr>
                <w:rFonts w:eastAsia="Calibri"/>
                <w:bCs/>
                <w:lang w:eastAsia="en-US"/>
              </w:rPr>
            </w:pPr>
            <w:r w:rsidRPr="008F0CE7">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5332CE60" w14:textId="77777777" w:rsidR="008F0CE7" w:rsidRPr="008F0CE7" w:rsidRDefault="008F0CE7" w:rsidP="008F0CE7">
            <w:pPr>
              <w:jc w:val="both"/>
              <w:rPr>
                <w:rFonts w:eastAsia="Calibri"/>
                <w:bCs/>
                <w:lang w:eastAsia="en-US"/>
              </w:rPr>
            </w:pPr>
            <w:r w:rsidRPr="008F0CE7">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5F240FDD" w14:textId="77777777" w:rsidR="008F0CE7" w:rsidRPr="008F0CE7" w:rsidRDefault="008F0CE7" w:rsidP="008F0CE7">
            <w:pPr>
              <w:jc w:val="both"/>
              <w:rPr>
                <w:rFonts w:eastAsia="Calibri"/>
                <w:bCs/>
                <w:lang w:eastAsia="en-US"/>
              </w:rPr>
            </w:pPr>
            <w:r w:rsidRPr="008F0CE7">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8F0CE7" w:rsidRPr="008F0CE7" w14:paraId="5FB3BDFA" w14:textId="77777777" w:rsidTr="008F0CE7">
        <w:tc>
          <w:tcPr>
            <w:tcW w:w="562" w:type="dxa"/>
            <w:tcBorders>
              <w:top w:val="single" w:sz="4" w:space="0" w:color="auto"/>
              <w:left w:val="single" w:sz="4" w:space="0" w:color="auto"/>
              <w:bottom w:val="single" w:sz="4" w:space="0" w:color="auto"/>
              <w:right w:val="single" w:sz="4" w:space="0" w:color="auto"/>
            </w:tcBorders>
          </w:tcPr>
          <w:p w14:paraId="560DA1B6" w14:textId="77777777" w:rsidR="008F0CE7" w:rsidRPr="008F0CE7" w:rsidRDefault="008F0CE7" w:rsidP="008F0CE7">
            <w:pPr>
              <w:keepLines/>
              <w:jc w:val="both"/>
              <w:outlineLvl w:val="2"/>
              <w:rPr>
                <w:b/>
                <w:bCs/>
              </w:rPr>
            </w:pPr>
            <w:r w:rsidRPr="008F0CE7">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6401A978" w14:textId="77777777" w:rsidR="008F0CE7" w:rsidRPr="008F0CE7" w:rsidRDefault="008F0CE7" w:rsidP="008F0CE7">
            <w:pPr>
              <w:jc w:val="both"/>
              <w:rPr>
                <w:rFonts w:eastAsia="Calibri"/>
                <w:b/>
                <w:lang w:eastAsia="en-US"/>
              </w:rPr>
            </w:pPr>
            <w:r w:rsidRPr="008F0CE7">
              <w:rPr>
                <w:rFonts w:eastAsia="Calibri"/>
                <w:b/>
                <w:lang w:eastAsia="en-US"/>
              </w:rPr>
              <w:t>Мероприятия по утилизации строительных отходов</w:t>
            </w:r>
          </w:p>
        </w:tc>
        <w:tc>
          <w:tcPr>
            <w:tcW w:w="7713" w:type="dxa"/>
            <w:tcBorders>
              <w:top w:val="single" w:sz="4" w:space="0" w:color="auto"/>
              <w:left w:val="single" w:sz="4" w:space="0" w:color="auto"/>
              <w:bottom w:val="single" w:sz="4" w:space="0" w:color="auto"/>
              <w:right w:val="single" w:sz="4" w:space="0" w:color="auto"/>
            </w:tcBorders>
          </w:tcPr>
          <w:p w14:paraId="2ECF3F14" w14:textId="77777777" w:rsidR="008F0CE7" w:rsidRPr="008F0CE7" w:rsidRDefault="008F0CE7" w:rsidP="008F0CE7">
            <w:pPr>
              <w:contextualSpacing/>
              <w:jc w:val="both"/>
              <w:rPr>
                <w:rFonts w:eastAsia="Calibri"/>
                <w:lang w:eastAsia="en-US"/>
              </w:rPr>
            </w:pPr>
            <w:r w:rsidRPr="008F0CE7">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8F0CE7" w:rsidRPr="008F0CE7" w14:paraId="50404A5A" w14:textId="77777777" w:rsidTr="008F0CE7">
        <w:tc>
          <w:tcPr>
            <w:tcW w:w="562" w:type="dxa"/>
            <w:tcBorders>
              <w:top w:val="single" w:sz="4" w:space="0" w:color="auto"/>
              <w:left w:val="single" w:sz="4" w:space="0" w:color="auto"/>
              <w:bottom w:val="single" w:sz="4" w:space="0" w:color="auto"/>
              <w:right w:val="single" w:sz="4" w:space="0" w:color="auto"/>
            </w:tcBorders>
          </w:tcPr>
          <w:p w14:paraId="0D8C0640" w14:textId="77777777" w:rsidR="008F0CE7" w:rsidRPr="008F0CE7" w:rsidRDefault="008F0CE7" w:rsidP="008F0CE7">
            <w:pPr>
              <w:keepLines/>
              <w:jc w:val="both"/>
              <w:outlineLvl w:val="2"/>
              <w:rPr>
                <w:b/>
                <w:bCs/>
              </w:rPr>
            </w:pPr>
            <w:r w:rsidRPr="008F0CE7">
              <w:rPr>
                <w:b/>
                <w:bCs/>
              </w:rPr>
              <w:t>17.</w:t>
            </w:r>
          </w:p>
        </w:tc>
        <w:tc>
          <w:tcPr>
            <w:tcW w:w="2499" w:type="dxa"/>
            <w:tcBorders>
              <w:top w:val="single" w:sz="4" w:space="0" w:color="auto"/>
              <w:left w:val="single" w:sz="4" w:space="0" w:color="auto"/>
              <w:bottom w:val="single" w:sz="4" w:space="0" w:color="auto"/>
              <w:right w:val="single" w:sz="4" w:space="0" w:color="auto"/>
            </w:tcBorders>
          </w:tcPr>
          <w:p w14:paraId="4FD88457" w14:textId="77777777" w:rsidR="008F0CE7" w:rsidRPr="008F0CE7" w:rsidRDefault="008F0CE7" w:rsidP="008F0CE7">
            <w:pPr>
              <w:jc w:val="both"/>
              <w:rPr>
                <w:rFonts w:eastAsia="Calibri"/>
                <w:b/>
                <w:lang w:eastAsia="en-US"/>
              </w:rPr>
            </w:pPr>
            <w:r w:rsidRPr="008F0CE7">
              <w:rPr>
                <w:rFonts w:eastAsia="Calibri"/>
                <w:b/>
                <w:lang w:eastAsia="en-US"/>
              </w:rPr>
              <w:t>Инженерные системы</w:t>
            </w:r>
          </w:p>
        </w:tc>
        <w:tc>
          <w:tcPr>
            <w:tcW w:w="7713" w:type="dxa"/>
            <w:tcBorders>
              <w:top w:val="single" w:sz="4" w:space="0" w:color="auto"/>
              <w:left w:val="single" w:sz="4" w:space="0" w:color="auto"/>
              <w:bottom w:val="single" w:sz="4" w:space="0" w:color="auto"/>
              <w:right w:val="single" w:sz="4" w:space="0" w:color="auto"/>
            </w:tcBorders>
          </w:tcPr>
          <w:p w14:paraId="4059D532" w14:textId="77777777" w:rsidR="008F0CE7" w:rsidRPr="008F0CE7" w:rsidRDefault="008F0CE7" w:rsidP="008F0CE7">
            <w:pPr>
              <w:jc w:val="both"/>
              <w:rPr>
                <w:rFonts w:eastAsia="Calibri"/>
                <w:bCs/>
                <w:lang w:eastAsia="en-US"/>
              </w:rPr>
            </w:pPr>
            <w:r w:rsidRPr="008F0CE7">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8F0CE7">
              <w:rPr>
                <w:rFonts w:eastAsia="Calibri"/>
                <w:bCs/>
                <w:lang w:eastAsia="en-US"/>
              </w:rPr>
              <w:t>канализование</w:t>
            </w:r>
            <w:proofErr w:type="spellEnd"/>
            <w:r w:rsidRPr="008F0CE7">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5154C5F7" w14:textId="77777777" w:rsidR="008F0CE7" w:rsidRPr="008F0CE7" w:rsidRDefault="008F0CE7" w:rsidP="008F0CE7">
            <w:pPr>
              <w:jc w:val="both"/>
              <w:rPr>
                <w:rFonts w:eastAsia="Calibri"/>
                <w:bCs/>
                <w:lang w:eastAsia="en-US"/>
              </w:rPr>
            </w:pPr>
            <w:r w:rsidRPr="008F0CE7">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C3B76AA" w14:textId="77777777" w:rsidR="008F0CE7" w:rsidRPr="008F0CE7" w:rsidRDefault="008F0CE7" w:rsidP="008F0CE7">
            <w:pPr>
              <w:jc w:val="both"/>
              <w:rPr>
                <w:rFonts w:eastAsia="Calibri"/>
                <w:bCs/>
                <w:lang w:eastAsia="en-US"/>
              </w:rPr>
            </w:pPr>
            <w:r w:rsidRPr="008F0CE7">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8F0CE7">
              <w:rPr>
                <w:rFonts w:eastAsia="Calibri"/>
                <w:bCs/>
                <w:lang w:eastAsia="en-US"/>
              </w:rPr>
              <w:t>энергоснабжающими</w:t>
            </w:r>
            <w:proofErr w:type="spellEnd"/>
            <w:r w:rsidRPr="008F0CE7">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0441ABE" w14:textId="77777777" w:rsidR="008F0CE7" w:rsidRPr="008F0CE7" w:rsidRDefault="008F0CE7" w:rsidP="008F0CE7">
            <w:pPr>
              <w:jc w:val="both"/>
              <w:rPr>
                <w:rFonts w:eastAsia="Calibri"/>
                <w:bCs/>
                <w:lang w:eastAsia="en-US"/>
              </w:rPr>
            </w:pPr>
            <w:r w:rsidRPr="008F0CE7">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FC2D3B2" w14:textId="77777777" w:rsidR="008F0CE7" w:rsidRPr="008F0CE7" w:rsidRDefault="008F0CE7" w:rsidP="008F0CE7">
            <w:pPr>
              <w:jc w:val="both"/>
              <w:rPr>
                <w:rFonts w:eastAsia="Calibri"/>
                <w:lang w:eastAsia="en-US"/>
              </w:rPr>
            </w:pPr>
            <w:r w:rsidRPr="008F0CE7">
              <w:rPr>
                <w:rFonts w:eastAsia="Calibri"/>
                <w:bCs/>
                <w:lang w:eastAsia="en-US"/>
              </w:rPr>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8F0CE7" w:rsidRPr="008F0CE7" w14:paraId="55EB453A" w14:textId="77777777" w:rsidTr="008F0CE7">
        <w:tc>
          <w:tcPr>
            <w:tcW w:w="562" w:type="dxa"/>
            <w:tcBorders>
              <w:top w:val="single" w:sz="4" w:space="0" w:color="auto"/>
              <w:left w:val="single" w:sz="4" w:space="0" w:color="auto"/>
              <w:bottom w:val="single" w:sz="4" w:space="0" w:color="auto"/>
              <w:right w:val="single" w:sz="4" w:space="0" w:color="auto"/>
            </w:tcBorders>
          </w:tcPr>
          <w:p w14:paraId="4D712DBF" w14:textId="77777777" w:rsidR="008F0CE7" w:rsidRPr="008F0CE7" w:rsidRDefault="008F0CE7" w:rsidP="008F0CE7">
            <w:pPr>
              <w:keepLines/>
              <w:jc w:val="both"/>
              <w:outlineLvl w:val="2"/>
              <w:rPr>
                <w:b/>
                <w:bCs/>
              </w:rPr>
            </w:pPr>
            <w:r w:rsidRPr="008F0CE7">
              <w:rPr>
                <w:b/>
                <w:bCs/>
              </w:rPr>
              <w:t>18.</w:t>
            </w:r>
          </w:p>
        </w:tc>
        <w:tc>
          <w:tcPr>
            <w:tcW w:w="2499" w:type="dxa"/>
            <w:tcBorders>
              <w:top w:val="single" w:sz="4" w:space="0" w:color="auto"/>
              <w:left w:val="single" w:sz="4" w:space="0" w:color="auto"/>
              <w:bottom w:val="single" w:sz="4" w:space="0" w:color="auto"/>
              <w:right w:val="single" w:sz="4" w:space="0" w:color="auto"/>
            </w:tcBorders>
          </w:tcPr>
          <w:p w14:paraId="09F4C411" w14:textId="77777777" w:rsidR="008F0CE7" w:rsidRPr="008F0CE7" w:rsidRDefault="008F0CE7" w:rsidP="008F0CE7">
            <w:pPr>
              <w:jc w:val="both"/>
              <w:rPr>
                <w:rFonts w:eastAsia="Calibri"/>
                <w:b/>
                <w:lang w:eastAsia="en-US"/>
              </w:rPr>
            </w:pPr>
            <w:r w:rsidRPr="008F0CE7">
              <w:rPr>
                <w:rFonts w:eastAsia="Calibri"/>
                <w:b/>
                <w:lang w:eastAsia="en-US"/>
              </w:rPr>
              <w:t>Требования к составу и оформлению исполнительной документации</w:t>
            </w:r>
          </w:p>
        </w:tc>
        <w:tc>
          <w:tcPr>
            <w:tcW w:w="7713" w:type="dxa"/>
            <w:tcBorders>
              <w:top w:val="single" w:sz="4" w:space="0" w:color="auto"/>
              <w:left w:val="single" w:sz="4" w:space="0" w:color="auto"/>
              <w:bottom w:val="single" w:sz="4" w:space="0" w:color="auto"/>
              <w:right w:val="single" w:sz="4" w:space="0" w:color="auto"/>
            </w:tcBorders>
          </w:tcPr>
          <w:p w14:paraId="0E128530" w14:textId="77777777" w:rsidR="008F0CE7" w:rsidRPr="008F0CE7" w:rsidRDefault="008F0CE7" w:rsidP="008F0CE7">
            <w:pPr>
              <w:jc w:val="both"/>
              <w:rPr>
                <w:rFonts w:eastAsia="Calibri"/>
                <w:lang w:eastAsia="en-US"/>
              </w:rPr>
            </w:pPr>
            <w:r w:rsidRPr="008F0CE7">
              <w:rPr>
                <w:rFonts w:eastAsia="Calibri"/>
                <w:lang w:eastAsia="en-US"/>
              </w:rPr>
              <w:t xml:space="preserve">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w:t>
            </w:r>
            <w:r w:rsidRPr="008F0CE7">
              <w:rPr>
                <w:rFonts w:eastAsia="Calibri"/>
                <w:lang w:eastAsia="en-US"/>
              </w:rPr>
              <w:lastRenderedPageBreak/>
              <w:t>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778C4113" w14:textId="77777777" w:rsidR="008F0CE7" w:rsidRPr="008F0CE7" w:rsidRDefault="008F0CE7" w:rsidP="008F0CE7">
            <w:pPr>
              <w:jc w:val="both"/>
              <w:rPr>
                <w:rFonts w:eastAsia="Calibri"/>
                <w:lang w:eastAsia="en-US"/>
              </w:rPr>
            </w:pPr>
            <w:r w:rsidRPr="008F0CE7">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5AA97069" w14:textId="77777777" w:rsidR="008F0CE7" w:rsidRPr="008F0CE7" w:rsidRDefault="008F0CE7" w:rsidP="008F0CE7">
            <w:pPr>
              <w:jc w:val="both"/>
              <w:rPr>
                <w:rFonts w:eastAsia="Calibri"/>
                <w:lang w:eastAsia="en-US"/>
              </w:rPr>
            </w:pPr>
            <w:r w:rsidRPr="008F0CE7">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314A4563" w14:textId="77777777" w:rsidR="008F0CE7" w:rsidRPr="008F0CE7" w:rsidRDefault="008F0CE7" w:rsidP="008F0CE7">
            <w:pPr>
              <w:jc w:val="both"/>
              <w:rPr>
                <w:rFonts w:eastAsia="Calibri"/>
                <w:lang w:eastAsia="en-US"/>
              </w:rPr>
            </w:pPr>
            <w:r w:rsidRPr="008F0CE7">
              <w:rPr>
                <w:rFonts w:eastAsia="Calibri"/>
                <w:lang w:eastAsia="en-US"/>
              </w:rPr>
              <w:t>Требования к оформлению исполнительной документации</w:t>
            </w:r>
          </w:p>
          <w:p w14:paraId="0954A742" w14:textId="77777777" w:rsidR="008F0CE7" w:rsidRPr="008F0CE7" w:rsidRDefault="008F0CE7" w:rsidP="008F0CE7">
            <w:pPr>
              <w:jc w:val="both"/>
              <w:rPr>
                <w:rFonts w:eastAsia="Calibri"/>
                <w:lang w:eastAsia="en-US"/>
              </w:rPr>
            </w:pPr>
            <w:r w:rsidRPr="008F0CE7">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0FA13C9C" w14:textId="77777777" w:rsidR="008F0CE7" w:rsidRPr="008F0CE7" w:rsidRDefault="008F0CE7" w:rsidP="008F0CE7">
            <w:pPr>
              <w:jc w:val="both"/>
              <w:rPr>
                <w:rFonts w:eastAsia="Calibri"/>
                <w:lang w:eastAsia="en-US"/>
              </w:rPr>
            </w:pPr>
            <w:r w:rsidRPr="008F0CE7">
              <w:rPr>
                <w:rFonts w:eastAsia="Calibri"/>
                <w:lang w:eastAsia="en-US"/>
              </w:rPr>
              <w:t>Ярлыки для папок должны быть оформлены согласно образцу, предоставляемому Заказчиком в электронном виде.</w:t>
            </w:r>
          </w:p>
          <w:p w14:paraId="379EF7E7" w14:textId="77777777" w:rsidR="008F0CE7" w:rsidRPr="008F0CE7" w:rsidRDefault="008F0CE7" w:rsidP="008F0CE7">
            <w:pPr>
              <w:jc w:val="both"/>
              <w:rPr>
                <w:rFonts w:eastAsia="Calibri"/>
                <w:lang w:eastAsia="en-US"/>
              </w:rPr>
            </w:pPr>
            <w:r w:rsidRPr="008F0CE7">
              <w:rPr>
                <w:rFonts w:eastAsia="Calibri"/>
                <w:lang w:eastAsia="en-US"/>
              </w:rPr>
              <w:t>Папка должна содержать реестр передаваемых документов, оглавление и закладки в виде разделительных полосок.</w:t>
            </w:r>
          </w:p>
          <w:p w14:paraId="68991A7A" w14:textId="77777777" w:rsidR="008F0CE7" w:rsidRPr="008F0CE7" w:rsidRDefault="008F0CE7" w:rsidP="008F0CE7">
            <w:pPr>
              <w:jc w:val="both"/>
              <w:rPr>
                <w:rFonts w:eastAsia="Calibri"/>
                <w:lang w:eastAsia="en-US"/>
              </w:rPr>
            </w:pPr>
            <w:r w:rsidRPr="008F0CE7">
              <w:rPr>
                <w:rFonts w:eastAsia="Calibri"/>
                <w:lang w:eastAsia="en-US"/>
              </w:rPr>
              <w:t>На обложке папок должна отображаться следующая информация:</w:t>
            </w:r>
          </w:p>
          <w:p w14:paraId="5499B80D" w14:textId="77777777" w:rsidR="008F0CE7" w:rsidRPr="008F0CE7" w:rsidRDefault="008F0CE7" w:rsidP="008F0CE7">
            <w:pPr>
              <w:jc w:val="both"/>
              <w:rPr>
                <w:rFonts w:eastAsia="Calibri"/>
                <w:lang w:eastAsia="en-US"/>
              </w:rPr>
            </w:pPr>
            <w:r w:rsidRPr="008F0CE7">
              <w:rPr>
                <w:rFonts w:eastAsia="Calibri"/>
                <w:lang w:eastAsia="en-US"/>
              </w:rPr>
              <w:t>- Название объекта;</w:t>
            </w:r>
          </w:p>
          <w:p w14:paraId="28369C9F" w14:textId="77777777" w:rsidR="008F0CE7" w:rsidRPr="008F0CE7" w:rsidRDefault="008F0CE7" w:rsidP="008F0CE7">
            <w:pPr>
              <w:jc w:val="both"/>
              <w:rPr>
                <w:rFonts w:eastAsia="Calibri"/>
                <w:lang w:eastAsia="en-US"/>
              </w:rPr>
            </w:pPr>
            <w:r w:rsidRPr="008F0CE7">
              <w:rPr>
                <w:rFonts w:eastAsia="Calibri"/>
                <w:lang w:eastAsia="en-US"/>
              </w:rPr>
              <w:t>- Номер папки;</w:t>
            </w:r>
          </w:p>
          <w:p w14:paraId="522347B1" w14:textId="77777777" w:rsidR="008F0CE7" w:rsidRPr="008F0CE7" w:rsidRDefault="008F0CE7" w:rsidP="008F0CE7">
            <w:pPr>
              <w:jc w:val="both"/>
              <w:rPr>
                <w:rFonts w:eastAsia="Calibri"/>
                <w:lang w:eastAsia="en-US"/>
              </w:rPr>
            </w:pPr>
            <w:r w:rsidRPr="008F0CE7">
              <w:rPr>
                <w:rFonts w:eastAsia="Calibri"/>
                <w:lang w:eastAsia="en-US"/>
              </w:rPr>
              <w:t>- Генеральный подрядчик.</w:t>
            </w:r>
          </w:p>
          <w:p w14:paraId="2E823987" w14:textId="77777777" w:rsidR="008F0CE7" w:rsidRPr="008F0CE7" w:rsidRDefault="008F0CE7" w:rsidP="008F0CE7">
            <w:pPr>
              <w:jc w:val="both"/>
              <w:rPr>
                <w:rFonts w:eastAsia="Calibri"/>
                <w:lang w:eastAsia="en-US"/>
              </w:rPr>
            </w:pPr>
            <w:r w:rsidRPr="008F0CE7">
              <w:rPr>
                <w:rFonts w:eastAsia="Calibri"/>
                <w:lang w:eastAsia="en-US"/>
              </w:rPr>
              <w:t>Информация в папках должна быть разбита следующим образом:</w:t>
            </w:r>
          </w:p>
          <w:p w14:paraId="54E5BCEB" w14:textId="77777777" w:rsidR="008F0CE7" w:rsidRPr="008F0CE7" w:rsidRDefault="008F0CE7" w:rsidP="008F0CE7">
            <w:pPr>
              <w:jc w:val="both"/>
              <w:rPr>
                <w:rFonts w:eastAsia="Calibri"/>
                <w:lang w:eastAsia="en-US"/>
              </w:rPr>
            </w:pPr>
            <w:r w:rsidRPr="008F0CE7">
              <w:rPr>
                <w:rFonts w:eastAsia="Calibri"/>
                <w:lang w:eastAsia="en-US"/>
              </w:rPr>
              <w:t>- Титульный лист;</w:t>
            </w:r>
          </w:p>
          <w:p w14:paraId="0C8D6B26" w14:textId="77777777" w:rsidR="008F0CE7" w:rsidRPr="008F0CE7" w:rsidRDefault="008F0CE7" w:rsidP="008F0CE7">
            <w:pPr>
              <w:jc w:val="both"/>
              <w:rPr>
                <w:rFonts w:eastAsia="Calibri"/>
                <w:lang w:eastAsia="en-US"/>
              </w:rPr>
            </w:pPr>
            <w:r w:rsidRPr="008F0CE7">
              <w:rPr>
                <w:rFonts w:eastAsia="Calibri"/>
                <w:lang w:eastAsia="en-US"/>
              </w:rPr>
              <w:t>- Реестр ИД;</w:t>
            </w:r>
          </w:p>
          <w:p w14:paraId="28545A3C" w14:textId="77777777" w:rsidR="008F0CE7" w:rsidRPr="008F0CE7" w:rsidRDefault="008F0CE7" w:rsidP="008F0CE7">
            <w:pPr>
              <w:jc w:val="both"/>
              <w:rPr>
                <w:rFonts w:eastAsia="Calibri"/>
                <w:lang w:eastAsia="en-US"/>
              </w:rPr>
            </w:pPr>
            <w:r w:rsidRPr="008F0CE7">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471689EF" w14:textId="77777777" w:rsidR="008F0CE7" w:rsidRPr="008F0CE7" w:rsidRDefault="008F0CE7" w:rsidP="008F0CE7">
            <w:pPr>
              <w:jc w:val="both"/>
              <w:rPr>
                <w:rFonts w:eastAsia="Calibri"/>
                <w:lang w:eastAsia="en-US"/>
              </w:rPr>
            </w:pPr>
            <w:r w:rsidRPr="008F0CE7">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46B6835F" w14:textId="77777777" w:rsidR="008F0CE7" w:rsidRPr="008F0CE7" w:rsidRDefault="008F0CE7" w:rsidP="008F0CE7">
            <w:pPr>
              <w:jc w:val="both"/>
              <w:rPr>
                <w:rFonts w:eastAsia="Calibri"/>
                <w:lang w:eastAsia="en-US"/>
              </w:rPr>
            </w:pPr>
            <w:r w:rsidRPr="008F0CE7">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2DA9C6A" w14:textId="77777777" w:rsidR="008F0CE7" w:rsidRPr="008F0CE7" w:rsidRDefault="008F0CE7" w:rsidP="008F0CE7">
            <w:pPr>
              <w:jc w:val="both"/>
              <w:rPr>
                <w:rFonts w:eastAsia="Calibri"/>
                <w:lang w:eastAsia="en-US"/>
              </w:rPr>
            </w:pPr>
            <w:r w:rsidRPr="008F0CE7">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77AF8497" w14:textId="77777777" w:rsidR="008F0CE7" w:rsidRPr="008F0CE7" w:rsidRDefault="008F0CE7" w:rsidP="008F0CE7">
            <w:pPr>
              <w:jc w:val="both"/>
              <w:rPr>
                <w:rFonts w:eastAsia="Calibri"/>
                <w:lang w:eastAsia="en-US"/>
              </w:rPr>
            </w:pPr>
            <w:r w:rsidRPr="008F0CE7">
              <w:rPr>
                <w:rFonts w:eastAsia="Calibri"/>
                <w:lang w:eastAsia="en-US"/>
              </w:rPr>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237E9F40" w14:textId="77777777" w:rsidR="008F0CE7" w:rsidRPr="008F0CE7" w:rsidRDefault="008F0CE7" w:rsidP="008F0CE7">
            <w:pPr>
              <w:jc w:val="both"/>
              <w:rPr>
                <w:rFonts w:eastAsia="Calibri"/>
                <w:lang w:eastAsia="en-US"/>
              </w:rPr>
            </w:pPr>
            <w:r w:rsidRPr="008F0CE7">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8F0CE7">
              <w:rPr>
                <w:rFonts w:eastAsia="Calibri"/>
                <w:lang w:eastAsia="en-US"/>
              </w:rPr>
              <w:t>фотофиксация</w:t>
            </w:r>
            <w:proofErr w:type="spellEnd"/>
            <w:r w:rsidRPr="008F0CE7">
              <w:rPr>
                <w:rFonts w:eastAsia="Calibri"/>
                <w:lang w:eastAsia="en-US"/>
              </w:rPr>
              <w:t xml:space="preserve"> проводимых испытаний (по запросу Заказчика в зависимости от типа строительно-монтажных работ);</w:t>
            </w:r>
          </w:p>
          <w:p w14:paraId="4BB0209B" w14:textId="77777777" w:rsidR="008F0CE7" w:rsidRPr="008F0CE7" w:rsidRDefault="008F0CE7" w:rsidP="008F0CE7">
            <w:pPr>
              <w:jc w:val="both"/>
              <w:rPr>
                <w:rFonts w:eastAsia="Calibri"/>
                <w:lang w:eastAsia="en-US"/>
              </w:rPr>
            </w:pPr>
            <w:r w:rsidRPr="008F0CE7">
              <w:rPr>
                <w:rFonts w:eastAsia="Calibri"/>
                <w:lang w:eastAsia="en-US"/>
              </w:rPr>
              <w:t>- Другие технические отчеты, результаты обследований, если имело место;</w:t>
            </w:r>
          </w:p>
          <w:p w14:paraId="3EDFC9A7" w14:textId="77777777" w:rsidR="008F0CE7" w:rsidRPr="008F0CE7" w:rsidRDefault="008F0CE7" w:rsidP="008F0CE7">
            <w:pPr>
              <w:jc w:val="both"/>
              <w:rPr>
                <w:rFonts w:eastAsia="Calibri"/>
                <w:lang w:eastAsia="en-US"/>
              </w:rPr>
            </w:pPr>
            <w:r w:rsidRPr="008F0CE7">
              <w:rPr>
                <w:rFonts w:eastAsia="Calibri"/>
                <w:lang w:eastAsia="en-US"/>
              </w:rPr>
              <w:lastRenderedPageBreak/>
              <w:t>- Общий и специальные журналы работ;</w:t>
            </w:r>
          </w:p>
          <w:p w14:paraId="2A47E25D" w14:textId="77777777" w:rsidR="008F0CE7" w:rsidRPr="008F0CE7" w:rsidRDefault="008F0CE7" w:rsidP="008F0CE7">
            <w:pPr>
              <w:jc w:val="both"/>
              <w:rPr>
                <w:rFonts w:eastAsia="Calibri"/>
                <w:lang w:eastAsia="en-US"/>
              </w:rPr>
            </w:pPr>
            <w:r w:rsidRPr="008F0CE7">
              <w:rPr>
                <w:rFonts w:eastAsia="Calibri"/>
                <w:lang w:eastAsia="en-US"/>
              </w:rPr>
              <w:t>- Журнал входного контроля;</w:t>
            </w:r>
          </w:p>
          <w:p w14:paraId="22C3C355" w14:textId="77777777" w:rsidR="008F0CE7" w:rsidRPr="008F0CE7" w:rsidRDefault="008F0CE7" w:rsidP="008F0CE7">
            <w:pPr>
              <w:jc w:val="both"/>
              <w:rPr>
                <w:rFonts w:eastAsia="Calibri"/>
                <w:lang w:eastAsia="en-US"/>
              </w:rPr>
            </w:pPr>
            <w:r w:rsidRPr="008F0CE7">
              <w:rPr>
                <w:rFonts w:eastAsia="Calibri"/>
                <w:lang w:eastAsia="en-US"/>
              </w:rPr>
              <w:t xml:space="preserve">- </w:t>
            </w:r>
            <w:proofErr w:type="spellStart"/>
            <w:r w:rsidRPr="008F0CE7">
              <w:rPr>
                <w:rFonts w:eastAsia="Calibri"/>
                <w:lang w:eastAsia="en-US"/>
              </w:rPr>
              <w:t>Фотофиксация</w:t>
            </w:r>
            <w:proofErr w:type="spellEnd"/>
            <w:r w:rsidRPr="008F0CE7">
              <w:rPr>
                <w:rFonts w:eastAsia="Calibri"/>
                <w:lang w:eastAsia="en-US"/>
              </w:rPr>
              <w:t xml:space="preserve"> работ (в процессе и после завершения работ) (по запросу Заказчика);</w:t>
            </w:r>
          </w:p>
          <w:p w14:paraId="4B295A89" w14:textId="77777777" w:rsidR="008F0CE7" w:rsidRPr="008F0CE7" w:rsidRDefault="008F0CE7" w:rsidP="008F0CE7">
            <w:pPr>
              <w:jc w:val="both"/>
              <w:rPr>
                <w:rFonts w:eastAsia="Calibri"/>
                <w:lang w:eastAsia="en-US"/>
              </w:rPr>
            </w:pPr>
            <w:r w:rsidRPr="008F0CE7">
              <w:rPr>
                <w:rFonts w:eastAsia="Calibri"/>
                <w:lang w:eastAsia="en-US"/>
              </w:rPr>
              <w:t xml:space="preserve">- Съемный носитель с электронной версией ИД (формат </w:t>
            </w:r>
            <w:proofErr w:type="spellStart"/>
            <w:r w:rsidRPr="008F0CE7">
              <w:rPr>
                <w:rFonts w:eastAsia="Calibri"/>
                <w:lang w:eastAsia="en-US"/>
              </w:rPr>
              <w:t>pdf</w:t>
            </w:r>
            <w:proofErr w:type="spellEnd"/>
            <w:r w:rsidRPr="008F0CE7">
              <w:rPr>
                <w:rFonts w:eastAsia="Calibri"/>
                <w:lang w:eastAsia="en-US"/>
              </w:rPr>
              <w:t xml:space="preserve">, </w:t>
            </w:r>
            <w:proofErr w:type="spellStart"/>
            <w:r w:rsidRPr="008F0CE7">
              <w:rPr>
                <w:rFonts w:eastAsia="Calibri"/>
                <w:lang w:eastAsia="en-US"/>
              </w:rPr>
              <w:t>docx</w:t>
            </w:r>
            <w:proofErr w:type="spellEnd"/>
            <w:r w:rsidRPr="008F0CE7">
              <w:rPr>
                <w:rFonts w:eastAsia="Calibri"/>
                <w:lang w:eastAsia="en-US"/>
              </w:rPr>
              <w:t xml:space="preserve">, </w:t>
            </w:r>
            <w:proofErr w:type="spellStart"/>
            <w:r w:rsidRPr="008F0CE7">
              <w:rPr>
                <w:rFonts w:eastAsia="Calibri"/>
                <w:lang w:eastAsia="en-US"/>
              </w:rPr>
              <w:t>xlsx</w:t>
            </w:r>
            <w:proofErr w:type="spellEnd"/>
            <w:r w:rsidRPr="008F0CE7">
              <w:rPr>
                <w:rFonts w:eastAsia="Calibri"/>
                <w:lang w:eastAsia="en-US"/>
              </w:rPr>
              <w:t xml:space="preserve">, </w:t>
            </w:r>
            <w:proofErr w:type="spellStart"/>
            <w:r w:rsidRPr="008F0CE7">
              <w:rPr>
                <w:rFonts w:eastAsia="Calibri"/>
                <w:lang w:eastAsia="en-US"/>
              </w:rPr>
              <w:t>dwg</w:t>
            </w:r>
            <w:proofErr w:type="spellEnd"/>
            <w:r w:rsidRPr="008F0CE7">
              <w:rPr>
                <w:rFonts w:eastAsia="Calibri"/>
                <w:lang w:eastAsia="en-US"/>
              </w:rPr>
              <w:t>)/</w:t>
            </w:r>
          </w:p>
          <w:p w14:paraId="0C831EA0" w14:textId="77777777" w:rsidR="008F0CE7" w:rsidRPr="008F0CE7" w:rsidRDefault="008F0CE7" w:rsidP="008F0CE7">
            <w:pPr>
              <w:jc w:val="both"/>
              <w:rPr>
                <w:rFonts w:eastAsia="Calibri"/>
                <w:lang w:eastAsia="en-US"/>
              </w:rPr>
            </w:pPr>
            <w:r w:rsidRPr="008F0CE7">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1D3AA656" w14:textId="77777777" w:rsidR="008F0CE7" w:rsidRPr="008F0CE7" w:rsidRDefault="008F0CE7" w:rsidP="008F0CE7">
            <w:pPr>
              <w:jc w:val="both"/>
              <w:rPr>
                <w:rFonts w:eastAsia="Calibri"/>
                <w:lang w:eastAsia="en-US"/>
              </w:rPr>
            </w:pPr>
            <w:r w:rsidRPr="008F0CE7">
              <w:rPr>
                <w:rFonts w:eastAsia="Calibri"/>
                <w:lang w:eastAsia="en-US"/>
              </w:rPr>
              <w:t>Все листы исполнительной документации, начиная с реестра. должны иметь сквозную нумерацию страниц.</w:t>
            </w:r>
          </w:p>
          <w:p w14:paraId="6E0BEC48" w14:textId="77777777" w:rsidR="008F0CE7" w:rsidRPr="008F0CE7" w:rsidRDefault="008F0CE7" w:rsidP="008F0CE7">
            <w:pPr>
              <w:jc w:val="both"/>
              <w:rPr>
                <w:rFonts w:eastAsia="Calibri"/>
                <w:lang w:eastAsia="en-US"/>
              </w:rPr>
            </w:pPr>
            <w:r w:rsidRPr="008F0CE7">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5A748B74" w14:textId="77777777" w:rsidR="008F0CE7" w:rsidRPr="008F0CE7" w:rsidRDefault="008F0CE7" w:rsidP="008F0CE7">
            <w:pPr>
              <w:jc w:val="both"/>
              <w:rPr>
                <w:rFonts w:eastAsia="Calibri"/>
                <w:lang w:eastAsia="en-US"/>
              </w:rPr>
            </w:pPr>
            <w:r w:rsidRPr="008F0CE7">
              <w:rPr>
                <w:rFonts w:eastAsia="Calibri"/>
                <w:lang w:eastAsia="en-US"/>
              </w:rPr>
              <w:t>Акты подшиваются в порядке возрастания нумерации, которая учитывает последовательность производства работ.</w:t>
            </w:r>
          </w:p>
          <w:p w14:paraId="4416C060" w14:textId="77777777" w:rsidR="008F0CE7" w:rsidRPr="008F0CE7" w:rsidRDefault="008F0CE7" w:rsidP="008F0CE7">
            <w:pPr>
              <w:jc w:val="both"/>
              <w:rPr>
                <w:rFonts w:eastAsia="Calibri"/>
                <w:lang w:eastAsia="en-US"/>
              </w:rPr>
            </w:pPr>
            <w:r w:rsidRPr="008F0CE7">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37DEF78B" w14:textId="77777777" w:rsidR="008F0CE7" w:rsidRPr="008F0CE7" w:rsidRDefault="008F0CE7" w:rsidP="008F0CE7">
            <w:pPr>
              <w:jc w:val="both"/>
              <w:rPr>
                <w:rFonts w:eastAsia="Calibri"/>
                <w:lang w:eastAsia="en-US"/>
              </w:rPr>
            </w:pPr>
            <w:r w:rsidRPr="008F0CE7">
              <w:rPr>
                <w:rFonts w:eastAsia="Calibri"/>
                <w:lang w:eastAsia="en-US"/>
              </w:rPr>
              <w:t>Четыре экземпляра ИД должны быть оформлены в отдельных папках.</w:t>
            </w:r>
          </w:p>
          <w:p w14:paraId="7FCB7312" w14:textId="77777777" w:rsidR="008F0CE7" w:rsidRPr="008F0CE7" w:rsidRDefault="008F0CE7" w:rsidP="008F0CE7">
            <w:pPr>
              <w:jc w:val="both"/>
              <w:rPr>
                <w:rFonts w:eastAsia="Calibri"/>
                <w:lang w:eastAsia="en-US"/>
              </w:rPr>
            </w:pPr>
            <w:r w:rsidRPr="008F0CE7">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3B0A891A" w14:textId="77777777" w:rsidR="008F0CE7" w:rsidRPr="008F0CE7" w:rsidRDefault="008F0CE7" w:rsidP="008F0CE7">
            <w:pPr>
              <w:jc w:val="both"/>
              <w:rPr>
                <w:rFonts w:eastAsia="Calibri"/>
                <w:lang w:eastAsia="en-US"/>
              </w:rPr>
            </w:pPr>
            <w:r w:rsidRPr="008F0CE7">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E3A8530" w14:textId="77777777" w:rsidR="008F0CE7" w:rsidRPr="008F0CE7" w:rsidRDefault="008F0CE7" w:rsidP="008F0CE7">
            <w:pPr>
              <w:jc w:val="both"/>
              <w:rPr>
                <w:rFonts w:eastAsia="Calibri"/>
                <w:lang w:eastAsia="en-US"/>
              </w:rPr>
            </w:pPr>
            <w:r w:rsidRPr="008F0CE7">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461434A4" w14:textId="77777777" w:rsidR="008F0CE7" w:rsidRPr="008F0CE7" w:rsidRDefault="008F0CE7" w:rsidP="008F0CE7">
            <w:pPr>
              <w:jc w:val="both"/>
              <w:rPr>
                <w:rFonts w:eastAsia="Calibri"/>
                <w:lang w:eastAsia="en-US"/>
              </w:rPr>
            </w:pPr>
            <w:r w:rsidRPr="008F0CE7">
              <w:rPr>
                <w:rFonts w:eastAsia="Calibri"/>
                <w:lang w:eastAsia="en-US"/>
              </w:rPr>
              <w:t>Требования к оформлению электронной версии ИД:</w:t>
            </w:r>
          </w:p>
          <w:p w14:paraId="103445E2" w14:textId="77777777" w:rsidR="008F0CE7" w:rsidRPr="008F0CE7" w:rsidRDefault="008F0CE7" w:rsidP="008F0CE7">
            <w:pPr>
              <w:jc w:val="both"/>
              <w:rPr>
                <w:rFonts w:eastAsia="Calibri"/>
                <w:lang w:eastAsia="en-US"/>
              </w:rPr>
            </w:pPr>
            <w:r w:rsidRPr="008F0CE7">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40699B76" w14:textId="77777777" w:rsidR="008F0CE7" w:rsidRPr="008F0CE7" w:rsidRDefault="008F0CE7" w:rsidP="008F0CE7">
            <w:pPr>
              <w:jc w:val="both"/>
              <w:rPr>
                <w:rFonts w:eastAsia="Calibri"/>
                <w:lang w:eastAsia="en-US"/>
              </w:rPr>
            </w:pPr>
            <w:r w:rsidRPr="008F0CE7">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8F0CE7">
              <w:rPr>
                <w:rFonts w:eastAsia="Calibri"/>
                <w:lang w:eastAsia="en-US"/>
              </w:rPr>
              <w:t>pdf</w:t>
            </w:r>
            <w:proofErr w:type="spellEnd"/>
            <w:r w:rsidRPr="008F0CE7">
              <w:rPr>
                <w:rFonts w:eastAsia="Calibri"/>
                <w:lang w:eastAsia="en-US"/>
              </w:rPr>
              <w:t>.</w:t>
            </w:r>
          </w:p>
          <w:p w14:paraId="2E7DC5BA" w14:textId="77777777" w:rsidR="008F0CE7" w:rsidRPr="008F0CE7" w:rsidRDefault="008F0CE7" w:rsidP="008F0CE7">
            <w:pPr>
              <w:jc w:val="both"/>
              <w:rPr>
                <w:rFonts w:eastAsia="Calibri"/>
                <w:lang w:eastAsia="en-US"/>
              </w:rPr>
            </w:pPr>
            <w:r w:rsidRPr="008F0CE7">
              <w:rPr>
                <w:rFonts w:eastAsia="Calibri"/>
                <w:lang w:eastAsia="en-US"/>
              </w:rPr>
              <w:t xml:space="preserve">Кроме того, дополнительно прикладывается вся ИД в форматах </w:t>
            </w:r>
            <w:proofErr w:type="spellStart"/>
            <w:r w:rsidRPr="008F0CE7">
              <w:rPr>
                <w:rFonts w:eastAsia="Calibri"/>
                <w:lang w:eastAsia="en-US"/>
              </w:rPr>
              <w:t>docx</w:t>
            </w:r>
            <w:proofErr w:type="spellEnd"/>
            <w:r w:rsidRPr="008F0CE7">
              <w:rPr>
                <w:rFonts w:eastAsia="Calibri"/>
                <w:lang w:eastAsia="en-US"/>
              </w:rPr>
              <w:t xml:space="preserve">, </w:t>
            </w:r>
            <w:proofErr w:type="spellStart"/>
            <w:r w:rsidRPr="008F0CE7">
              <w:rPr>
                <w:rFonts w:eastAsia="Calibri"/>
                <w:lang w:eastAsia="en-US"/>
              </w:rPr>
              <w:t>xlsx</w:t>
            </w:r>
            <w:proofErr w:type="spellEnd"/>
            <w:r w:rsidRPr="008F0CE7">
              <w:rPr>
                <w:rFonts w:eastAsia="Calibri"/>
                <w:lang w:eastAsia="en-US"/>
              </w:rPr>
              <w:t xml:space="preserve"> и </w:t>
            </w:r>
            <w:proofErr w:type="spellStart"/>
            <w:r w:rsidRPr="008F0CE7">
              <w:rPr>
                <w:rFonts w:eastAsia="Calibri"/>
                <w:lang w:eastAsia="en-US"/>
              </w:rPr>
              <w:t>dwg</w:t>
            </w:r>
            <w:proofErr w:type="spellEnd"/>
            <w:r w:rsidRPr="008F0CE7">
              <w:rPr>
                <w:rFonts w:eastAsia="Calibri"/>
                <w:lang w:eastAsia="en-US"/>
              </w:rPr>
              <w:t>.</w:t>
            </w:r>
          </w:p>
          <w:p w14:paraId="2A172B77" w14:textId="77777777" w:rsidR="008F0CE7" w:rsidRPr="008F0CE7" w:rsidRDefault="008F0CE7" w:rsidP="008F0CE7">
            <w:pPr>
              <w:jc w:val="both"/>
              <w:rPr>
                <w:rFonts w:eastAsia="Calibri"/>
                <w:lang w:eastAsia="en-US"/>
              </w:rPr>
            </w:pPr>
            <w:r w:rsidRPr="008F0CE7">
              <w:rPr>
                <w:rFonts w:eastAsia="Calibri"/>
                <w:lang w:eastAsia="en-US"/>
              </w:rPr>
              <w:t>Необходимо называть файлы кратко с указанием номера из реестра ИД.</w:t>
            </w:r>
          </w:p>
        </w:tc>
      </w:tr>
      <w:tr w:rsidR="008F0CE7" w:rsidRPr="008F0CE7" w14:paraId="5EF503DA" w14:textId="77777777" w:rsidTr="008F0CE7">
        <w:tc>
          <w:tcPr>
            <w:tcW w:w="562" w:type="dxa"/>
            <w:tcBorders>
              <w:top w:val="single" w:sz="4" w:space="0" w:color="auto"/>
              <w:left w:val="single" w:sz="4" w:space="0" w:color="auto"/>
              <w:bottom w:val="single" w:sz="4" w:space="0" w:color="auto"/>
              <w:right w:val="single" w:sz="4" w:space="0" w:color="auto"/>
            </w:tcBorders>
          </w:tcPr>
          <w:p w14:paraId="3DCBA979" w14:textId="77777777" w:rsidR="008F0CE7" w:rsidRPr="008F0CE7" w:rsidRDefault="008F0CE7" w:rsidP="008F0CE7">
            <w:pPr>
              <w:keepLines/>
              <w:jc w:val="both"/>
              <w:outlineLvl w:val="2"/>
              <w:rPr>
                <w:b/>
                <w:bCs/>
              </w:rPr>
            </w:pPr>
            <w:r w:rsidRPr="008F0CE7">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493153E8" w14:textId="77777777" w:rsidR="008F0CE7" w:rsidRPr="008F0CE7" w:rsidRDefault="008F0CE7" w:rsidP="008F0CE7">
            <w:pPr>
              <w:jc w:val="both"/>
              <w:rPr>
                <w:rFonts w:eastAsia="Calibri"/>
                <w:b/>
                <w:lang w:eastAsia="en-US"/>
              </w:rPr>
            </w:pPr>
            <w:r w:rsidRPr="008F0CE7">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7713" w:type="dxa"/>
            <w:tcBorders>
              <w:top w:val="single" w:sz="4" w:space="0" w:color="auto"/>
              <w:left w:val="single" w:sz="4" w:space="0" w:color="auto"/>
              <w:bottom w:val="single" w:sz="4" w:space="0" w:color="auto"/>
              <w:right w:val="single" w:sz="4" w:space="0" w:color="auto"/>
            </w:tcBorders>
          </w:tcPr>
          <w:p w14:paraId="046CDA07" w14:textId="77777777" w:rsidR="008F0CE7" w:rsidRPr="008F0CE7" w:rsidRDefault="008F0CE7" w:rsidP="008F0CE7">
            <w:pPr>
              <w:jc w:val="both"/>
              <w:rPr>
                <w:rFonts w:eastAsia="Calibri"/>
                <w:lang w:eastAsia="en-US"/>
              </w:rPr>
            </w:pPr>
            <w:r w:rsidRPr="008F0CE7">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8F0CE7" w:rsidRPr="008F0CE7" w14:paraId="77C6ADBB" w14:textId="77777777" w:rsidTr="008F0CE7">
        <w:tc>
          <w:tcPr>
            <w:tcW w:w="562" w:type="dxa"/>
            <w:tcBorders>
              <w:top w:val="single" w:sz="4" w:space="0" w:color="auto"/>
              <w:left w:val="single" w:sz="4" w:space="0" w:color="auto"/>
              <w:bottom w:val="single" w:sz="4" w:space="0" w:color="auto"/>
              <w:right w:val="single" w:sz="4" w:space="0" w:color="auto"/>
            </w:tcBorders>
          </w:tcPr>
          <w:p w14:paraId="78A19CB5" w14:textId="77777777" w:rsidR="008F0CE7" w:rsidRPr="008F0CE7" w:rsidRDefault="008F0CE7" w:rsidP="008F0CE7">
            <w:pPr>
              <w:keepLines/>
              <w:jc w:val="both"/>
              <w:outlineLvl w:val="2"/>
              <w:rPr>
                <w:b/>
                <w:bCs/>
              </w:rPr>
            </w:pPr>
            <w:r w:rsidRPr="008F0CE7">
              <w:rPr>
                <w:b/>
                <w:bCs/>
              </w:rPr>
              <w:t>20.</w:t>
            </w:r>
          </w:p>
        </w:tc>
        <w:tc>
          <w:tcPr>
            <w:tcW w:w="2499" w:type="dxa"/>
            <w:tcBorders>
              <w:top w:val="single" w:sz="4" w:space="0" w:color="auto"/>
              <w:left w:val="single" w:sz="4" w:space="0" w:color="auto"/>
              <w:bottom w:val="single" w:sz="4" w:space="0" w:color="auto"/>
              <w:right w:val="single" w:sz="4" w:space="0" w:color="auto"/>
            </w:tcBorders>
          </w:tcPr>
          <w:p w14:paraId="6B05B5C6" w14:textId="77777777" w:rsidR="008F0CE7" w:rsidRPr="008F0CE7" w:rsidRDefault="008F0CE7" w:rsidP="008F0CE7">
            <w:pPr>
              <w:jc w:val="both"/>
              <w:rPr>
                <w:rFonts w:eastAsia="Calibri"/>
                <w:b/>
                <w:lang w:eastAsia="en-US"/>
              </w:rPr>
            </w:pPr>
            <w:r w:rsidRPr="008F0CE7">
              <w:rPr>
                <w:rFonts w:eastAsia="Calibri"/>
                <w:b/>
                <w:lang w:eastAsia="en-US"/>
              </w:rPr>
              <w:t xml:space="preserve">Требования соответствия </w:t>
            </w:r>
            <w:r w:rsidRPr="008F0CE7">
              <w:rPr>
                <w:rFonts w:eastAsia="Calibri"/>
                <w:b/>
                <w:lang w:eastAsia="en-US"/>
              </w:rPr>
              <w:lastRenderedPageBreak/>
              <w:t>нормативным документам (лицензии допуски, разрешения, согласования)</w:t>
            </w:r>
          </w:p>
        </w:tc>
        <w:tc>
          <w:tcPr>
            <w:tcW w:w="7713" w:type="dxa"/>
            <w:tcBorders>
              <w:top w:val="single" w:sz="4" w:space="0" w:color="auto"/>
              <w:left w:val="single" w:sz="4" w:space="0" w:color="auto"/>
              <w:bottom w:val="single" w:sz="4" w:space="0" w:color="auto"/>
              <w:right w:val="single" w:sz="4" w:space="0" w:color="auto"/>
            </w:tcBorders>
          </w:tcPr>
          <w:p w14:paraId="551B6E08" w14:textId="77777777" w:rsidR="008F0CE7" w:rsidRPr="008F0CE7" w:rsidRDefault="008F0CE7" w:rsidP="008F0CE7">
            <w:pPr>
              <w:jc w:val="both"/>
              <w:rPr>
                <w:rFonts w:eastAsia="Calibri"/>
                <w:bCs/>
                <w:lang w:eastAsia="en-US"/>
              </w:rPr>
            </w:pPr>
            <w:r w:rsidRPr="008F0CE7">
              <w:rPr>
                <w:rFonts w:eastAsia="Calibri"/>
                <w:bCs/>
                <w:lang w:eastAsia="en-US"/>
              </w:rPr>
              <w:lastRenderedPageBreak/>
              <w:t xml:space="preserve">Выполнение предусмотренных Контрактом Работ, обеспечение их надлежащего качества в соответствии с согласованной технической </w:t>
            </w:r>
            <w:r w:rsidRPr="008F0CE7">
              <w:rPr>
                <w:rFonts w:eastAsia="Calibri"/>
                <w:bCs/>
                <w:lang w:eastAsia="en-US"/>
              </w:rPr>
              <w:lastRenderedPageBreak/>
              <w:t>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1859018D" w14:textId="77777777" w:rsidR="008F0CE7" w:rsidRPr="008F0CE7" w:rsidRDefault="008F0CE7" w:rsidP="008F0CE7">
            <w:pPr>
              <w:jc w:val="both"/>
              <w:rPr>
                <w:rFonts w:eastAsia="Calibri"/>
                <w:bCs/>
                <w:lang w:eastAsia="en-US"/>
              </w:rPr>
            </w:pPr>
            <w:r w:rsidRPr="008F0CE7">
              <w:rPr>
                <w:rFonts w:eastAsia="Calibri"/>
                <w:bCs/>
                <w:lang w:eastAsia="en-US"/>
              </w:rPr>
              <w:t>- Градостроительный кодекс Российской Федерации;</w:t>
            </w:r>
          </w:p>
          <w:p w14:paraId="299D2D21" w14:textId="77777777" w:rsidR="008F0CE7" w:rsidRPr="008F0CE7" w:rsidRDefault="008F0CE7" w:rsidP="008F0CE7">
            <w:pPr>
              <w:jc w:val="both"/>
              <w:rPr>
                <w:rFonts w:eastAsia="Calibri"/>
                <w:bCs/>
                <w:lang w:eastAsia="en-US"/>
              </w:rPr>
            </w:pPr>
            <w:r w:rsidRPr="008F0CE7">
              <w:rPr>
                <w:rFonts w:eastAsia="Calibri"/>
                <w:bCs/>
                <w:lang w:eastAsia="en-US"/>
              </w:rPr>
              <w:t>- Федеральный закон 22.07.2008 № 123-ФЗ «Технический регламент о требованиях пожарной безопасности»;</w:t>
            </w:r>
          </w:p>
          <w:p w14:paraId="0DD91997" w14:textId="77777777" w:rsidR="008F0CE7" w:rsidRPr="008F0CE7" w:rsidRDefault="008F0CE7" w:rsidP="008F0CE7">
            <w:pPr>
              <w:jc w:val="both"/>
              <w:rPr>
                <w:rFonts w:eastAsia="Calibri"/>
                <w:bCs/>
                <w:lang w:eastAsia="en-US"/>
              </w:rPr>
            </w:pPr>
            <w:r w:rsidRPr="008F0CE7">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5CB77E16" w14:textId="77777777" w:rsidR="008F0CE7" w:rsidRPr="008F0CE7" w:rsidRDefault="008F0CE7" w:rsidP="008F0CE7">
            <w:pPr>
              <w:jc w:val="both"/>
              <w:rPr>
                <w:rFonts w:eastAsia="Calibri"/>
                <w:bCs/>
                <w:lang w:eastAsia="en-US"/>
              </w:rPr>
            </w:pPr>
            <w:r w:rsidRPr="008F0CE7">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066CEFBB" w14:textId="77777777" w:rsidR="008F0CE7" w:rsidRPr="008F0CE7" w:rsidRDefault="008F0CE7" w:rsidP="008F0CE7">
            <w:pPr>
              <w:jc w:val="both"/>
              <w:rPr>
                <w:rFonts w:eastAsia="Calibri"/>
                <w:bCs/>
                <w:lang w:eastAsia="en-US"/>
              </w:rPr>
            </w:pPr>
            <w:r w:rsidRPr="008F0CE7">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1C359554" w14:textId="77777777" w:rsidR="008F0CE7" w:rsidRPr="008F0CE7" w:rsidRDefault="008F0CE7" w:rsidP="008F0CE7">
            <w:pPr>
              <w:jc w:val="both"/>
              <w:rPr>
                <w:rFonts w:eastAsia="Calibri"/>
                <w:bCs/>
                <w:lang w:eastAsia="en-US"/>
              </w:rPr>
            </w:pPr>
            <w:r w:rsidRPr="008F0CE7">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4EAE7A6D" w14:textId="77777777" w:rsidR="008F0CE7" w:rsidRPr="008F0CE7" w:rsidRDefault="008F0CE7" w:rsidP="008F0CE7">
            <w:pPr>
              <w:jc w:val="both"/>
              <w:rPr>
                <w:rFonts w:eastAsia="Calibri"/>
                <w:bCs/>
                <w:lang w:eastAsia="en-US"/>
              </w:rPr>
            </w:pPr>
            <w:r w:rsidRPr="008F0CE7">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169B894F" w14:textId="77777777" w:rsidR="008F0CE7" w:rsidRPr="008F0CE7" w:rsidRDefault="008F0CE7" w:rsidP="008F0CE7">
            <w:pPr>
              <w:jc w:val="both"/>
              <w:rPr>
                <w:rFonts w:eastAsia="Calibri"/>
                <w:bCs/>
                <w:lang w:eastAsia="en-US"/>
              </w:rPr>
            </w:pPr>
            <w:r w:rsidRPr="008F0CE7">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8F0CE7">
              <w:rPr>
                <w:rFonts w:eastAsia="Calibri"/>
                <w:bCs/>
                <w:lang w:eastAsia="en-US"/>
              </w:rPr>
              <w:t>пр</w:t>
            </w:r>
            <w:proofErr w:type="spellEnd"/>
            <w:r w:rsidRPr="008F0CE7">
              <w:rPr>
                <w:rFonts w:eastAsia="Calibri"/>
                <w:bCs/>
                <w:lang w:eastAsia="en-US"/>
              </w:rPr>
              <w:t>;</w:t>
            </w:r>
          </w:p>
          <w:p w14:paraId="67EF49C7" w14:textId="77777777" w:rsidR="008F0CE7" w:rsidRPr="008F0CE7" w:rsidRDefault="008F0CE7" w:rsidP="008F0CE7">
            <w:pPr>
              <w:jc w:val="both"/>
              <w:rPr>
                <w:rFonts w:eastAsia="Calibri"/>
                <w:bCs/>
                <w:lang w:eastAsia="en-US"/>
              </w:rPr>
            </w:pPr>
            <w:r w:rsidRPr="008F0CE7">
              <w:rPr>
                <w:rFonts w:eastAsia="Calibri"/>
                <w:bCs/>
                <w:lang w:eastAsia="en-US"/>
              </w:rPr>
              <w:t>- СП 82.13330.2016 «Благоустройство территорий. Утвержден: Министерством строительства и жилищно-коммунального хозяйства Российской Федерации, 17.06.2017;</w:t>
            </w:r>
          </w:p>
          <w:p w14:paraId="61EE4C54" w14:textId="77777777" w:rsidR="008F0CE7" w:rsidRPr="008F0CE7" w:rsidRDefault="008F0CE7" w:rsidP="008F0CE7">
            <w:pPr>
              <w:jc w:val="both"/>
              <w:rPr>
                <w:rFonts w:eastAsia="Calibri"/>
                <w:bCs/>
                <w:lang w:eastAsia="en-US"/>
              </w:rPr>
            </w:pPr>
            <w:r w:rsidRPr="008F0CE7">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0DF32815" w14:textId="77777777" w:rsidR="008F0CE7" w:rsidRPr="008F0CE7" w:rsidRDefault="008F0CE7" w:rsidP="008F0CE7">
            <w:pPr>
              <w:jc w:val="both"/>
              <w:rPr>
                <w:rFonts w:eastAsia="Calibri"/>
                <w:bCs/>
                <w:lang w:eastAsia="en-US"/>
              </w:rPr>
            </w:pPr>
            <w:r w:rsidRPr="008F0CE7">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445560E1" w14:textId="77777777" w:rsidR="008F0CE7" w:rsidRPr="008F0CE7" w:rsidRDefault="008F0CE7" w:rsidP="008F0CE7">
            <w:pPr>
              <w:jc w:val="both"/>
              <w:rPr>
                <w:rFonts w:eastAsia="Calibri"/>
                <w:bCs/>
                <w:lang w:eastAsia="en-US"/>
              </w:rPr>
            </w:pPr>
            <w:r w:rsidRPr="008F0CE7">
              <w:rPr>
                <w:rFonts w:eastAsia="Calibri"/>
                <w:bCs/>
                <w:lang w:eastAsia="en-US"/>
              </w:rPr>
              <w:t>- СП 71.13330.2017 «СНиП 3.04.01-87 «Свод правил. Изоляционные и отделочные покрытия. Актуализированная редакция СНиП 3.04.01-87».</w:t>
            </w:r>
          </w:p>
          <w:p w14:paraId="1A727ADF" w14:textId="77777777" w:rsidR="008F0CE7" w:rsidRPr="008F0CE7" w:rsidRDefault="008F0CE7" w:rsidP="008F0CE7">
            <w:pPr>
              <w:jc w:val="both"/>
              <w:rPr>
                <w:rFonts w:eastAsia="Calibri"/>
                <w:bCs/>
                <w:lang w:eastAsia="en-US"/>
              </w:rPr>
            </w:pPr>
            <w:r w:rsidRPr="008F0CE7">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8F0CE7">
              <w:rPr>
                <w:rFonts w:eastAsia="Calibri"/>
                <w:bCs/>
                <w:lang w:eastAsia="en-US"/>
              </w:rPr>
              <w:t>пр</w:t>
            </w:r>
            <w:proofErr w:type="spellEnd"/>
            <w:r w:rsidRPr="008F0CE7">
              <w:rPr>
                <w:rFonts w:eastAsia="Calibri"/>
                <w:bCs/>
                <w:lang w:eastAsia="en-US"/>
              </w:rPr>
              <w:t>);</w:t>
            </w:r>
          </w:p>
          <w:p w14:paraId="34E07C67" w14:textId="77777777" w:rsidR="008F0CE7" w:rsidRPr="008F0CE7" w:rsidRDefault="008F0CE7" w:rsidP="008F0CE7">
            <w:pPr>
              <w:jc w:val="both"/>
              <w:rPr>
                <w:rFonts w:eastAsia="Calibri"/>
                <w:bCs/>
                <w:lang w:eastAsia="en-US"/>
              </w:rPr>
            </w:pPr>
            <w:r w:rsidRPr="008F0CE7">
              <w:rPr>
                <w:rFonts w:eastAsia="Calibri"/>
                <w:bCs/>
                <w:lang w:eastAsia="en-US"/>
              </w:rPr>
              <w:t>- СП 73.13330.2016. СНиП 3.05.01-85. Свод правил. Внутренние санитарно-технические системы зданий;</w:t>
            </w:r>
          </w:p>
          <w:p w14:paraId="23114885" w14:textId="77777777" w:rsidR="008F0CE7" w:rsidRPr="008F0CE7" w:rsidRDefault="008F0CE7" w:rsidP="008F0CE7">
            <w:pPr>
              <w:jc w:val="both"/>
              <w:rPr>
                <w:rFonts w:eastAsia="Calibri"/>
                <w:bCs/>
                <w:lang w:eastAsia="en-US"/>
              </w:rPr>
            </w:pPr>
            <w:r w:rsidRPr="008F0CE7">
              <w:rPr>
                <w:rFonts w:eastAsia="Calibri"/>
                <w:bCs/>
                <w:lang w:eastAsia="en-US"/>
              </w:rPr>
              <w:lastRenderedPageBreak/>
              <w:t xml:space="preserve">- СП 124.13330.2012. Свод правил. Тепловые сети. Актуализированная редакция СНиП 41-02-2003 (утв. Приказом </w:t>
            </w:r>
            <w:proofErr w:type="spellStart"/>
            <w:r w:rsidRPr="008F0CE7">
              <w:rPr>
                <w:rFonts w:eastAsia="Calibri"/>
                <w:bCs/>
                <w:lang w:eastAsia="en-US"/>
              </w:rPr>
              <w:t>Минрегиона</w:t>
            </w:r>
            <w:proofErr w:type="spellEnd"/>
            <w:r w:rsidRPr="008F0CE7">
              <w:rPr>
                <w:rFonts w:eastAsia="Calibri"/>
                <w:bCs/>
                <w:lang w:eastAsia="en-US"/>
              </w:rPr>
              <w:t xml:space="preserve"> России от 30.06.2012 № 280);</w:t>
            </w:r>
          </w:p>
          <w:p w14:paraId="6917ECA2" w14:textId="77777777" w:rsidR="008F0CE7" w:rsidRPr="008F0CE7" w:rsidRDefault="008F0CE7" w:rsidP="008F0CE7">
            <w:pPr>
              <w:jc w:val="both"/>
              <w:rPr>
                <w:rFonts w:eastAsia="Calibri"/>
                <w:bCs/>
                <w:lang w:eastAsia="en-US"/>
              </w:rPr>
            </w:pPr>
            <w:r w:rsidRPr="008F0CE7">
              <w:rPr>
                <w:rFonts w:eastAsia="Calibri"/>
                <w:bCs/>
                <w:lang w:eastAsia="en-US"/>
              </w:rPr>
              <w:t>- СП 129.13330.2019 «Наружные сети и сооружения водоснабжения и канализации. Актуализированная редакция СНиП 3.05.04-85*.</w:t>
            </w:r>
          </w:p>
          <w:p w14:paraId="55DDE648" w14:textId="77777777" w:rsidR="008F0CE7" w:rsidRPr="008F0CE7" w:rsidRDefault="008F0CE7" w:rsidP="008F0CE7">
            <w:pPr>
              <w:jc w:val="both"/>
              <w:rPr>
                <w:rFonts w:eastAsia="Calibri"/>
                <w:bCs/>
                <w:lang w:eastAsia="en-US"/>
              </w:rPr>
            </w:pPr>
            <w:r w:rsidRPr="008F0CE7">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8F0CE7">
              <w:rPr>
                <w:rFonts w:eastAsia="Calibri"/>
                <w:bCs/>
                <w:lang w:eastAsia="en-US"/>
              </w:rPr>
              <w:t>пр</w:t>
            </w:r>
            <w:proofErr w:type="spellEnd"/>
            <w:r w:rsidRPr="008F0CE7">
              <w:rPr>
                <w:rFonts w:eastAsia="Calibri"/>
                <w:bCs/>
                <w:lang w:eastAsia="en-US"/>
              </w:rPr>
              <w:t>);</w:t>
            </w:r>
          </w:p>
          <w:p w14:paraId="3CD8336B" w14:textId="77777777" w:rsidR="008F0CE7" w:rsidRPr="008F0CE7" w:rsidRDefault="008F0CE7" w:rsidP="008F0CE7">
            <w:pPr>
              <w:jc w:val="both"/>
              <w:rPr>
                <w:rFonts w:eastAsia="Calibri"/>
                <w:bCs/>
                <w:lang w:eastAsia="en-US"/>
              </w:rPr>
            </w:pPr>
            <w:r w:rsidRPr="008F0CE7">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8F0CE7">
              <w:rPr>
                <w:rFonts w:eastAsia="Calibri"/>
                <w:bCs/>
                <w:lang w:eastAsia="en-US"/>
              </w:rPr>
              <w:t>Минрегиона</w:t>
            </w:r>
            <w:proofErr w:type="spellEnd"/>
            <w:r w:rsidRPr="008F0CE7">
              <w:rPr>
                <w:rFonts w:eastAsia="Calibri"/>
                <w:bCs/>
                <w:lang w:eastAsia="en-US"/>
              </w:rPr>
              <w:t xml:space="preserve"> России от 29.12.2011 N 635/10, ред. от 03.12.2016);</w:t>
            </w:r>
          </w:p>
          <w:p w14:paraId="4D3972DA" w14:textId="77777777" w:rsidR="008F0CE7" w:rsidRPr="008F0CE7" w:rsidRDefault="008F0CE7" w:rsidP="008F0CE7">
            <w:pPr>
              <w:jc w:val="both"/>
              <w:rPr>
                <w:rFonts w:eastAsia="Calibri"/>
                <w:bCs/>
                <w:lang w:eastAsia="en-US"/>
              </w:rPr>
            </w:pPr>
            <w:r w:rsidRPr="008F0CE7">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2FF7ED03" w14:textId="77777777" w:rsidR="008F0CE7" w:rsidRPr="008F0CE7" w:rsidRDefault="008F0CE7" w:rsidP="008F0CE7">
            <w:pPr>
              <w:jc w:val="both"/>
              <w:rPr>
                <w:rFonts w:eastAsia="Calibri"/>
                <w:bCs/>
                <w:lang w:eastAsia="en-US"/>
              </w:rPr>
            </w:pPr>
            <w:r w:rsidRPr="008F0CE7">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8F0CE7">
              <w:rPr>
                <w:rFonts w:eastAsia="Calibri"/>
                <w:bCs/>
                <w:lang w:eastAsia="en-US"/>
              </w:rPr>
              <w:br/>
              <w:t>№ 875);</w:t>
            </w:r>
          </w:p>
          <w:p w14:paraId="554C616F" w14:textId="77777777" w:rsidR="008F0CE7" w:rsidRPr="008F0CE7" w:rsidRDefault="008F0CE7" w:rsidP="008F0CE7">
            <w:pPr>
              <w:jc w:val="both"/>
              <w:rPr>
                <w:rFonts w:eastAsia="Calibri"/>
                <w:bCs/>
                <w:lang w:eastAsia="en-US"/>
              </w:rPr>
            </w:pPr>
            <w:r w:rsidRPr="008F0CE7">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6E42B4E4" w14:textId="77777777" w:rsidR="008F0CE7" w:rsidRPr="008F0CE7" w:rsidRDefault="008F0CE7" w:rsidP="008F0CE7">
            <w:pPr>
              <w:jc w:val="both"/>
              <w:rPr>
                <w:rFonts w:eastAsia="Calibri"/>
                <w:bCs/>
                <w:lang w:eastAsia="en-US"/>
              </w:rPr>
            </w:pPr>
            <w:r w:rsidRPr="008F0CE7">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1022794E" w14:textId="77777777" w:rsidR="008F0CE7" w:rsidRPr="008F0CE7" w:rsidRDefault="008F0CE7" w:rsidP="008F0CE7">
            <w:pPr>
              <w:jc w:val="both"/>
              <w:rPr>
                <w:rFonts w:eastAsia="Calibri"/>
                <w:bCs/>
                <w:lang w:eastAsia="en-US"/>
              </w:rPr>
            </w:pPr>
            <w:r w:rsidRPr="008F0CE7">
              <w:rPr>
                <w:rFonts w:eastAsia="Calibri"/>
                <w:bCs/>
                <w:lang w:eastAsia="en-US"/>
              </w:rPr>
              <w:t>- другие нормативные документы в актуализированных редакциях.</w:t>
            </w:r>
          </w:p>
          <w:p w14:paraId="15945D29" w14:textId="77777777" w:rsidR="008F0CE7" w:rsidRPr="008F0CE7" w:rsidRDefault="008F0CE7" w:rsidP="008F0CE7">
            <w:pPr>
              <w:jc w:val="both"/>
              <w:rPr>
                <w:rFonts w:eastAsia="Calibri"/>
                <w:lang w:eastAsia="en-US"/>
              </w:rPr>
            </w:pPr>
            <w:r w:rsidRPr="008F0CE7">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8F0CE7" w:rsidRPr="008F0CE7" w14:paraId="4BBC8008" w14:textId="77777777" w:rsidTr="008F0CE7">
        <w:tc>
          <w:tcPr>
            <w:tcW w:w="562" w:type="dxa"/>
            <w:tcBorders>
              <w:top w:val="single" w:sz="4" w:space="0" w:color="auto"/>
              <w:left w:val="single" w:sz="4" w:space="0" w:color="auto"/>
              <w:bottom w:val="single" w:sz="4" w:space="0" w:color="auto"/>
              <w:right w:val="single" w:sz="4" w:space="0" w:color="auto"/>
            </w:tcBorders>
          </w:tcPr>
          <w:p w14:paraId="1C03D5D9" w14:textId="77777777" w:rsidR="008F0CE7" w:rsidRPr="008F0CE7" w:rsidRDefault="008F0CE7" w:rsidP="008F0CE7">
            <w:pPr>
              <w:keepLines/>
              <w:jc w:val="both"/>
              <w:outlineLvl w:val="2"/>
              <w:rPr>
                <w:b/>
                <w:bCs/>
              </w:rPr>
            </w:pPr>
            <w:r w:rsidRPr="008F0CE7">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5A2FA37F" w14:textId="77777777" w:rsidR="008F0CE7" w:rsidRPr="008F0CE7" w:rsidRDefault="008F0CE7" w:rsidP="008F0CE7">
            <w:pPr>
              <w:jc w:val="both"/>
              <w:rPr>
                <w:rFonts w:eastAsia="Calibri"/>
                <w:b/>
                <w:lang w:eastAsia="en-US"/>
              </w:rPr>
            </w:pPr>
            <w:r w:rsidRPr="008F0CE7">
              <w:rPr>
                <w:rFonts w:eastAsia="Calibri"/>
                <w:b/>
                <w:lang w:eastAsia="en-US"/>
              </w:rPr>
              <w:t>Организация и восстановление прилегающей территории</w:t>
            </w:r>
          </w:p>
        </w:tc>
        <w:tc>
          <w:tcPr>
            <w:tcW w:w="7713" w:type="dxa"/>
            <w:tcBorders>
              <w:top w:val="single" w:sz="4" w:space="0" w:color="auto"/>
              <w:left w:val="single" w:sz="4" w:space="0" w:color="auto"/>
              <w:bottom w:val="single" w:sz="4" w:space="0" w:color="auto"/>
              <w:right w:val="single" w:sz="4" w:space="0" w:color="auto"/>
            </w:tcBorders>
          </w:tcPr>
          <w:p w14:paraId="70A02BC8" w14:textId="77777777" w:rsidR="008F0CE7" w:rsidRPr="008F0CE7" w:rsidRDefault="008F0CE7" w:rsidP="008F0CE7">
            <w:pPr>
              <w:jc w:val="both"/>
              <w:rPr>
                <w:lang w:eastAsia="en-US"/>
              </w:rPr>
            </w:pPr>
            <w:r w:rsidRPr="008F0CE7">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8F0CE7" w:rsidRPr="008F0CE7" w14:paraId="3088A59E" w14:textId="77777777" w:rsidTr="008F0CE7">
        <w:tc>
          <w:tcPr>
            <w:tcW w:w="562" w:type="dxa"/>
            <w:tcBorders>
              <w:top w:val="single" w:sz="4" w:space="0" w:color="auto"/>
              <w:left w:val="single" w:sz="4" w:space="0" w:color="auto"/>
              <w:bottom w:val="single" w:sz="4" w:space="0" w:color="auto"/>
              <w:right w:val="single" w:sz="4" w:space="0" w:color="auto"/>
            </w:tcBorders>
          </w:tcPr>
          <w:p w14:paraId="19888DCC" w14:textId="77777777" w:rsidR="008F0CE7" w:rsidRPr="008F0CE7" w:rsidRDefault="008F0CE7" w:rsidP="008F0CE7">
            <w:pPr>
              <w:keepLines/>
              <w:jc w:val="both"/>
              <w:outlineLvl w:val="2"/>
              <w:rPr>
                <w:b/>
                <w:bCs/>
              </w:rPr>
            </w:pPr>
            <w:r w:rsidRPr="008F0CE7">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26B48B40" w14:textId="77777777" w:rsidR="008F0CE7" w:rsidRPr="008F0CE7" w:rsidRDefault="008F0CE7" w:rsidP="008F0CE7">
            <w:pPr>
              <w:jc w:val="both"/>
              <w:rPr>
                <w:rFonts w:eastAsia="Calibri"/>
                <w:b/>
                <w:lang w:eastAsia="en-US"/>
              </w:rPr>
            </w:pPr>
            <w:r w:rsidRPr="008F0CE7">
              <w:rPr>
                <w:rFonts w:eastAsia="Calibri"/>
                <w:b/>
                <w:lang w:eastAsia="en-US"/>
              </w:rPr>
              <w:t>Гарантийные обязательства</w:t>
            </w:r>
          </w:p>
        </w:tc>
        <w:tc>
          <w:tcPr>
            <w:tcW w:w="7713" w:type="dxa"/>
            <w:tcBorders>
              <w:top w:val="single" w:sz="4" w:space="0" w:color="auto"/>
              <w:left w:val="single" w:sz="4" w:space="0" w:color="auto"/>
              <w:bottom w:val="single" w:sz="4" w:space="0" w:color="auto"/>
              <w:right w:val="single" w:sz="4" w:space="0" w:color="auto"/>
            </w:tcBorders>
          </w:tcPr>
          <w:p w14:paraId="774EDC4E" w14:textId="77777777" w:rsidR="008F0CE7" w:rsidRPr="008F0CE7" w:rsidRDefault="008F0CE7" w:rsidP="008F0CE7">
            <w:pPr>
              <w:jc w:val="both"/>
              <w:rPr>
                <w:rFonts w:eastAsia="Calibri"/>
                <w:lang w:eastAsia="en-US"/>
              </w:rPr>
            </w:pPr>
            <w:r w:rsidRPr="008F0CE7">
              <w:rPr>
                <w:rFonts w:eastAsia="Calibri"/>
                <w:lang w:eastAsia="en-US"/>
              </w:rPr>
              <w:t>В соответствии с условиями Контракта.</w:t>
            </w:r>
          </w:p>
          <w:p w14:paraId="2766962C" w14:textId="77777777" w:rsidR="008F0CE7" w:rsidRPr="008F0CE7" w:rsidRDefault="008F0CE7" w:rsidP="008F0CE7">
            <w:pPr>
              <w:jc w:val="both"/>
              <w:rPr>
                <w:rFonts w:eastAsia="Calibri"/>
                <w:lang w:eastAsia="en-US"/>
              </w:rPr>
            </w:pPr>
            <w:r w:rsidRPr="008F0CE7">
              <w:rPr>
                <w:rFonts w:eastAsia="Calibri"/>
                <w:lang w:eastAsia="en-US"/>
              </w:rPr>
              <w:t>Подрядчиком предоставляется следующая гарантия:</w:t>
            </w:r>
          </w:p>
          <w:p w14:paraId="259BD6F3" w14:textId="77777777" w:rsidR="008F0CE7" w:rsidRPr="008F0CE7" w:rsidRDefault="008F0CE7" w:rsidP="008F0CE7">
            <w:pPr>
              <w:jc w:val="both"/>
              <w:rPr>
                <w:rFonts w:eastAsia="Calibri"/>
                <w:lang w:eastAsia="en-US"/>
              </w:rPr>
            </w:pPr>
            <w:r w:rsidRPr="008F0CE7">
              <w:rPr>
                <w:rFonts w:eastAsia="Calibri"/>
                <w:lang w:eastAsia="en-US"/>
              </w:rPr>
              <w:t>Гарантия на выполненные Работы – согласно условиям Контракта;</w:t>
            </w:r>
          </w:p>
          <w:p w14:paraId="6691EE42" w14:textId="77777777" w:rsidR="008F0CE7" w:rsidRPr="008F0CE7" w:rsidRDefault="008F0CE7" w:rsidP="008F0CE7">
            <w:pPr>
              <w:jc w:val="both"/>
              <w:rPr>
                <w:rFonts w:eastAsia="Calibri"/>
                <w:lang w:eastAsia="en-US"/>
              </w:rPr>
            </w:pPr>
            <w:r w:rsidRPr="008F0CE7">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076E4CD8" w14:textId="77777777" w:rsidR="008F0CE7" w:rsidRPr="008F0CE7" w:rsidRDefault="008F0CE7" w:rsidP="008F0CE7">
            <w:pPr>
              <w:jc w:val="both"/>
              <w:rPr>
                <w:rFonts w:eastAsia="Calibri"/>
                <w:lang w:eastAsia="en-US"/>
              </w:rPr>
            </w:pPr>
            <w:r w:rsidRPr="008F0CE7">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2D86BF67" w14:textId="77777777" w:rsidR="008F0CE7" w:rsidRPr="008F0CE7" w:rsidRDefault="008F0CE7" w:rsidP="008F0CE7">
            <w:pPr>
              <w:jc w:val="both"/>
              <w:rPr>
                <w:rFonts w:eastAsia="Calibri"/>
                <w:lang w:eastAsia="en-US"/>
              </w:rPr>
            </w:pPr>
            <w:r w:rsidRPr="008F0CE7">
              <w:rPr>
                <w:rFonts w:eastAsia="Calibri"/>
                <w:lang w:eastAsia="en-US"/>
              </w:rPr>
              <w:lastRenderedPageBreak/>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2569B074" w14:textId="77777777" w:rsidR="008F0CE7" w:rsidRPr="008F0CE7" w:rsidRDefault="008F0CE7" w:rsidP="008F0CE7">
            <w:pPr>
              <w:jc w:val="both"/>
              <w:rPr>
                <w:rFonts w:eastAsia="Calibri"/>
                <w:lang w:eastAsia="en-US"/>
              </w:rPr>
            </w:pPr>
            <w:r w:rsidRPr="008F0CE7">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62A32A68" w14:textId="77777777" w:rsidR="008F0CE7" w:rsidRPr="008F0CE7" w:rsidRDefault="008F0CE7" w:rsidP="008F0CE7">
            <w:pPr>
              <w:jc w:val="both"/>
              <w:rPr>
                <w:rFonts w:eastAsia="Calibri"/>
                <w:lang w:eastAsia="en-US"/>
              </w:rPr>
            </w:pPr>
            <w:r w:rsidRPr="008F0CE7">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289EB093" w14:textId="77777777" w:rsidR="008F0CE7" w:rsidRPr="008F0CE7" w:rsidRDefault="008F0CE7" w:rsidP="008F0CE7">
            <w:pPr>
              <w:jc w:val="both"/>
              <w:rPr>
                <w:rFonts w:eastAsia="Calibri"/>
                <w:lang w:eastAsia="en-US"/>
              </w:rPr>
            </w:pPr>
            <w:r w:rsidRPr="008F0CE7">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6AE8B43E" w14:textId="77777777" w:rsidR="008F0CE7" w:rsidRPr="008F0CE7" w:rsidRDefault="008F0CE7" w:rsidP="008F0CE7">
            <w:pPr>
              <w:jc w:val="both"/>
              <w:rPr>
                <w:rFonts w:eastAsia="Calibri"/>
                <w:lang w:eastAsia="en-US"/>
              </w:rPr>
            </w:pPr>
            <w:r w:rsidRPr="008F0CE7">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C579B3E" w14:textId="77777777" w:rsidR="008F0CE7" w:rsidRPr="008F0CE7" w:rsidRDefault="008F0CE7" w:rsidP="008F0CE7">
            <w:pPr>
              <w:jc w:val="both"/>
              <w:rPr>
                <w:rFonts w:eastAsia="Calibri"/>
                <w:lang w:eastAsia="en-US"/>
              </w:rPr>
            </w:pPr>
            <w:r w:rsidRPr="008F0CE7">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7EB88F1" w14:textId="77777777" w:rsidR="008F0CE7" w:rsidRPr="008F0CE7" w:rsidRDefault="008F0CE7" w:rsidP="008F0CE7">
            <w:pPr>
              <w:jc w:val="both"/>
              <w:rPr>
                <w:rFonts w:eastAsia="Calibri"/>
                <w:lang w:eastAsia="en-US"/>
              </w:rPr>
            </w:pPr>
            <w:r w:rsidRPr="008F0CE7">
              <w:rPr>
                <w:rFonts w:eastAsia="Calibri"/>
                <w:lang w:eastAsia="en-US"/>
              </w:rPr>
              <w:t>Гарантийный талон должен, в том числе, содержать следующую информацию:</w:t>
            </w:r>
          </w:p>
          <w:p w14:paraId="31F1634A" w14:textId="77777777" w:rsidR="008F0CE7" w:rsidRPr="008F0CE7" w:rsidRDefault="008F0CE7" w:rsidP="008F0CE7">
            <w:pPr>
              <w:jc w:val="both"/>
              <w:rPr>
                <w:rFonts w:eastAsia="Calibri"/>
                <w:lang w:eastAsia="en-US"/>
              </w:rPr>
            </w:pPr>
            <w:r w:rsidRPr="008F0CE7">
              <w:rPr>
                <w:rFonts w:eastAsia="Calibri"/>
                <w:lang w:eastAsia="en-US"/>
              </w:rPr>
              <w:t>Наименование оборудования, его марку (модель), серийный номер, дату производства и условия гарантии;</w:t>
            </w:r>
          </w:p>
          <w:p w14:paraId="147ACA47" w14:textId="52444942" w:rsidR="008F0CE7" w:rsidRPr="008F0CE7" w:rsidRDefault="008F0CE7" w:rsidP="008F0CE7">
            <w:pPr>
              <w:jc w:val="both"/>
              <w:rPr>
                <w:rFonts w:eastAsia="Calibri"/>
                <w:lang w:eastAsia="en-US"/>
              </w:rPr>
            </w:pPr>
            <w:r w:rsidRPr="008F0CE7">
              <w:rPr>
                <w:rFonts w:eastAsia="Calibri"/>
                <w:lang w:eastAsia="en-US"/>
              </w:rPr>
              <w:t xml:space="preserve">Дату ввода в эксплуатацию оборудования (согласно </w:t>
            </w:r>
            <w:r w:rsidR="00091C9A" w:rsidRPr="008F0CE7">
              <w:rPr>
                <w:rFonts w:eastAsia="Calibri"/>
                <w:lang w:eastAsia="en-US"/>
              </w:rPr>
              <w:t>акт</w:t>
            </w:r>
            <w:r w:rsidR="00091C9A">
              <w:rPr>
                <w:rFonts w:eastAsia="Calibri"/>
                <w:lang w:eastAsia="en-US"/>
              </w:rPr>
              <w:t>а</w:t>
            </w:r>
            <w:r w:rsidR="00091C9A" w:rsidRPr="008F0CE7">
              <w:rPr>
                <w:rFonts w:eastAsia="Calibri"/>
                <w:lang w:eastAsia="en-US"/>
              </w:rPr>
              <w:t xml:space="preserve"> ввода</w:t>
            </w:r>
            <w:r w:rsidRPr="008F0CE7">
              <w:rPr>
                <w:rFonts w:eastAsia="Calibri"/>
                <w:lang w:eastAsia="en-US"/>
              </w:rPr>
              <w:t xml:space="preserve"> в эксплуатацию);</w:t>
            </w:r>
          </w:p>
          <w:p w14:paraId="45AEC8B4" w14:textId="77777777" w:rsidR="008F0CE7" w:rsidRPr="008F0CE7" w:rsidRDefault="008F0CE7" w:rsidP="008F0CE7">
            <w:pPr>
              <w:jc w:val="both"/>
              <w:rPr>
                <w:rFonts w:eastAsia="Calibri"/>
                <w:lang w:eastAsia="en-US"/>
              </w:rPr>
            </w:pPr>
            <w:r w:rsidRPr="008F0CE7">
              <w:rPr>
                <w:rFonts w:eastAsia="Calibri"/>
                <w:lang w:eastAsia="en-US"/>
              </w:rPr>
              <w:t>Срок гарантии с указанием даты начала и даты завершения гарантии;</w:t>
            </w:r>
          </w:p>
          <w:p w14:paraId="5D568318" w14:textId="77777777" w:rsidR="008F0CE7" w:rsidRPr="008F0CE7" w:rsidRDefault="008F0CE7" w:rsidP="008F0CE7">
            <w:pPr>
              <w:jc w:val="both"/>
              <w:rPr>
                <w:rFonts w:eastAsia="Calibri"/>
                <w:lang w:eastAsia="en-US"/>
              </w:rPr>
            </w:pPr>
            <w:r w:rsidRPr="008F0CE7">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5AF02A86" w14:textId="77777777" w:rsidR="008F0CE7" w:rsidRPr="008F0CE7" w:rsidRDefault="008F0CE7" w:rsidP="008F0CE7">
            <w:pPr>
              <w:jc w:val="both"/>
              <w:rPr>
                <w:rFonts w:eastAsia="Calibri"/>
                <w:lang w:eastAsia="en-US"/>
              </w:rPr>
            </w:pPr>
            <w:r w:rsidRPr="008F0CE7">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4A9C4BB8" w14:textId="77777777" w:rsidR="008F0CE7" w:rsidRPr="008F0CE7" w:rsidRDefault="008F0CE7" w:rsidP="008F0CE7">
            <w:pPr>
              <w:jc w:val="both"/>
              <w:rPr>
                <w:rFonts w:eastAsia="Calibri"/>
                <w:lang w:eastAsia="en-US"/>
              </w:rPr>
            </w:pPr>
            <w:r w:rsidRPr="008F0CE7">
              <w:rPr>
                <w:rFonts w:eastAsia="Calibri"/>
                <w:lang w:eastAsia="en-US"/>
              </w:rPr>
              <w:t>Гарантийный талон заверяется подписью ответственного представителя и печатью Подрядчика.</w:t>
            </w:r>
          </w:p>
          <w:p w14:paraId="6911A10A" w14:textId="77777777" w:rsidR="008F0CE7" w:rsidRPr="008F0CE7" w:rsidRDefault="008F0CE7" w:rsidP="008F0CE7">
            <w:pPr>
              <w:jc w:val="both"/>
              <w:rPr>
                <w:rFonts w:eastAsia="Calibri"/>
                <w:lang w:eastAsia="en-US"/>
              </w:rPr>
            </w:pPr>
            <w:r w:rsidRPr="008F0CE7">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645BFC9C" w14:textId="77777777" w:rsidR="008F0CE7" w:rsidRPr="008F0CE7" w:rsidRDefault="008F0CE7" w:rsidP="008F0CE7">
            <w:pPr>
              <w:jc w:val="both"/>
              <w:rPr>
                <w:rFonts w:eastAsia="Calibri"/>
                <w:lang w:eastAsia="en-US"/>
              </w:rPr>
            </w:pPr>
            <w:r w:rsidRPr="008F0CE7">
              <w:rPr>
                <w:rFonts w:eastAsia="Calibri"/>
                <w:lang w:eastAsia="en-US"/>
              </w:rPr>
              <w:lastRenderedPageBreak/>
              <w:t>Подрядчик обязан предоставить Заказчику всю документацию на русском языке.</w:t>
            </w:r>
          </w:p>
          <w:p w14:paraId="37F6CFCE" w14:textId="77777777" w:rsidR="008F0CE7" w:rsidRPr="008F0CE7" w:rsidRDefault="008F0CE7" w:rsidP="008F0CE7">
            <w:pPr>
              <w:jc w:val="both"/>
              <w:rPr>
                <w:rFonts w:eastAsia="Calibri"/>
                <w:lang w:eastAsia="en-US"/>
              </w:rPr>
            </w:pPr>
            <w:r w:rsidRPr="008F0CE7">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128ED13A" w14:textId="77777777" w:rsidR="008F0CE7" w:rsidRPr="008F0CE7" w:rsidRDefault="008F0CE7" w:rsidP="008F0CE7">
            <w:pPr>
              <w:jc w:val="both"/>
              <w:rPr>
                <w:rFonts w:eastAsia="Calibri"/>
                <w:lang w:eastAsia="en-US"/>
              </w:rPr>
            </w:pPr>
            <w:r w:rsidRPr="008F0CE7">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0BFD6B2D" w14:textId="77777777" w:rsidR="008F0CE7" w:rsidRPr="008F0CE7" w:rsidRDefault="008F0CE7" w:rsidP="008F0CE7">
            <w:pPr>
              <w:jc w:val="both"/>
              <w:rPr>
                <w:rFonts w:eastAsia="Calibri"/>
                <w:lang w:eastAsia="en-US"/>
              </w:rPr>
            </w:pPr>
            <w:r w:rsidRPr="008F0CE7">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4054D4E" w14:textId="77777777" w:rsidR="008F0CE7" w:rsidRPr="008F0CE7" w:rsidRDefault="008F0CE7" w:rsidP="008F0CE7">
            <w:pPr>
              <w:jc w:val="both"/>
              <w:rPr>
                <w:rFonts w:eastAsia="Calibri"/>
                <w:lang w:eastAsia="en-US"/>
              </w:rPr>
            </w:pPr>
            <w:r w:rsidRPr="008F0CE7">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2A736667" w14:textId="77777777" w:rsidR="008F0CE7" w:rsidRPr="008F0CE7" w:rsidRDefault="008F0CE7" w:rsidP="008F0CE7">
            <w:pPr>
              <w:jc w:val="both"/>
              <w:rPr>
                <w:rFonts w:eastAsia="Calibri"/>
                <w:lang w:eastAsia="en-US"/>
              </w:rPr>
            </w:pPr>
            <w:r w:rsidRPr="008F0CE7">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282C58AF" w14:textId="77777777" w:rsidR="008F0CE7" w:rsidRPr="008F0CE7" w:rsidRDefault="008F0CE7" w:rsidP="008F0CE7">
            <w:pPr>
              <w:jc w:val="both"/>
              <w:rPr>
                <w:rFonts w:eastAsia="Calibri"/>
                <w:lang w:eastAsia="en-US"/>
              </w:rPr>
            </w:pPr>
            <w:r w:rsidRPr="008F0CE7">
              <w:rPr>
                <w:rFonts w:eastAsia="Calibri"/>
                <w:lang w:eastAsia="en-US"/>
              </w:rPr>
              <w:t xml:space="preserve">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w:t>
            </w:r>
            <w:r w:rsidRPr="008F0CE7">
              <w:rPr>
                <w:rFonts w:eastAsia="Calibri"/>
                <w:lang w:eastAsia="en-US"/>
              </w:rPr>
              <w:lastRenderedPageBreak/>
              <w:t>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4852EE31" w14:textId="77777777" w:rsidR="008F0CE7" w:rsidRPr="008F0CE7" w:rsidRDefault="008F0CE7" w:rsidP="008F0CE7">
            <w:pPr>
              <w:jc w:val="both"/>
              <w:rPr>
                <w:rFonts w:eastAsia="Calibri"/>
                <w:lang w:eastAsia="en-US"/>
              </w:rPr>
            </w:pPr>
            <w:r w:rsidRPr="008F0CE7">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8F0CE7" w:rsidRPr="008F0CE7" w14:paraId="2CAACCFC" w14:textId="77777777" w:rsidTr="008F0CE7">
        <w:tc>
          <w:tcPr>
            <w:tcW w:w="562" w:type="dxa"/>
            <w:tcBorders>
              <w:top w:val="single" w:sz="4" w:space="0" w:color="auto"/>
              <w:left w:val="single" w:sz="4" w:space="0" w:color="auto"/>
              <w:bottom w:val="single" w:sz="4" w:space="0" w:color="auto"/>
              <w:right w:val="single" w:sz="4" w:space="0" w:color="auto"/>
            </w:tcBorders>
          </w:tcPr>
          <w:p w14:paraId="054673BF" w14:textId="77777777" w:rsidR="008F0CE7" w:rsidRPr="008F0CE7" w:rsidRDefault="008F0CE7" w:rsidP="008F0CE7">
            <w:pPr>
              <w:keepLines/>
              <w:jc w:val="both"/>
              <w:outlineLvl w:val="2"/>
              <w:rPr>
                <w:b/>
                <w:lang w:eastAsia="en-US"/>
              </w:rPr>
            </w:pPr>
            <w:r w:rsidRPr="008F0CE7">
              <w:rPr>
                <w:b/>
                <w:lang w:eastAsia="en-US"/>
              </w:rPr>
              <w:lastRenderedPageBreak/>
              <w:t>23</w:t>
            </w:r>
          </w:p>
          <w:p w14:paraId="7AD31597" w14:textId="77777777" w:rsidR="008F0CE7" w:rsidRPr="008F0CE7" w:rsidRDefault="008F0CE7" w:rsidP="008F0CE7">
            <w:pPr>
              <w:jc w:val="both"/>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0EF02C55" w14:textId="77777777" w:rsidR="008F0CE7" w:rsidRPr="008F0CE7" w:rsidRDefault="008F0CE7" w:rsidP="008F0CE7">
            <w:pPr>
              <w:jc w:val="both"/>
              <w:rPr>
                <w:rFonts w:eastAsia="Calibri"/>
                <w:b/>
                <w:lang w:eastAsia="en-US"/>
              </w:rPr>
            </w:pPr>
            <w:r w:rsidRPr="008F0CE7">
              <w:rPr>
                <w:rFonts w:eastAsia="Calibri"/>
                <w:b/>
                <w:lang w:eastAsia="en-US"/>
              </w:rPr>
              <w:t>Требования по ведению авторского надзора</w:t>
            </w:r>
          </w:p>
        </w:tc>
        <w:tc>
          <w:tcPr>
            <w:tcW w:w="7713" w:type="dxa"/>
            <w:tcBorders>
              <w:top w:val="single" w:sz="4" w:space="0" w:color="auto"/>
              <w:left w:val="single" w:sz="4" w:space="0" w:color="auto"/>
              <w:bottom w:val="single" w:sz="4" w:space="0" w:color="auto"/>
              <w:right w:val="single" w:sz="4" w:space="0" w:color="auto"/>
            </w:tcBorders>
          </w:tcPr>
          <w:p w14:paraId="2EE170B4" w14:textId="77777777" w:rsidR="008F0CE7" w:rsidRPr="008F0CE7" w:rsidRDefault="008F0CE7" w:rsidP="008F0CE7">
            <w:pPr>
              <w:jc w:val="both"/>
              <w:rPr>
                <w:rFonts w:eastAsia="Calibri"/>
                <w:lang w:eastAsia="en-US"/>
              </w:rPr>
            </w:pPr>
            <w:r w:rsidRPr="008F0CE7">
              <w:rPr>
                <w:rFonts w:eastAsia="Calibri"/>
                <w:lang w:eastAsia="en-US"/>
              </w:rPr>
              <w:t>Выезд на объект по согласованию с Заказчиком.</w:t>
            </w:r>
          </w:p>
          <w:p w14:paraId="19AD693B" w14:textId="77777777" w:rsidR="008F0CE7" w:rsidRPr="008F0CE7" w:rsidRDefault="008F0CE7" w:rsidP="008F0CE7">
            <w:pPr>
              <w:jc w:val="both"/>
              <w:rPr>
                <w:rFonts w:eastAsia="Calibri"/>
                <w:lang w:eastAsia="en-US"/>
              </w:rPr>
            </w:pPr>
          </w:p>
        </w:tc>
      </w:tr>
    </w:tbl>
    <w:p w14:paraId="2DF02DA5" w14:textId="77777777" w:rsidR="00066626" w:rsidRDefault="00066626" w:rsidP="00066626">
      <w:pPr>
        <w:autoSpaceDE w:val="0"/>
        <w:autoSpaceDN w:val="0"/>
        <w:adjustRightInd w:val="0"/>
        <w:contextualSpacing/>
        <w:rPr>
          <w:b/>
        </w:rPr>
        <w:sectPr w:rsidR="00066626" w:rsidSect="008A6E2B">
          <w:headerReference w:type="default" r:id="rId14"/>
          <w:pgSz w:w="11906" w:h="16838" w:code="9"/>
          <w:pgMar w:top="567" w:right="849" w:bottom="993" w:left="1559" w:header="720" w:footer="414" w:gutter="0"/>
          <w:cols w:space="720"/>
          <w:titlePg/>
          <w:docGrid w:linePitch="354"/>
        </w:sectPr>
      </w:pPr>
    </w:p>
    <w:p w14:paraId="408AC2BA" w14:textId="3FBAFAE1" w:rsidR="00662042" w:rsidRDefault="00662042" w:rsidP="00CC2441">
      <w:pPr>
        <w:pStyle w:val="ConsTitle"/>
        <w:keepNext/>
        <w:keepLines/>
        <w:widowControl/>
        <w:ind w:left="720" w:right="0"/>
        <w:contextualSpacing/>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КОНТРАКТА</w:t>
      </w:r>
    </w:p>
    <w:p w14:paraId="033757D1" w14:textId="77777777" w:rsidR="00B0502D" w:rsidRPr="001735D1" w:rsidRDefault="00B0502D" w:rsidP="00CC2441">
      <w:pPr>
        <w:pStyle w:val="ConsTitle"/>
        <w:keepNext/>
        <w:keepLines/>
        <w:widowControl/>
        <w:ind w:left="720" w:right="0"/>
        <w:contextualSpacing/>
        <w:jc w:val="center"/>
        <w:outlineLvl w:val="0"/>
        <w:rPr>
          <w:rFonts w:ascii="Times New Roman" w:hAnsi="Times New Roman" w:cs="Times New Roman"/>
          <w:bCs w:val="0"/>
          <w:i/>
          <w:color w:val="auto"/>
          <w:sz w:val="20"/>
          <w:szCs w:val="20"/>
        </w:rPr>
      </w:pPr>
    </w:p>
    <w:p w14:paraId="4C0B751A" w14:textId="7DC7A641" w:rsidR="00714CB1" w:rsidRDefault="00714CB1" w:rsidP="00DF32BC">
      <w:pPr>
        <w:contextualSpacing/>
        <w:rPr>
          <w:sz w:val="20"/>
          <w:szCs w:val="20"/>
        </w:rPr>
      </w:pPr>
    </w:p>
    <w:p w14:paraId="12F5ED0D" w14:textId="77777777" w:rsidR="002D5355" w:rsidRPr="002D5355" w:rsidRDefault="002D5355" w:rsidP="002D5355">
      <w:pPr>
        <w:spacing w:line="23" w:lineRule="atLeast"/>
        <w:ind w:firstLine="567"/>
        <w:jc w:val="center"/>
        <w:rPr>
          <w:b/>
        </w:rPr>
      </w:pPr>
      <w:r w:rsidRPr="002D5355">
        <w:rPr>
          <w:b/>
        </w:rPr>
        <w:t>КОНТРАКТ №_________</w:t>
      </w:r>
    </w:p>
    <w:p w14:paraId="7F93D2FA" w14:textId="77777777" w:rsidR="002D5355" w:rsidRPr="002D5355" w:rsidRDefault="002D5355" w:rsidP="002D5355">
      <w:pPr>
        <w:spacing w:line="23" w:lineRule="atLeast"/>
        <w:ind w:firstLine="567"/>
        <w:jc w:val="center"/>
        <w:rPr>
          <w:b/>
        </w:rPr>
      </w:pPr>
      <w:r w:rsidRPr="002D5355">
        <w:rPr>
          <w:b/>
        </w:rPr>
        <w:t xml:space="preserve">на выполнение проектно-изыскательских и строительно-монтажных работ по объекту: «Реконструкция центрального теплового пункта с установкой </w:t>
      </w:r>
      <w:proofErr w:type="spellStart"/>
      <w:r w:rsidRPr="002D5355">
        <w:rPr>
          <w:b/>
        </w:rPr>
        <w:t>блочно</w:t>
      </w:r>
      <w:proofErr w:type="spellEnd"/>
      <w:r w:rsidRPr="002D5355">
        <w:rPr>
          <w:b/>
        </w:rPr>
        <w:t>-модульной котельной по адресу: Республика Крым, г. Керчь, ул. 12 Апреля 1961 года, 1, от котельной по Магистральному шоссе, 3»</w:t>
      </w:r>
    </w:p>
    <w:p w14:paraId="6511B70E" w14:textId="77777777" w:rsidR="002D5355" w:rsidRPr="002D5355" w:rsidRDefault="002D5355" w:rsidP="002D5355">
      <w:pPr>
        <w:ind w:firstLine="567"/>
        <w:contextualSpacing/>
        <w:jc w:val="center"/>
        <w:rPr>
          <w:b/>
        </w:rPr>
      </w:pPr>
    </w:p>
    <w:p w14:paraId="73A88633" w14:textId="72BAE83D" w:rsidR="002D5355" w:rsidRPr="002D5355" w:rsidRDefault="002D5355" w:rsidP="002D5355">
      <w:pPr>
        <w:autoSpaceDE w:val="0"/>
        <w:autoSpaceDN w:val="0"/>
        <w:adjustRightInd w:val="0"/>
        <w:jc w:val="both"/>
      </w:pPr>
      <w:r w:rsidRPr="002D5355">
        <w:t>г. Симферополь</w:t>
      </w:r>
      <w:r w:rsidRPr="002D5355">
        <w:tab/>
      </w:r>
      <w:r w:rsidRPr="002D5355">
        <w:tab/>
      </w:r>
      <w:r w:rsidRPr="002D5355">
        <w:tab/>
      </w:r>
      <w:r w:rsidRPr="002D5355">
        <w:tab/>
        <w:t xml:space="preserve">                                                 </w:t>
      </w:r>
      <w:proofErr w:type="gramStart"/>
      <w:r w:rsidRPr="002D5355">
        <w:t xml:space="preserve">   «</w:t>
      </w:r>
      <w:proofErr w:type="gramEnd"/>
      <w:r w:rsidRPr="002D5355">
        <w:t>___» _______ 202</w:t>
      </w:r>
      <w:r w:rsidR="003543D9">
        <w:t>3</w:t>
      </w:r>
      <w:r w:rsidRPr="002D5355">
        <w:t xml:space="preserve"> г.</w:t>
      </w:r>
    </w:p>
    <w:p w14:paraId="233144DF" w14:textId="77777777" w:rsidR="002D5355" w:rsidRPr="002D5355" w:rsidRDefault="002D5355" w:rsidP="002D5355">
      <w:pPr>
        <w:autoSpaceDE w:val="0"/>
        <w:autoSpaceDN w:val="0"/>
        <w:adjustRightInd w:val="0"/>
        <w:ind w:firstLine="567"/>
        <w:jc w:val="both"/>
      </w:pPr>
    </w:p>
    <w:p w14:paraId="6A59D682" w14:textId="77777777" w:rsidR="00091C9A" w:rsidRPr="00465BEE" w:rsidRDefault="00091C9A" w:rsidP="00091C9A">
      <w:pPr>
        <w:autoSpaceDE w:val="0"/>
        <w:autoSpaceDN w:val="0"/>
        <w:adjustRightInd w:val="0"/>
        <w:ind w:firstLine="567"/>
        <w:jc w:val="both"/>
      </w:pPr>
      <w:r w:rsidRPr="00465BEE">
        <w:t xml:space="preserve">Государственное унитарное предприятие Республики Крым «Крымтеплокоммунэнерго», именуемое в дальнейшем «Заказчик», в лице </w:t>
      </w:r>
      <w:r w:rsidRPr="00745929">
        <w:t>начальника управления капитального строительства и имущественно-земельных отношений Прилипко Дмитрия Владимировича, действующего на основании доверенности № 20-3/184 от 12 января 2023 года</w:t>
      </w:r>
      <w:r w:rsidRPr="00465BEE">
        <w:t>, с</w:t>
      </w:r>
      <w:r>
        <w:t xml:space="preserve"> одной стороны, и _____________</w:t>
      </w:r>
      <w:r w:rsidRPr="00465BEE">
        <w:t xml:space="preserve">__, именуемое в дальнейшем «Подрядчик», в лице _______________________, действующего на основании Устава, с другой стороны, именуемые совместно «Стороны», с соблюдением требований Гражданского кодекса Российской Федерации,  </w:t>
      </w:r>
      <w:r>
        <w:t>в соответствии с ч. </w:t>
      </w:r>
      <w:r w:rsidRPr="00465BEE">
        <w:t>56</w:t>
      </w:r>
      <w:r>
        <w:t>, 66</w:t>
      </w:r>
      <w:r w:rsidRPr="00465BEE">
        <w:t xml:space="preserve">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____________ №_____ </w:t>
      </w:r>
      <w:r>
        <w:br/>
      </w:r>
      <w:r w:rsidRPr="00465BEE">
        <w:t>«Об определении единственного подрядчика»  заключили настоящий контракт (далее - Контракт), о нижеследующем:</w:t>
      </w:r>
    </w:p>
    <w:p w14:paraId="114ACAAB" w14:textId="77777777" w:rsidR="002D5355" w:rsidRPr="002D5355" w:rsidRDefault="002D5355" w:rsidP="002D5355">
      <w:pPr>
        <w:autoSpaceDE w:val="0"/>
        <w:autoSpaceDN w:val="0"/>
        <w:adjustRightInd w:val="0"/>
        <w:ind w:firstLine="567"/>
        <w:jc w:val="both"/>
      </w:pPr>
    </w:p>
    <w:p w14:paraId="7D4DCF85" w14:textId="77777777" w:rsidR="002D5355" w:rsidRPr="002D5355" w:rsidRDefault="002D5355" w:rsidP="002D5355">
      <w:pPr>
        <w:jc w:val="center"/>
        <w:rPr>
          <w:b/>
          <w:bCs/>
        </w:rPr>
      </w:pPr>
      <w:r w:rsidRPr="002D5355">
        <w:rPr>
          <w:b/>
          <w:bCs/>
        </w:rPr>
        <w:t>Статья 1. Предмет Контракта</w:t>
      </w:r>
    </w:p>
    <w:p w14:paraId="2D1F1382" w14:textId="77777777" w:rsidR="002D5355" w:rsidRPr="002D5355" w:rsidRDefault="002D5355" w:rsidP="002D5355">
      <w:pPr>
        <w:ind w:firstLine="567"/>
        <w:jc w:val="both"/>
      </w:pPr>
      <w:r w:rsidRPr="002D5355">
        <w:t xml:space="preserve">1.1. По заданию Заказчика Подрядчик обязуется выполнить проектно-изыскательские и строительно-монтажные работы по объекту: «Реконструкция центрального теплового пункта с установкой </w:t>
      </w:r>
      <w:proofErr w:type="spellStart"/>
      <w:r w:rsidRPr="002D5355">
        <w:t>блочно</w:t>
      </w:r>
      <w:proofErr w:type="spellEnd"/>
      <w:r w:rsidRPr="002D5355">
        <w:t>-модульной котельной по адресу: Республика Крым, г. Керчь, ул. 12 Апреля 1961 года, 1, от котельной по Магистральному шоссе, 3» (далее – Объект) в соответствии с Техническим заданием (Приложение № 1), Сводным сметным расчетом (Приложение № 2), и сдать результат работ Заказчику, а Заказчик обязуется принять и оплатить результаты выполненных работ.</w:t>
      </w:r>
    </w:p>
    <w:p w14:paraId="1C3C352D" w14:textId="77777777" w:rsidR="002D5355" w:rsidRPr="002D5355" w:rsidRDefault="002D5355" w:rsidP="002D5355">
      <w:pPr>
        <w:ind w:firstLine="567"/>
        <w:jc w:val="both"/>
      </w:pPr>
      <w:r w:rsidRPr="002D5355">
        <w:t>1.2 Место выполнения работ:</w:t>
      </w:r>
    </w:p>
    <w:p w14:paraId="4CD0B5BF" w14:textId="77777777" w:rsidR="002D5355" w:rsidRPr="002D5355" w:rsidRDefault="002D5355" w:rsidP="002D5355">
      <w:pPr>
        <w:ind w:firstLine="567"/>
        <w:jc w:val="both"/>
      </w:pPr>
      <w:r w:rsidRPr="002D5355">
        <w:t xml:space="preserve">- изыскательские работы - Российская Федерация, Республика Крым, г. Керчь, </w:t>
      </w:r>
      <w:r w:rsidRPr="002D5355">
        <w:br/>
        <w:t>ул. 12 Апреля 1961 года, 1;</w:t>
      </w:r>
    </w:p>
    <w:p w14:paraId="7DD93547" w14:textId="77777777" w:rsidR="002D5355" w:rsidRPr="002D5355" w:rsidRDefault="002D5355" w:rsidP="002D5355">
      <w:pPr>
        <w:ind w:firstLine="567"/>
        <w:jc w:val="both"/>
      </w:pPr>
      <w:r w:rsidRPr="002D5355">
        <w:t xml:space="preserve">- проектные работы - по месту нахождения Подрядчика. </w:t>
      </w:r>
    </w:p>
    <w:p w14:paraId="10DDDD48" w14:textId="77777777" w:rsidR="002D5355" w:rsidRPr="002D5355" w:rsidRDefault="002D5355" w:rsidP="002D5355">
      <w:pPr>
        <w:ind w:firstLine="567"/>
        <w:jc w:val="both"/>
        <w:rPr>
          <w:rFonts w:ascii="Calibri" w:hAnsi="Calibri"/>
          <w:sz w:val="22"/>
          <w:szCs w:val="22"/>
        </w:rPr>
      </w:pPr>
      <w:r w:rsidRPr="002D5355">
        <w:t xml:space="preserve">- строительно-монтажные работы - Российская Федерация, Республика Крым, г. Керчь, </w:t>
      </w:r>
      <w:r w:rsidRPr="002D5355">
        <w:br/>
        <w:t>ул. 12 Апреля 1961 года, 1.</w:t>
      </w:r>
    </w:p>
    <w:p w14:paraId="2A7EC9A1" w14:textId="77777777" w:rsidR="002D5355" w:rsidRPr="002D5355" w:rsidRDefault="002D5355" w:rsidP="002D5355">
      <w:pPr>
        <w:ind w:firstLine="567"/>
        <w:jc w:val="both"/>
      </w:pPr>
      <w:r w:rsidRPr="002D5355">
        <w:t>1.3. Работы по настоящему контракту выполняются в 2 (две) очереди:</w:t>
      </w:r>
    </w:p>
    <w:p w14:paraId="5D0A0159" w14:textId="29767B59" w:rsidR="002D5355" w:rsidRPr="002D5355" w:rsidRDefault="002D5355" w:rsidP="002D5355">
      <w:pPr>
        <w:ind w:firstLine="567"/>
        <w:jc w:val="both"/>
      </w:pPr>
      <w:r w:rsidRPr="002D5355">
        <w:t xml:space="preserve">1.3.1. Первая очередь - проектно-изыскательские работы выполняются в соответствии с Техническим заданием (Приложение № 1), заданием на </w:t>
      </w:r>
      <w:r w:rsidRPr="002D5355">
        <w:rPr>
          <w:rFonts w:eastAsia="Calibri"/>
          <w:bCs/>
          <w:lang w:eastAsia="en-US"/>
        </w:rPr>
        <w:t xml:space="preserve">проектирование объекта капитального строительства (Приложение №1.1.) </w:t>
      </w:r>
      <w:r w:rsidRPr="002D5355">
        <w:t>и Перечнем исходных данных  (Приложение № 3) и включают выполнение инженерных изысканий, разработку Проектной и Рабочей документации, получение положительного заключения по результатам технологического и ценового аудита, получение положительного заключения государственной экспертизы проектной документации и результатов инженерных изысканий, в том числе в части достоверности определения сметной стоимости строительства Объекта, разработку и согласование с Заказчиком Ведомости объемов конструктивных решений (элементов) и комплексов (видов) работ, Сметы контракта в соответствии с приказом Минстроя России от 30.03.2020 № 175/</w:t>
      </w:r>
      <w:proofErr w:type="spellStart"/>
      <w:r w:rsidRPr="002D5355">
        <w:t>пр</w:t>
      </w:r>
      <w:proofErr w:type="spellEnd"/>
      <w:r w:rsidRPr="002D5355">
        <w:t xml:space="preserve"> «Об утверждении порядка определения начальной (максимальной) цены контракта, предметом которого одновременно являются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объектов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Подрядчиком (подрядчиком, исполнителем), </w:t>
      </w:r>
      <w:r w:rsidRPr="002D5355">
        <w:lastRenderedPageBreak/>
        <w:t>методики составления сметы такого контракта, порядка изменения цены такого контракта в случаях, предусмотренных подпунктом «а» пункта 1 и пунктом 2 части 62 статьи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Приказ Минстроя России № 175/</w:t>
      </w:r>
      <w:proofErr w:type="spellStart"/>
      <w:r w:rsidRPr="002D5355">
        <w:t>пр</w:t>
      </w:r>
      <w:proofErr w:type="spellEnd"/>
      <w:r w:rsidRPr="002D5355">
        <w:t xml:space="preserve">). </w:t>
      </w:r>
    </w:p>
    <w:p w14:paraId="63E2A7B2" w14:textId="77777777" w:rsidR="002D5355" w:rsidRPr="002D5355" w:rsidRDefault="002D5355" w:rsidP="002D5355">
      <w:pPr>
        <w:ind w:firstLine="567"/>
        <w:jc w:val="both"/>
      </w:pPr>
      <w:r w:rsidRPr="002D5355">
        <w:t>1.3.2. Вторая очередь:</w:t>
      </w:r>
    </w:p>
    <w:p w14:paraId="094834E1" w14:textId="77777777" w:rsidR="002D5355" w:rsidRPr="002D5355" w:rsidRDefault="002D5355" w:rsidP="002D5355">
      <w:pPr>
        <w:ind w:firstLine="567"/>
        <w:jc w:val="both"/>
      </w:pPr>
      <w:r w:rsidRPr="002D5355">
        <w:t>- строительно-монтажные работы выполняются в соответствии с разработанной в ходе исполнения настоящего Контракта Проектной документацией, прошедшей государственную экспертизу и Рабочей документацией, утвержденной Заказчиком, и включают выполнение строительно-монтажных работ, работ по реконструкции, выполнение иных действий, необходимых для выполнения Работ по Контракту, предъявление результата Работ органам государственного надзора и передачу результата Работ Заказчику. В том числе получение заключения органов государственного надзора о соответствии реконструированного Объекта капитального строительства требованиям технических регламентов, Проектной и Рабочей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законодательством Российской Федерации и участие в получении разрешения на ввод Объекта в эксплуатацию.</w:t>
      </w:r>
    </w:p>
    <w:p w14:paraId="32214DB7" w14:textId="77777777" w:rsidR="002D5355" w:rsidRPr="002D5355" w:rsidRDefault="002D5355" w:rsidP="002D5355">
      <w:pPr>
        <w:ind w:firstLine="567"/>
        <w:jc w:val="both"/>
        <w:rPr>
          <w:bCs/>
        </w:rPr>
      </w:pPr>
      <w:r w:rsidRPr="002D5355">
        <w:t>1.4. Работы, указанные в пункте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объем, содержание работ и другие, предъявляемые к ним требования, условиями настоящего Контракта.</w:t>
      </w:r>
    </w:p>
    <w:p w14:paraId="42AF453D" w14:textId="77777777" w:rsidR="002D5355" w:rsidRPr="002D5355" w:rsidRDefault="002D5355" w:rsidP="002D5355">
      <w:pPr>
        <w:ind w:firstLine="567"/>
        <w:jc w:val="both"/>
        <w:rPr>
          <w:i/>
        </w:rPr>
      </w:pPr>
      <w:r w:rsidRPr="002D5355">
        <w:rPr>
          <w:bCs/>
        </w:rPr>
        <w:t>1.5.</w:t>
      </w:r>
      <w:r w:rsidRPr="002D5355">
        <w:t xml:space="preserve"> В целях Контракта Представителем Заказчика является лицо, с которым заключен Контракт на выполнение работ по осуществлению строительного контроля (технического надзора) объекта: «Реконструкция центрального теплового пункта с установкой </w:t>
      </w:r>
      <w:proofErr w:type="spellStart"/>
      <w:r w:rsidRPr="002D5355">
        <w:t>блочно</w:t>
      </w:r>
      <w:proofErr w:type="spellEnd"/>
      <w:r w:rsidRPr="002D5355">
        <w:t>-модульной котельной по адресу: Республика Крым, г. Керчь, ул. 12 Апреля 1961 года, 1, от котельной по Магистральному шоссе, 3»</w:t>
      </w:r>
      <w:r w:rsidRPr="002D5355">
        <w:rPr>
          <w:i/>
        </w:rPr>
        <w:t>.</w:t>
      </w:r>
    </w:p>
    <w:p w14:paraId="5900143E" w14:textId="77777777" w:rsidR="002D5355" w:rsidRPr="002D5355" w:rsidRDefault="002D5355" w:rsidP="002D5355">
      <w:pPr>
        <w:ind w:firstLine="567"/>
        <w:jc w:val="both"/>
        <w:rPr>
          <w:iCs/>
        </w:rPr>
      </w:pPr>
      <w:r w:rsidRPr="002D5355">
        <w:rPr>
          <w:iCs/>
        </w:rPr>
        <w:t>1.6. Результатом выполненной работы по настоящему Контракту является реконструированный объект капитального строительства, в отношении которого получено заключение органов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14:paraId="73157B9E" w14:textId="77777777" w:rsidR="002D5355" w:rsidRPr="002D5355" w:rsidRDefault="002D5355" w:rsidP="002D5355">
      <w:pPr>
        <w:ind w:firstLine="567"/>
        <w:jc w:val="both"/>
        <w:rPr>
          <w:iCs/>
        </w:rPr>
      </w:pPr>
      <w:r w:rsidRPr="002D5355">
        <w:rPr>
          <w:iCs/>
        </w:rPr>
        <w:t>1.7. Подрядчик настоящим подтверждает, что при подписании настоящего Контракта получил от Заказчика исходные данные, указанные в Приложении №3 к настоящему Контракту, и подтверждает, что их состав и содержание является необходимым и достаточным для того, чтобы своевременно приступить к выполнению Работ, а также своевременно, качественно в соответствии с условиями Контракта завершить выполнения Работ и передать их Заказчику. Любые иные, неуказанные в Приложении №3 (перечень исходных данных) к Контракту документы, информацию для выполнения Работ Подрядчик получает самостоятельно и за свой счет, при необходимости, по доверенности от Заказчика.</w:t>
      </w:r>
    </w:p>
    <w:p w14:paraId="1A344839" w14:textId="77777777" w:rsidR="002D5355" w:rsidRPr="002D5355" w:rsidRDefault="002D5355" w:rsidP="002D5355">
      <w:pPr>
        <w:ind w:firstLine="567"/>
        <w:jc w:val="both"/>
        <w:rPr>
          <w:iCs/>
        </w:rPr>
      </w:pPr>
      <w:r w:rsidRPr="002D5355">
        <w:rPr>
          <w:iCs/>
        </w:rPr>
        <w:t>1.8. Идентификационный код закупки: ________________________.</w:t>
      </w:r>
    </w:p>
    <w:p w14:paraId="62C374DE" w14:textId="77777777" w:rsidR="002D5355" w:rsidRPr="002D5355" w:rsidRDefault="002D5355" w:rsidP="002D5355">
      <w:pPr>
        <w:ind w:firstLine="567"/>
        <w:jc w:val="both"/>
        <w:rPr>
          <w:iCs/>
        </w:rPr>
      </w:pPr>
    </w:p>
    <w:p w14:paraId="7F675165" w14:textId="77777777" w:rsidR="002D5355" w:rsidRPr="002D5355" w:rsidRDefault="002D5355" w:rsidP="002D5355">
      <w:pPr>
        <w:jc w:val="center"/>
        <w:rPr>
          <w:b/>
        </w:rPr>
      </w:pPr>
      <w:r w:rsidRPr="002D5355">
        <w:rPr>
          <w:b/>
        </w:rPr>
        <w:t>Статья 2. Цена Контракта и порядок расчетов</w:t>
      </w:r>
    </w:p>
    <w:p w14:paraId="39AA8D59" w14:textId="77777777" w:rsidR="002D5355" w:rsidRPr="002D5355" w:rsidRDefault="002D5355" w:rsidP="002D5355">
      <w:pPr>
        <w:ind w:firstLine="567"/>
        <w:jc w:val="both"/>
        <w:rPr>
          <w:b/>
        </w:rPr>
      </w:pPr>
      <w:r w:rsidRPr="002D5355">
        <w:t xml:space="preserve">2.1. Цена Контракта включает в себя стоимость всех расходов Подрядчика, связанных с выполнением работ, в том числе расходы на сбор исходных данных, инженерные изыскания в необходимом объеме, проведение технологического и ценового аудита  в Крымском филиале </w:t>
      </w:r>
      <w:hyperlink r:id="rId15" w:history="1">
        <w:r w:rsidRPr="002D5355">
          <w:rPr>
            <w:u w:val="single"/>
          </w:rPr>
          <w:t>ФАУ «Главное управление государственной экспертизы»</w:t>
        </w:r>
      </w:hyperlink>
      <w:r w:rsidRPr="002D5355">
        <w:t>, проведение государственной экспертизы в ГАУ РК «</w:t>
      </w:r>
      <w:proofErr w:type="spellStart"/>
      <w:r w:rsidRPr="002D5355">
        <w:t>Госстройэкспертиза</w:t>
      </w:r>
      <w:proofErr w:type="spellEnd"/>
      <w:r w:rsidRPr="002D5355">
        <w:t xml:space="preserve">», согласование проектов в компетентных органах, проведение авторского надзора и строительного контроля, стоимость материалов, оборудования, изделий, конструкций, комплектующих изделий, техники, применяемых Подрядчиком при </w:t>
      </w:r>
      <w:r w:rsidRPr="002D5355">
        <w:lastRenderedPageBreak/>
        <w:t>выполнении работ, расходы на командировки сотрудников, проживание не на территории Заказчика, устройство бытовых помещений, все транспортные расходы, стоимость оформления всех необходимых документов, а также расходы на страхование, услуги субподрядных организаций, расходы на уплату налогов, сборов и других обязательных платежей, которые Подрядчик должен оплачивать при исполнении обязательств по Контракту в соответствии с законодательством Российской Федерации, а также расходы, связанные с риском неисполнения или ненадлежащего исполнения Контракта. Подрядчик выполняет работы с использованием собственных строительных машин и механизмов, инструментов, приборов, устройств и прочей техники.</w:t>
      </w:r>
    </w:p>
    <w:p w14:paraId="5EFD5A55" w14:textId="0558D768" w:rsidR="002D5355" w:rsidRPr="002D5355" w:rsidRDefault="002D5355" w:rsidP="002D5355">
      <w:pPr>
        <w:widowControl w:val="0"/>
        <w:autoSpaceDE w:val="0"/>
        <w:autoSpaceDN w:val="0"/>
        <w:ind w:firstLine="567"/>
        <w:jc w:val="both"/>
      </w:pPr>
      <w:r w:rsidRPr="002D5355">
        <w:t xml:space="preserve">2.2. </w:t>
      </w:r>
      <w:r w:rsidR="00EF330F" w:rsidRPr="002D5355">
        <w:t>Цен</w:t>
      </w:r>
      <w:r w:rsidR="00EF330F">
        <w:t>а</w:t>
      </w:r>
      <w:r w:rsidR="00EF330F" w:rsidRPr="002D5355">
        <w:t xml:space="preserve"> </w:t>
      </w:r>
      <w:r w:rsidRPr="002D5355">
        <w:t xml:space="preserve">Контракта составляет ___ (__) рублей ____ (__) копеек, в том числе НДС - ____%, _______________ (_______________) рублей ____ копеек (далее - цена Контракта) в соответствии со Сводным сметным расчетом (Приложение № 2). </w:t>
      </w:r>
    </w:p>
    <w:p w14:paraId="387F6843" w14:textId="13873709" w:rsidR="002D5355" w:rsidRPr="002D5355" w:rsidRDefault="002D5355" w:rsidP="002D5355">
      <w:pPr>
        <w:widowControl w:val="0"/>
        <w:autoSpaceDE w:val="0"/>
        <w:autoSpaceDN w:val="0"/>
        <w:ind w:firstLine="567"/>
        <w:jc w:val="both"/>
        <w:rPr>
          <w:b/>
          <w:i/>
        </w:rPr>
      </w:pPr>
      <w:r w:rsidRPr="002D5355">
        <w:rPr>
          <w:i/>
        </w:rPr>
        <w:t>Сумма, подлежащая уплате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и составляет</w:t>
      </w:r>
      <w:r w:rsidR="00091C9A">
        <w:rPr>
          <w:i/>
        </w:rPr>
        <w:t xml:space="preserve"> </w:t>
      </w:r>
      <w:r w:rsidRPr="002D5355">
        <w:rPr>
          <w:i/>
        </w:rPr>
        <w:t xml:space="preserve">  _____ (_____) рублей _____ (_____) копеек.</w:t>
      </w:r>
      <w:r w:rsidRPr="002D5355">
        <w:t xml:space="preserve"> </w:t>
      </w:r>
      <w:r w:rsidRPr="002D5355">
        <w:rPr>
          <w:b/>
          <w:i/>
        </w:rPr>
        <w:t>(Указывается при заключении Контракта с юридическим лицом или физическим лицом, в том числе зарегистрированным в качестве индивидуального предпринимателя в случае, если в соответствии с законодательством Российской Федерации о налогах и сборах такие налоги, сборы и иные обязательные платежи подлежат уплате Заказчиком в бюджеты бюджетной системы Российской Федерации).</w:t>
      </w:r>
    </w:p>
    <w:p w14:paraId="0ACFB613" w14:textId="77777777" w:rsidR="002D5355" w:rsidRPr="002D5355" w:rsidRDefault="002D5355" w:rsidP="002D5355">
      <w:pPr>
        <w:ind w:firstLine="567"/>
        <w:contextualSpacing/>
        <w:jc w:val="both"/>
        <w:rPr>
          <w:lang w:val="x-none" w:eastAsia="x-none"/>
        </w:rPr>
      </w:pPr>
      <w:r w:rsidRPr="002D5355">
        <w:rPr>
          <w:lang w:val="x-none" w:eastAsia="x-none"/>
        </w:rPr>
        <w:t>Цена Контракта, с учетом коэффициента снижения ______, состоит из:</w:t>
      </w:r>
    </w:p>
    <w:p w14:paraId="5D88A14F" w14:textId="08707937" w:rsidR="002D5355" w:rsidRPr="002D5355" w:rsidRDefault="002D5355" w:rsidP="002D5355">
      <w:pPr>
        <w:ind w:firstLine="567"/>
        <w:contextualSpacing/>
        <w:jc w:val="both"/>
        <w:rPr>
          <w:lang w:val="x-none" w:eastAsia="x-none"/>
        </w:rPr>
      </w:pPr>
      <w:r w:rsidRPr="002D5355">
        <w:rPr>
          <w:lang w:val="x-none" w:eastAsia="x-none"/>
        </w:rPr>
        <w:t>- стоимости проектно-изыскательски</w:t>
      </w:r>
      <w:r w:rsidRPr="002D5355">
        <w:rPr>
          <w:lang w:eastAsia="x-none"/>
        </w:rPr>
        <w:t>х</w:t>
      </w:r>
      <w:r w:rsidRPr="002D5355">
        <w:rPr>
          <w:lang w:val="x-none" w:eastAsia="x-none"/>
        </w:rPr>
        <w:t xml:space="preserve"> работ в размере </w:t>
      </w:r>
      <w:r w:rsidR="00EF330F" w:rsidRPr="002D5355">
        <w:rPr>
          <w:lang w:val="x-none" w:eastAsia="x-none"/>
        </w:rPr>
        <w:t>__________</w:t>
      </w:r>
      <w:r w:rsidRPr="002D5355">
        <w:rPr>
          <w:lang w:val="x-none" w:eastAsia="x-none"/>
        </w:rPr>
        <w:t>;</w:t>
      </w:r>
    </w:p>
    <w:p w14:paraId="5DA14C8F" w14:textId="77777777" w:rsidR="002D5355" w:rsidRPr="002D5355" w:rsidRDefault="002D5355" w:rsidP="002D5355">
      <w:pPr>
        <w:ind w:firstLine="567"/>
        <w:contextualSpacing/>
        <w:jc w:val="both"/>
        <w:rPr>
          <w:lang w:eastAsia="x-none"/>
        </w:rPr>
      </w:pPr>
      <w:r w:rsidRPr="002D5355">
        <w:rPr>
          <w:lang w:val="x-none" w:eastAsia="x-none"/>
        </w:rPr>
        <w:t xml:space="preserve">- стоимости </w:t>
      </w:r>
      <w:r w:rsidRPr="002D5355">
        <w:rPr>
          <w:lang w:eastAsia="x-none"/>
        </w:rPr>
        <w:t xml:space="preserve">строительно-монтажных </w:t>
      </w:r>
      <w:r w:rsidRPr="002D5355">
        <w:rPr>
          <w:lang w:val="x-none" w:eastAsia="x-none"/>
        </w:rPr>
        <w:t>работ в размере</w:t>
      </w:r>
      <w:r w:rsidRPr="002D5355">
        <w:rPr>
          <w:lang w:eastAsia="x-none"/>
        </w:rPr>
        <w:t xml:space="preserve"> </w:t>
      </w:r>
      <w:r w:rsidRPr="002D5355">
        <w:rPr>
          <w:lang w:val="x-none" w:eastAsia="x-none"/>
        </w:rPr>
        <w:t>__________</w:t>
      </w:r>
      <w:r w:rsidRPr="002D5355">
        <w:rPr>
          <w:lang w:eastAsia="x-none"/>
        </w:rPr>
        <w:t>.</w:t>
      </w:r>
    </w:p>
    <w:p w14:paraId="1002E344" w14:textId="77777777" w:rsidR="002D5355" w:rsidRPr="002D5355" w:rsidRDefault="002D5355" w:rsidP="002D5355">
      <w:pPr>
        <w:ind w:firstLine="567"/>
        <w:jc w:val="both"/>
      </w:pPr>
      <w:r w:rsidRPr="002D5355">
        <w:t>2.3. Оплата по Контракту осуществляется в рублях Российской Федерации.</w:t>
      </w:r>
    </w:p>
    <w:p w14:paraId="59D56EF5" w14:textId="34DDA5FD" w:rsidR="002D5355" w:rsidRPr="002D5355" w:rsidRDefault="002D5355" w:rsidP="002D5355">
      <w:pPr>
        <w:ind w:firstLine="567"/>
        <w:jc w:val="both"/>
      </w:pPr>
      <w:r w:rsidRPr="002D5355">
        <w:t xml:space="preserve">КВР </w:t>
      </w:r>
      <w:r w:rsidR="00EF330F">
        <w:t>–</w:t>
      </w:r>
      <w:r w:rsidRPr="002D5355">
        <w:t xml:space="preserve"> </w:t>
      </w:r>
      <w:r w:rsidR="00EF330F">
        <w:t>244.</w:t>
      </w:r>
      <w:r w:rsidRPr="002D5355">
        <w:t xml:space="preserve"> </w:t>
      </w:r>
    </w:p>
    <w:p w14:paraId="6C0EA33D" w14:textId="77777777" w:rsidR="002D5355" w:rsidRPr="002D5355" w:rsidRDefault="002D5355" w:rsidP="002D5355">
      <w:pPr>
        <w:ind w:firstLine="567"/>
        <w:contextualSpacing/>
        <w:jc w:val="both"/>
        <w:rPr>
          <w:lang w:val="x-none" w:eastAsia="x-none"/>
        </w:rPr>
      </w:pPr>
      <w:r w:rsidRPr="002D5355">
        <w:rPr>
          <w:lang w:val="x-none" w:eastAsia="x-none"/>
        </w:rPr>
        <w:t xml:space="preserve">2.4. Подрядчик обязан выполнить Работы, предусмотренные Контрактом, в пределах цены, установленной п.2.2 Контракта, за исключением случаев, предусмотренных Законом о контрактной системе. </w:t>
      </w:r>
    </w:p>
    <w:p w14:paraId="08994D21" w14:textId="77777777" w:rsidR="002D5355" w:rsidRPr="002D5355" w:rsidRDefault="002D5355" w:rsidP="002D5355">
      <w:pPr>
        <w:ind w:firstLine="567"/>
        <w:contextualSpacing/>
        <w:jc w:val="both"/>
        <w:rPr>
          <w:lang w:val="x-none" w:eastAsia="x-none"/>
        </w:rPr>
      </w:pPr>
      <w:r w:rsidRPr="002D5355">
        <w:rPr>
          <w:lang w:val="x-none" w:eastAsia="x-none"/>
        </w:rPr>
        <w:t>2.4.1. Изменение цены контракта осуществляется Заказчиком в случаях, предусмотренных Порядком изменения цены контракта, предметом которого одновременно являются подготовка проектной документации и выполнение инженерных изысканий, выполнение работ по строительству, реконструкции и (или) капитальному ремонту Объекта капитального строительства, включенного в перечни Объекта капитального строительства, утвержденных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цены такого контракта, заключаемого с единственным поставщиком (подрядчиком, исполнителем), утвержденным Приказом Минстроя РФ от 30.03.2020 N 175/</w:t>
      </w:r>
      <w:proofErr w:type="spellStart"/>
      <w:r w:rsidRPr="002D5355">
        <w:rPr>
          <w:lang w:val="x-none" w:eastAsia="x-none"/>
        </w:rPr>
        <w:t>пр</w:t>
      </w:r>
      <w:proofErr w:type="spellEnd"/>
      <w:r w:rsidRPr="002D5355">
        <w:rPr>
          <w:lang w:val="x-none" w:eastAsia="x-none"/>
        </w:rPr>
        <w:t xml:space="preserve"> и Законом о контрактной системе в том числе, если при исполнении контракта:</w:t>
      </w:r>
    </w:p>
    <w:p w14:paraId="7C30A91A"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контракта;</w:t>
      </w:r>
    </w:p>
    <w:p w14:paraId="71D43A89"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 xml:space="preserve">б) цена контракта превышает сметную стоимость строительства, реконструкции, капитального ремонта </w:t>
      </w:r>
      <w:r w:rsidRPr="002D5355">
        <w:t xml:space="preserve">Объекта </w:t>
      </w:r>
      <w:r w:rsidRPr="002D5355">
        <w:rPr>
          <w:rFonts w:eastAsia="Calibri"/>
          <w:lang w:eastAsia="en-US"/>
        </w:rPr>
        <w:t>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w:t>
      </w:r>
    </w:p>
    <w:p w14:paraId="75D68FC7" w14:textId="77777777" w:rsidR="002D5355" w:rsidRPr="002D5355" w:rsidRDefault="002D5355" w:rsidP="002D5355">
      <w:pPr>
        <w:ind w:firstLine="567"/>
        <w:jc w:val="both"/>
      </w:pPr>
      <w:r w:rsidRPr="002D5355">
        <w:t xml:space="preserve">2.4.2. Изменение цены Контракта осуществляется после выполнения обязательств по Контракту, связанных с подготовкой проектной документации и выполнением инженерных изысканий, а также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 Объекта капитального строительства. Подрядчик в срок не позднее 20 (двадцати) дней, после выхода положительного заключения государственной экспертизы проектной документации представляет Заказчику проект Сметы Контракта, составленный в соответствии с методикой составления сметы контракта, утвержденной приказом Министерства строительства и жилищно-коммунального хозяйства Российской Федерации 30.03.2020 </w:t>
      </w:r>
      <w:r w:rsidRPr="002D5355">
        <w:br/>
        <w:t>№ 175/пр.</w:t>
      </w:r>
    </w:p>
    <w:p w14:paraId="4356C8CB" w14:textId="77777777" w:rsidR="002D5355" w:rsidRPr="002D5355" w:rsidRDefault="002D5355" w:rsidP="002D5355">
      <w:pPr>
        <w:ind w:firstLine="567"/>
        <w:jc w:val="both"/>
      </w:pPr>
      <w:r w:rsidRPr="002D5355">
        <w:lastRenderedPageBreak/>
        <w:t>Заказчик обязуется рассмотреть представленный проект Сметы Контракта в течение 20 (Двадцати) рабочих дней и подписать его или направить обоснованные возражения.</w:t>
      </w:r>
    </w:p>
    <w:p w14:paraId="7361E531" w14:textId="455706C5" w:rsidR="002D5355" w:rsidRPr="002D5355" w:rsidRDefault="002D5355" w:rsidP="002D5355">
      <w:pPr>
        <w:ind w:firstLine="567"/>
        <w:jc w:val="both"/>
        <w:rPr>
          <w:rFonts w:eastAsia="Calibri"/>
          <w:lang w:eastAsia="en-US"/>
        </w:rPr>
      </w:pPr>
      <w:r w:rsidRPr="002D5355">
        <w:t>2.5. В случае если Цена Контракта превышает сметную стоимость строительства\реконструкции Объекта капитального строительства, определенную по результатам проверки на предмет достоверности ее определения в ходе проведения</w:t>
      </w:r>
      <w:r w:rsidRPr="002D5355">
        <w:rPr>
          <w:rFonts w:eastAsia="Calibri"/>
          <w:lang w:eastAsia="en-US"/>
        </w:rPr>
        <w:t xml:space="preserve"> государственной экспертизы проектной документации Подрядчик представляет проект Сметы Контракта с учетом требований, установленных в п.2.6. -</w:t>
      </w:r>
      <w:r w:rsidR="00091C9A">
        <w:rPr>
          <w:rFonts w:eastAsia="Calibri"/>
          <w:lang w:eastAsia="en-US"/>
        </w:rPr>
        <w:t xml:space="preserve"> </w:t>
      </w:r>
      <w:r w:rsidRPr="002D5355">
        <w:rPr>
          <w:rFonts w:eastAsia="Calibri"/>
          <w:lang w:eastAsia="en-US"/>
        </w:rPr>
        <w:t xml:space="preserve">2.7. Контракта. </w:t>
      </w:r>
    </w:p>
    <w:p w14:paraId="0DA273A7" w14:textId="77777777" w:rsidR="002D5355" w:rsidRPr="002D5355" w:rsidRDefault="002D5355" w:rsidP="002D5355">
      <w:pPr>
        <w:ind w:firstLine="567"/>
        <w:jc w:val="both"/>
        <w:rPr>
          <w:rFonts w:eastAsia="Calibri"/>
          <w:lang w:eastAsia="en-US"/>
        </w:rPr>
      </w:pPr>
      <w:r w:rsidRPr="002D5355">
        <w:rPr>
          <w:rFonts w:eastAsia="Calibri"/>
          <w:lang w:eastAsia="en-US"/>
        </w:rPr>
        <w:t>Изменение цены Контракта оформляется дополнительным соглашением Сторон к Контракту.</w:t>
      </w:r>
    </w:p>
    <w:p w14:paraId="2C3B820B" w14:textId="77777777" w:rsidR="002D5355" w:rsidRPr="002D5355" w:rsidRDefault="002D5355" w:rsidP="002D5355">
      <w:pPr>
        <w:ind w:firstLine="567"/>
        <w:jc w:val="both"/>
      </w:pPr>
      <w:r w:rsidRPr="002D5355">
        <w:rPr>
          <w:rFonts w:eastAsia="Calibri"/>
          <w:lang w:eastAsia="en-US"/>
        </w:rPr>
        <w:t>2.6. В случае если цена контракта, определенная по результатам закупки, после выполнения обязательств по контракту, связанных с подготовкой проектной документации и (или) выполнением инженерных изысканий, а также получения положительного заключения государственной экспертизы проектной документации, превышает сметную стоимость строительства, реконструкции Объекта капитального строительства, определенную по результатам государственной экспертизы проектной документации в части достоверности определения такой сметной стоимости, цена такого контракта должна быть уменьшена с применением формулы, указанной в пункте 5 порядка изменения цены</w:t>
      </w:r>
      <w:r w:rsidRPr="002D5355">
        <w:t xml:space="preserve"> контракта согласно Приказу Минстроя России № 175/пр.</w:t>
      </w:r>
    </w:p>
    <w:p w14:paraId="01F8B891" w14:textId="77777777" w:rsidR="002D5355" w:rsidRPr="002D5355" w:rsidRDefault="002D5355" w:rsidP="002D5355">
      <w:pPr>
        <w:ind w:left="567"/>
        <w:contextualSpacing/>
        <w:jc w:val="both"/>
        <w:rPr>
          <w:lang w:val="x-none" w:eastAsia="x-none"/>
        </w:rPr>
      </w:pPr>
      <w:r w:rsidRPr="002D5355">
        <w:rPr>
          <w:lang w:val="x-none" w:eastAsia="x-none"/>
        </w:rPr>
        <w:t>2.7. Изменение цены контракта осуществляется с применением:</w:t>
      </w:r>
    </w:p>
    <w:p w14:paraId="3DCD3A9D"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а) официальной статистической информации об индексах цен на продукцию (затраты, услуги) инвестиционного назначения по видам экономической деятельности (строительство) по Российской Федерации, публикуемой Федеральной службой государственной статистики для соответствующего периода или индексов фактической инфляции (при наличии), установленных уполномоченными органами исполнительной власти субъектов Российской Федерации, в случае осуществления закупок за счет средств бюджета субъекта Российской Федерации (далее - индексы фактической инфляции).</w:t>
      </w:r>
    </w:p>
    <w:p w14:paraId="054E6BC3" w14:textId="77777777" w:rsidR="002D5355" w:rsidRPr="002D5355" w:rsidRDefault="002D5355" w:rsidP="002D5355">
      <w:pPr>
        <w:ind w:firstLine="567"/>
        <w:contextualSpacing/>
        <w:jc w:val="both"/>
        <w:rPr>
          <w:rFonts w:eastAsia="Calibri"/>
          <w:lang w:eastAsia="en-US"/>
        </w:rPr>
      </w:pPr>
      <w:r w:rsidRPr="002D5355">
        <w:rPr>
          <w:rFonts w:eastAsia="Calibri"/>
          <w:lang w:eastAsia="en-US"/>
        </w:rPr>
        <w:t>Индексы фактической инфляции применяются для пересчета сметной стоимости строительства из уровня цен на дату утверждения проектной документации в уровень цен на дату определения начальной (максимальной) цены контракта (далее - НМЦК);</w:t>
      </w:r>
    </w:p>
    <w:p w14:paraId="2C88D056" w14:textId="77777777" w:rsidR="002D5355" w:rsidRPr="002D5355" w:rsidRDefault="002D5355" w:rsidP="002D5355">
      <w:pPr>
        <w:ind w:firstLine="567"/>
        <w:contextualSpacing/>
        <w:jc w:val="both"/>
      </w:pPr>
      <w:r w:rsidRPr="002D5355">
        <w:t>б) индексов-дефляторов Министерства экономического развития Российской Федерации по строке "Инвестиции в основной капитал (капитальные вложения)" или прогнозных индексов инфляции (при наличии), установленных уполномоченным органом исполнительной власти субъекта Российской Федерации, в случае осуществления закупок за счет средств бюджета субъекта Российской Федерации (далее - индекс прогнозной инфляции). Индексы прогнозной инфляции применяются для пересчета сметной стоимости строительства из уровня цен на дату определения НМЦК в уровень цен соответствующего периода реализации проекта</w:t>
      </w:r>
    </w:p>
    <w:p w14:paraId="17AD4B70" w14:textId="77777777" w:rsidR="002D5355" w:rsidRPr="002D5355" w:rsidRDefault="002D5355" w:rsidP="002D5355">
      <w:pPr>
        <w:ind w:left="567"/>
        <w:contextualSpacing/>
        <w:jc w:val="both"/>
        <w:rPr>
          <w:lang w:val="x-none" w:eastAsia="x-none"/>
        </w:rPr>
      </w:pPr>
      <w:r w:rsidRPr="002D5355">
        <w:rPr>
          <w:lang w:val="x-none" w:eastAsia="x-none"/>
        </w:rPr>
        <w:t>2.7.1. Изменение цены контракта осуществляется по следующей формуле (1):</w:t>
      </w:r>
    </w:p>
    <w:p w14:paraId="6E33B325" w14:textId="77777777" w:rsidR="002D5355" w:rsidRPr="002D5355" w:rsidRDefault="002D5355" w:rsidP="002D5355">
      <w:pPr>
        <w:ind w:firstLine="567"/>
        <w:contextualSpacing/>
        <w:jc w:val="both"/>
        <w:rPr>
          <w:lang w:val="x-none" w:eastAsia="x-none"/>
        </w:rPr>
      </w:pPr>
      <w:proofErr w:type="spellStart"/>
      <w:r w:rsidRPr="002D5355">
        <w:rPr>
          <w:lang w:val="x-none" w:eastAsia="x-none"/>
        </w:rPr>
        <w:t>Цк</w:t>
      </w:r>
      <w:proofErr w:type="spellEnd"/>
      <w:r w:rsidRPr="002D5355">
        <w:rPr>
          <w:lang w:val="x-none" w:eastAsia="x-none"/>
        </w:rPr>
        <w:t xml:space="preserve"> = ((СПИР / </w:t>
      </w:r>
      <w:proofErr w:type="spellStart"/>
      <w:r w:rsidRPr="002D5355">
        <w:rPr>
          <w:lang w:val="x-none" w:eastAsia="x-none"/>
        </w:rPr>
        <w:t>Кф</w:t>
      </w:r>
      <w:proofErr w:type="spellEnd"/>
      <w:r w:rsidRPr="002D5355">
        <w:rPr>
          <w:lang w:val="x-none" w:eastAsia="x-none"/>
        </w:rPr>
        <w:t xml:space="preserve"> ПИР) + (ССМР x </w:t>
      </w:r>
      <w:proofErr w:type="spellStart"/>
      <w:r w:rsidRPr="002D5355">
        <w:rPr>
          <w:lang w:val="x-none" w:eastAsia="x-none"/>
        </w:rPr>
        <w:t>Кп</w:t>
      </w:r>
      <w:proofErr w:type="spellEnd"/>
      <w:r w:rsidRPr="002D5355">
        <w:rPr>
          <w:lang w:val="x-none" w:eastAsia="x-none"/>
        </w:rPr>
        <w:t xml:space="preserve"> СМР) + (</w:t>
      </w:r>
      <w:proofErr w:type="spellStart"/>
      <w:r w:rsidRPr="002D5355">
        <w:rPr>
          <w:lang w:val="x-none" w:eastAsia="x-none"/>
        </w:rPr>
        <w:t>Соборуд</w:t>
      </w:r>
      <w:proofErr w:type="spellEnd"/>
      <w:r w:rsidRPr="002D5355">
        <w:rPr>
          <w:lang w:val="x-none" w:eastAsia="x-none"/>
        </w:rPr>
        <w:t xml:space="preserve"> x </w:t>
      </w:r>
      <w:proofErr w:type="spellStart"/>
      <w:r w:rsidRPr="002D5355">
        <w:rPr>
          <w:lang w:val="x-none" w:eastAsia="x-none"/>
        </w:rPr>
        <w:t>Кп</w:t>
      </w:r>
      <w:proofErr w:type="spellEnd"/>
      <w:r w:rsidRPr="002D5355">
        <w:rPr>
          <w:lang w:val="x-none" w:eastAsia="x-none"/>
        </w:rPr>
        <w:t xml:space="preserve"> обор)) x </w:t>
      </w:r>
      <w:proofErr w:type="spellStart"/>
      <w:r w:rsidRPr="002D5355">
        <w:rPr>
          <w:lang w:val="x-none" w:eastAsia="x-none"/>
        </w:rPr>
        <w:t>Ксниж</w:t>
      </w:r>
      <w:proofErr w:type="spellEnd"/>
      <w:r w:rsidRPr="002D5355">
        <w:rPr>
          <w:lang w:val="x-none" w:eastAsia="x-none"/>
        </w:rPr>
        <w:t>, (1)</w:t>
      </w:r>
    </w:p>
    <w:p w14:paraId="506C79C4" w14:textId="77777777" w:rsidR="002D5355" w:rsidRPr="002D5355" w:rsidRDefault="002D5355" w:rsidP="002D5355">
      <w:pPr>
        <w:ind w:firstLine="567"/>
        <w:contextualSpacing/>
        <w:jc w:val="both"/>
        <w:rPr>
          <w:lang w:val="x-none" w:eastAsia="x-none"/>
        </w:rPr>
      </w:pPr>
      <w:r w:rsidRPr="002D5355">
        <w:rPr>
          <w:lang w:val="x-none" w:eastAsia="x-none"/>
        </w:rPr>
        <w:t>где,</w:t>
      </w:r>
    </w:p>
    <w:p w14:paraId="6C88409F" w14:textId="77777777" w:rsidR="002D5355" w:rsidRPr="002D5355" w:rsidRDefault="002D5355" w:rsidP="002D5355">
      <w:pPr>
        <w:ind w:firstLine="567"/>
        <w:contextualSpacing/>
        <w:jc w:val="both"/>
        <w:rPr>
          <w:lang w:val="x-none" w:eastAsia="x-none"/>
        </w:rPr>
      </w:pPr>
      <w:proofErr w:type="spellStart"/>
      <w:r w:rsidRPr="002D5355">
        <w:rPr>
          <w:lang w:val="x-none" w:eastAsia="x-none"/>
        </w:rPr>
        <w:t>Цк</w:t>
      </w:r>
      <w:proofErr w:type="spellEnd"/>
      <w:r w:rsidRPr="002D5355">
        <w:rPr>
          <w:lang w:val="x-none" w:eastAsia="x-none"/>
        </w:rPr>
        <w:t xml:space="preserve"> - цена контракта;</w:t>
      </w:r>
    </w:p>
    <w:p w14:paraId="42240D98" w14:textId="77777777" w:rsidR="002D5355" w:rsidRPr="002D5355" w:rsidRDefault="002D5355" w:rsidP="002D5355">
      <w:pPr>
        <w:ind w:firstLine="567"/>
        <w:contextualSpacing/>
        <w:jc w:val="both"/>
        <w:rPr>
          <w:lang w:val="x-none" w:eastAsia="x-none"/>
        </w:rPr>
      </w:pPr>
      <w:r w:rsidRPr="002D5355">
        <w:rPr>
          <w:lang w:val="x-none" w:eastAsia="x-none"/>
        </w:rPr>
        <w:t>СПИР - сметная стоимость проектных и (или) изыскательских работ в уровне цен на дату получения положительного заключения государственной экспертизы проектной документации в части проверки достоверности определения сметной стоимости строительства;</w:t>
      </w:r>
    </w:p>
    <w:p w14:paraId="7C2A678B" w14:textId="77777777" w:rsidR="002D5355" w:rsidRPr="002D5355" w:rsidRDefault="002D5355" w:rsidP="002D5355">
      <w:pPr>
        <w:ind w:firstLine="567"/>
        <w:contextualSpacing/>
        <w:jc w:val="both"/>
        <w:rPr>
          <w:lang w:val="x-none" w:eastAsia="x-none"/>
        </w:rPr>
      </w:pPr>
      <w:proofErr w:type="spellStart"/>
      <w:r w:rsidRPr="002D5355">
        <w:rPr>
          <w:lang w:val="x-none" w:eastAsia="x-none"/>
        </w:rPr>
        <w:t>Кф</w:t>
      </w:r>
      <w:proofErr w:type="spellEnd"/>
      <w:r w:rsidRPr="002D5355">
        <w:rPr>
          <w:lang w:val="x-none" w:eastAsia="x-none"/>
        </w:rPr>
        <w:t xml:space="preserve"> ПИР - индекс фактической инфляции проектных и (или) изыскательских работ, рассчитываемый как произведение индекса фактической инфляции, устанавливаемого нарастающим итогом от даты окончания выполнения работ по подготовке проектной документации и (или) выполнению инженерных изысканий на дату первого месяца квартала, указанного в положительном заключении экспертизы проектной документации в части проверки достоверности определения сметной стоимости строительства, и индекса фактической инфляции, определенного на середину периода выполнения работ по подготовке проектной документации и (или) выполнению инженерных изысканий в соответствии со сроками, установленными в контракте при его заключении.</w:t>
      </w:r>
    </w:p>
    <w:p w14:paraId="01D32BD9" w14:textId="77777777" w:rsidR="002D5355" w:rsidRPr="002D5355" w:rsidRDefault="002D5355" w:rsidP="002D5355">
      <w:pPr>
        <w:ind w:firstLine="567"/>
        <w:contextualSpacing/>
        <w:jc w:val="both"/>
        <w:rPr>
          <w:lang w:val="x-none" w:eastAsia="x-none"/>
        </w:rPr>
      </w:pPr>
      <w:r w:rsidRPr="002D5355">
        <w:rPr>
          <w:lang w:val="x-none" w:eastAsia="x-none"/>
        </w:rPr>
        <w:t xml:space="preserve">В случае, если период от даты окончания выполнения работ по подготовке проектной документации и (или) выполнению инженерных изысканий до даты первого месяца квартала, указанного в заключении экспертизы проектной документации в части проверки достоверности </w:t>
      </w:r>
      <w:r w:rsidRPr="002D5355">
        <w:rPr>
          <w:lang w:val="x-none" w:eastAsia="x-none"/>
        </w:rPr>
        <w:lastRenderedPageBreak/>
        <w:t>определения сметной стоимости строительства, составляет менее трех месяцев, то индекс фактической инфляции рассчитывается на середину периода выполнения работ;</w:t>
      </w:r>
    </w:p>
    <w:p w14:paraId="1D45CA1F" w14:textId="77777777" w:rsidR="002D5355" w:rsidRPr="002D5355" w:rsidRDefault="002D5355" w:rsidP="002D5355">
      <w:pPr>
        <w:ind w:firstLine="567"/>
        <w:contextualSpacing/>
        <w:jc w:val="both"/>
        <w:rPr>
          <w:lang w:val="x-none" w:eastAsia="x-none"/>
        </w:rPr>
      </w:pPr>
      <w:r w:rsidRPr="002D5355">
        <w:rPr>
          <w:lang w:val="x-none" w:eastAsia="x-none"/>
        </w:rPr>
        <w:t>ССМР - сметная стоимость подрядных работ (за исключением затрат на выполнение проектных и (или) изыскательских работ) в уровне цен утвержденной сметной документации, входящей в состав проектной документации Объекта (</w:t>
      </w:r>
      <w:proofErr w:type="spellStart"/>
      <w:r w:rsidRPr="002D5355">
        <w:rPr>
          <w:lang w:val="x-none" w:eastAsia="x-none"/>
        </w:rPr>
        <w:t>ов</w:t>
      </w:r>
      <w:proofErr w:type="spellEnd"/>
      <w:r w:rsidRPr="002D5355">
        <w:rPr>
          <w:lang w:val="x-none" w:eastAsia="x-none"/>
        </w:rPr>
        <w:t>) капитального строительства, получившей положительное заключение государственной экспертизы. Сметная стоимость работ по строительству (реконструкции и (или) капитальному ремонту) (строительно-монтажных работ) включает в себя затраты на работы и услуги, относящиеся к предмету закупки, предусмотренные сводным сметным расчетом стоимости строительства в составе утвержденной проектной документации за исключением стоимости Оборудования;</w:t>
      </w:r>
    </w:p>
    <w:p w14:paraId="1967DA23" w14:textId="77777777" w:rsidR="002D5355" w:rsidRPr="002D5355" w:rsidRDefault="002D5355" w:rsidP="002D5355">
      <w:pPr>
        <w:ind w:firstLine="567"/>
        <w:contextualSpacing/>
        <w:jc w:val="both"/>
        <w:rPr>
          <w:lang w:val="x-none" w:eastAsia="x-none"/>
        </w:rPr>
      </w:pPr>
      <w:proofErr w:type="spellStart"/>
      <w:r w:rsidRPr="002D5355">
        <w:rPr>
          <w:lang w:val="x-none" w:eastAsia="x-none"/>
        </w:rPr>
        <w:t>Соборуд</w:t>
      </w:r>
      <w:proofErr w:type="spellEnd"/>
      <w:r w:rsidRPr="002D5355">
        <w:rPr>
          <w:lang w:val="x-none" w:eastAsia="x-none"/>
        </w:rPr>
        <w:t xml:space="preserve"> - стоимость Оборудования в уровне цен утвержденной сметной документации, входящей в состав проектной документации Объекта (</w:t>
      </w:r>
      <w:proofErr w:type="spellStart"/>
      <w:r w:rsidRPr="002D5355">
        <w:rPr>
          <w:lang w:val="x-none" w:eastAsia="x-none"/>
        </w:rPr>
        <w:t>ов</w:t>
      </w:r>
      <w:proofErr w:type="spellEnd"/>
      <w:r w:rsidRPr="002D5355">
        <w:rPr>
          <w:lang w:val="x-none" w:eastAsia="x-none"/>
        </w:rPr>
        <w:t>) капитального строительства, получившей положительное заключение государственной экспертизы;</w:t>
      </w:r>
    </w:p>
    <w:p w14:paraId="40283726" w14:textId="77777777" w:rsidR="002D5355" w:rsidRPr="002D5355" w:rsidRDefault="002D5355" w:rsidP="002D5355">
      <w:pPr>
        <w:ind w:firstLine="567"/>
        <w:contextualSpacing/>
        <w:jc w:val="both"/>
        <w:rPr>
          <w:lang w:val="x-none" w:eastAsia="x-none"/>
        </w:rPr>
      </w:pPr>
      <w:proofErr w:type="spellStart"/>
      <w:r w:rsidRPr="002D5355">
        <w:rPr>
          <w:lang w:val="x-none" w:eastAsia="x-none"/>
        </w:rPr>
        <w:t>Кп</w:t>
      </w:r>
      <w:proofErr w:type="spellEnd"/>
      <w:r w:rsidRPr="002D5355">
        <w:rPr>
          <w:lang w:val="x-none" w:eastAsia="x-none"/>
        </w:rPr>
        <w:t xml:space="preserve"> СМР - индекс прогнозной инфляции подрядных работ (за исключением затрат на выполнение проектных и (или) изыскательских работ), рассчитываемый по формуле (2):</w:t>
      </w:r>
    </w:p>
    <w:p w14:paraId="61D87CC0" w14:textId="77777777" w:rsidR="002D5355" w:rsidRPr="002D5355" w:rsidRDefault="002D5355" w:rsidP="002D5355">
      <w:pPr>
        <w:ind w:firstLine="567"/>
        <w:contextualSpacing/>
        <w:jc w:val="both"/>
        <w:rPr>
          <w:lang w:val="x-none" w:eastAsia="x-none"/>
        </w:rPr>
      </w:pPr>
      <w:proofErr w:type="spellStart"/>
      <w:r w:rsidRPr="002D5355">
        <w:rPr>
          <w:lang w:val="x-none" w:eastAsia="x-none"/>
        </w:rPr>
        <w:t>Кинфл</w:t>
      </w:r>
      <w:proofErr w:type="spellEnd"/>
      <w:r w:rsidRPr="002D5355">
        <w:rPr>
          <w:lang w:val="x-none" w:eastAsia="x-none"/>
        </w:rPr>
        <w:t xml:space="preserve"> СМР = Д1 x К1 + Д2 x К2 + </w:t>
      </w:r>
      <w:proofErr w:type="spellStart"/>
      <w:r w:rsidRPr="002D5355">
        <w:rPr>
          <w:lang w:val="x-none" w:eastAsia="x-none"/>
        </w:rPr>
        <w:t>Дi</w:t>
      </w:r>
      <w:proofErr w:type="spellEnd"/>
      <w:r w:rsidRPr="002D5355">
        <w:rPr>
          <w:lang w:val="x-none" w:eastAsia="x-none"/>
        </w:rPr>
        <w:t xml:space="preserve"> x </w:t>
      </w:r>
      <w:proofErr w:type="spellStart"/>
      <w:r w:rsidRPr="002D5355">
        <w:rPr>
          <w:lang w:val="x-none" w:eastAsia="x-none"/>
        </w:rPr>
        <w:t>Кi</w:t>
      </w:r>
      <w:proofErr w:type="spellEnd"/>
      <w:r w:rsidRPr="002D5355">
        <w:rPr>
          <w:lang w:val="x-none" w:eastAsia="x-none"/>
        </w:rPr>
        <w:t>, (2)</w:t>
      </w:r>
    </w:p>
    <w:p w14:paraId="4936CAAF" w14:textId="77777777" w:rsidR="002D5355" w:rsidRPr="002D5355" w:rsidRDefault="002D5355" w:rsidP="002D5355">
      <w:pPr>
        <w:ind w:firstLine="567"/>
        <w:contextualSpacing/>
        <w:jc w:val="both"/>
        <w:rPr>
          <w:lang w:val="x-none" w:eastAsia="x-none"/>
        </w:rPr>
      </w:pPr>
      <w:r w:rsidRPr="002D5355">
        <w:rPr>
          <w:lang w:val="x-none" w:eastAsia="x-none"/>
        </w:rPr>
        <w:t>где</w:t>
      </w:r>
    </w:p>
    <w:p w14:paraId="560A7BDB" w14:textId="77777777" w:rsidR="002D5355" w:rsidRPr="002D5355" w:rsidRDefault="002D5355" w:rsidP="002D5355">
      <w:pPr>
        <w:ind w:firstLine="567"/>
        <w:contextualSpacing/>
        <w:jc w:val="both"/>
        <w:rPr>
          <w:lang w:val="x-none" w:eastAsia="x-none"/>
        </w:rPr>
      </w:pPr>
      <w:r w:rsidRPr="002D5355">
        <w:rPr>
          <w:lang w:val="x-none" w:eastAsia="x-none"/>
        </w:rPr>
        <w:t xml:space="preserve">Д1, Д2, </w:t>
      </w:r>
      <w:proofErr w:type="spellStart"/>
      <w:r w:rsidRPr="002D5355">
        <w:rPr>
          <w:lang w:val="x-none" w:eastAsia="x-none"/>
        </w:rPr>
        <w:t>Дi</w:t>
      </w:r>
      <w:proofErr w:type="spellEnd"/>
      <w:r w:rsidRPr="002D5355">
        <w:rPr>
          <w:lang w:val="x-none" w:eastAsia="x-none"/>
        </w:rPr>
        <w:t xml:space="preserve"> - доля сметной стоимости подрядных работ, подлежащих выполнению подрядчиком соответственно в 1-й, 2-й, i-</w:t>
      </w:r>
      <w:proofErr w:type="spellStart"/>
      <w:r w:rsidRPr="002D5355">
        <w:rPr>
          <w:lang w:val="x-none" w:eastAsia="x-none"/>
        </w:rPr>
        <w:t>ый</w:t>
      </w:r>
      <w:proofErr w:type="spellEnd"/>
      <w:r w:rsidRPr="002D5355">
        <w:rPr>
          <w:lang w:val="x-none" w:eastAsia="x-none"/>
        </w:rPr>
        <w:t xml:space="preserve"> годы строительства Объекта (</w:t>
      </w:r>
      <w:proofErr w:type="spellStart"/>
      <w:r w:rsidRPr="002D5355">
        <w:rPr>
          <w:lang w:val="x-none" w:eastAsia="x-none"/>
        </w:rPr>
        <w:t>ов</w:t>
      </w:r>
      <w:proofErr w:type="spellEnd"/>
      <w:r w:rsidRPr="002D5355">
        <w:rPr>
          <w:lang w:val="x-none" w:eastAsia="x-none"/>
        </w:rPr>
        <w:t>) с учетом сроков, установленных в контракте при его заключении;</w:t>
      </w:r>
    </w:p>
    <w:p w14:paraId="6B3E6A0E" w14:textId="77777777" w:rsidR="002D5355" w:rsidRPr="002D5355" w:rsidRDefault="002D5355" w:rsidP="002D5355">
      <w:pPr>
        <w:ind w:firstLine="567"/>
        <w:contextualSpacing/>
        <w:jc w:val="both"/>
        <w:rPr>
          <w:lang w:val="x-none" w:eastAsia="x-none"/>
        </w:rPr>
      </w:pPr>
      <w:r w:rsidRPr="002D5355">
        <w:rPr>
          <w:lang w:val="x-none" w:eastAsia="x-none"/>
        </w:rPr>
        <w:t>i - год завершения строительства Объекта (</w:t>
      </w:r>
      <w:proofErr w:type="spellStart"/>
      <w:r w:rsidRPr="002D5355">
        <w:rPr>
          <w:lang w:val="x-none" w:eastAsia="x-none"/>
        </w:rPr>
        <w:t>ов</w:t>
      </w:r>
      <w:proofErr w:type="spellEnd"/>
      <w:r w:rsidRPr="002D5355">
        <w:rPr>
          <w:lang w:val="x-none" w:eastAsia="x-none"/>
        </w:rPr>
        <w:t>);</w:t>
      </w:r>
    </w:p>
    <w:p w14:paraId="547791B2" w14:textId="77777777" w:rsidR="002D5355" w:rsidRPr="002D5355" w:rsidRDefault="002D5355" w:rsidP="002D5355">
      <w:pPr>
        <w:ind w:firstLine="567"/>
        <w:contextualSpacing/>
        <w:jc w:val="both"/>
        <w:rPr>
          <w:lang w:val="x-none" w:eastAsia="x-none"/>
        </w:rPr>
      </w:pPr>
      <w:r w:rsidRPr="002D5355">
        <w:rPr>
          <w:lang w:val="x-none" w:eastAsia="x-none"/>
        </w:rPr>
        <w:t>К1 - индекс прогнозной инфляции за первый год строительства Объекта (</w:t>
      </w:r>
      <w:proofErr w:type="spellStart"/>
      <w:r w:rsidRPr="002D5355">
        <w:rPr>
          <w:lang w:val="x-none" w:eastAsia="x-none"/>
        </w:rPr>
        <w:t>ов</w:t>
      </w:r>
      <w:proofErr w:type="spellEnd"/>
      <w:r w:rsidRPr="002D5355">
        <w:rPr>
          <w:lang w:val="x-none" w:eastAsia="x-none"/>
        </w:rPr>
        <w:t>), определяемый на середину периода выполнения работ в первый год строительства в соответствии со сроками, установленными в контракте при его заключении;</w:t>
      </w:r>
    </w:p>
    <w:p w14:paraId="0A1D4830"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К2 - индекс прогнозной инфляции, учитывающий инфляцию за первый и второй годы строительства Объекта (</w:t>
      </w:r>
      <w:proofErr w:type="spellStart"/>
      <w:r w:rsidRPr="002D5355">
        <w:rPr>
          <w:lang w:val="x-none" w:eastAsia="x-none"/>
        </w:rPr>
        <w:t>ов</w:t>
      </w:r>
      <w:proofErr w:type="spellEnd"/>
      <w:r w:rsidRPr="002D5355">
        <w:rPr>
          <w:lang w:val="x-none" w:eastAsia="x-none"/>
        </w:rPr>
        <w:t>). Рассчитывается как произведение прогнозного коэффициента инфляции, устанавливаемого нарастающим итогом на первый год строительства Объекта (</w:t>
      </w:r>
      <w:proofErr w:type="spellStart"/>
      <w:r w:rsidRPr="002D5355">
        <w:rPr>
          <w:lang w:val="x-none" w:eastAsia="x-none"/>
        </w:rPr>
        <w:t>ов</w:t>
      </w:r>
      <w:proofErr w:type="spellEnd"/>
      <w:r w:rsidRPr="002D5355">
        <w:rPr>
          <w:lang w:val="x-none" w:eastAsia="x-none"/>
        </w:rPr>
        <w:t>), и прогнозного индекса инфляции на второй год строительства Объекта (</w:t>
      </w:r>
      <w:proofErr w:type="spellStart"/>
      <w:r w:rsidRPr="002D5355">
        <w:rPr>
          <w:lang w:val="x-none" w:eastAsia="x-none"/>
        </w:rPr>
        <w:t>ов</w:t>
      </w:r>
      <w:proofErr w:type="spellEnd"/>
      <w:r w:rsidRPr="002D5355">
        <w:rPr>
          <w:lang w:val="x-none" w:eastAsia="x-none"/>
        </w:rPr>
        <w:t>), определенного на середину периода выполнения работ во втором году строительства Объекта (</w:t>
      </w:r>
      <w:proofErr w:type="spellStart"/>
      <w:r w:rsidRPr="002D5355">
        <w:rPr>
          <w:lang w:val="x-none" w:eastAsia="x-none"/>
        </w:rPr>
        <w:t>ов</w:t>
      </w:r>
      <w:proofErr w:type="spellEnd"/>
      <w:r w:rsidRPr="002D5355">
        <w:rPr>
          <w:lang w:val="x-none" w:eastAsia="x-none"/>
        </w:rPr>
        <w:t>) в соответствии со сроками, установленными в контракте при его заключении;</w:t>
      </w:r>
    </w:p>
    <w:p w14:paraId="206709D8" w14:textId="77777777" w:rsidR="002D5355" w:rsidRPr="002D5355" w:rsidRDefault="002D5355" w:rsidP="002D5355">
      <w:pPr>
        <w:shd w:val="clear" w:color="auto" w:fill="FFFFFF"/>
        <w:ind w:firstLine="567"/>
        <w:contextualSpacing/>
        <w:jc w:val="both"/>
        <w:rPr>
          <w:lang w:val="x-none" w:eastAsia="x-none"/>
        </w:rPr>
      </w:pPr>
      <w:proofErr w:type="spellStart"/>
      <w:r w:rsidRPr="002D5355">
        <w:rPr>
          <w:lang w:val="x-none" w:eastAsia="x-none"/>
        </w:rPr>
        <w:t>Кi</w:t>
      </w:r>
      <w:proofErr w:type="spellEnd"/>
      <w:r w:rsidRPr="002D5355">
        <w:rPr>
          <w:lang w:val="x-none" w:eastAsia="x-none"/>
        </w:rPr>
        <w:t xml:space="preserve"> - индекс прогнозной инфляции, учитывающий инфляцию за весь период строительства Объекта (</w:t>
      </w:r>
      <w:proofErr w:type="spellStart"/>
      <w:r w:rsidRPr="002D5355">
        <w:rPr>
          <w:lang w:val="x-none" w:eastAsia="x-none"/>
        </w:rPr>
        <w:t>ов</w:t>
      </w:r>
      <w:proofErr w:type="spellEnd"/>
      <w:r w:rsidRPr="002D5355">
        <w:rPr>
          <w:lang w:val="x-none" w:eastAsia="x-none"/>
        </w:rPr>
        <w:t>). Рассчитывается как произведение прогнозного коэффициента инфляции, устанавливаемого нарастающим итогом на предшествующие годы строительства Объекта (</w:t>
      </w:r>
      <w:proofErr w:type="spellStart"/>
      <w:r w:rsidRPr="002D5355">
        <w:rPr>
          <w:lang w:val="x-none" w:eastAsia="x-none"/>
        </w:rPr>
        <w:t>ов</w:t>
      </w:r>
      <w:proofErr w:type="spellEnd"/>
      <w:r w:rsidRPr="002D5355">
        <w:rPr>
          <w:lang w:val="x-none" w:eastAsia="x-none"/>
        </w:rPr>
        <w:t>), и прогнозного индекса инфляции на последний год строительства Объекта (</w:t>
      </w:r>
      <w:proofErr w:type="spellStart"/>
      <w:r w:rsidRPr="002D5355">
        <w:rPr>
          <w:lang w:val="x-none" w:eastAsia="x-none"/>
        </w:rPr>
        <w:t>ов</w:t>
      </w:r>
      <w:proofErr w:type="spellEnd"/>
      <w:r w:rsidRPr="002D5355">
        <w:rPr>
          <w:lang w:val="x-none" w:eastAsia="x-none"/>
        </w:rPr>
        <w:t>), определенного на середину периода выполнения работ в последнем году строительства Объекта (</w:t>
      </w:r>
      <w:proofErr w:type="spellStart"/>
      <w:r w:rsidRPr="002D5355">
        <w:rPr>
          <w:lang w:val="x-none" w:eastAsia="x-none"/>
        </w:rPr>
        <w:t>ов</w:t>
      </w:r>
      <w:proofErr w:type="spellEnd"/>
      <w:r w:rsidRPr="002D5355">
        <w:rPr>
          <w:lang w:val="x-none" w:eastAsia="x-none"/>
        </w:rPr>
        <w:t>) в соответствии со сроками, установленными в контракте при его заключении.</w:t>
      </w:r>
    </w:p>
    <w:p w14:paraId="2BF163FC"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При этом расчет индекса прогнозной инфляции на один месяц с использованием данных о годовом индексе прогнозной инфляции производится по формуле (3):</w:t>
      </w:r>
    </w:p>
    <w:p w14:paraId="66957D15" w14:textId="34907546" w:rsidR="002D5355" w:rsidRPr="002D5355" w:rsidRDefault="002D5355" w:rsidP="002D5355">
      <w:pPr>
        <w:shd w:val="clear" w:color="auto" w:fill="FFFFFF"/>
        <w:ind w:firstLine="567"/>
        <w:contextualSpacing/>
        <w:jc w:val="both"/>
        <w:rPr>
          <w:lang w:val="x-none" w:eastAsia="x-none"/>
        </w:rPr>
      </w:pPr>
      <w:r w:rsidRPr="002D5355">
        <w:rPr>
          <w:noProof/>
          <w:position w:val="-12"/>
        </w:rPr>
        <w:drawing>
          <wp:inline distT="0" distB="0" distL="0" distR="0" wp14:anchorId="44552EEC" wp14:editId="2E41FCEA">
            <wp:extent cx="1797050" cy="30226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7050" cy="302260"/>
                    </a:xfrm>
                    <a:prstGeom prst="rect">
                      <a:avLst/>
                    </a:prstGeom>
                    <a:noFill/>
                    <a:ln>
                      <a:noFill/>
                    </a:ln>
                  </pic:spPr>
                </pic:pic>
              </a:graphicData>
            </a:graphic>
          </wp:inline>
        </w:drawing>
      </w:r>
      <w:r w:rsidRPr="002D5355">
        <w:rPr>
          <w:noProof/>
          <w:position w:val="-12"/>
          <w:lang w:val="x-none" w:eastAsia="x-none"/>
        </w:rPr>
        <w:t>,</w:t>
      </w:r>
      <w:r w:rsidRPr="002D5355">
        <w:rPr>
          <w:lang w:val="x-none" w:eastAsia="x-none"/>
        </w:rPr>
        <w:t>где</w:t>
      </w:r>
    </w:p>
    <w:p w14:paraId="0FEC73DC" w14:textId="77777777" w:rsidR="002D5355" w:rsidRPr="002D5355" w:rsidRDefault="002D5355" w:rsidP="002D5355">
      <w:pPr>
        <w:shd w:val="clear" w:color="auto" w:fill="FFFFFF"/>
        <w:ind w:firstLine="567"/>
        <w:contextualSpacing/>
        <w:jc w:val="both"/>
        <w:rPr>
          <w:lang w:val="x-none" w:eastAsia="x-none"/>
        </w:rPr>
      </w:pPr>
      <w:proofErr w:type="spellStart"/>
      <w:r w:rsidRPr="002D5355">
        <w:rPr>
          <w:lang w:val="x-none" w:eastAsia="x-none"/>
        </w:rPr>
        <w:t>Кпи</w:t>
      </w:r>
      <w:proofErr w:type="spellEnd"/>
      <w:r w:rsidRPr="002D5355">
        <w:rPr>
          <w:lang w:val="x-none" w:eastAsia="x-none"/>
        </w:rPr>
        <w:t xml:space="preserve"> год - годовой индекс прогнозной инфляции.</w:t>
      </w:r>
    </w:p>
    <w:p w14:paraId="7D25819B" w14:textId="77777777" w:rsidR="002D5355" w:rsidRPr="002D5355" w:rsidRDefault="002D5355" w:rsidP="002D5355">
      <w:pPr>
        <w:shd w:val="clear" w:color="auto" w:fill="FFFFFF"/>
        <w:ind w:firstLine="567"/>
        <w:contextualSpacing/>
        <w:jc w:val="both"/>
        <w:rPr>
          <w:lang w:val="x-none" w:eastAsia="x-none"/>
        </w:rPr>
      </w:pPr>
      <w:r w:rsidRPr="002D5355">
        <w:rPr>
          <w:lang w:val="x-none" w:eastAsia="x-none"/>
        </w:rPr>
        <w:t>Для определения размера индекса прогнозной инфляции для периода в несколько месяцев величина индекса прогнозной инфляции, рассчитанная на один месяц, возводится в степень, размер которой соответствует количеству месяцев с начала года (соответственно, для даты начала работ и для даты окончания работ).</w:t>
      </w:r>
    </w:p>
    <w:p w14:paraId="22EA0A7A" w14:textId="77777777" w:rsidR="002D5355" w:rsidRPr="002D5355" w:rsidRDefault="002D5355" w:rsidP="002D5355">
      <w:pPr>
        <w:shd w:val="clear" w:color="auto" w:fill="FFFFFF"/>
        <w:ind w:firstLine="567"/>
        <w:contextualSpacing/>
        <w:jc w:val="both"/>
        <w:rPr>
          <w:lang w:val="x-none" w:eastAsia="x-none"/>
        </w:rPr>
      </w:pPr>
      <w:proofErr w:type="spellStart"/>
      <w:r w:rsidRPr="002D5355">
        <w:rPr>
          <w:lang w:val="x-none" w:eastAsia="x-none"/>
        </w:rPr>
        <w:t>Кинфл</w:t>
      </w:r>
      <w:proofErr w:type="spellEnd"/>
      <w:r w:rsidRPr="002D5355">
        <w:rPr>
          <w:lang w:val="x-none" w:eastAsia="x-none"/>
        </w:rPr>
        <w:t xml:space="preserve"> </w:t>
      </w:r>
      <w:proofErr w:type="spellStart"/>
      <w:r w:rsidRPr="002D5355">
        <w:rPr>
          <w:lang w:val="x-none" w:eastAsia="x-none"/>
        </w:rPr>
        <w:t>оборуд</w:t>
      </w:r>
      <w:proofErr w:type="spellEnd"/>
      <w:r w:rsidRPr="002D5355">
        <w:rPr>
          <w:lang w:val="x-none" w:eastAsia="x-none"/>
        </w:rPr>
        <w:t xml:space="preserve"> - индекс прогнозной инфляции изменения стоимости Оборудования, рассчитываемый в отношении Оборудования аналогично порядку расчета индекса прогнозной инфляции подрядных работ (</w:t>
      </w:r>
      <w:proofErr w:type="spellStart"/>
      <w:r w:rsidRPr="002D5355">
        <w:rPr>
          <w:lang w:val="x-none" w:eastAsia="x-none"/>
        </w:rPr>
        <w:t>Кинфл</w:t>
      </w:r>
      <w:proofErr w:type="spellEnd"/>
      <w:r w:rsidRPr="002D5355">
        <w:rPr>
          <w:lang w:val="x-none" w:eastAsia="x-none"/>
        </w:rPr>
        <w:t xml:space="preserve"> СМР);</w:t>
      </w:r>
    </w:p>
    <w:p w14:paraId="07A0A4D8" w14:textId="77777777" w:rsidR="002D5355" w:rsidRPr="002D5355" w:rsidRDefault="002D5355" w:rsidP="002D5355">
      <w:pPr>
        <w:shd w:val="clear" w:color="auto" w:fill="FFFFFF"/>
        <w:ind w:firstLine="567"/>
        <w:contextualSpacing/>
        <w:jc w:val="both"/>
      </w:pPr>
      <w:proofErr w:type="spellStart"/>
      <w:r w:rsidRPr="002D5355">
        <w:t>Ксниж</w:t>
      </w:r>
      <w:proofErr w:type="spellEnd"/>
      <w:r w:rsidRPr="002D5355">
        <w:t xml:space="preserve"> - коэффициент тендерного снижения начальной (максимальной) цены контракта (при наличии).</w:t>
      </w:r>
    </w:p>
    <w:p w14:paraId="38E0A0A0" w14:textId="77777777" w:rsidR="002D5355" w:rsidRPr="002D5355" w:rsidRDefault="002D5355" w:rsidP="002D5355">
      <w:pPr>
        <w:ind w:firstLine="567"/>
        <w:jc w:val="both"/>
      </w:pPr>
      <w:r w:rsidRPr="002D5355">
        <w:t xml:space="preserve">2.8. Средства, предусмотренные на непредвиденные работы и затраты, расходуются только по согласованию с Заказчиком при предоставлении Подрядчиком документов, обосновывающих указанные работы и затраты, при этом дополнительные работы, не подтвержденные соответствующим дополнительным соглашением Сторон, оплате не подлежат.  </w:t>
      </w:r>
    </w:p>
    <w:p w14:paraId="1C7EEFC5" w14:textId="77777777" w:rsidR="002D5355" w:rsidRPr="002D5355" w:rsidRDefault="002D5355" w:rsidP="002D5355">
      <w:pPr>
        <w:ind w:firstLine="567"/>
        <w:jc w:val="both"/>
      </w:pPr>
      <w:bookmarkStart w:id="3" w:name="1fob9te"/>
      <w:bookmarkEnd w:id="3"/>
      <w:r w:rsidRPr="002D5355">
        <w:lastRenderedPageBreak/>
        <w:t xml:space="preserve">2.9. Оплата производится в безналичной форме, в рублях Российской Федерации, путем перечисления денежных средств платежным поручением Заказчика на указанный в Контракте лицевой счет Подрядчика. </w:t>
      </w:r>
    </w:p>
    <w:p w14:paraId="4CC123A5" w14:textId="77777777" w:rsidR="002D5355" w:rsidRPr="002D5355" w:rsidRDefault="002D5355" w:rsidP="002D5355">
      <w:pPr>
        <w:widowControl w:val="0"/>
        <w:suppressAutoHyphens/>
        <w:autoSpaceDE w:val="0"/>
        <w:autoSpaceDN w:val="0"/>
        <w:adjustRightInd w:val="0"/>
        <w:ind w:firstLine="567"/>
        <w:jc w:val="both"/>
        <w:rPr>
          <w:b/>
          <w:i/>
          <w:lang w:eastAsia="ar-SA"/>
        </w:rPr>
      </w:pPr>
      <w:r w:rsidRPr="002D5355">
        <w:rPr>
          <w:b/>
          <w:i/>
          <w:lang w:eastAsia="ar-SA"/>
        </w:rPr>
        <w:t>Исполнение денежных обязательств Заказчика по настоящему Контракту осуществляется за счет средств государственной корпорации – Фонда содействия реформированию жилищно-коммунального хозяйства и ГУП РК «Крымтеплокоммунэнерго».</w:t>
      </w:r>
    </w:p>
    <w:p w14:paraId="28814AEF" w14:textId="29B48AE9"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 xml:space="preserve">2.10. Заказчик производит авансирование в размере 1 % от цены Контракта, </w:t>
      </w:r>
      <w:r w:rsidRPr="002D5355">
        <w:rPr>
          <w:kern w:val="3"/>
          <w:lang w:eastAsia="zh-CN"/>
        </w:rPr>
        <w:t xml:space="preserve">что составляет </w:t>
      </w:r>
      <w:r w:rsidRPr="002D5355">
        <w:rPr>
          <w:b/>
          <w:i/>
          <w:kern w:val="3"/>
          <w:lang w:eastAsia="zh-CN"/>
        </w:rPr>
        <w:t xml:space="preserve">____________ рублей </w:t>
      </w:r>
      <w:r w:rsidRPr="002D5355">
        <w:rPr>
          <w:i/>
          <w:kern w:val="3"/>
          <w:lang w:eastAsia="zh-CN"/>
        </w:rPr>
        <w:t>(прописью)</w:t>
      </w:r>
      <w:r w:rsidRPr="002D5355">
        <w:rPr>
          <w:kern w:val="3"/>
          <w:lang w:eastAsia="zh-CN"/>
        </w:rPr>
        <w:t xml:space="preserve">, </w:t>
      </w:r>
      <w:r w:rsidRPr="002D5355">
        <w:rPr>
          <w:bCs/>
          <w:kern w:val="3"/>
          <w:lang w:eastAsia="zh-CN"/>
        </w:rPr>
        <w:t xml:space="preserve">после предоставления Подрядчиком счёта на перечисление аванса. Перечисление авансовых платежей осуществляется в течение </w:t>
      </w:r>
      <w:r w:rsidR="00091C9A" w:rsidRPr="00091C9A">
        <w:rPr>
          <w:bCs/>
          <w:kern w:val="3"/>
          <w:lang w:eastAsia="zh-CN"/>
        </w:rPr>
        <w:t xml:space="preserve">30 (Тридцати) </w:t>
      </w:r>
      <w:r w:rsidRPr="00091C9A">
        <w:rPr>
          <w:bCs/>
          <w:kern w:val="3"/>
          <w:lang w:eastAsia="zh-CN"/>
        </w:rPr>
        <w:t>рабочих</w:t>
      </w:r>
      <w:r w:rsidRPr="002D5355">
        <w:rPr>
          <w:bCs/>
          <w:kern w:val="3"/>
          <w:lang w:eastAsia="zh-CN"/>
        </w:rPr>
        <w:t xml:space="preserve"> дней после предоставления Подрядчиком счёта на перечисление аванса. Подрядчик обязан предоставить Заказчику документы об использовании авансового платежа (</w:t>
      </w:r>
      <w:r w:rsidRPr="002D5355">
        <w:t>Акт сдачи-приемки работ по проектированию</w:t>
      </w:r>
      <w:r w:rsidRPr="002D5355">
        <w:rPr>
          <w:bCs/>
          <w:kern w:val="3"/>
          <w:lang w:eastAsia="zh-CN"/>
        </w:rPr>
        <w:t>) до 30 июня 2023 года.</w:t>
      </w:r>
      <w:r w:rsidRPr="002D5355">
        <w:t xml:space="preserve"> </w:t>
      </w:r>
    </w:p>
    <w:p w14:paraId="03246C13"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Выплата аванса производится на лицевой счет Подрядчика, открытый в территориальном органе Федерального казначейства, с казначейским сопровождением (согласно Постановлению Правительства РФ от 02.02.2022 № 87 "О предоставлении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 и о внесении изменения в Положение о Правительственной комиссии по региональному развитию в Российской Федерации» (вместе с "Правилами предоставления государственной корпорацией - Фондом содействия реформированию жилищно-коммунального хозяйства за счет привлеченных средств Фонда национального благосостояния займов юридическим лицам, в том числе путем приобретения облигаций юридических лиц при их первичном размещении, в целях реализации проектов по строительству, реконструкции, модернизации объектов инфраструктуры»).</w:t>
      </w:r>
    </w:p>
    <w:p w14:paraId="2752BFB0" w14:textId="086AAED5"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 xml:space="preserve">Сумма выданного аванса учитывается Подрядчиком и Заказчиком при расчетах за выполненные и принятые объемы работ по проектированию путем вычета суммы аванса из </w:t>
      </w:r>
      <w:r w:rsidRPr="002D5355">
        <w:t>стоимости проектно</w:t>
      </w:r>
      <w:r w:rsidR="00091C9A">
        <w:t>-</w:t>
      </w:r>
      <w:r w:rsidRPr="002D5355">
        <w:t>изыскательских работ, которая подтверждена</w:t>
      </w:r>
      <w:r w:rsidRPr="002D5355">
        <w:rPr>
          <w:bCs/>
          <w:lang w:eastAsia="ar-SA"/>
        </w:rPr>
        <w:t xml:space="preserve"> уполномоченным органом по проведению государственной экспертизы (в том числе</w:t>
      </w:r>
      <w:r w:rsidRPr="002D5355">
        <w:t xml:space="preserve"> стоимость государственной экспертизы проектной документации и результатов инженерных изысканий, а также стоимость государственной экспертизы по проверке достоверности определения сметной стоимости).</w:t>
      </w:r>
    </w:p>
    <w:p w14:paraId="2C9091EA"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2.11. При расторжении Контракта по соглашению Сторон,</w:t>
      </w:r>
      <w:r w:rsidRPr="002D5355">
        <w:t xml:space="preserve"> в случае неиспользования, частичного использования или невозможности подтверждения использования авансового платежа в установленный срок,</w:t>
      </w:r>
      <w:r w:rsidRPr="002D5355">
        <w:rPr>
          <w:bCs/>
          <w:kern w:val="3"/>
          <w:lang w:eastAsia="zh-CN"/>
        </w:rPr>
        <w:t xml:space="preserve"> Подрядчик обязан вернуть Заказчику сумму неотработанного аванса и оплатить штрафные санкции, предусмотренные настоящим Контрактом, не позднее следующего дня после прекращения действия Контракта, если иной срок не установлен Соглашением о расторжении Контракта.   </w:t>
      </w:r>
    </w:p>
    <w:p w14:paraId="413A99B8"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2.12. В случае одностороннего отказа Стороны от исполнения Контракта Подрядчик обязан возвратить Заказчику неотработанный аванс – в течение 10 (Десяти) календарных дней с даты получения письменного требования Заказчика.</w:t>
      </w:r>
    </w:p>
    <w:p w14:paraId="00280E46"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2.13. В случае несвоевременного возвращения суммы неотработанного аванса на указанную сумму начисляются проценты в соответствии со ст. 395 Гражданского кодекса Российской Федерации.</w:t>
      </w:r>
    </w:p>
    <w:p w14:paraId="1BB85286" w14:textId="77777777" w:rsidR="002D5355" w:rsidRPr="002D5355" w:rsidRDefault="002D5355" w:rsidP="002D5355">
      <w:pPr>
        <w:widowControl w:val="0"/>
        <w:tabs>
          <w:tab w:val="left" w:pos="0"/>
        </w:tabs>
        <w:suppressAutoHyphens/>
        <w:autoSpaceDN w:val="0"/>
        <w:ind w:right="-1" w:firstLine="567"/>
        <w:jc w:val="both"/>
        <w:textAlignment w:val="baseline"/>
        <w:rPr>
          <w:bCs/>
          <w:kern w:val="3"/>
          <w:lang w:eastAsia="zh-CN"/>
        </w:rPr>
      </w:pPr>
      <w:r w:rsidRPr="002D5355">
        <w:rPr>
          <w:bCs/>
          <w:kern w:val="3"/>
          <w:lang w:eastAsia="zh-CN"/>
        </w:rPr>
        <w:t>2.14. Заказчик и Подрядчик проводят сверку взаиморасчётов по Контракту с подписанием соответствующего Акта сверки расчётов по завершении каждого квартала и финансового года и после окончания выполнения работ по Контракту, в случае досрочного расторжения Контракта, а также по обращению одной из Сторон.</w:t>
      </w:r>
    </w:p>
    <w:p w14:paraId="09428FEA" w14:textId="77777777" w:rsidR="002D5355" w:rsidRPr="002D5355" w:rsidRDefault="002D5355" w:rsidP="002D5355">
      <w:pPr>
        <w:ind w:right="-1" w:firstLine="567"/>
        <w:jc w:val="both"/>
      </w:pPr>
      <w:r w:rsidRPr="002D5355">
        <w:t xml:space="preserve">2.15. Авансовые платежи по настоящему Контракту подлежат казначейскому сопровождению в соответствии с </w:t>
      </w:r>
      <w:r w:rsidRPr="002D5355">
        <w:rPr>
          <w:bCs/>
          <w:kern w:val="3"/>
          <w:lang w:eastAsia="zh-CN"/>
        </w:rPr>
        <w:t>Постановлением Правительства РФ от 02.02.2022 № 87</w:t>
      </w:r>
      <w:r w:rsidRPr="002D5355">
        <w:t>.</w:t>
      </w:r>
    </w:p>
    <w:p w14:paraId="5997AC78" w14:textId="77777777" w:rsidR="002D5355" w:rsidRPr="002D5355" w:rsidRDefault="002D5355" w:rsidP="002D5355">
      <w:pPr>
        <w:ind w:right="-1" w:firstLine="567"/>
        <w:jc w:val="both"/>
      </w:pPr>
      <w:r w:rsidRPr="002D5355">
        <w:t xml:space="preserve">Подрядчик обязан открыть лицевой счет для учета операций не участника бюджетного процесса в территориальном органе Федерального казначейства. </w:t>
      </w:r>
    </w:p>
    <w:p w14:paraId="2AC054BB" w14:textId="77777777" w:rsidR="002D5355" w:rsidRPr="002D5355" w:rsidRDefault="002D5355" w:rsidP="002D5355">
      <w:pPr>
        <w:ind w:right="-1" w:firstLine="567"/>
        <w:jc w:val="both"/>
      </w:pPr>
      <w:r w:rsidRPr="002D5355">
        <w:t xml:space="preserve">2.16. Операции по зачислению и списанию авансовых платежей по настоящему Контракту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w:t>
      </w:r>
      <w:r w:rsidRPr="002D5355">
        <w:lastRenderedPageBreak/>
        <w:t>учета операций со средствами юридических лиц, не являющихся участниками бюджетного процесса. Перечисление авансовых платежей осуществляется на открытый Подрядчиком лицевой счет в территориальном органе Федерального казначейства.</w:t>
      </w:r>
    </w:p>
    <w:p w14:paraId="2F7F5B4F" w14:textId="77777777" w:rsidR="002D5355" w:rsidRPr="002D5355" w:rsidRDefault="002D5355" w:rsidP="002D5355">
      <w:pPr>
        <w:ind w:right="-1" w:firstLine="567"/>
        <w:jc w:val="both"/>
      </w:pPr>
      <w:r w:rsidRPr="002D5355">
        <w:t>При этом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3DEA337" w14:textId="77777777" w:rsidR="002D5355" w:rsidRPr="002D5355" w:rsidRDefault="002D5355" w:rsidP="002D5355">
      <w:pPr>
        <w:ind w:right="-1" w:firstLine="567"/>
        <w:jc w:val="both"/>
      </w:pPr>
      <w:r w:rsidRPr="002D5355">
        <w:t>а)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F2853B0" w14:textId="77777777" w:rsidR="002D5355" w:rsidRPr="002D5355" w:rsidRDefault="002D5355" w:rsidP="002D5355">
      <w:pPr>
        <w:ind w:right="-1" w:firstLine="567"/>
        <w:jc w:val="both"/>
      </w:pPr>
      <w:r w:rsidRPr="002D5355">
        <w:t>б)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15 Постановления Правительства РФ от 30.12.2017г. № 1722 "Об утверждении Правил казначейского сопровождения средств в случаях, предусмотренных Федеральным законом "О федеральном бюджете на 2018 год и на плановый период 2019 и 2020 годов";</w:t>
      </w:r>
    </w:p>
    <w:p w14:paraId="591F778E" w14:textId="77777777" w:rsidR="002D5355" w:rsidRPr="002D5355" w:rsidRDefault="002D5355" w:rsidP="002D5355">
      <w:pPr>
        <w:ind w:right="-1" w:firstLine="567"/>
        <w:jc w:val="both"/>
      </w:pPr>
      <w:r w:rsidRPr="002D5355">
        <w:t>в) на счета, открытые в банке юридическому лицу, за исключением:</w:t>
      </w:r>
    </w:p>
    <w:p w14:paraId="273A5CA7" w14:textId="77777777" w:rsidR="002D5355" w:rsidRPr="002D5355" w:rsidRDefault="002D5355" w:rsidP="002D5355">
      <w:pPr>
        <w:ind w:right="-1" w:firstLine="567"/>
        <w:jc w:val="both"/>
      </w:pPr>
      <w:r w:rsidRPr="002D5355">
        <w:t>- оплаты обязательств юридического лица в соответствии с валютным законодательством Российской Федерации;</w:t>
      </w:r>
    </w:p>
    <w:p w14:paraId="050132E3" w14:textId="77777777" w:rsidR="002D5355" w:rsidRPr="002D5355" w:rsidRDefault="002D5355" w:rsidP="002D5355">
      <w:pPr>
        <w:ind w:right="-1" w:firstLine="567"/>
        <w:jc w:val="both"/>
      </w:pPr>
      <w:r w:rsidRPr="002D5355">
        <w:t>-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целевых средств;</w:t>
      </w:r>
    </w:p>
    <w:p w14:paraId="1A09D521" w14:textId="77777777" w:rsidR="002D5355" w:rsidRPr="002D5355" w:rsidRDefault="002D5355" w:rsidP="002D5355">
      <w:pPr>
        <w:ind w:right="-1" w:firstLine="567"/>
        <w:jc w:val="both"/>
      </w:pPr>
      <w:bookmarkStart w:id="4" w:name="Par6"/>
      <w:bookmarkEnd w:id="4"/>
      <w:r w:rsidRPr="002D5355">
        <w:t>- оплаты фактически выполненных юридическим лицом работ, оказанных услуг, изготовленной продукции, источником финансового обеспечения которых являются целевые средства, в случае если юридическое лицо не привлекает для выполнения работ, оказания услуг и изготовления продукции иных юридических лиц, а также при условии представления документов-оснований и (или) иных документов, предусмотренных соглашениями, государственными (муниципальными) контрактами, договорами о капитальных вложениях, контрактами учреждений, договорами (контрактами, соглашениями) или нормативными правовыми актами о предоставлении субсидии;</w:t>
      </w:r>
    </w:p>
    <w:p w14:paraId="06422257" w14:textId="77777777" w:rsidR="002D5355" w:rsidRPr="002D5355" w:rsidRDefault="002D5355" w:rsidP="002D5355">
      <w:pPr>
        <w:ind w:right="-1" w:firstLine="567"/>
        <w:jc w:val="both"/>
      </w:pPr>
      <w:r w:rsidRPr="002D5355">
        <w:t xml:space="preserve">- возмещения произведенных юридическим лицом расходов (части расходов) в случае, если указанные расходы осуществлялись до поступления целевых средств (за исключением субсидий юридическим лицам) на лицевой счет для учета операций </w:t>
      </w:r>
      <w:proofErr w:type="spellStart"/>
      <w:r w:rsidRPr="002D5355">
        <w:t>неучастника</w:t>
      </w:r>
      <w:proofErr w:type="spellEnd"/>
      <w:r w:rsidRPr="002D5355">
        <w:t xml:space="preserve"> бюджетного процесса и при условии представления документов, указанных в предыдущем абзаце, копий платежных поручений, реестров платежных поручений, подтверждающих оплату произведенных юридическим лицом расходов (части расходов), а также соглашения, государственного (муниципального) контракта, договора о капитальных вложениях, контракта учреждения и договора (контракта, соглашения) или нормативного правового акта о предоставлении субсидий, если условиями государственного (муниципального) контракта, договора о капитальных вложениях, контракта учреждения и договора (контракта, соглашения) предусмотрено возмещение произведенных юридическим лицом расходов (части расходов);</w:t>
      </w:r>
    </w:p>
    <w:p w14:paraId="322C24CB" w14:textId="77777777" w:rsidR="002D5355" w:rsidRPr="002D5355" w:rsidRDefault="002D5355" w:rsidP="002D5355">
      <w:pPr>
        <w:ind w:right="-1" w:firstLine="567"/>
        <w:jc w:val="both"/>
      </w:pPr>
      <w:r w:rsidRPr="002D5355">
        <w:t>г) на счета, открытые в банках юридическим лицам, заключившим с юридическим лицом -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в соответствии с законодательством Российской Федерации о градостроительной деятельности, а также договоров страхования в соответствии со страховым законодательством;</w:t>
      </w:r>
    </w:p>
    <w:p w14:paraId="628C5AA2" w14:textId="77777777" w:rsidR="002D5355" w:rsidRPr="002D5355" w:rsidRDefault="002D5355" w:rsidP="002D5355">
      <w:pPr>
        <w:ind w:right="-1" w:firstLine="567"/>
        <w:jc w:val="both"/>
      </w:pPr>
      <w:r w:rsidRPr="002D5355">
        <w:lastRenderedPageBreak/>
        <w:t>Банковские реквизиты счета в органе Федерального казначейства, на который будут перечисляться платежи, представляются Заказчику в течение 3 рабочих дней с момента его открытия.</w:t>
      </w:r>
    </w:p>
    <w:p w14:paraId="3D7DDF5B" w14:textId="77777777" w:rsidR="002D5355" w:rsidRPr="002D5355" w:rsidRDefault="002D5355" w:rsidP="002D5355">
      <w:pPr>
        <w:ind w:right="-1" w:firstLine="567"/>
        <w:jc w:val="both"/>
      </w:pPr>
      <w:r w:rsidRPr="002D5355">
        <w:t xml:space="preserve">2.17. Для санкционирования оплаты по открытому счету </w:t>
      </w:r>
      <w:proofErr w:type="spellStart"/>
      <w:r w:rsidRPr="002D5355">
        <w:t>неучастника</w:t>
      </w:r>
      <w:proofErr w:type="spellEnd"/>
      <w:r w:rsidRPr="002D5355">
        <w:t xml:space="preserve"> бюджетного процесса Подрядчик обязан предоставить в территориальные органы Федерального казначейства документы, предусмотренные Порядком осуществления территориальными органами Федерального казначейства санкционирования расходов при казначейском сопровождении средств, утвержденным приказом Министерства финансов Российской Федерации от 8 декабря 2017 года № 220н.</w:t>
      </w:r>
    </w:p>
    <w:p w14:paraId="20EE6C1E" w14:textId="77777777" w:rsidR="002D5355" w:rsidRPr="002D5355" w:rsidRDefault="002D5355" w:rsidP="002D5355">
      <w:pPr>
        <w:ind w:right="-1" w:firstLine="567"/>
        <w:jc w:val="both"/>
      </w:pPr>
      <w:r w:rsidRPr="002D5355">
        <w:t>2.18. Подрядчик обязан указывать в контрактах (договорах), заключенных в рамках исполнения государственных (муниципальных) контрактов, платежных и расчетных документах и документах, подтверждающих возникновение денежных обязательств идентификатор настоящего Контракта. Порядок формирования идентификатора контракта устанавливает Федеральное казначейство.</w:t>
      </w:r>
    </w:p>
    <w:p w14:paraId="75B68E5E" w14:textId="77777777" w:rsidR="002D5355" w:rsidRPr="002D5355" w:rsidRDefault="002D5355" w:rsidP="002D5355">
      <w:pPr>
        <w:widowControl w:val="0"/>
        <w:tabs>
          <w:tab w:val="left" w:pos="567"/>
        </w:tabs>
        <w:ind w:firstLine="567"/>
        <w:contextualSpacing/>
        <w:jc w:val="both"/>
        <w:rPr>
          <w:lang w:val="x-none" w:eastAsia="x-none"/>
        </w:rPr>
      </w:pPr>
      <w:r w:rsidRPr="002D5355">
        <w:rPr>
          <w:lang w:val="x-none" w:eastAsia="ar-SA"/>
        </w:rPr>
        <w:t xml:space="preserve">2.19. </w:t>
      </w:r>
      <w:r w:rsidRPr="002D5355">
        <w:rPr>
          <w:lang w:val="x-none" w:eastAsia="x-none"/>
        </w:rPr>
        <w:t>Оплата по каждо</w:t>
      </w:r>
      <w:r w:rsidRPr="002D5355">
        <w:rPr>
          <w:lang w:eastAsia="x-none"/>
        </w:rPr>
        <w:t>й</w:t>
      </w:r>
      <w:r w:rsidRPr="002D5355">
        <w:rPr>
          <w:lang w:val="x-none" w:eastAsia="x-none"/>
        </w:rPr>
        <w:t xml:space="preserve"> </w:t>
      </w:r>
      <w:r w:rsidRPr="002D5355">
        <w:rPr>
          <w:lang w:eastAsia="x-none"/>
        </w:rPr>
        <w:t>очереди</w:t>
      </w:r>
      <w:r w:rsidRPr="002D5355">
        <w:rPr>
          <w:lang w:val="x-none" w:eastAsia="x-none"/>
        </w:rPr>
        <w:t xml:space="preserve"> </w:t>
      </w:r>
      <w:r w:rsidRPr="002D5355">
        <w:rPr>
          <w:lang w:eastAsia="x-none"/>
        </w:rPr>
        <w:t xml:space="preserve">осуществляется </w:t>
      </w:r>
      <w:r w:rsidRPr="002D5355">
        <w:rPr>
          <w:lang w:val="x-none" w:eastAsia="x-none"/>
        </w:rPr>
        <w:t>в следующем порядке:</w:t>
      </w:r>
    </w:p>
    <w:p w14:paraId="77809352" w14:textId="77777777" w:rsidR="002D5355" w:rsidRPr="002D5355" w:rsidRDefault="002D5355" w:rsidP="002D5355">
      <w:pPr>
        <w:widowControl w:val="0"/>
        <w:ind w:firstLine="567"/>
        <w:contextualSpacing/>
        <w:jc w:val="both"/>
        <w:rPr>
          <w:lang w:val="x-none" w:eastAsia="x-none"/>
        </w:rPr>
      </w:pPr>
      <w:r w:rsidRPr="002D5355">
        <w:rPr>
          <w:lang w:val="x-none" w:eastAsia="x-none"/>
        </w:rPr>
        <w:t xml:space="preserve">2.19.1. </w:t>
      </w:r>
      <w:r w:rsidRPr="002D5355">
        <w:rPr>
          <w:b/>
          <w:lang w:val="x-none" w:eastAsia="x-none"/>
        </w:rPr>
        <w:t>Перв</w:t>
      </w:r>
      <w:r w:rsidRPr="002D5355">
        <w:rPr>
          <w:b/>
          <w:lang w:eastAsia="x-none"/>
        </w:rPr>
        <w:t xml:space="preserve">ая очередь </w:t>
      </w:r>
      <w:r w:rsidRPr="002D5355">
        <w:rPr>
          <w:lang w:val="x-none" w:eastAsia="x-none"/>
        </w:rPr>
        <w:t xml:space="preserve">– оплата </w:t>
      </w:r>
      <w:r w:rsidRPr="002D5355">
        <w:rPr>
          <w:lang w:eastAsia="x-none"/>
        </w:rPr>
        <w:t>проектно-изыскательских работ</w:t>
      </w:r>
      <w:r w:rsidRPr="002D5355">
        <w:rPr>
          <w:lang w:val="x-none" w:eastAsia="x-none"/>
        </w:rPr>
        <w:t xml:space="preserve"> по итогам положительного заключения государственной экспертизы в течение </w:t>
      </w:r>
      <w:r w:rsidRPr="002D5355">
        <w:rPr>
          <w:color w:val="000000"/>
          <w:lang w:val="x-none" w:eastAsia="x-none"/>
        </w:rPr>
        <w:t xml:space="preserve">7 </w:t>
      </w:r>
      <w:r w:rsidRPr="002D5355">
        <w:rPr>
          <w:lang w:val="x-none" w:eastAsia="x-none"/>
        </w:rPr>
        <w:t xml:space="preserve">(семи) рабочих дней с даты подписания Заказчиком Акта о приемке выполненных работ по объекту,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4.1.1. настоящего Контракта. </w:t>
      </w:r>
    </w:p>
    <w:p w14:paraId="1AA0B5A4" w14:textId="77777777" w:rsidR="002D5355" w:rsidRPr="002D5355" w:rsidRDefault="002D5355" w:rsidP="002D5355">
      <w:pPr>
        <w:widowControl w:val="0"/>
        <w:ind w:firstLine="567"/>
        <w:contextualSpacing/>
        <w:jc w:val="both"/>
        <w:rPr>
          <w:lang w:val="x-none" w:eastAsia="x-none"/>
        </w:rPr>
      </w:pPr>
      <w:r w:rsidRPr="002D5355">
        <w:rPr>
          <w:lang w:val="x-none" w:eastAsia="x-none"/>
        </w:rPr>
        <w:t xml:space="preserve">В соответствии с </w:t>
      </w:r>
      <w:proofErr w:type="spellStart"/>
      <w:r w:rsidRPr="002D5355">
        <w:rPr>
          <w:lang w:val="x-none" w:eastAsia="x-none"/>
        </w:rPr>
        <w:t>пп</w:t>
      </w:r>
      <w:proofErr w:type="spellEnd"/>
      <w:r w:rsidRPr="002D5355">
        <w:rPr>
          <w:lang w:val="x-none" w:eastAsia="x-none"/>
        </w:rPr>
        <w:t>. «б» пункта 4 Правил заключения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утвержденных Постановлением Правительства РФ от 12.05.2017 № 563, оплата проектно-сметной документации производится после получения положительного заключения государственной экспертизы проектной документации и (или) результатов инженерных изысканий и положительного заключения о достоверности определения сметной стоимости строительства объекта капитального строительства, подписания Акта сдачи-приемки работ по  проектированию и передачи Заказчику по накладной сдачи-приемки проектно-сметной документации в количестве экземпляров, предусмотренных Контрактом.</w:t>
      </w:r>
    </w:p>
    <w:p w14:paraId="22650A01" w14:textId="77777777" w:rsidR="002D5355" w:rsidRPr="002D5355" w:rsidRDefault="002D5355" w:rsidP="002D5355">
      <w:pPr>
        <w:widowControl w:val="0"/>
        <w:tabs>
          <w:tab w:val="left" w:pos="567"/>
        </w:tabs>
        <w:ind w:firstLine="567"/>
        <w:contextualSpacing/>
        <w:jc w:val="both"/>
        <w:rPr>
          <w:lang w:val="x-none" w:eastAsia="x-none"/>
        </w:rPr>
      </w:pPr>
      <w:r w:rsidRPr="002D5355">
        <w:rPr>
          <w:lang w:val="x-none" w:eastAsia="x-none"/>
        </w:rPr>
        <w:t xml:space="preserve">2.19.2. </w:t>
      </w:r>
      <w:r w:rsidRPr="002D5355">
        <w:rPr>
          <w:b/>
          <w:lang w:val="x-none" w:eastAsia="x-none"/>
        </w:rPr>
        <w:t>Втор</w:t>
      </w:r>
      <w:r w:rsidRPr="002D5355">
        <w:rPr>
          <w:b/>
          <w:lang w:eastAsia="x-none"/>
        </w:rPr>
        <w:t>ая</w:t>
      </w:r>
      <w:r w:rsidRPr="002D5355">
        <w:rPr>
          <w:b/>
          <w:lang w:val="x-none" w:eastAsia="x-none"/>
        </w:rPr>
        <w:t xml:space="preserve"> </w:t>
      </w:r>
      <w:r w:rsidRPr="002D5355">
        <w:rPr>
          <w:b/>
          <w:lang w:eastAsia="x-none"/>
        </w:rPr>
        <w:t>очередь</w:t>
      </w:r>
      <w:r w:rsidRPr="002D5355">
        <w:rPr>
          <w:lang w:val="x-none" w:eastAsia="x-none"/>
        </w:rPr>
        <w:t xml:space="preserve"> – оплата строительно-монтажных работ</w:t>
      </w:r>
      <w:r w:rsidRPr="002D5355">
        <w:rPr>
          <w:lang w:eastAsia="x-none"/>
        </w:rPr>
        <w:t xml:space="preserve"> </w:t>
      </w:r>
      <w:r w:rsidRPr="002D5355">
        <w:rPr>
          <w:lang w:val="x-none" w:eastAsia="x-none"/>
        </w:rPr>
        <w:t>производится в</w:t>
      </w:r>
      <w:r w:rsidRPr="002D5355">
        <w:rPr>
          <w:color w:val="000000"/>
          <w:lang w:val="x-none" w:eastAsia="x-none"/>
        </w:rPr>
        <w:t xml:space="preserve"> течение </w:t>
      </w:r>
      <w:r w:rsidRPr="002D5355">
        <w:rPr>
          <w:color w:val="000000"/>
          <w:lang w:eastAsia="x-none"/>
        </w:rPr>
        <w:br/>
      </w:r>
      <w:r w:rsidRPr="002D5355">
        <w:rPr>
          <w:color w:val="000000"/>
          <w:lang w:val="x-none" w:eastAsia="x-none"/>
        </w:rPr>
        <w:t xml:space="preserve">7 </w:t>
      </w:r>
      <w:r w:rsidRPr="002D5355">
        <w:rPr>
          <w:lang w:val="x-none" w:eastAsia="x-none"/>
        </w:rPr>
        <w:t>(семи) рабочих дней с даты подписания Заказчиком Акта о приемке выполненных работ, составленного по форме КС-2 (далее – «Акт о приемке выполненных работ (КС-2)»), Справки о стоимости выполненных работ и затрат, составленной по форме КС-3 (далее – «Справка о стоимости выполненных работ и затрат (КС-3)»), журнала учета выполненных работ по форме КС-6а, Акта о выполнении работ, на основании счета на оплату, выставленного Подрядчиком с учетом положений пункта 2.23. настоящего Контракта, и при условии предоставления в полном объеме Заказчику документов, предусмотренных пунктом 4.2.1. настоящего Контракта и предоставлением обеспечения гарантийных обязательств.</w:t>
      </w:r>
    </w:p>
    <w:p w14:paraId="193D8F66" w14:textId="77777777" w:rsidR="002D5355" w:rsidRPr="002D5355" w:rsidRDefault="002D5355" w:rsidP="002D5355">
      <w:pPr>
        <w:ind w:firstLine="567"/>
        <w:jc w:val="both"/>
        <w:rPr>
          <w:lang w:eastAsia="ar-SA"/>
        </w:rPr>
      </w:pPr>
      <w:r w:rsidRPr="002D5355">
        <w:rPr>
          <w:lang w:eastAsia="ar-SA"/>
        </w:rPr>
        <w:t xml:space="preserve">2.20. </w:t>
      </w:r>
      <w:r w:rsidRPr="002D5355">
        <w:t>Стороны пришли к соглашению, что учет затрат Сторон при казначейском сопровождении денежных средств осуществляется в соответствии с Бюджетным кодексом РФ, Постановлением Правительства РФ от 24.11.2021 г. № 2024 «О правилах казначейского сопровождения», Приказом Минфина России от 10.12.2021 г.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
    <w:p w14:paraId="69B2F705" w14:textId="77777777" w:rsidR="002D5355" w:rsidRPr="002D5355" w:rsidRDefault="002D5355" w:rsidP="002D5355">
      <w:pPr>
        <w:widowControl w:val="0"/>
        <w:suppressAutoHyphens/>
        <w:autoSpaceDE w:val="0"/>
        <w:autoSpaceDN w:val="0"/>
        <w:adjustRightInd w:val="0"/>
        <w:ind w:firstLine="567"/>
        <w:jc w:val="both"/>
        <w:rPr>
          <w:lang w:eastAsia="ar-SA"/>
        </w:rPr>
      </w:pPr>
      <w:r w:rsidRPr="002D5355">
        <w:rPr>
          <w:lang w:eastAsia="ar-SA"/>
        </w:rPr>
        <w:t>2.21. Обязательства Заказчика по оплате цены Контракта считаются исполненными с момента списания денежных средств в размере, установленном настоящим Контрактом, с лицевого счета Заказчика. За дальнейшее прохождение денежных средств Заказчик ответственности не несет.</w:t>
      </w:r>
    </w:p>
    <w:p w14:paraId="11BB7926" w14:textId="77777777" w:rsidR="002D5355" w:rsidRPr="002D5355" w:rsidRDefault="002D5355" w:rsidP="002D5355">
      <w:pPr>
        <w:widowControl w:val="0"/>
        <w:autoSpaceDE w:val="0"/>
        <w:autoSpaceDN w:val="0"/>
        <w:adjustRightInd w:val="0"/>
        <w:ind w:firstLine="567"/>
        <w:jc w:val="both"/>
      </w:pPr>
      <w:r w:rsidRPr="002D5355">
        <w:t>2.22. Отчетным периодом устанавливается календарный месяц.</w:t>
      </w:r>
    </w:p>
    <w:p w14:paraId="602363B8" w14:textId="77777777" w:rsidR="002D5355" w:rsidRPr="002D5355" w:rsidRDefault="002D5355" w:rsidP="002D5355">
      <w:pPr>
        <w:widowControl w:val="0"/>
        <w:autoSpaceDE w:val="0"/>
        <w:autoSpaceDN w:val="0"/>
        <w:adjustRightInd w:val="0"/>
        <w:ind w:firstLine="567"/>
        <w:jc w:val="both"/>
      </w:pPr>
      <w:r w:rsidRPr="002D5355">
        <w:lastRenderedPageBreak/>
        <w:t>2.22.1. Справки формы КС-2, КС-3 и КС-6а, КС-14 составляются по утвержденной Заказчиком смете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w:t>
      </w:r>
    </w:p>
    <w:p w14:paraId="48B57D88" w14:textId="77777777" w:rsidR="002D5355" w:rsidRPr="002D5355" w:rsidRDefault="002D5355" w:rsidP="002D5355">
      <w:pPr>
        <w:widowControl w:val="0"/>
        <w:autoSpaceDE w:val="0"/>
        <w:autoSpaceDN w:val="0"/>
        <w:adjustRightInd w:val="0"/>
        <w:ind w:firstLine="567"/>
        <w:jc w:val="both"/>
      </w:pPr>
      <w:r w:rsidRPr="002D5355">
        <w:t>2.22.2. Приемка выполненных Работ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w:t>
      </w:r>
    </w:p>
    <w:p w14:paraId="759DB5A0" w14:textId="77777777" w:rsidR="002D5355" w:rsidRPr="002D5355" w:rsidRDefault="002D5355" w:rsidP="002D5355">
      <w:pPr>
        <w:widowControl w:val="0"/>
        <w:autoSpaceDE w:val="0"/>
        <w:autoSpaceDN w:val="0"/>
        <w:adjustRightInd w:val="0"/>
        <w:ind w:firstLine="567"/>
        <w:jc w:val="both"/>
      </w:pPr>
      <w:r w:rsidRPr="002D5355">
        <w:t>2.23. В случае применения к Подрядчику штрафных санкций и пени, Заказчик направляет в адрес Подрядчика претензионное письмо, содержащее расчет неустойки (пени, штрафа). В случае непредставления Подрядчиком мотивированного ответа по расчету неустойки, указанной в претензии, в течение 10 (Десяти) календарных дней с даты ее получения, оплата Работ по Контракту производится в сумме, уменьшенной на сумму неустойки (пени, штрафов), предусмотренной условиями Контракта без дополнительного уведомления Подрядчика.</w:t>
      </w:r>
    </w:p>
    <w:p w14:paraId="3E4DB88E" w14:textId="77777777" w:rsidR="002D5355" w:rsidRPr="002D5355" w:rsidRDefault="002D5355" w:rsidP="002D5355">
      <w:pPr>
        <w:widowControl w:val="0"/>
        <w:autoSpaceDE w:val="0"/>
        <w:autoSpaceDN w:val="0"/>
        <w:adjustRightInd w:val="0"/>
        <w:ind w:firstLine="567"/>
        <w:jc w:val="both"/>
      </w:pPr>
      <w:r w:rsidRPr="002D5355">
        <w:t>2.24.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46ADFC1F" w14:textId="77777777" w:rsidR="002D5355" w:rsidRPr="002D5355" w:rsidRDefault="002D5355" w:rsidP="002D5355">
      <w:pPr>
        <w:ind w:firstLine="567"/>
        <w:jc w:val="center"/>
        <w:rPr>
          <w:b/>
        </w:rPr>
      </w:pPr>
    </w:p>
    <w:p w14:paraId="1BAE179E" w14:textId="77777777" w:rsidR="002D5355" w:rsidRPr="002D5355" w:rsidRDefault="002D5355" w:rsidP="002D5355">
      <w:pPr>
        <w:jc w:val="center"/>
        <w:rPr>
          <w:b/>
        </w:rPr>
      </w:pPr>
      <w:r w:rsidRPr="002D5355">
        <w:rPr>
          <w:b/>
        </w:rPr>
        <w:t>Статья 3. Сроки выполнения работ</w:t>
      </w:r>
    </w:p>
    <w:p w14:paraId="00CCC086" w14:textId="77777777" w:rsidR="002D5355" w:rsidRPr="002D5355" w:rsidRDefault="002D5355" w:rsidP="002D5355">
      <w:pPr>
        <w:ind w:firstLine="567"/>
        <w:jc w:val="both"/>
      </w:pPr>
      <w:r w:rsidRPr="002D5355">
        <w:t>3.1. Срок исполнения работ с момента заключения Контракта:</w:t>
      </w:r>
    </w:p>
    <w:p w14:paraId="4A028A07" w14:textId="77777777" w:rsidR="002D5355" w:rsidRPr="002D5355" w:rsidRDefault="002D5355" w:rsidP="002D5355">
      <w:pPr>
        <w:ind w:firstLine="567"/>
        <w:jc w:val="both"/>
      </w:pPr>
      <w:r w:rsidRPr="002D5355">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D5355">
        <w:rPr>
          <w:spacing w:val="1"/>
        </w:rPr>
        <w:t xml:space="preserve"> государственной экспертизы проектно-сметной документации)</w:t>
      </w:r>
      <w:r w:rsidRPr="002D5355">
        <w:t>;</w:t>
      </w:r>
    </w:p>
    <w:p w14:paraId="5E7614F8" w14:textId="77777777" w:rsidR="002D5355" w:rsidRPr="002D5355" w:rsidRDefault="002D5355" w:rsidP="002D5355">
      <w:pPr>
        <w:ind w:firstLine="567"/>
        <w:jc w:val="both"/>
      </w:pPr>
      <w:r w:rsidRPr="002D5355">
        <w:t>- строительно-монтажные работы - с «01» июля 2023 года по «15» января 2024 года.</w:t>
      </w:r>
    </w:p>
    <w:p w14:paraId="730F5F02" w14:textId="77777777" w:rsidR="002D5355" w:rsidRPr="002D5355" w:rsidRDefault="002D5355" w:rsidP="002D5355">
      <w:pPr>
        <w:ind w:firstLine="567"/>
        <w:jc w:val="both"/>
      </w:pPr>
      <w:r w:rsidRPr="002D5355">
        <w:t>Подрядчик имеет право на досрочное выполнение работ.</w:t>
      </w:r>
    </w:p>
    <w:p w14:paraId="2FBCC5AA" w14:textId="77777777" w:rsidR="002D5355" w:rsidRPr="002D5355" w:rsidRDefault="002D5355" w:rsidP="002D5355">
      <w:pPr>
        <w:ind w:firstLine="567"/>
        <w:jc w:val="both"/>
      </w:pPr>
      <w:r w:rsidRPr="002D5355">
        <w:t>3.2. Подрядчик выполняет Работы в соответствии с Календарным планом (Приложение №5 к Контракту) и Техническим Заданием (Приложение №1 к Контракту). Календарный план выполнения работ (Приложение № 5 к Контракту) подписывается Сторонами:</w:t>
      </w:r>
    </w:p>
    <w:p w14:paraId="77F7E0FF" w14:textId="77777777" w:rsidR="002D5355" w:rsidRPr="002D5355" w:rsidRDefault="002D5355" w:rsidP="002D5355">
      <w:pPr>
        <w:ind w:firstLine="567"/>
        <w:jc w:val="both"/>
      </w:pPr>
      <w:r w:rsidRPr="002D5355">
        <w:t>- в части проектно-изыскательских работ одновременно с Контрактом;</w:t>
      </w:r>
    </w:p>
    <w:p w14:paraId="7B7F9975" w14:textId="77777777" w:rsidR="002D5355" w:rsidRPr="002D5355" w:rsidRDefault="002D5355" w:rsidP="002D5355">
      <w:pPr>
        <w:ind w:firstLine="567"/>
        <w:jc w:val="both"/>
      </w:pPr>
      <w:r w:rsidRPr="002D5355">
        <w:t xml:space="preserve">- в части строительно-монтажных работ после завершения проектирования.  </w:t>
      </w:r>
    </w:p>
    <w:p w14:paraId="692F2366" w14:textId="77777777" w:rsidR="002D5355" w:rsidRPr="002D5355" w:rsidRDefault="002D5355" w:rsidP="002D5355">
      <w:pPr>
        <w:ind w:firstLine="567"/>
        <w:jc w:val="both"/>
      </w:pPr>
      <w:r w:rsidRPr="002D5355">
        <w:t>3.3. По согласованию с Заказчиком Подрядчик вправе досрочно выполнить Работы и сдать Заказчику их результат в установленном настоящим Контрактом порядке.</w:t>
      </w:r>
    </w:p>
    <w:p w14:paraId="506DF0AC" w14:textId="77777777" w:rsidR="002D5355" w:rsidRPr="002D5355" w:rsidRDefault="002D5355" w:rsidP="002D5355">
      <w:pPr>
        <w:ind w:firstLine="567"/>
        <w:jc w:val="both"/>
      </w:pPr>
      <w:r w:rsidRPr="002D5355">
        <w:t>3.4. Дата окончания работ, определенная Календарным планом (Приложение №5 к Контракту), является исходной для имущественных санкций в случае нарушения сроков выполнения работ.</w:t>
      </w:r>
    </w:p>
    <w:p w14:paraId="24B6D08D" w14:textId="77777777" w:rsidR="002D5355" w:rsidRPr="002D5355" w:rsidRDefault="002D5355" w:rsidP="002D5355">
      <w:pPr>
        <w:ind w:firstLine="567"/>
        <w:jc w:val="both"/>
      </w:pPr>
    </w:p>
    <w:p w14:paraId="146B7170" w14:textId="77777777" w:rsidR="002D5355" w:rsidRPr="002D5355" w:rsidRDefault="002D5355" w:rsidP="002D5355">
      <w:pPr>
        <w:jc w:val="center"/>
        <w:rPr>
          <w:b/>
        </w:rPr>
      </w:pPr>
      <w:r w:rsidRPr="002D5355">
        <w:rPr>
          <w:b/>
        </w:rPr>
        <w:t>Статья 4. Порядок сдачи-приемки выполненных работ</w:t>
      </w:r>
    </w:p>
    <w:p w14:paraId="78EBA2B6" w14:textId="77777777" w:rsidR="002D5355" w:rsidRPr="002D5355" w:rsidRDefault="002D5355" w:rsidP="002D5355">
      <w:pPr>
        <w:ind w:firstLine="567"/>
        <w:jc w:val="both"/>
      </w:pPr>
      <w:r w:rsidRPr="002D5355">
        <w:rPr>
          <w:b/>
        </w:rPr>
        <w:t xml:space="preserve">4.1. Приемка выполненных проектно-изыскательских работ </w:t>
      </w:r>
      <w:r w:rsidRPr="002D5355">
        <w:t xml:space="preserve">производится после письменного уведомления Заказчика и предоставления фактически выполненных Работ, результатом которых является положительное заключение </w:t>
      </w:r>
      <w:r w:rsidRPr="002D5355">
        <w:rPr>
          <w:bCs/>
          <w:lang w:eastAsia="ar-SA"/>
        </w:rPr>
        <w:t>государственной экспертизы</w:t>
      </w:r>
      <w:r w:rsidRPr="002D5355">
        <w:t xml:space="preserve"> ГАУ РК «</w:t>
      </w:r>
      <w:proofErr w:type="spellStart"/>
      <w:r w:rsidRPr="002D5355">
        <w:t>Госстройэкспертиза</w:t>
      </w:r>
      <w:proofErr w:type="spellEnd"/>
      <w:r w:rsidRPr="002D5355">
        <w:t xml:space="preserve">» г. Симферополь проектной документации и результатов инженерных изысканий и положительного заключения </w:t>
      </w:r>
      <w:r w:rsidRPr="002D5355">
        <w:rPr>
          <w:bCs/>
          <w:lang w:eastAsia="ar-SA"/>
        </w:rPr>
        <w:t>государственной экспертизы</w:t>
      </w:r>
      <w:r w:rsidRPr="002D5355">
        <w:t xml:space="preserve"> ГАУ РК «</w:t>
      </w:r>
      <w:proofErr w:type="spellStart"/>
      <w:r w:rsidRPr="002D5355">
        <w:t>Госстройэкспертиза</w:t>
      </w:r>
      <w:proofErr w:type="spellEnd"/>
      <w:r w:rsidRPr="002D5355">
        <w:t xml:space="preserve">» г. Симферополь </w:t>
      </w:r>
      <w:r w:rsidRPr="002D5355">
        <w:rPr>
          <w:bCs/>
          <w:lang w:eastAsia="ar-SA"/>
        </w:rPr>
        <w:t xml:space="preserve">по проверке </w:t>
      </w:r>
      <w:r w:rsidRPr="002D5355">
        <w:t>достоверности определения сметной стоимости строительства Объекта.</w:t>
      </w:r>
    </w:p>
    <w:p w14:paraId="02CE15D5" w14:textId="77777777" w:rsidR="002D5355" w:rsidRPr="002D5355" w:rsidRDefault="002D5355" w:rsidP="002D5355">
      <w:pPr>
        <w:widowControl w:val="0"/>
        <w:autoSpaceDE w:val="0"/>
        <w:autoSpaceDN w:val="0"/>
        <w:adjustRightInd w:val="0"/>
        <w:ind w:firstLine="567"/>
        <w:jc w:val="both"/>
      </w:pPr>
      <w:r w:rsidRPr="002D5355">
        <w:t>4.1.1. Не позднее 1 (Одного) рабочего дня, следующего за днем получения Заказчиком уведомления, указанного в пункте 4.1. настоящего Контракта, Подрядчик представляет Заказчику</w:t>
      </w:r>
      <w:r w:rsidRPr="002D5355">
        <w:rPr>
          <w:bCs/>
          <w:lang w:eastAsia="ar-SA"/>
        </w:rPr>
        <w:t xml:space="preserve"> по накладной сдачи-приемки проектно-сметной документации</w:t>
      </w:r>
      <w:r w:rsidRPr="002D5355">
        <w:t xml:space="preserve"> комплект документации, оформленный в соответствии с условиями настоящего Контракта и приложений, являющихся его неотъемлемой частью в следующем составе:</w:t>
      </w:r>
    </w:p>
    <w:p w14:paraId="37284DA4" w14:textId="77777777" w:rsidR="002D5355" w:rsidRPr="002D5355" w:rsidRDefault="002D5355" w:rsidP="002D5355">
      <w:pPr>
        <w:widowControl w:val="0"/>
        <w:autoSpaceDE w:val="0"/>
        <w:autoSpaceDN w:val="0"/>
        <w:adjustRightInd w:val="0"/>
        <w:ind w:firstLine="567"/>
        <w:jc w:val="both"/>
        <w:rPr>
          <w:lang w:bidi="ru-RU"/>
        </w:rPr>
      </w:pPr>
      <w:r w:rsidRPr="002D5355">
        <w:rPr>
          <w:lang w:bidi="ru-RU"/>
        </w:rPr>
        <w:t xml:space="preserve">- После получения положительных заключений государственной экспертизы проектная документация корректируется в соответствии с положительными заключениями государственной экспертизы и выдается заказчику в 4 экз. на бумажном носителе и в 2 экз. на электронном носителе в архивных папках, сформированных по разделам, с приложением описания вложенного, в форматах </w:t>
      </w:r>
      <w:r w:rsidRPr="002D5355">
        <w:rPr>
          <w:lang w:val="en-US" w:bidi="ru-RU"/>
        </w:rPr>
        <w:t>Excel</w:t>
      </w:r>
      <w:r w:rsidRPr="002D5355">
        <w:rPr>
          <w:lang w:bidi="ru-RU"/>
        </w:rPr>
        <w:t xml:space="preserve">, </w:t>
      </w:r>
      <w:r w:rsidRPr="002D5355">
        <w:rPr>
          <w:lang w:val="en-US" w:bidi="ru-RU"/>
        </w:rPr>
        <w:t>PDF</w:t>
      </w:r>
      <w:r w:rsidRPr="002D5355">
        <w:rPr>
          <w:lang w:bidi="ru-RU"/>
        </w:rPr>
        <w:t xml:space="preserve">, </w:t>
      </w:r>
      <w:r w:rsidRPr="002D5355">
        <w:rPr>
          <w:lang w:val="en-US" w:bidi="ru-RU"/>
        </w:rPr>
        <w:t>DWG</w:t>
      </w:r>
      <w:r w:rsidRPr="002D5355">
        <w:rPr>
          <w:lang w:bidi="ru-RU"/>
        </w:rPr>
        <w:t xml:space="preserve">, </w:t>
      </w:r>
      <w:r w:rsidRPr="002D5355">
        <w:rPr>
          <w:lang w:val="en-US" w:bidi="ru-RU"/>
        </w:rPr>
        <w:t>Word</w:t>
      </w:r>
      <w:r w:rsidRPr="002D5355">
        <w:rPr>
          <w:lang w:bidi="ru-RU"/>
        </w:rPr>
        <w:t>;</w:t>
      </w:r>
    </w:p>
    <w:p w14:paraId="20376E70" w14:textId="77777777" w:rsidR="002D5355" w:rsidRPr="002D5355" w:rsidRDefault="002D5355" w:rsidP="002D5355">
      <w:pPr>
        <w:widowControl w:val="0"/>
        <w:autoSpaceDE w:val="0"/>
        <w:autoSpaceDN w:val="0"/>
        <w:adjustRightInd w:val="0"/>
        <w:ind w:firstLine="567"/>
        <w:jc w:val="both"/>
      </w:pPr>
      <w:r w:rsidRPr="002D5355">
        <w:lastRenderedPageBreak/>
        <w:t xml:space="preserve">- Материалы стадии «Рабочая документация» выдаются в 4 экз. на бумаге в альбомах формата А3 и в 2 экз. на компакт-диске в архивных папках, сформированных по разделам, с приложением описания вложенного, в форматах </w:t>
      </w:r>
      <w:r w:rsidRPr="002D5355">
        <w:rPr>
          <w:lang w:val="en-US"/>
        </w:rPr>
        <w:t>Excel</w:t>
      </w:r>
      <w:r w:rsidRPr="002D5355">
        <w:t xml:space="preserve">, </w:t>
      </w:r>
      <w:r w:rsidRPr="002D5355">
        <w:rPr>
          <w:lang w:val="en-US"/>
        </w:rPr>
        <w:t>PDF</w:t>
      </w:r>
      <w:r w:rsidRPr="002D5355">
        <w:t xml:space="preserve">, </w:t>
      </w:r>
      <w:r w:rsidRPr="002D5355">
        <w:rPr>
          <w:lang w:val="en-US"/>
        </w:rPr>
        <w:t>DWG</w:t>
      </w:r>
      <w:r w:rsidRPr="002D5355">
        <w:t xml:space="preserve">, </w:t>
      </w:r>
      <w:r w:rsidRPr="002D5355">
        <w:rPr>
          <w:lang w:val="en-US"/>
        </w:rPr>
        <w:t>Word</w:t>
      </w:r>
      <w:r w:rsidRPr="002D5355">
        <w:t>;</w:t>
      </w:r>
    </w:p>
    <w:p w14:paraId="099491B6" w14:textId="77777777" w:rsidR="002D5355" w:rsidRPr="002D5355" w:rsidRDefault="002D5355" w:rsidP="002D5355">
      <w:pPr>
        <w:widowControl w:val="0"/>
        <w:autoSpaceDE w:val="0"/>
        <w:autoSpaceDN w:val="0"/>
        <w:adjustRightInd w:val="0"/>
        <w:ind w:firstLine="567"/>
        <w:jc w:val="both"/>
      </w:pPr>
      <w:r w:rsidRPr="002D5355">
        <w:t xml:space="preserve">- Сметный архив стадии «ПД» и «РД» выдается в 4 экз. на бумажном носителе и 2 экз. в формате </w:t>
      </w:r>
      <w:r w:rsidRPr="002D5355">
        <w:rPr>
          <w:lang w:val="en-US"/>
        </w:rPr>
        <w:t>Excel</w:t>
      </w:r>
      <w:r w:rsidRPr="002D5355">
        <w:t xml:space="preserve">, и в программном комплексе </w:t>
      </w:r>
      <w:proofErr w:type="spellStart"/>
      <w:r w:rsidRPr="002D5355">
        <w:t>ГрандСмета</w:t>
      </w:r>
      <w:proofErr w:type="spellEnd"/>
      <w:r w:rsidRPr="002D5355">
        <w:t xml:space="preserve"> (или в иных сертифицированных программных комплексах для составления сметной документации, согласованных с Заказчиком) на электронном носителе в архивных папках, сформированных по разделам, с приложением описания вложенного.</w:t>
      </w:r>
    </w:p>
    <w:p w14:paraId="23A6B07C" w14:textId="77777777" w:rsidR="002D5355" w:rsidRPr="002D5355" w:rsidRDefault="002D5355" w:rsidP="002D5355">
      <w:pPr>
        <w:widowControl w:val="0"/>
        <w:autoSpaceDE w:val="0"/>
        <w:autoSpaceDN w:val="0"/>
        <w:adjustRightInd w:val="0"/>
        <w:ind w:firstLine="567"/>
        <w:jc w:val="both"/>
      </w:pPr>
      <w:r w:rsidRPr="002D5355">
        <w:t xml:space="preserve">- Демонстрационные материалы – в 2 экз. на бумажном носителе и 2 экз. на компакт-диске в форматах </w:t>
      </w:r>
      <w:r w:rsidRPr="002D5355">
        <w:rPr>
          <w:lang w:val="en-US"/>
        </w:rPr>
        <w:t>Excel</w:t>
      </w:r>
      <w:r w:rsidRPr="002D5355">
        <w:t xml:space="preserve">, </w:t>
      </w:r>
      <w:r w:rsidRPr="002D5355">
        <w:rPr>
          <w:lang w:val="en-US"/>
        </w:rPr>
        <w:t>PDF</w:t>
      </w:r>
      <w:r w:rsidRPr="002D5355">
        <w:t xml:space="preserve">, </w:t>
      </w:r>
      <w:r w:rsidRPr="002D5355">
        <w:rPr>
          <w:lang w:val="en-US"/>
        </w:rPr>
        <w:t>DWG</w:t>
      </w:r>
      <w:r w:rsidRPr="002D5355">
        <w:t xml:space="preserve">, </w:t>
      </w:r>
      <w:r w:rsidRPr="002D5355">
        <w:rPr>
          <w:lang w:val="en-US"/>
        </w:rPr>
        <w:t>Word</w:t>
      </w:r>
      <w:r w:rsidRPr="002D5355">
        <w:t>;</w:t>
      </w:r>
    </w:p>
    <w:p w14:paraId="4CCD55D2" w14:textId="77777777" w:rsidR="002D5355" w:rsidRPr="002D5355" w:rsidRDefault="002D5355" w:rsidP="002D5355">
      <w:pPr>
        <w:widowControl w:val="0"/>
        <w:autoSpaceDE w:val="0"/>
        <w:autoSpaceDN w:val="0"/>
        <w:adjustRightInd w:val="0"/>
        <w:ind w:firstLine="567"/>
        <w:jc w:val="both"/>
      </w:pPr>
      <w:r w:rsidRPr="002D5355">
        <w:t xml:space="preserve">- Оригиналы положительных заключений </w:t>
      </w:r>
      <w:r w:rsidRPr="002D5355">
        <w:rPr>
          <w:bCs/>
          <w:lang w:eastAsia="ar-SA"/>
        </w:rPr>
        <w:t>государственной экспертизы 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p>
    <w:p w14:paraId="7C622BC8" w14:textId="77777777" w:rsidR="002D5355" w:rsidRPr="002D5355" w:rsidRDefault="002D5355" w:rsidP="002D5355">
      <w:pPr>
        <w:widowControl w:val="0"/>
        <w:autoSpaceDE w:val="0"/>
        <w:autoSpaceDN w:val="0"/>
        <w:adjustRightInd w:val="0"/>
        <w:ind w:firstLine="567"/>
        <w:jc w:val="both"/>
      </w:pPr>
      <w:r w:rsidRPr="002D5355">
        <w:t>- Предусмотренные Заданием на проектирование (Приложение № 1.1. к Контракту) оригиналы иных документов, подтверждающих согласование документации организациями, осуществляющими эксплуатацию объектов (сетей) инженерно-технического обеспечения, иными уполномоченными органами и организациями;</w:t>
      </w:r>
    </w:p>
    <w:p w14:paraId="5D369755" w14:textId="77777777" w:rsidR="002D5355" w:rsidRPr="002D5355" w:rsidRDefault="002D5355" w:rsidP="002D5355">
      <w:pPr>
        <w:widowControl w:val="0"/>
        <w:autoSpaceDE w:val="0"/>
        <w:autoSpaceDN w:val="0"/>
        <w:adjustRightInd w:val="0"/>
        <w:ind w:firstLine="567"/>
        <w:jc w:val="both"/>
      </w:pPr>
      <w:r w:rsidRPr="002D5355">
        <w:t>- Акт сдачи-приемки работ по проектированию (Приложение № 4 к Контракту), подписанный Подрядчиком в 3-х экземплярах.</w:t>
      </w:r>
      <w:r w:rsidRPr="002D5355">
        <w:rPr>
          <w:i/>
        </w:rPr>
        <w:t xml:space="preserve"> </w:t>
      </w:r>
    </w:p>
    <w:p w14:paraId="12588581" w14:textId="77777777" w:rsidR="002D5355" w:rsidRPr="002D5355" w:rsidRDefault="002D5355" w:rsidP="002D5355">
      <w:pPr>
        <w:widowControl w:val="0"/>
        <w:autoSpaceDE w:val="0"/>
        <w:autoSpaceDN w:val="0"/>
        <w:adjustRightInd w:val="0"/>
        <w:ind w:firstLine="567"/>
        <w:jc w:val="both"/>
      </w:pPr>
      <w:r w:rsidRPr="002D5355">
        <w:t>Одновременно с передачей результатов выполненных Подрядчиком Работ по проектированию Подрядчик передает Заказчику все права на использование результатов выполненных Работ любым способом и в любой форме, включая все интеллектуальные права (в том числе исключительные права) на результаты выполненных Подрядчиком в соответствии с настоящим Контрактом Работ. Заказчик вправе использовать результаты выполненных Работ по проектированию и выполнения инженерных изысканий по собственному усмотрению без ограничения по количеству применений, сроку и территории использования и без согласования с Подрядчиком и третьими лицами, привлекаемыми к исполнению Контракта.</w:t>
      </w:r>
    </w:p>
    <w:p w14:paraId="69064F5F" w14:textId="77777777" w:rsidR="002D5355" w:rsidRPr="002D5355" w:rsidRDefault="002D5355" w:rsidP="002D5355">
      <w:pPr>
        <w:widowControl w:val="0"/>
        <w:autoSpaceDE w:val="0"/>
        <w:autoSpaceDN w:val="0"/>
        <w:adjustRightInd w:val="0"/>
        <w:ind w:firstLine="567"/>
        <w:jc w:val="both"/>
      </w:pPr>
      <w:r w:rsidRPr="002D5355">
        <w:t>4.1.2. Не позднее 10 (десяти) календарных дней после получения от Подрядчика документов, указанных в пункте 4.1.1. настоящего Контракта, Заказчик рассматривает результаты, осуществляет приемку Работ по проектированию на предмет соответствия их объема и качества требованиям Контракта.</w:t>
      </w:r>
    </w:p>
    <w:p w14:paraId="321FE17B" w14:textId="77777777" w:rsidR="002D5355" w:rsidRPr="002D5355" w:rsidRDefault="002D5355" w:rsidP="002D5355">
      <w:pPr>
        <w:widowControl w:val="0"/>
        <w:autoSpaceDE w:val="0"/>
        <w:autoSpaceDN w:val="0"/>
        <w:adjustRightInd w:val="0"/>
        <w:ind w:firstLine="567"/>
        <w:jc w:val="both"/>
      </w:pPr>
      <w:r w:rsidRPr="002D5355">
        <w:t>4.1.3. В случае получения от Заказчика запроса о предоставлении разъяснений в отношении результатов выполненных проектно-изыскательских Работ, или мотивированного отказа от принятия результатов выполненных проектно-изыскательских Работ, или акта с перечнем выявленных недостатков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Акт сдачи-приемки работ по проектированию (Приложение № 4 к Контракту),  в 3 (Трех) экземплярах для принятия Заказчиком выполненных проектно-изыскательских Работ.</w:t>
      </w:r>
    </w:p>
    <w:p w14:paraId="0C19E9BA" w14:textId="77777777" w:rsidR="002D5355" w:rsidRPr="002D5355" w:rsidRDefault="002D5355" w:rsidP="002D5355">
      <w:pPr>
        <w:widowControl w:val="0"/>
        <w:autoSpaceDE w:val="0"/>
        <w:autoSpaceDN w:val="0"/>
        <w:adjustRightInd w:val="0"/>
        <w:ind w:firstLine="567"/>
        <w:jc w:val="both"/>
      </w:pPr>
      <w:r w:rsidRPr="002D5355">
        <w:t>4.1.4.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представления разъяснений в отношении выполненных проектно-изыскательских Работ, Заказчик  принимает  выполненные проектно-изыскательские Работы и подписывает  3 (Три) экземпляра Акта сдачи-приемки работ по проектированию (Приложение № 4 к  Контракту), один из которых направляет Подрядчику.</w:t>
      </w:r>
    </w:p>
    <w:p w14:paraId="59284755" w14:textId="77777777" w:rsidR="002D5355" w:rsidRPr="002D5355" w:rsidRDefault="002D5355" w:rsidP="002D5355">
      <w:pPr>
        <w:widowControl w:val="0"/>
        <w:autoSpaceDE w:val="0"/>
        <w:autoSpaceDN w:val="0"/>
        <w:adjustRightInd w:val="0"/>
        <w:ind w:firstLine="567"/>
        <w:jc w:val="both"/>
      </w:pPr>
      <w:r w:rsidRPr="002D5355">
        <w:t>4.1.5. Подписанный Заказчиком и Подрядчиком Акт сдачи-приемки работ по проектированию и предъявленный Подрядчиком Заказчику счет на оплату являются основанием для оплаты Подрядчику выполненных Работ.</w:t>
      </w:r>
    </w:p>
    <w:p w14:paraId="79455BA5" w14:textId="77777777" w:rsidR="002D5355" w:rsidRPr="002D5355" w:rsidRDefault="002D5355" w:rsidP="002D5355">
      <w:pPr>
        <w:widowControl w:val="0"/>
        <w:autoSpaceDE w:val="0"/>
        <w:autoSpaceDN w:val="0"/>
        <w:adjustRightInd w:val="0"/>
        <w:ind w:firstLine="567"/>
        <w:jc w:val="both"/>
      </w:pPr>
      <w:r w:rsidRPr="002D5355">
        <w:t xml:space="preserve">4.2. </w:t>
      </w:r>
      <w:r w:rsidRPr="002D5355">
        <w:rPr>
          <w:b/>
        </w:rPr>
        <w:t>Приемка выполненных строительно-монтажных Работ по реконструкции Объекта</w:t>
      </w:r>
      <w:r w:rsidRPr="002D5355">
        <w:t xml:space="preserve"> осуществляется и оформляется составлением Подрядчиком соответствующих актов и справок установленных форм КС-2, КС-3, КС-6а, в том числе на электронных носителях. </w:t>
      </w:r>
      <w:r w:rsidRPr="002D5355">
        <w:lastRenderedPageBreak/>
        <w:t>Справки формы КС-2, КС-3 и КС-6а, составляются по утвержденной Заказчиком смете на реализацию Контракта в соответствии с письмом Росстата от 31.05.2005г. № 01-02-9/381 «О порядке применения и заключения унифицированных форм первичной учетной документации № КС-2, КС-3 и КС-14», в соответствии со Сметой Контракта (приложение №8 к Контакту).</w:t>
      </w:r>
    </w:p>
    <w:p w14:paraId="74D9CBFD" w14:textId="77777777" w:rsidR="002D5355" w:rsidRPr="002D5355" w:rsidRDefault="002D5355" w:rsidP="002D5355">
      <w:pPr>
        <w:widowControl w:val="0"/>
        <w:autoSpaceDE w:val="0"/>
        <w:autoSpaceDN w:val="0"/>
        <w:adjustRightInd w:val="0"/>
        <w:ind w:firstLine="567"/>
        <w:jc w:val="both"/>
      </w:pPr>
      <w:r w:rsidRPr="002D5355">
        <w:t>Сдача результатов выполненных работ (этапов работ) Подрядчиком и принятие их Заказчиком осуществляется путем подписания Подрядчиком, Представителем заказчика, а после - Заказчиком, акта о приемке выполненных работ (форма № КС-2), справки о стоимости выполненных работ и затрат (форма № КС-3), подготовленных Подрядчиком, при условии отсутствия замечаний к полноте и качеству выполненных работ.</w:t>
      </w:r>
    </w:p>
    <w:p w14:paraId="62739D46" w14:textId="77777777" w:rsidR="002D5355" w:rsidRPr="002D5355" w:rsidRDefault="002D5355" w:rsidP="002D5355">
      <w:pPr>
        <w:suppressAutoHyphens/>
        <w:ind w:firstLine="567"/>
        <w:jc w:val="both"/>
        <w:rPr>
          <w:lang w:eastAsia="ar-SA"/>
        </w:rPr>
      </w:pPr>
      <w:r w:rsidRPr="002D5355">
        <w:rPr>
          <w:lang w:eastAsia="ar-SA"/>
        </w:rPr>
        <w:t xml:space="preserve">Подрядчик лично либо через своих представителей передает Представителю Заказчика оформленные </w:t>
      </w:r>
      <w:r w:rsidRPr="002D5355">
        <w:rPr>
          <w:rFonts w:eastAsia="Calibri"/>
          <w:lang w:bidi="en-US"/>
        </w:rPr>
        <w:t xml:space="preserve">акты о приемке выполненных Подрядчиком работ (форма № КС-2) и справки о стоимости выполненных работ и затрат (форма № КС-3) в количестве 4-х экземпляров. </w:t>
      </w:r>
    </w:p>
    <w:p w14:paraId="086563B8" w14:textId="77777777" w:rsidR="002D5355" w:rsidRPr="002D5355" w:rsidRDefault="002D5355" w:rsidP="002D5355">
      <w:pPr>
        <w:suppressAutoHyphens/>
        <w:ind w:firstLine="567"/>
        <w:rPr>
          <w:lang w:eastAsia="ar-SA"/>
        </w:rPr>
      </w:pPr>
      <w:r w:rsidRPr="002D5355">
        <w:rPr>
          <w:lang w:eastAsia="ar-SA"/>
        </w:rPr>
        <w:t xml:space="preserve">Приемка выполненных работ, скрытых работ, ответственных конструкций и подписание соответствующих актов производится Представителем Заказчика по мере выполнения работ, в соответствии с уведомлением Подрядчика. </w:t>
      </w:r>
    </w:p>
    <w:p w14:paraId="34AF42CA" w14:textId="77777777" w:rsidR="002D5355" w:rsidRPr="002D5355" w:rsidRDefault="002D5355" w:rsidP="002D5355">
      <w:pPr>
        <w:suppressAutoHyphens/>
        <w:ind w:firstLine="567"/>
        <w:jc w:val="both"/>
        <w:rPr>
          <w:lang w:eastAsia="ar-SA"/>
        </w:rPr>
      </w:pPr>
      <w:r w:rsidRPr="002D5355">
        <w:rPr>
          <w:lang w:eastAsia="ar-SA"/>
        </w:rPr>
        <w:t xml:space="preserve">При отсутствии замечаний к объему, комплектности и качеству выполненных работ Представитель заказчика в течение 3 рабочих дней, подписывает акт освидетельствования скрытых работ, </w:t>
      </w:r>
      <w:r w:rsidRPr="002D5355">
        <w:t>Акты приемки выполненных работ (форма № КС-2), справки о стоимости выполненных работ и затрат (форма № КС-3)</w:t>
      </w:r>
      <w:r w:rsidRPr="002D5355">
        <w:rPr>
          <w:lang w:eastAsia="ar-SA"/>
        </w:rPr>
        <w:t xml:space="preserve">. </w:t>
      </w:r>
    </w:p>
    <w:p w14:paraId="42A21B05" w14:textId="77777777" w:rsidR="002D5355" w:rsidRPr="002D5355" w:rsidRDefault="002D5355" w:rsidP="002D5355">
      <w:pPr>
        <w:suppressAutoHyphens/>
        <w:ind w:firstLine="567"/>
        <w:jc w:val="both"/>
        <w:rPr>
          <w:lang w:eastAsia="ar-SA"/>
        </w:rPr>
      </w:pPr>
      <w:r w:rsidRPr="002D5355">
        <w:rPr>
          <w:lang w:eastAsia="ar-SA"/>
        </w:rPr>
        <w:t xml:space="preserve">В случае выявления замечаний к работам, указанным в актах освидетельствования скрытых работ, </w:t>
      </w:r>
      <w:r w:rsidRPr="002D5355">
        <w:t>Актах приемки выполненных работ (форма № КС-2)</w:t>
      </w:r>
      <w:r w:rsidRPr="002D5355">
        <w:rPr>
          <w:lang w:eastAsia="ar-SA"/>
        </w:rPr>
        <w:t xml:space="preserve"> в течение 3 рабочих дней, Представитель заказчика предоставляет Подрядчику мотивированный отказ от подписания актов.</w:t>
      </w:r>
    </w:p>
    <w:p w14:paraId="5FF36E46" w14:textId="77777777" w:rsidR="002D5355" w:rsidRPr="002D5355" w:rsidRDefault="002D5355" w:rsidP="002D5355">
      <w:pPr>
        <w:ind w:firstLine="567"/>
        <w:jc w:val="both"/>
      </w:pPr>
      <w:r w:rsidRPr="002D5355">
        <w:t xml:space="preserve">Сторонами в течение 5 (пяти) рабочих дней с момента получения Подрядчиком мотивированного отказа составляется двусторонний акт с перечнем выявленных замечаний и сроков их устранения. Выявленные замечания к выполненным работам Подрядчик устраняет безвозмездно и в срок, указанный в акте. После устранения замечаний Подрядчиком, приёмка работ осуществляется в соответствии с условиями настоящего Контракта. </w:t>
      </w:r>
    </w:p>
    <w:p w14:paraId="18DA5D02" w14:textId="77777777" w:rsidR="002D5355" w:rsidRPr="002D5355" w:rsidRDefault="002D5355" w:rsidP="002D5355">
      <w:pPr>
        <w:widowControl w:val="0"/>
        <w:autoSpaceDE w:val="0"/>
        <w:autoSpaceDN w:val="0"/>
        <w:adjustRightInd w:val="0"/>
        <w:ind w:firstLine="567"/>
        <w:jc w:val="both"/>
      </w:pPr>
      <w:r w:rsidRPr="002D5355">
        <w:t>4.2.1. Подрядчик в срок до 20 (Двадцатого) числа каждого месяца, путем вручения уведомления Заказчику с комплектом исполнительной документации передает:</w:t>
      </w:r>
    </w:p>
    <w:p w14:paraId="0C2EC695" w14:textId="77777777" w:rsidR="002D5355" w:rsidRPr="002D5355" w:rsidRDefault="002D5355" w:rsidP="002D5355">
      <w:pPr>
        <w:widowControl w:val="0"/>
        <w:autoSpaceDE w:val="0"/>
        <w:autoSpaceDN w:val="0"/>
        <w:adjustRightInd w:val="0"/>
        <w:ind w:firstLine="567"/>
        <w:jc w:val="both"/>
      </w:pPr>
      <w:r w:rsidRPr="002D5355">
        <w:t>•</w:t>
      </w:r>
      <w:r w:rsidRPr="002D5355">
        <w:tab/>
        <w:t>акты освидетельствования скрытых работ;</w:t>
      </w:r>
    </w:p>
    <w:p w14:paraId="79850616" w14:textId="77777777" w:rsidR="002D5355" w:rsidRPr="002D5355" w:rsidRDefault="002D5355" w:rsidP="002D5355">
      <w:pPr>
        <w:widowControl w:val="0"/>
        <w:autoSpaceDE w:val="0"/>
        <w:autoSpaceDN w:val="0"/>
        <w:adjustRightInd w:val="0"/>
        <w:ind w:firstLine="567"/>
        <w:jc w:val="both"/>
      </w:pPr>
      <w:r w:rsidRPr="002D5355">
        <w:t>•</w:t>
      </w:r>
      <w:r w:rsidRPr="002D5355">
        <w:tab/>
        <w:t>исполнительная съемка законченных конструктивных элементов (исполнительные чертежи);</w:t>
      </w:r>
    </w:p>
    <w:p w14:paraId="7F477086" w14:textId="77777777" w:rsidR="002D5355" w:rsidRPr="002D5355" w:rsidRDefault="002D5355" w:rsidP="002D5355">
      <w:pPr>
        <w:widowControl w:val="0"/>
        <w:autoSpaceDE w:val="0"/>
        <w:autoSpaceDN w:val="0"/>
        <w:adjustRightInd w:val="0"/>
        <w:ind w:firstLine="567"/>
        <w:jc w:val="both"/>
      </w:pPr>
      <w:r w:rsidRPr="002D5355">
        <w:t>•</w:t>
      </w:r>
      <w:r w:rsidRPr="002D5355">
        <w:tab/>
        <w:t>заключения строительных лабораторных испытаний;</w:t>
      </w:r>
    </w:p>
    <w:p w14:paraId="72B4D2AB" w14:textId="77777777" w:rsidR="002D5355" w:rsidRPr="002D5355" w:rsidRDefault="002D5355" w:rsidP="002D5355">
      <w:pPr>
        <w:widowControl w:val="0"/>
        <w:autoSpaceDE w:val="0"/>
        <w:autoSpaceDN w:val="0"/>
        <w:adjustRightInd w:val="0"/>
        <w:ind w:firstLine="567"/>
        <w:jc w:val="both"/>
      </w:pPr>
      <w:r w:rsidRPr="002D5355">
        <w:t>•</w:t>
      </w:r>
      <w:r w:rsidRPr="002D5355">
        <w:tab/>
        <w:t>сертификаты соответствия, технические паспорта, удостоверяющие качество строительных материалов, конструкций и деталей, примененных при производстве строительно-монтажных работ;</w:t>
      </w:r>
    </w:p>
    <w:p w14:paraId="1E02CC0E" w14:textId="77777777" w:rsidR="002D5355" w:rsidRPr="002D5355" w:rsidRDefault="002D5355" w:rsidP="002D5355">
      <w:pPr>
        <w:widowControl w:val="0"/>
        <w:autoSpaceDE w:val="0"/>
        <w:autoSpaceDN w:val="0"/>
        <w:adjustRightInd w:val="0"/>
        <w:ind w:firstLine="567"/>
        <w:jc w:val="both"/>
      </w:pPr>
      <w:r w:rsidRPr="002D5355">
        <w:t>•</w:t>
      </w:r>
      <w:r w:rsidRPr="002D5355">
        <w:tab/>
        <w:t>акт выполненных работ (форма № КС- 2);</w:t>
      </w:r>
    </w:p>
    <w:p w14:paraId="6C5AF825" w14:textId="77777777" w:rsidR="002D5355" w:rsidRPr="002D5355" w:rsidRDefault="002D5355" w:rsidP="002D5355">
      <w:pPr>
        <w:widowControl w:val="0"/>
        <w:autoSpaceDE w:val="0"/>
        <w:autoSpaceDN w:val="0"/>
        <w:adjustRightInd w:val="0"/>
        <w:ind w:firstLine="567"/>
        <w:jc w:val="both"/>
      </w:pPr>
      <w:r w:rsidRPr="002D5355">
        <w:t>•</w:t>
      </w:r>
      <w:r w:rsidRPr="002D5355">
        <w:tab/>
        <w:t>справка о стоимости выполненных работ и затрат (форма № КС-3);</w:t>
      </w:r>
    </w:p>
    <w:p w14:paraId="78EE9315" w14:textId="77777777" w:rsidR="002D5355" w:rsidRPr="002D5355" w:rsidRDefault="002D5355" w:rsidP="002D5355">
      <w:pPr>
        <w:widowControl w:val="0"/>
        <w:autoSpaceDE w:val="0"/>
        <w:autoSpaceDN w:val="0"/>
        <w:adjustRightInd w:val="0"/>
        <w:ind w:firstLine="567"/>
        <w:jc w:val="both"/>
      </w:pPr>
      <w:r w:rsidRPr="002D5355">
        <w:t>•</w:t>
      </w:r>
      <w:r w:rsidRPr="002D5355">
        <w:tab/>
        <w:t>накопительная ведомость (форма № КС-6а).</w:t>
      </w:r>
    </w:p>
    <w:p w14:paraId="738D7F57" w14:textId="77777777" w:rsidR="002D5355" w:rsidRPr="002D5355" w:rsidRDefault="002D5355" w:rsidP="002D5355">
      <w:pPr>
        <w:widowControl w:val="0"/>
        <w:autoSpaceDE w:val="0"/>
        <w:autoSpaceDN w:val="0"/>
        <w:adjustRightInd w:val="0"/>
        <w:ind w:firstLine="567"/>
        <w:jc w:val="both"/>
      </w:pPr>
      <w:r w:rsidRPr="002D5355">
        <w:t xml:space="preserve">Все передаваемые заказчику документы должны быть </w:t>
      </w:r>
      <w:r w:rsidRPr="002D5355">
        <w:rPr>
          <w:lang w:eastAsia="ar-SA"/>
        </w:rPr>
        <w:t xml:space="preserve">оформлены надлежащим образом, т.е. </w:t>
      </w:r>
      <w:r w:rsidRPr="002D5355">
        <w:rPr>
          <w:rFonts w:eastAsia="Calibri"/>
          <w:lang w:bidi="en-US"/>
        </w:rPr>
        <w:t>завизированы</w:t>
      </w:r>
      <w:r w:rsidRPr="002D5355">
        <w:t xml:space="preserve"> Подрядчиком, Представителем заказчика</w:t>
      </w:r>
      <w:r w:rsidRPr="002D5355">
        <w:rPr>
          <w:rFonts w:eastAsia="Calibri"/>
          <w:lang w:bidi="en-US"/>
        </w:rPr>
        <w:t xml:space="preserve"> путем проставления на каждом экземпляре подписи уполномоченного лица и печати Подрядчика, </w:t>
      </w:r>
      <w:r w:rsidRPr="002D5355">
        <w:t>Представителя заказчика,</w:t>
      </w:r>
      <w:r w:rsidRPr="002D5355">
        <w:rPr>
          <w:rFonts w:eastAsia="Calibri"/>
          <w:lang w:bidi="en-US"/>
        </w:rPr>
        <w:t xml:space="preserve"> чем подтверждается объем, применяемые расценки и качество выполненных работ, их соответствие утвержденной проектно-сметной документации, условиям Контракта, заключенного между Заказчиком и Подрядчиком, соответствие исполнительной документации, предъявленной Подрядчиком Заказчику, требованиям нормативно-технической документации</w:t>
      </w:r>
      <w:r w:rsidRPr="002D5355">
        <w:t>), на условиях настоящего Контракта.</w:t>
      </w:r>
    </w:p>
    <w:p w14:paraId="165B3068" w14:textId="77777777" w:rsidR="002D5355" w:rsidRPr="002D5355" w:rsidRDefault="002D5355" w:rsidP="002D5355">
      <w:pPr>
        <w:widowControl w:val="0"/>
        <w:autoSpaceDE w:val="0"/>
        <w:autoSpaceDN w:val="0"/>
        <w:adjustRightInd w:val="0"/>
        <w:ind w:firstLine="567"/>
        <w:jc w:val="both"/>
      </w:pPr>
      <w:r w:rsidRPr="002D5355">
        <w:t>4.2.1.1. Подрядчик производит отчет (далее - ежемесячный отчет) о выполненных Работах в соответствии с Календарным планом производства работ (Приложение №5).</w:t>
      </w:r>
    </w:p>
    <w:p w14:paraId="435CCCBD" w14:textId="5B82423A" w:rsidR="002D5355" w:rsidRPr="002D5355" w:rsidRDefault="002D5355" w:rsidP="002D5355">
      <w:pPr>
        <w:widowControl w:val="0"/>
        <w:autoSpaceDE w:val="0"/>
        <w:autoSpaceDN w:val="0"/>
        <w:adjustRightInd w:val="0"/>
        <w:ind w:firstLine="567"/>
        <w:jc w:val="both"/>
      </w:pPr>
      <w:r w:rsidRPr="002D5355">
        <w:t xml:space="preserve">4.2.1.2. Заказчик в течение 3 (Трех) рабочих дней с даты получения письменного уведомления Подрядчика с комплектом исполнительной документации к ежемесячному отчету обязан осуществить приемку результата выполненных Работ и подписать акт выполненных работ или направить </w:t>
      </w:r>
      <w:r w:rsidR="00091C9A" w:rsidRPr="002D5355">
        <w:t>Подрядчику,</w:t>
      </w:r>
      <w:r w:rsidRPr="002D5355">
        <w:t xml:space="preserve"> мотивированный письменный отказ с указанием причин. Повторное рассмотрение Заказчиком представленных Подрядчиком в соответствии с настоящим пунктом </w:t>
      </w:r>
      <w:r w:rsidRPr="002D5355">
        <w:lastRenderedPageBreak/>
        <w:t xml:space="preserve">исполнительной документации производится после устранения последним причин отказа в подписании документов в установленном настоящим пунктом порядке. </w:t>
      </w:r>
    </w:p>
    <w:p w14:paraId="5A274906" w14:textId="77777777" w:rsidR="002D5355" w:rsidRPr="002D5355" w:rsidRDefault="002D5355" w:rsidP="002D5355">
      <w:pPr>
        <w:widowControl w:val="0"/>
        <w:autoSpaceDE w:val="0"/>
        <w:autoSpaceDN w:val="0"/>
        <w:adjustRightInd w:val="0"/>
        <w:ind w:firstLine="567"/>
        <w:jc w:val="both"/>
      </w:pPr>
      <w:r w:rsidRPr="002D5355">
        <w:t>4.2.1.3. Подписание Заказчиком акта выполненных работ является промежуточной приемкой Работ и не лишает Заказчика права в дальнейшем предъявлять претензии по объему и качеству Работ.</w:t>
      </w:r>
    </w:p>
    <w:p w14:paraId="30294745" w14:textId="77777777" w:rsidR="002D5355" w:rsidRPr="002D5355" w:rsidRDefault="002D5355" w:rsidP="002D5355">
      <w:pPr>
        <w:widowControl w:val="0"/>
        <w:autoSpaceDE w:val="0"/>
        <w:autoSpaceDN w:val="0"/>
        <w:adjustRightInd w:val="0"/>
        <w:ind w:firstLine="567"/>
        <w:jc w:val="both"/>
      </w:pPr>
      <w:r w:rsidRPr="002D5355">
        <w:t>4.2.1.4. Все риски гибели (утраты, повреждения оборудования и результата выполненных Работ и др.), которые произошли по вине Подрядчика после приемки Заказчиком выполненных Работ до приемки Заказчиком законченного строительством Объекта, несет Подрядчик.</w:t>
      </w:r>
    </w:p>
    <w:p w14:paraId="3A9FDE9C" w14:textId="77777777" w:rsidR="002D5355" w:rsidRPr="002D5355" w:rsidRDefault="002D5355" w:rsidP="002D5355">
      <w:pPr>
        <w:widowControl w:val="0"/>
        <w:autoSpaceDE w:val="0"/>
        <w:autoSpaceDN w:val="0"/>
        <w:adjustRightInd w:val="0"/>
        <w:ind w:firstLine="567"/>
        <w:jc w:val="both"/>
      </w:pPr>
      <w:r w:rsidRPr="002D5355">
        <w:t>4.2.1.5. Заказчик вправе отказать Подрядчику в приемке Работ, если их объем, стоимость или качество не подтверждается исполнительной и другой технической документацией, о чем Подрядчику выдается предписание.</w:t>
      </w:r>
    </w:p>
    <w:p w14:paraId="222BD786" w14:textId="77777777" w:rsidR="002D5355" w:rsidRPr="002D5355" w:rsidRDefault="002D5355" w:rsidP="002D5355">
      <w:pPr>
        <w:widowControl w:val="0"/>
        <w:autoSpaceDE w:val="0"/>
        <w:autoSpaceDN w:val="0"/>
        <w:adjustRightInd w:val="0"/>
        <w:ind w:firstLine="567"/>
        <w:jc w:val="both"/>
      </w:pPr>
      <w:r w:rsidRPr="002D5355">
        <w:t>4.2.1.6. В случае установления Заказчиком при приемке выполненных Подрядчиком Работ их несоответствия предъявляемым к выполнению подобного рода Работ требованиям, установленным стандартами и иными документами, акт выполненных работ Заказчиком не подписывается до момента устранения выявленных несоответствий.</w:t>
      </w:r>
    </w:p>
    <w:p w14:paraId="06F7E2C9" w14:textId="77777777" w:rsidR="002D5355" w:rsidRPr="002D5355" w:rsidRDefault="002D5355" w:rsidP="002D5355">
      <w:pPr>
        <w:widowControl w:val="0"/>
        <w:autoSpaceDE w:val="0"/>
        <w:autoSpaceDN w:val="0"/>
        <w:adjustRightInd w:val="0"/>
        <w:ind w:firstLine="567"/>
        <w:jc w:val="both"/>
      </w:pPr>
      <w:r w:rsidRPr="002D5355">
        <w:t xml:space="preserve">4.2.1.7. Скрытые Работы в соответствии с проектной документацией и Графиком производства работ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Подрядчик в письменном виде не менее чем за сутки до проведения промежуточной приемки выполненных скрытых Работ уведомляет представителя Заказчика о необходимости проведения приемки. Приемка скрытых Работ после проверки правильности их выполнения в натуре и ознакомления с исполнительной производственно-технической документацией оформляется актом. К каждому акту приемки скрытых работ обязательно должны прилагаться ведомости контрольных измерений, результаты лабораторных испытаний применяемых материалов, паспорта на материалы. Акты приемки скрытых работ составляются в 4 экземплярах – три Заказчику, один Подрядчику. Каждому акту приемки скрытых работ присваивается номер, акт регистрируется в общем журнале Работ. </w:t>
      </w:r>
    </w:p>
    <w:p w14:paraId="6EC3E7D9" w14:textId="77777777" w:rsidR="002D5355" w:rsidRPr="002D5355" w:rsidRDefault="002D5355" w:rsidP="002D5355">
      <w:pPr>
        <w:widowControl w:val="0"/>
        <w:autoSpaceDE w:val="0"/>
        <w:autoSpaceDN w:val="0"/>
        <w:adjustRightInd w:val="0"/>
        <w:ind w:firstLine="567"/>
        <w:jc w:val="both"/>
      </w:pPr>
      <w:r w:rsidRPr="002D5355">
        <w:t xml:space="preserve">Форма акта скрытых работ составляется в форме, утвержденной Приказом от 26 декабря 2006 года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w:t>
      </w:r>
    </w:p>
    <w:p w14:paraId="6CA25DD3" w14:textId="77777777" w:rsidR="002D5355" w:rsidRPr="002D5355" w:rsidRDefault="002D5355" w:rsidP="002D5355">
      <w:pPr>
        <w:widowControl w:val="0"/>
        <w:autoSpaceDE w:val="0"/>
        <w:autoSpaceDN w:val="0"/>
        <w:adjustRightInd w:val="0"/>
        <w:ind w:firstLine="567"/>
        <w:jc w:val="both"/>
      </w:pPr>
      <w:r w:rsidRPr="002D5355">
        <w:t>4.2.1.8.  Подрядчик за 5 календарных дней до сдачи Объекта письменно извещает Заказчика о своей готовности к сдаче Объекта в эксплуатацию и посещению Объекта приемочной комиссией.</w:t>
      </w:r>
    </w:p>
    <w:p w14:paraId="2BF65A5E" w14:textId="77777777" w:rsidR="002D5355" w:rsidRPr="002D5355" w:rsidRDefault="002D5355" w:rsidP="002D5355">
      <w:pPr>
        <w:widowControl w:val="0"/>
        <w:autoSpaceDE w:val="0"/>
        <w:autoSpaceDN w:val="0"/>
        <w:adjustRightInd w:val="0"/>
        <w:ind w:firstLine="567"/>
        <w:jc w:val="both"/>
      </w:pPr>
      <w:r w:rsidRPr="002D5355">
        <w:t>4.3. Ввод в эксплуатацию Объекта осуществляется в следующем порядке:</w:t>
      </w:r>
    </w:p>
    <w:p w14:paraId="24F5A596" w14:textId="77777777" w:rsidR="002D5355" w:rsidRPr="002D5355" w:rsidRDefault="002D5355" w:rsidP="002D5355">
      <w:pPr>
        <w:widowControl w:val="0"/>
        <w:autoSpaceDE w:val="0"/>
        <w:autoSpaceDN w:val="0"/>
        <w:adjustRightInd w:val="0"/>
        <w:ind w:firstLine="567"/>
        <w:jc w:val="both"/>
      </w:pPr>
      <w:r w:rsidRPr="002D5355">
        <w:t>4.3.1. Для приёмки законченного строительством Объекта Заказчик создает комиссию по приемке. Подрядчик передает Заказчику за 5 (Пять) дней до начала приемки Объекта исполнительную документацию с письменным подтверждением соответствия переданной документации фактически выполненным Работам на Объекте.</w:t>
      </w:r>
    </w:p>
    <w:p w14:paraId="7EDE325F" w14:textId="77777777" w:rsidR="002D5355" w:rsidRPr="002D5355" w:rsidRDefault="002D5355" w:rsidP="002D5355">
      <w:pPr>
        <w:ind w:firstLine="567"/>
        <w:jc w:val="both"/>
      </w:pPr>
      <w:r w:rsidRPr="002D5355">
        <w:t>Подрядчик при сдаче Объекта предоставляет Заказчику:</w:t>
      </w:r>
    </w:p>
    <w:p w14:paraId="2D3F6046" w14:textId="77777777" w:rsidR="002D5355" w:rsidRPr="002D5355" w:rsidRDefault="002D5355" w:rsidP="002D5355">
      <w:pPr>
        <w:ind w:firstLine="567"/>
        <w:jc w:val="both"/>
      </w:pPr>
      <w:r w:rsidRPr="002D5355">
        <w:t xml:space="preserve">- акт приемки законченного строительством объекта (форма № КС-14, утверждена постановлением Госкомстата России от 30.10.97 № 71а), </w:t>
      </w:r>
    </w:p>
    <w:p w14:paraId="735D1759" w14:textId="77777777" w:rsidR="002D5355" w:rsidRPr="002D5355" w:rsidRDefault="002D5355" w:rsidP="002D5355">
      <w:pPr>
        <w:ind w:firstLine="567"/>
        <w:jc w:val="both"/>
      </w:pPr>
      <w:r w:rsidRPr="002D5355">
        <w:t>- документ, подтверждающий соответствие параметров построенного, реконструированного Объекта проектной документации, в том числе требованиям энергетической эффективности и требованиям оснащенности Объекта строительства приборами учета используемых энергетических ресурсов, техническим регламентам и подписанный лицом, осуществляющим строительство. Свидетельство СРО на осуществление</w:t>
      </w:r>
      <w:r w:rsidRPr="002D5355">
        <w:rPr>
          <w:bCs/>
        </w:rPr>
        <w:t xml:space="preserve"> контроля за выполнением работ, которые оказывают влияние на безопасность объекта строительства.</w:t>
      </w:r>
    </w:p>
    <w:p w14:paraId="55559AD5" w14:textId="77777777" w:rsidR="002D5355" w:rsidRPr="002D5355" w:rsidRDefault="002D5355" w:rsidP="002D5355">
      <w:pPr>
        <w:ind w:firstLine="567"/>
        <w:jc w:val="both"/>
      </w:pPr>
      <w:r w:rsidRPr="002D5355">
        <w:t xml:space="preserve">- документ, подтверждающий соответствие построенного, реконструированного объекта строительства проектной документации, подписанный Генеральным проектировщиком. </w:t>
      </w:r>
    </w:p>
    <w:p w14:paraId="5021ADA0" w14:textId="77777777" w:rsidR="002D5355" w:rsidRPr="002D5355" w:rsidRDefault="002D5355" w:rsidP="002D5355">
      <w:pPr>
        <w:ind w:firstLine="567"/>
        <w:jc w:val="both"/>
      </w:pPr>
      <w:r w:rsidRPr="002D5355">
        <w:t xml:space="preserve">- список строительных и проектных организаций с указанием: названия организации, выполняемые работы, дату начала и окончания работ, Ф.И.О. ответственных производителей </w:t>
      </w:r>
      <w:r w:rsidRPr="002D5355">
        <w:lastRenderedPageBreak/>
        <w:t>работ с номерами приказов о назначении, даты начала и окончания работ на Объекте, образцами подписей;</w:t>
      </w:r>
    </w:p>
    <w:p w14:paraId="370EC192" w14:textId="77777777" w:rsidR="002D5355" w:rsidRPr="002D5355" w:rsidRDefault="002D5355" w:rsidP="002D5355">
      <w:pPr>
        <w:ind w:firstLine="567"/>
        <w:jc w:val="both"/>
      </w:pPr>
      <w:r w:rsidRPr="002D5355">
        <w:t>- копии договоров всех участников строительства (с генподрядчиком, субподрядчиками, заводами изготовителями) и проектирования, чтобы прослеживалась связь между всеми лицами, принимавшими участие в процессе производства работ и проектирования; или визирование (печать, подпись ответственного лица с расшифровкой, занимаемая должность) всей документации генподрядчиком;</w:t>
      </w:r>
    </w:p>
    <w:p w14:paraId="4C24CDD6" w14:textId="77777777" w:rsidR="002D5355" w:rsidRPr="002D5355" w:rsidRDefault="002D5355" w:rsidP="002D5355">
      <w:pPr>
        <w:ind w:firstLine="567"/>
        <w:jc w:val="both"/>
      </w:pPr>
      <w:r w:rsidRPr="002D5355">
        <w:t>- копии лицензий всех организаций, участвовавших в производстве работ, проводивших испытания, измерения и проектирование;</w:t>
      </w:r>
    </w:p>
    <w:p w14:paraId="3AF975BE" w14:textId="77777777" w:rsidR="002D5355" w:rsidRPr="002D5355" w:rsidRDefault="002D5355" w:rsidP="002D5355">
      <w:pPr>
        <w:ind w:firstLine="567"/>
        <w:jc w:val="both"/>
      </w:pPr>
      <w:r w:rsidRPr="002D5355">
        <w:t>- копии удостоверений лиц ответственных за качество сборки, монтажа, проверки качества выполненных работ;</w:t>
      </w:r>
    </w:p>
    <w:p w14:paraId="0F26BC30" w14:textId="77777777" w:rsidR="002D5355" w:rsidRPr="002D5355" w:rsidRDefault="002D5355" w:rsidP="002D5355">
      <w:pPr>
        <w:ind w:firstLine="567"/>
        <w:jc w:val="both"/>
      </w:pPr>
      <w:r w:rsidRPr="002D5355">
        <w:t>- копии приказов о назначении ответственных производителей работ, инженеров технического надзора и авторского надзора;</w:t>
      </w:r>
    </w:p>
    <w:p w14:paraId="5C0E3FD3" w14:textId="77777777" w:rsidR="002D5355" w:rsidRPr="002D5355" w:rsidRDefault="002D5355" w:rsidP="002D5355">
      <w:pPr>
        <w:ind w:firstLine="567"/>
        <w:jc w:val="both"/>
      </w:pPr>
      <w:r w:rsidRPr="002D5355">
        <w:t>- рабочий проект на строительство Объекта с надписями о соответствии выполненных в натуре работ этому проекту (с учетом внесенных в них изменений), сделанными лицами, ответственными за производство строительно-монтажных работ;</w:t>
      </w:r>
    </w:p>
    <w:p w14:paraId="29B358F2" w14:textId="77777777" w:rsidR="002D5355" w:rsidRPr="002D5355" w:rsidRDefault="002D5355" w:rsidP="002D5355">
      <w:pPr>
        <w:ind w:firstLine="567"/>
        <w:jc w:val="both"/>
      </w:pPr>
      <w:r w:rsidRPr="002D5355">
        <w:t>- другие документы, отражающие фактическое исполнение проектных решений, по усмотрению участников строительства с учетом его специфики;</w:t>
      </w:r>
    </w:p>
    <w:p w14:paraId="606806D7" w14:textId="77777777" w:rsidR="002D5355" w:rsidRPr="002D5355" w:rsidRDefault="002D5355" w:rsidP="002D5355">
      <w:pPr>
        <w:ind w:firstLine="567"/>
        <w:jc w:val="both"/>
      </w:pPr>
      <w:r w:rsidRPr="002D5355">
        <w:t>- документы, удостоверяющие качество используемых материалов, конструкций, изделий и оборудования (сертификаты соответствия, гигиенические заключения, сертификаты о пожарной безопасности, сертификаты качества, паспорта, протоколы испытаний);</w:t>
      </w:r>
    </w:p>
    <w:p w14:paraId="11DB5886" w14:textId="77777777" w:rsidR="002D5355" w:rsidRPr="002D5355" w:rsidRDefault="002D5355" w:rsidP="002D5355">
      <w:pPr>
        <w:ind w:firstLine="567"/>
        <w:jc w:val="both"/>
      </w:pPr>
      <w:r w:rsidRPr="002D5355">
        <w:t>- техническую документацию предприятий-изготовителей (гарантийные талоны, инструкции, руководства по эксплуатации, информационные листы, свидетельства о поверке штатных измерительных приборов);</w:t>
      </w:r>
    </w:p>
    <w:p w14:paraId="26DFCE2B" w14:textId="77777777" w:rsidR="002D5355" w:rsidRPr="002D5355" w:rsidRDefault="002D5355" w:rsidP="002D5355">
      <w:pPr>
        <w:ind w:firstLine="567"/>
        <w:jc w:val="both"/>
      </w:pPr>
      <w:r w:rsidRPr="002D5355">
        <w:t>- протоколы обучений персонала;</w:t>
      </w:r>
    </w:p>
    <w:p w14:paraId="72F51804" w14:textId="77777777" w:rsidR="002D5355" w:rsidRPr="002D5355" w:rsidRDefault="002D5355" w:rsidP="002D5355">
      <w:pPr>
        <w:ind w:firstLine="567"/>
        <w:jc w:val="both"/>
      </w:pPr>
      <w:r w:rsidRPr="002D5355">
        <w:t>- документация на утилизацию строительных отходов;</w:t>
      </w:r>
    </w:p>
    <w:p w14:paraId="3FA74DD6" w14:textId="77777777" w:rsidR="002D5355" w:rsidRPr="002D5355" w:rsidRDefault="002D5355" w:rsidP="002D5355">
      <w:pPr>
        <w:ind w:firstLine="567"/>
        <w:jc w:val="both"/>
      </w:pPr>
      <w:r w:rsidRPr="002D5355">
        <w:t>- общий журнал работ;</w:t>
      </w:r>
    </w:p>
    <w:p w14:paraId="1061D24D" w14:textId="77777777" w:rsidR="002D5355" w:rsidRPr="002D5355" w:rsidRDefault="002D5355" w:rsidP="002D5355">
      <w:pPr>
        <w:ind w:firstLine="567"/>
        <w:jc w:val="both"/>
      </w:pPr>
      <w:r w:rsidRPr="002D5355">
        <w:t>- акты на все скрытые работы;</w:t>
      </w:r>
    </w:p>
    <w:p w14:paraId="13CD995C" w14:textId="77777777" w:rsidR="002D5355" w:rsidRPr="002D5355" w:rsidRDefault="002D5355" w:rsidP="002D5355">
      <w:pPr>
        <w:ind w:firstLine="567"/>
        <w:jc w:val="both"/>
      </w:pPr>
      <w:r w:rsidRPr="002D5355">
        <w:t>- акты промежуточной приемки ответственных конструкций;</w:t>
      </w:r>
    </w:p>
    <w:p w14:paraId="5181198A" w14:textId="77777777" w:rsidR="002D5355" w:rsidRPr="002D5355" w:rsidRDefault="002D5355" w:rsidP="002D5355">
      <w:pPr>
        <w:ind w:firstLine="567"/>
        <w:jc w:val="both"/>
      </w:pPr>
      <w:r w:rsidRPr="002D5355">
        <w:t>- акты испытаний.</w:t>
      </w:r>
    </w:p>
    <w:p w14:paraId="60BDA909" w14:textId="77777777" w:rsidR="002D5355" w:rsidRPr="002D5355" w:rsidRDefault="002D5355" w:rsidP="002D5355">
      <w:pPr>
        <w:ind w:firstLine="567"/>
        <w:jc w:val="both"/>
      </w:pPr>
      <w:r w:rsidRPr="002D5355">
        <w:t>- Специальные журналы:</w:t>
      </w:r>
    </w:p>
    <w:p w14:paraId="670A994E" w14:textId="77777777" w:rsidR="002D5355" w:rsidRPr="002D5355" w:rsidRDefault="002D5355" w:rsidP="002D5355">
      <w:pPr>
        <w:ind w:firstLine="567"/>
        <w:jc w:val="both"/>
      </w:pPr>
      <w:r w:rsidRPr="002D5355">
        <w:t>журнал работ по монтажу строительных конструкций;</w:t>
      </w:r>
    </w:p>
    <w:p w14:paraId="1CA839C7" w14:textId="77777777" w:rsidR="002D5355" w:rsidRPr="002D5355" w:rsidRDefault="002D5355" w:rsidP="002D5355">
      <w:pPr>
        <w:ind w:firstLine="567"/>
        <w:jc w:val="both"/>
      </w:pPr>
      <w:r w:rsidRPr="002D5355">
        <w:t>журнал сварочных работ;</w:t>
      </w:r>
    </w:p>
    <w:p w14:paraId="7CBD451B" w14:textId="77777777" w:rsidR="002D5355" w:rsidRPr="002D5355" w:rsidRDefault="002D5355" w:rsidP="002D5355">
      <w:pPr>
        <w:ind w:firstLine="567"/>
        <w:jc w:val="both"/>
      </w:pPr>
      <w:r w:rsidRPr="002D5355">
        <w:t>журнал антикоррозионной защиты;</w:t>
      </w:r>
    </w:p>
    <w:p w14:paraId="04111765" w14:textId="77777777" w:rsidR="002D5355" w:rsidRPr="002D5355" w:rsidRDefault="002D5355" w:rsidP="002D5355">
      <w:pPr>
        <w:ind w:firstLine="567"/>
        <w:jc w:val="both"/>
      </w:pPr>
      <w:r w:rsidRPr="002D5355">
        <w:t>журнал выполнения монтажных соединений на болтах с контролируемым натяжением;</w:t>
      </w:r>
    </w:p>
    <w:p w14:paraId="1EBB3777" w14:textId="77777777" w:rsidR="002D5355" w:rsidRPr="002D5355" w:rsidRDefault="002D5355" w:rsidP="002D5355">
      <w:pPr>
        <w:ind w:firstLine="567"/>
        <w:jc w:val="both"/>
      </w:pPr>
      <w:r w:rsidRPr="002D5355">
        <w:t>журнал бетонных работ;</w:t>
      </w:r>
    </w:p>
    <w:p w14:paraId="0F4B856F" w14:textId="77777777" w:rsidR="002D5355" w:rsidRPr="002D5355" w:rsidRDefault="002D5355" w:rsidP="002D5355">
      <w:pPr>
        <w:ind w:firstLine="567"/>
        <w:jc w:val="both"/>
      </w:pPr>
      <w:r w:rsidRPr="002D5355">
        <w:t>кабельный журнал;</w:t>
      </w:r>
    </w:p>
    <w:p w14:paraId="5F4AA573" w14:textId="77777777" w:rsidR="002D5355" w:rsidRPr="002D5355" w:rsidRDefault="002D5355" w:rsidP="002D5355">
      <w:pPr>
        <w:ind w:firstLine="567"/>
        <w:jc w:val="both"/>
      </w:pPr>
      <w:r w:rsidRPr="002D5355">
        <w:t>иные журналы, необходимые при производстве работ.</w:t>
      </w:r>
    </w:p>
    <w:p w14:paraId="4DBA1A79" w14:textId="77777777" w:rsidR="002D5355" w:rsidRPr="002D5355" w:rsidRDefault="002D5355" w:rsidP="002D5355">
      <w:pPr>
        <w:ind w:firstLine="567"/>
        <w:jc w:val="both"/>
      </w:pPr>
      <w:r w:rsidRPr="002D5355">
        <w:t>- Геодезические работы</w:t>
      </w:r>
    </w:p>
    <w:p w14:paraId="77966ACC" w14:textId="77777777" w:rsidR="002D5355" w:rsidRPr="002D5355" w:rsidRDefault="002D5355" w:rsidP="002D5355">
      <w:pPr>
        <w:ind w:firstLine="567"/>
        <w:jc w:val="both"/>
      </w:pPr>
      <w:r w:rsidRPr="002D5355">
        <w:t>- акты приемки геодезической разбивочной основы для строительства;</w:t>
      </w:r>
    </w:p>
    <w:p w14:paraId="608C01F4" w14:textId="77777777" w:rsidR="002D5355" w:rsidRPr="002D5355" w:rsidRDefault="002D5355" w:rsidP="002D5355">
      <w:pPr>
        <w:ind w:firstLine="567"/>
        <w:jc w:val="both"/>
      </w:pPr>
      <w:r w:rsidRPr="002D5355">
        <w:t>- исполнительные геодезические схемы построения разбивочной сети строительной площадки;</w:t>
      </w:r>
    </w:p>
    <w:p w14:paraId="7633D291" w14:textId="77777777" w:rsidR="002D5355" w:rsidRPr="002D5355" w:rsidRDefault="002D5355" w:rsidP="002D5355">
      <w:pPr>
        <w:ind w:firstLine="567"/>
        <w:jc w:val="both"/>
      </w:pPr>
      <w:r w:rsidRPr="002D5355">
        <w:t>- сертификаты соответствия прилагаемых материалов и оборудования, отдельным томом.</w:t>
      </w:r>
    </w:p>
    <w:p w14:paraId="3D21F837" w14:textId="77777777" w:rsidR="002D5355" w:rsidRPr="002D5355" w:rsidRDefault="002D5355" w:rsidP="002D5355">
      <w:pPr>
        <w:ind w:firstLine="567"/>
        <w:jc w:val="both"/>
      </w:pPr>
      <w:r w:rsidRPr="002D5355">
        <w:t>- сертификаты соответствия пожарным требованиям, отдельным томом;</w:t>
      </w:r>
    </w:p>
    <w:p w14:paraId="5B3C336A" w14:textId="0B2F17D0" w:rsidR="002D5355" w:rsidRPr="002D5355" w:rsidRDefault="002D5355" w:rsidP="002D5355">
      <w:pPr>
        <w:ind w:firstLine="567"/>
        <w:jc w:val="both"/>
      </w:pPr>
      <w:r w:rsidRPr="002D5355">
        <w:t>- сертификаты соответст</w:t>
      </w:r>
      <w:r w:rsidR="00091C9A">
        <w:t>вия санитарно-</w:t>
      </w:r>
      <w:r w:rsidRPr="002D5355">
        <w:t>эпидемиологическим требованиям, отдельным томом;</w:t>
      </w:r>
    </w:p>
    <w:p w14:paraId="2F8D56C1" w14:textId="77777777" w:rsidR="002D5355" w:rsidRPr="002D5355" w:rsidRDefault="002D5355" w:rsidP="002D5355">
      <w:pPr>
        <w:ind w:firstLine="567"/>
        <w:jc w:val="both"/>
      </w:pPr>
      <w:r w:rsidRPr="002D5355">
        <w:t>- документы, подтверждающие постановку на государственный кадастровый учет и регистрации права собственности Республики Крым на Объект.</w:t>
      </w:r>
    </w:p>
    <w:p w14:paraId="5C45FD82" w14:textId="77777777" w:rsidR="002D5355" w:rsidRPr="002D5355" w:rsidRDefault="002D5355" w:rsidP="002D5355">
      <w:pPr>
        <w:ind w:firstLine="567"/>
        <w:jc w:val="both"/>
      </w:pPr>
      <w:r w:rsidRPr="002D5355">
        <w:t>- пакет проектной документации для получения разрешения на ввод в эксплуатацию объекта в соответствии со с. 55 Градостроительным кодексом РФ.</w:t>
      </w:r>
    </w:p>
    <w:p w14:paraId="041B4470" w14:textId="77777777" w:rsidR="002D5355" w:rsidRPr="002D5355" w:rsidRDefault="002D5355" w:rsidP="002D5355">
      <w:pPr>
        <w:ind w:firstLine="567"/>
        <w:jc w:val="both"/>
      </w:pPr>
      <w:r w:rsidRPr="002D5355">
        <w:t xml:space="preserve">4.3.2. Не позднее 20 (Двадцати) календарных дней после получения от Подрядчика документов, указанных в </w:t>
      </w:r>
      <w:hyperlink r:id="rId17" w:anchor="P722" w:history="1">
        <w:r w:rsidRPr="002D5355">
          <w:rPr>
            <w:u w:val="single"/>
          </w:rPr>
          <w:t>пункте 4.3.</w:t>
        </w:r>
      </w:hyperlink>
      <w:r w:rsidRPr="002D5355">
        <w:t>1. Контракта, Заказчик рассматривает результаты, осуществляет приемку выполненных Работ (отдельных этапов) на предмет соответствия их объема и качества требованиям Контракта.</w:t>
      </w:r>
    </w:p>
    <w:p w14:paraId="251D38DB" w14:textId="77777777" w:rsidR="002D5355" w:rsidRPr="002D5355" w:rsidRDefault="002D5355" w:rsidP="002D5355">
      <w:pPr>
        <w:ind w:firstLine="567"/>
        <w:jc w:val="both"/>
      </w:pPr>
      <w:r w:rsidRPr="002D5355">
        <w:lastRenderedPageBreak/>
        <w:t xml:space="preserve">4.4. Для проверки представленных Подрядчиком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между Заказчиком и экспертом, экспертной организацией в соответствии с </w:t>
      </w:r>
      <w:hyperlink r:id="rId18" w:history="1">
        <w:r w:rsidRPr="002D5355">
          <w:rPr>
            <w:u w:val="single"/>
          </w:rPr>
          <w:t>Законом</w:t>
        </w:r>
      </w:hyperlink>
      <w:r w:rsidRPr="002D5355">
        <w:t xml:space="preserve"> о контрактной системе.</w:t>
      </w:r>
    </w:p>
    <w:p w14:paraId="6D1AFDED" w14:textId="77777777" w:rsidR="002D5355" w:rsidRPr="002D5355" w:rsidRDefault="002D5355" w:rsidP="002D5355">
      <w:pPr>
        <w:ind w:firstLine="567"/>
        <w:jc w:val="both"/>
      </w:pPr>
      <w:bookmarkStart w:id="5" w:name="P726"/>
      <w:bookmarkEnd w:id="5"/>
      <w:r w:rsidRPr="002D5355">
        <w:t xml:space="preserve">4.5. По итогам приемки результата выполненных Работ (отдельных этапов) при отсутствии претензий относительно качества Работ Заказчик подписывает соответствующий </w:t>
      </w:r>
      <w:hyperlink r:id="rId19" w:anchor="P989" w:history="1">
        <w:r w:rsidRPr="002D5355">
          <w:rPr>
            <w:u w:val="single"/>
          </w:rPr>
          <w:t>акт</w:t>
        </w:r>
      </w:hyperlink>
      <w:r w:rsidRPr="002D5355">
        <w:t xml:space="preserve"> сдачи-приемки работ в 3 (трех) экземплярах и не позднее 3 дней со дня проверки результатов исполнения Подрядчиком обязательств по Контракту Заказчик направляет 1 (один) экземпляр Подрядчику. В случае привлечения эксперта, экспертной организации Заказчик подписывает со своей стороны соответствующий </w:t>
      </w:r>
      <w:hyperlink r:id="rId20" w:anchor="P989" w:history="1">
        <w:r w:rsidRPr="002D5355">
          <w:rPr>
            <w:u w:val="single"/>
          </w:rPr>
          <w:t>акт</w:t>
        </w:r>
      </w:hyperlink>
      <w:r w:rsidRPr="002D5355">
        <w:t xml:space="preserve"> сдачи-приемки работ в 3 (трех) экземплярах на основании полученного от эксперта, экспертной организации соответствующего заключения, и не позднее 5 дней со дня получения соответствующего заключения Заказчик направляет 1 (один) экземпляр Подрядчику. Либо Подрядчику в те же сроки Заказчиком направляется в письменной форме мотивированный отказ от подписания такого документа с указанием выявленных недостатков, необходимых доработок и сроков их устранения в соответствии с п.5.4.2. Контракта.</w:t>
      </w:r>
    </w:p>
    <w:p w14:paraId="3F8C5B2B" w14:textId="77777777" w:rsidR="002D5355" w:rsidRPr="002D5355" w:rsidRDefault="002D5355" w:rsidP="002D5355">
      <w:pPr>
        <w:ind w:firstLine="567"/>
        <w:jc w:val="both"/>
      </w:pPr>
      <w:r w:rsidRPr="002D5355">
        <w:t xml:space="preserve">4.6. При проведении экспертизы Заказчиком общий срок, указанный в </w:t>
      </w:r>
      <w:hyperlink r:id="rId21" w:anchor="P723" w:history="1">
        <w:r w:rsidRPr="002D5355">
          <w:rPr>
            <w:u w:val="single"/>
          </w:rPr>
          <w:t>пункте 4.4</w:t>
        </w:r>
      </w:hyperlink>
      <w:r w:rsidRPr="002D5355">
        <w:t xml:space="preserve"> Контракта, проверки результатов исполнения обязательств Подрядчиком по Контракту продлевается на срок проведения экспертизы.</w:t>
      </w:r>
    </w:p>
    <w:p w14:paraId="06925405" w14:textId="77777777" w:rsidR="002D5355" w:rsidRPr="002D5355" w:rsidRDefault="002D5355" w:rsidP="002D5355">
      <w:pPr>
        <w:ind w:firstLine="567"/>
        <w:jc w:val="both"/>
      </w:pPr>
      <w:r w:rsidRPr="002D5355">
        <w:t xml:space="preserve">4.7. В случае получения от Заказчика запроса о предоставлении разъяснений в отношении результатов выполненных Работ, или мотивированного отказа от принятия результатов выполненных Работ, или акта с перечнем выявленных недостатков и сроком их устранения Подрядчик в течение 3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выявленных недостатков, устранить полученные от Заказчика замечания, недостатки и передать Заказчику приведенный в соответствие с предъявленными требованиями комплект отчетной документации, отчет об устранении недостатков, а также повторный подписанный Подрядчиком соответствующий </w:t>
      </w:r>
      <w:hyperlink r:id="rId22" w:anchor="P989" w:history="1">
        <w:r w:rsidRPr="002D5355">
          <w:t>акт</w:t>
        </w:r>
      </w:hyperlink>
      <w:r w:rsidRPr="002D5355">
        <w:t xml:space="preserve"> сдачи-приемки работ в 3 (трех) экземплярах для принятия Заказчиком выполненных Работ.</w:t>
      </w:r>
    </w:p>
    <w:p w14:paraId="36ADFDA9" w14:textId="77777777" w:rsidR="002D5355" w:rsidRPr="002D5355" w:rsidRDefault="002D5355" w:rsidP="002D5355">
      <w:pPr>
        <w:ind w:firstLine="567"/>
        <w:jc w:val="both"/>
      </w:pPr>
      <w:r w:rsidRPr="002D5355">
        <w:t xml:space="preserve">4.8. В случае если по результатам рассмотрения отчета, содержащего выявленные недостатки, Заказчиком будет принято решение об устранении Подрядчиком недостатков в надлежащем порядке и в установленные сроки, а также в случае отсутствия у Заказчика запросов относительно предоставления разъяснений в отношении выполненных Работ, Заказчик принимает выполненные Работы и подписывает 3 (три) экземпляра </w:t>
      </w:r>
      <w:hyperlink r:id="rId23" w:anchor="P989" w:history="1">
        <w:r w:rsidRPr="002D5355">
          <w:rPr>
            <w:u w:val="single"/>
          </w:rPr>
          <w:t>акта</w:t>
        </w:r>
      </w:hyperlink>
      <w:r w:rsidRPr="002D5355">
        <w:t xml:space="preserve"> сдачи-приемки работ, один из которых направляет Подрядчику в порядке, предусмотренном в </w:t>
      </w:r>
      <w:hyperlink r:id="rId24" w:anchor="P726" w:history="1">
        <w:r w:rsidRPr="002D5355">
          <w:rPr>
            <w:u w:val="single"/>
          </w:rPr>
          <w:t>пункте 4.5</w:t>
        </w:r>
      </w:hyperlink>
      <w:r w:rsidRPr="002D5355">
        <w:t xml:space="preserve"> Контракта.</w:t>
      </w:r>
    </w:p>
    <w:p w14:paraId="4BE91EED" w14:textId="77777777" w:rsidR="002D5355" w:rsidRPr="002D5355" w:rsidRDefault="002D5355" w:rsidP="002D5355">
      <w:pPr>
        <w:autoSpaceDE w:val="0"/>
        <w:autoSpaceDN w:val="0"/>
        <w:adjustRightInd w:val="0"/>
        <w:ind w:firstLine="567"/>
        <w:jc w:val="both"/>
      </w:pPr>
      <w:r w:rsidRPr="002D5355">
        <w:t>4.9. Ответственность Сторон устанавливается в соответствии с условиями Контракта.</w:t>
      </w:r>
    </w:p>
    <w:p w14:paraId="49543E77" w14:textId="77777777" w:rsidR="002D5355" w:rsidRPr="002D5355" w:rsidRDefault="002D5355" w:rsidP="002D5355">
      <w:pPr>
        <w:autoSpaceDE w:val="0"/>
        <w:autoSpaceDN w:val="0"/>
        <w:adjustRightInd w:val="0"/>
        <w:ind w:firstLine="567"/>
        <w:jc w:val="both"/>
      </w:pPr>
      <w:r w:rsidRPr="002D5355">
        <w:rPr>
          <w:lang w:eastAsia="ar-SA"/>
        </w:rPr>
        <w:t xml:space="preserve">4.10. Работы считаются выполненными и принятыми только при наличии подписей и печатей Сторон и Представителя заказчика на актах приемки выполненных работ (форма </w:t>
      </w:r>
      <w:r w:rsidRPr="002D5355">
        <w:rPr>
          <w:lang w:eastAsia="ar-SA"/>
        </w:rPr>
        <w:br/>
        <w:t>№ КС-2) и справках стоимости выполненных работ и затрат (форма № КС-3).</w:t>
      </w:r>
    </w:p>
    <w:p w14:paraId="3FED494D" w14:textId="77777777" w:rsidR="002D5355" w:rsidRPr="002D5355" w:rsidRDefault="002D5355" w:rsidP="002D5355">
      <w:pPr>
        <w:autoSpaceDE w:val="0"/>
        <w:autoSpaceDN w:val="0"/>
        <w:adjustRightInd w:val="0"/>
        <w:ind w:firstLine="567"/>
        <w:jc w:val="both"/>
      </w:pPr>
      <w:r w:rsidRPr="002D5355">
        <w:t xml:space="preserve">4.11. Датой приемки результатов </w:t>
      </w:r>
      <w:r w:rsidRPr="002D5355">
        <w:rPr>
          <w:bCs/>
          <w:lang w:eastAsia="ar-SA"/>
        </w:rPr>
        <w:t xml:space="preserve">выполненных работ (этапов работ) </w:t>
      </w:r>
      <w:r w:rsidRPr="002D5355">
        <w:t>является дата подписания акта о приемке выполненных работ (форма № КС-2), справки о стоимости выполненных работ и затрат (форма № КС-3), акта приемки законченного строительством объекта (форма КС-14) Заказчиком.</w:t>
      </w:r>
    </w:p>
    <w:p w14:paraId="0D21E24C" w14:textId="77777777" w:rsidR="002D5355" w:rsidRPr="002D5355" w:rsidRDefault="002D5355" w:rsidP="002D5355">
      <w:pPr>
        <w:autoSpaceDE w:val="0"/>
        <w:autoSpaceDN w:val="0"/>
        <w:adjustRightInd w:val="0"/>
        <w:ind w:firstLine="567"/>
        <w:jc w:val="both"/>
      </w:pPr>
      <w:r w:rsidRPr="002D5355">
        <w:t>4.12. Моментом исполнения обязательств Подрядчика в части работ по строительству Объекта считается дата подписания всеми членами комиссии акта приемки законченного строительством объекта приемочной комиссией формы КС-14, получения заключения органа государственного надзора о соответствии построенного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оснащённости объекта капитального строительства приборами учёта используемых энергетических ресурсов.</w:t>
      </w:r>
    </w:p>
    <w:p w14:paraId="67F3307C" w14:textId="77777777" w:rsidR="002D5355" w:rsidRPr="002D5355" w:rsidRDefault="002D5355" w:rsidP="002D5355">
      <w:pPr>
        <w:ind w:firstLine="567"/>
        <w:jc w:val="center"/>
        <w:rPr>
          <w:b/>
        </w:rPr>
      </w:pPr>
    </w:p>
    <w:p w14:paraId="7797EBB2" w14:textId="77777777" w:rsidR="002D5355" w:rsidRPr="002D5355" w:rsidRDefault="002D5355" w:rsidP="002D5355">
      <w:pPr>
        <w:jc w:val="center"/>
        <w:rPr>
          <w:b/>
        </w:rPr>
      </w:pPr>
      <w:r w:rsidRPr="002D5355">
        <w:rPr>
          <w:b/>
        </w:rPr>
        <w:t>Статья 5. Права и обязанности Сторон</w:t>
      </w:r>
    </w:p>
    <w:p w14:paraId="1A3A0606" w14:textId="77777777" w:rsidR="002D5355" w:rsidRPr="002D5355" w:rsidRDefault="002D5355" w:rsidP="002D5355">
      <w:pPr>
        <w:ind w:firstLine="567"/>
        <w:jc w:val="both"/>
      </w:pPr>
      <w:r w:rsidRPr="002D5355">
        <w:t>5.1. Заказчик вправе:</w:t>
      </w:r>
    </w:p>
    <w:p w14:paraId="3F05DF7C" w14:textId="77777777" w:rsidR="002D5355" w:rsidRPr="002D5355" w:rsidRDefault="002D5355" w:rsidP="002D5355">
      <w:pPr>
        <w:ind w:firstLine="567"/>
        <w:jc w:val="both"/>
      </w:pPr>
      <w:r w:rsidRPr="002D5355">
        <w:lastRenderedPageBreak/>
        <w:t>5.1.1. Требовать от Подрядчика надлежащего исполнения обязательств 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14:paraId="5F5B6093" w14:textId="77777777" w:rsidR="002D5355" w:rsidRPr="002D5355" w:rsidRDefault="002D5355" w:rsidP="002D5355">
      <w:pPr>
        <w:ind w:firstLine="567"/>
        <w:jc w:val="both"/>
      </w:pPr>
      <w:r w:rsidRPr="002D5355">
        <w:t>5.1.2.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со Сметной документацией, Заданием на проектирование и настоящим Контрактом.</w:t>
      </w:r>
    </w:p>
    <w:p w14:paraId="4F94E103" w14:textId="77777777" w:rsidR="002D5355" w:rsidRPr="002D5355" w:rsidRDefault="002D5355" w:rsidP="002D5355">
      <w:pPr>
        <w:ind w:firstLine="567"/>
        <w:jc w:val="both"/>
      </w:pPr>
      <w:r w:rsidRPr="002D5355">
        <w:t>5.1.3. В случае досрочного исполнения Подрядчиком обязательств по Контракту, принять и оплатить Работы в соответствии с установленным в Контракте порядком.</w:t>
      </w:r>
    </w:p>
    <w:p w14:paraId="1D89025D" w14:textId="77777777" w:rsidR="002D5355" w:rsidRPr="002D5355" w:rsidRDefault="002D5355" w:rsidP="002D5355">
      <w:pPr>
        <w:ind w:firstLine="567"/>
        <w:jc w:val="both"/>
      </w:pPr>
      <w:r w:rsidRPr="002D5355">
        <w:t>5.1.4. Запрашивать у Подрядчика информацию о ходе и состоянии выполняемых Работ.</w:t>
      </w:r>
    </w:p>
    <w:p w14:paraId="2C2C6E32" w14:textId="77777777" w:rsidR="002D5355" w:rsidRPr="002D5355" w:rsidRDefault="002D5355" w:rsidP="002D5355">
      <w:pPr>
        <w:ind w:firstLine="567"/>
        <w:jc w:val="both"/>
      </w:pPr>
      <w:r w:rsidRPr="002D5355">
        <w:t>5.1.5. Осуществлять контроль за объемом и сроками выполняемых Работ.</w:t>
      </w:r>
    </w:p>
    <w:p w14:paraId="3F8C47C9" w14:textId="77777777" w:rsidR="002D5355" w:rsidRPr="002D5355" w:rsidRDefault="002D5355" w:rsidP="002D5355">
      <w:pPr>
        <w:ind w:firstLine="567"/>
        <w:jc w:val="both"/>
      </w:pPr>
      <w:r w:rsidRPr="002D5355">
        <w:t>5.1.6. Ссылаться на недостатки Работ, в том числе в части объема и стоимости Работ, по результатам проведенных уполномоченными контрольными органами проверок использования средств Федерального бюджета.</w:t>
      </w:r>
    </w:p>
    <w:p w14:paraId="03AAB8C6" w14:textId="77777777" w:rsidR="002D5355" w:rsidRPr="002D5355" w:rsidRDefault="002D5355" w:rsidP="002D5355">
      <w:pPr>
        <w:ind w:firstLine="567"/>
        <w:jc w:val="both"/>
      </w:pPr>
      <w:r w:rsidRPr="002D5355">
        <w:t>5.2. Заказчик обязан:</w:t>
      </w:r>
    </w:p>
    <w:p w14:paraId="477F33BC" w14:textId="77777777" w:rsidR="002D5355" w:rsidRPr="002D5355" w:rsidRDefault="002D5355" w:rsidP="002D5355">
      <w:pPr>
        <w:ind w:firstLine="567"/>
        <w:jc w:val="both"/>
      </w:pPr>
      <w:r w:rsidRPr="002D5355">
        <w:t>5.2.1. Сообщать в письменной форме Подрядчику о недостатках, обнаруженных в ходе выполнения Работ, в течение 10 (Десяти) календарных дней после обнаружения таких недостатков.</w:t>
      </w:r>
    </w:p>
    <w:p w14:paraId="75F088C9" w14:textId="77777777" w:rsidR="002D5355" w:rsidRPr="002D5355" w:rsidRDefault="002D5355" w:rsidP="002D5355">
      <w:pPr>
        <w:ind w:firstLine="567"/>
        <w:jc w:val="both"/>
      </w:pPr>
      <w:r w:rsidRPr="002D5355">
        <w:t>5.2.1.1. Привлекать экспертов, экспертные организации для проверки соответствия качества выполняемых Работ требованиям, установленным Контрактом.</w:t>
      </w:r>
    </w:p>
    <w:p w14:paraId="27BC90E4" w14:textId="77777777" w:rsidR="002D5355" w:rsidRPr="002D5355" w:rsidRDefault="002D5355" w:rsidP="002D5355">
      <w:pPr>
        <w:ind w:firstLine="567"/>
        <w:jc w:val="both"/>
      </w:pPr>
      <w:r w:rsidRPr="002D5355">
        <w:t>5.2.2. Своевременно принять и оплатить надлежащим образом выполненные Работы в соответствии с настоящим Контрактом.</w:t>
      </w:r>
    </w:p>
    <w:p w14:paraId="080F36B3" w14:textId="77777777" w:rsidR="002D5355" w:rsidRPr="002D5355" w:rsidRDefault="002D5355" w:rsidP="002D5355">
      <w:pPr>
        <w:ind w:firstLine="567"/>
        <w:jc w:val="both"/>
      </w:pPr>
      <w:r w:rsidRPr="002D5355">
        <w:t>5.2.3. При получении от Подрядчика уведомления о приостановлении выполнения Работ в случае, указанном в п. 5.4.3 настоящего Контракта, рассмотреть вопрос о целесообразности и порядке продолжения выполнения Работ. Решение о продолжении выполнения Работ при необходимости корректировки сроков выполнения Работ принимается Заказчиком и Подрядчиком совместно и оформляется дополнительным соглашением к настоящему Контракту.</w:t>
      </w:r>
    </w:p>
    <w:p w14:paraId="4AB22986" w14:textId="77777777" w:rsidR="002D5355" w:rsidRPr="002D5355" w:rsidRDefault="002D5355" w:rsidP="002D5355">
      <w:pPr>
        <w:ind w:firstLine="567"/>
        <w:jc w:val="both"/>
      </w:pPr>
      <w:r w:rsidRPr="002D5355">
        <w:t>5.2.4. Через своего Представителя (организации, с которой заключен Контракт на выполнение работ по осуществлению строительного контроля (технического надзора) по Объекту) осуществлять контроль над ходом и качеством выполняемых работ, проверку фактически выполненных объемов, не вмешиваясь в оперативно-хозяйственную деятельность Подрядчика.</w:t>
      </w:r>
    </w:p>
    <w:p w14:paraId="2FEFD1DF" w14:textId="77777777" w:rsidR="002D5355" w:rsidRPr="002D5355" w:rsidRDefault="002D5355" w:rsidP="002D5355">
      <w:pPr>
        <w:ind w:firstLine="567"/>
        <w:jc w:val="both"/>
      </w:pPr>
      <w:r w:rsidRPr="002D5355">
        <w:t>5.2.5. Информировать Подрядчика о привлечении для исполнения настоящего Контракта Представителя заказчика - организации, которая от лица Заказчика осуществляет на Объекте строительный контроль.</w:t>
      </w:r>
    </w:p>
    <w:p w14:paraId="1E5329D6" w14:textId="77777777" w:rsidR="002D5355" w:rsidRPr="002D5355" w:rsidRDefault="002D5355" w:rsidP="002D5355">
      <w:pPr>
        <w:ind w:firstLine="567"/>
        <w:jc w:val="both"/>
      </w:pPr>
      <w:r w:rsidRPr="002D5355">
        <w:t>5.3. Подрядчик вправе:</w:t>
      </w:r>
    </w:p>
    <w:p w14:paraId="7778B7B4" w14:textId="77777777" w:rsidR="002D5355" w:rsidRPr="002D5355" w:rsidRDefault="002D5355" w:rsidP="002D5355">
      <w:pPr>
        <w:ind w:firstLine="567"/>
        <w:jc w:val="both"/>
      </w:pPr>
      <w:r w:rsidRPr="002D5355">
        <w:t>5.3.1. Требовать своевременного подписания Заказчиком актов приемки выполненных работ по настоящему Контракту на основании представленных Подрядчиком отчетных документов и при условии истечения срока, указанного в пунктах 4.1.2 и 4.2.1.2. настоящего Контракта.</w:t>
      </w:r>
    </w:p>
    <w:p w14:paraId="6D2C60BC" w14:textId="77777777" w:rsidR="002D5355" w:rsidRPr="002D5355" w:rsidRDefault="002D5355" w:rsidP="002D5355">
      <w:pPr>
        <w:ind w:firstLine="567"/>
        <w:jc w:val="both"/>
      </w:pPr>
      <w:r w:rsidRPr="002D5355">
        <w:t>5.3.2. Требовать своевременной оплаты выполненных Работ в соответствии с условиями настоящего Контракта.</w:t>
      </w:r>
    </w:p>
    <w:p w14:paraId="5A87FF4F" w14:textId="77777777" w:rsidR="002D5355" w:rsidRPr="002D5355" w:rsidRDefault="002D5355" w:rsidP="002D5355">
      <w:pPr>
        <w:ind w:firstLine="567"/>
        <w:jc w:val="both"/>
      </w:pPr>
      <w:r w:rsidRPr="002D5355">
        <w:t>5.3.3.  Привлечь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Работ, предусмотренным в Сводном сметном расчете стоимости строительства, получившем положительное заключение экспертизы достоверности определения сметной стоимости (Приложение №7). При этом Подрядчик несет ответственность перед Заказчиком за неисполнение или ненадлежащее исполнение обязательств субподрядчиками.</w:t>
      </w:r>
    </w:p>
    <w:p w14:paraId="2E5A7302" w14:textId="77777777" w:rsidR="002D5355" w:rsidRPr="002D5355" w:rsidRDefault="002D5355" w:rsidP="002D5355">
      <w:pPr>
        <w:ind w:firstLine="567"/>
        <w:jc w:val="both"/>
      </w:pPr>
      <w:r w:rsidRPr="002D5355">
        <w:t>Привлечение субподрядчиков не влечет изменение цены Контракта и/или объемов Работ по настоящему Контракту. Перечень Работ, выполненных субподрядчиками, и их стоимость Подрядчик указывает в отчетной документации, представляемой Заказчику по результатам выполнения Работ в порядке, установленном настоящим Контрактом.</w:t>
      </w:r>
    </w:p>
    <w:p w14:paraId="5EFAF07C" w14:textId="77777777" w:rsidR="002D5355" w:rsidRPr="002D5355" w:rsidRDefault="002D5355" w:rsidP="002D5355">
      <w:pPr>
        <w:ind w:firstLine="567"/>
        <w:jc w:val="both"/>
      </w:pPr>
      <w:r w:rsidRPr="002D5355">
        <w:t>5.3.4. Письменно запрашивать у Заказчика разъяснения и уточнения относительно выполнения Работ в рамках настоящего Контракта.</w:t>
      </w:r>
    </w:p>
    <w:p w14:paraId="5BE8C04D" w14:textId="77777777" w:rsidR="002D5355" w:rsidRPr="002D5355" w:rsidRDefault="002D5355" w:rsidP="002D5355">
      <w:pPr>
        <w:ind w:firstLine="567"/>
        <w:jc w:val="both"/>
      </w:pPr>
      <w:r w:rsidRPr="002D5355">
        <w:lastRenderedPageBreak/>
        <w:t>5.3.5. Получать от Заказчика содействие при выполнении Работ в соответствии с условиями настоящего Контракта.</w:t>
      </w:r>
    </w:p>
    <w:p w14:paraId="0B264276" w14:textId="77777777" w:rsidR="002D5355" w:rsidRPr="002D5355" w:rsidRDefault="002D5355" w:rsidP="002D5355">
      <w:pPr>
        <w:ind w:firstLine="567"/>
        <w:jc w:val="both"/>
      </w:pPr>
      <w:r w:rsidRPr="002D5355">
        <w:t>5.3.6. Досрочно исполнить обязательства по настоящему Контракту.</w:t>
      </w:r>
    </w:p>
    <w:p w14:paraId="55D05F57" w14:textId="77777777" w:rsidR="002D5355" w:rsidRPr="002D5355" w:rsidRDefault="002D5355" w:rsidP="002D5355">
      <w:pPr>
        <w:ind w:firstLine="567"/>
        <w:jc w:val="both"/>
        <w:rPr>
          <w:b/>
        </w:rPr>
      </w:pPr>
      <w:r w:rsidRPr="002D5355">
        <w:rPr>
          <w:b/>
        </w:rPr>
        <w:t>5.4. Подрядчик обязан:</w:t>
      </w:r>
    </w:p>
    <w:p w14:paraId="35E66878" w14:textId="77777777" w:rsidR="002D5355" w:rsidRPr="002D5355" w:rsidRDefault="002D5355" w:rsidP="002D5355">
      <w:pPr>
        <w:ind w:firstLine="567"/>
        <w:jc w:val="both"/>
      </w:pPr>
      <w:r w:rsidRPr="002D5355">
        <w:t>5.4.1. Своевременно и надлежащим образом выполнить Работы и представить Заказчику отчетную документацию по итогам исполнения настоящего Контракта.</w:t>
      </w:r>
    </w:p>
    <w:p w14:paraId="63429198" w14:textId="77777777" w:rsidR="002D5355" w:rsidRPr="002D5355" w:rsidRDefault="002D5355" w:rsidP="002D5355">
      <w:pPr>
        <w:ind w:firstLine="567"/>
        <w:jc w:val="both"/>
      </w:pPr>
      <w:r w:rsidRPr="002D5355">
        <w:t>5.4.1.1. Выполнить самостоятельно без привлечения других лиц к исполнению своих обязательств по Контракту конкретные виды и объёмы работ из числа видов и объемов работ, предусмотренных Приложением №6 к Контракту, исходя из сметной стоимости этих работ, предусмотренной проектной документацией, в совокупном стоимостном выражении не менее 25 процентов цены Контракта. Виды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(Приложение №6 к Контракту) подписывается Сторонами после завершения работ по проектированию.</w:t>
      </w:r>
    </w:p>
    <w:p w14:paraId="0BD8516F" w14:textId="77777777" w:rsidR="002D5355" w:rsidRPr="002D5355" w:rsidRDefault="002D5355" w:rsidP="002D5355">
      <w:pPr>
        <w:ind w:firstLine="567"/>
        <w:jc w:val="both"/>
      </w:pPr>
      <w:r w:rsidRPr="002D5355">
        <w:t>5.4.2. Обеспечить устранение недостатков и дефектов, выявленных при сдаче-приемке Работ и в течение гарантийного срока, за свой счет.</w:t>
      </w:r>
    </w:p>
    <w:p w14:paraId="04B8C14E" w14:textId="77777777" w:rsidR="002D5355" w:rsidRPr="002D5355" w:rsidRDefault="002D5355" w:rsidP="002D5355">
      <w:pPr>
        <w:ind w:firstLine="567"/>
        <w:jc w:val="both"/>
      </w:pPr>
      <w:r w:rsidRPr="002D5355">
        <w:t>5.4.3. Приостановить выполнение Работ в случае обнаружения независящих от Подрядчика обстоятельств, которые могут оказать негативное влияние на годность или прочность результатов выполняемых Работ или создать невозможность их завершения в установленный настоящим Контрактом срок, и сообщить об этом Заказчику в течение 3 (Трех) рабочих дней после приостановления выполнения Работ.</w:t>
      </w:r>
    </w:p>
    <w:p w14:paraId="3EDC86BB" w14:textId="77777777" w:rsidR="002D5355" w:rsidRPr="002D5355" w:rsidRDefault="002D5355" w:rsidP="002D5355">
      <w:pPr>
        <w:ind w:firstLine="567"/>
        <w:jc w:val="both"/>
      </w:pPr>
      <w:r w:rsidRPr="002D5355">
        <w:t>5.4.4. В случае если законодательством РФ предусмотрено лицензирование вида деятельности, являющегося предметом настоящего Контракта, а также в случае если законодательством РФ к лицам, осуществляющим выполнение Работ, являющихся предметом настоящего Контракта,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Контракта. Копии таких документов должны быть переданы Подрядчиком Заказчику по его требованию.</w:t>
      </w:r>
    </w:p>
    <w:p w14:paraId="2D299305" w14:textId="77777777" w:rsidR="002D5355" w:rsidRPr="002D5355" w:rsidRDefault="002D5355" w:rsidP="002D5355">
      <w:pPr>
        <w:ind w:firstLine="567"/>
        <w:jc w:val="both"/>
      </w:pPr>
      <w:r w:rsidRPr="002D5355">
        <w:t>5.4.5. Представить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14:paraId="2EF9ED8D" w14:textId="77777777" w:rsidR="002D5355" w:rsidRPr="002D5355" w:rsidRDefault="002D5355" w:rsidP="002D5355">
      <w:pPr>
        <w:ind w:firstLine="567"/>
        <w:jc w:val="both"/>
      </w:pPr>
      <w:r w:rsidRPr="002D5355">
        <w:t>5.4.6. Исполнять иные обязательства, предусмотренные действующим законодательством и Контрактом.</w:t>
      </w:r>
    </w:p>
    <w:p w14:paraId="451AFFAE" w14:textId="77777777" w:rsidR="002D5355" w:rsidRPr="002D5355" w:rsidRDefault="002D5355" w:rsidP="002D5355">
      <w:pPr>
        <w:ind w:firstLine="567"/>
        <w:jc w:val="both"/>
      </w:pPr>
      <w:r w:rsidRPr="002D5355">
        <w:t xml:space="preserve">5.4.7. Обеспечить доставку представителей Заказчика до места проведения строительных Работ Подрядчиком с целью приемки выполненных Работ (в </w:t>
      </w:r>
      <w:proofErr w:type="spellStart"/>
      <w:r w:rsidRPr="002D5355">
        <w:t>т.ч</w:t>
      </w:r>
      <w:proofErr w:type="spellEnd"/>
      <w:r w:rsidRPr="002D5355">
        <w:t>. скрытых).</w:t>
      </w:r>
    </w:p>
    <w:p w14:paraId="37CF9EA9" w14:textId="77777777" w:rsidR="002D5355" w:rsidRPr="002D5355" w:rsidRDefault="002D5355" w:rsidP="002D5355">
      <w:pPr>
        <w:ind w:firstLine="567"/>
        <w:jc w:val="both"/>
      </w:pPr>
      <w:r w:rsidRPr="002D5355">
        <w:t>5.4.8. Разработать и согласовать в установленном порядке проект организации строительства (ПОС); согласовывать проект организации строительства (ПОС) субподрядчиков; контролировать сроки выполнения календарного графика субподрядчиками.</w:t>
      </w:r>
    </w:p>
    <w:p w14:paraId="33069B2D" w14:textId="77777777" w:rsidR="002D5355" w:rsidRPr="002D5355" w:rsidRDefault="002D5355" w:rsidP="002D5355">
      <w:pPr>
        <w:ind w:firstLine="567"/>
        <w:jc w:val="both"/>
      </w:pPr>
      <w:r w:rsidRPr="002D5355">
        <w:t>5.4.9. В случае повреждения действующих инженерных коммуникаций при выполнении Работ, восстановить поврежденную сеть за свой счет.</w:t>
      </w:r>
    </w:p>
    <w:p w14:paraId="1F7BE8C3" w14:textId="77777777" w:rsidR="002D5355" w:rsidRPr="002D5355" w:rsidRDefault="002D5355" w:rsidP="002D5355">
      <w:pPr>
        <w:ind w:firstLine="567"/>
        <w:contextualSpacing/>
        <w:jc w:val="both"/>
        <w:rPr>
          <w:lang w:val="x-none" w:eastAsia="x-none"/>
        </w:rPr>
      </w:pPr>
      <w:r w:rsidRPr="002D5355">
        <w:rPr>
          <w:lang w:val="x-none" w:eastAsia="x-none"/>
        </w:rPr>
        <w:t>5.4.10.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6F9D4B64" w14:textId="77777777" w:rsidR="002D5355" w:rsidRPr="002D5355" w:rsidRDefault="002D5355" w:rsidP="002D5355">
      <w:pPr>
        <w:ind w:firstLine="567"/>
        <w:jc w:val="both"/>
      </w:pPr>
      <w:r w:rsidRPr="002D5355">
        <w:t>5.4.11. 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10 (десяти) дней с момента заключения им договора с субподрядчиком.</w:t>
      </w:r>
    </w:p>
    <w:p w14:paraId="00623145" w14:textId="77777777" w:rsidR="002D5355" w:rsidRPr="002D5355" w:rsidRDefault="002D5355" w:rsidP="002D5355">
      <w:pPr>
        <w:ind w:firstLine="567"/>
        <w:jc w:val="both"/>
      </w:pPr>
      <w:r w:rsidRPr="002D5355">
        <w:t>5.4.12. Обеспечить передачу в режиме реального времени (круглосуточно) данных о ходе строительства Объекта, путем организации потока информации в сети Интернет.</w:t>
      </w:r>
    </w:p>
    <w:p w14:paraId="5208D3F2" w14:textId="77777777" w:rsidR="002D5355" w:rsidRPr="002D5355" w:rsidRDefault="002D5355" w:rsidP="002D5355">
      <w:pPr>
        <w:ind w:firstLine="567"/>
        <w:jc w:val="both"/>
      </w:pPr>
      <w:r w:rsidRPr="002D5355">
        <w:t xml:space="preserve">Подрядчик обязан обеспечить установку и настройку онлайн видеонаблюдения за ходом строительства Объекта по месту нахождения Заказчика, с возможностью хранения видеоинформации на жестком носителе не менее 30 (тридцати) суток. </w:t>
      </w:r>
    </w:p>
    <w:p w14:paraId="37B7C761" w14:textId="77777777" w:rsidR="002D5355" w:rsidRPr="002D5355" w:rsidRDefault="002D5355" w:rsidP="002D5355">
      <w:pPr>
        <w:ind w:firstLine="567"/>
        <w:jc w:val="both"/>
      </w:pPr>
      <w:r w:rsidRPr="002D5355">
        <w:lastRenderedPageBreak/>
        <w:t>5.4.13. Подписать дополнительное соглашение к Контракту в части Приложения №7 к Контракту «Сводный сметный расчет стоимости строительства», получившем положительное заключение экспертизы достоверности определения сметной стоимости (Приложение №7).</w:t>
      </w:r>
    </w:p>
    <w:p w14:paraId="20689BA6" w14:textId="77777777" w:rsidR="002D5355" w:rsidRPr="002D5355" w:rsidRDefault="002D5355" w:rsidP="002D5355">
      <w:pPr>
        <w:ind w:firstLine="567"/>
        <w:jc w:val="both"/>
      </w:pPr>
      <w:r w:rsidRPr="002D5355">
        <w:t>5.4.14. Обеспечить в ходе строительства выполнение на объекте необходимых противопожарных мероприятий, а также мероприятий по технике безопасности, рациональному использованию территории, охране окружающей среды, зеленых насаждений и земли.</w:t>
      </w:r>
    </w:p>
    <w:p w14:paraId="6827E6C0" w14:textId="77777777" w:rsidR="002D5355" w:rsidRPr="002D5355" w:rsidRDefault="002D5355" w:rsidP="002D5355">
      <w:pPr>
        <w:ind w:firstLine="567"/>
        <w:jc w:val="both"/>
      </w:pPr>
      <w:r w:rsidRPr="002D5355">
        <w:t>5.4.15. Нести имущественную ответственность за деятельность субподрядчиков в порядке, установленном гражданским законодательством Российской Федерации.</w:t>
      </w:r>
    </w:p>
    <w:p w14:paraId="5DCC3D79" w14:textId="77777777" w:rsidR="002D5355" w:rsidRPr="002D5355" w:rsidRDefault="002D5355" w:rsidP="002D5355">
      <w:pPr>
        <w:ind w:firstLine="567"/>
        <w:jc w:val="both"/>
      </w:pPr>
      <w:r w:rsidRPr="002D5355">
        <w:t>5.4.16. В случае причинения вреда третьим лицам, в связи с выполнением работ Подрядчиком в период их проведения, и в течение срока исковой давности самостоятельно нести ответственность перед третьими лицами.</w:t>
      </w:r>
    </w:p>
    <w:p w14:paraId="7F5F301B" w14:textId="77777777" w:rsidR="002D5355" w:rsidRPr="002D5355" w:rsidRDefault="002D5355" w:rsidP="002D5355">
      <w:pPr>
        <w:ind w:firstLine="567"/>
        <w:jc w:val="both"/>
      </w:pPr>
      <w:r w:rsidRPr="002D5355">
        <w:t>5.4.17. Подрядчик обязан принимать участие в деле по иску, предъявленному к Заказчику третьим лицом в связи с недостатками выполненных работ, в соответствии с законодательством.</w:t>
      </w:r>
    </w:p>
    <w:p w14:paraId="01C58442" w14:textId="77777777" w:rsidR="002D5355" w:rsidRPr="002D5355" w:rsidRDefault="002D5355" w:rsidP="002D5355">
      <w:pPr>
        <w:ind w:firstLine="567"/>
        <w:jc w:val="both"/>
      </w:pPr>
      <w:r w:rsidRPr="002D5355">
        <w:t>5.4.18. Принимать участие при проверках, проводимых контрольно-счетными органами, органами государственного финансового контроля, муниципального контроля и строительного контроля, а также ведомственных инспекций и комиссий, по письменному уведомлению заказчика.</w:t>
      </w:r>
    </w:p>
    <w:p w14:paraId="116F829D" w14:textId="77777777" w:rsidR="002D5355" w:rsidRPr="002D5355" w:rsidRDefault="002D5355" w:rsidP="002D5355">
      <w:pPr>
        <w:suppressAutoHyphens/>
        <w:autoSpaceDN w:val="0"/>
        <w:ind w:firstLine="567"/>
        <w:jc w:val="both"/>
        <w:textAlignment w:val="baseline"/>
        <w:rPr>
          <w:kern w:val="3"/>
        </w:rPr>
      </w:pPr>
      <w:r w:rsidRPr="002D5355">
        <w:rPr>
          <w:kern w:val="3"/>
        </w:rPr>
        <w:t>5.4.19. Производить работы в полном соответствии с документацией и действующими Строительными нормами и правилами. Обеспечить качество выполненных Работ в соответствии со сметной документацией, техническими регламентами, СНиПами, ГОСТами и другими нормативными документами по качеству строительства.</w:t>
      </w:r>
    </w:p>
    <w:p w14:paraId="7DF28212" w14:textId="77777777" w:rsidR="002D5355" w:rsidRPr="002D5355" w:rsidRDefault="002D5355" w:rsidP="002D5355">
      <w:pPr>
        <w:suppressAutoHyphens/>
        <w:autoSpaceDN w:val="0"/>
        <w:ind w:firstLine="567"/>
        <w:jc w:val="both"/>
        <w:textAlignment w:val="baseline"/>
        <w:rPr>
          <w:kern w:val="3"/>
        </w:rPr>
      </w:pPr>
      <w:r w:rsidRPr="002D5355">
        <w:rPr>
          <w:kern w:val="3"/>
        </w:rPr>
        <w:t xml:space="preserve">5.4.20.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w:t>
      </w:r>
    </w:p>
    <w:p w14:paraId="5B74F6DB" w14:textId="77777777" w:rsidR="002D5355" w:rsidRPr="002D5355" w:rsidRDefault="002D5355" w:rsidP="002D5355">
      <w:pPr>
        <w:suppressAutoHyphens/>
        <w:autoSpaceDN w:val="0"/>
        <w:ind w:firstLine="567"/>
        <w:jc w:val="both"/>
        <w:textAlignment w:val="baseline"/>
        <w:rPr>
          <w:kern w:val="3"/>
        </w:rPr>
      </w:pPr>
      <w:r w:rsidRPr="002D5355">
        <w:rPr>
          <w:kern w:val="3"/>
        </w:rPr>
        <w:t>5.4.21. Вести журнал учета выполненных Работ, журнал производства Работ, и другие необходимые журналы, своевременно оформлять исполнительную документацию и акты на скрытые Работы.</w:t>
      </w:r>
    </w:p>
    <w:p w14:paraId="312F1563" w14:textId="77777777" w:rsidR="002D5355" w:rsidRPr="002D5355" w:rsidRDefault="002D5355" w:rsidP="002D5355">
      <w:pPr>
        <w:ind w:firstLine="567"/>
        <w:jc w:val="both"/>
      </w:pPr>
      <w:r w:rsidRPr="002D5355">
        <w:t>Постоянно вести Журнал учета выполненных работ, Общий Журнал производства работ, специальные Журналы производства работ и другие необходимые журналы,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строительной площадки.</w:t>
      </w:r>
    </w:p>
    <w:p w14:paraId="76544B08" w14:textId="77777777" w:rsidR="002D5355" w:rsidRPr="002D5355" w:rsidRDefault="002D5355" w:rsidP="002D5355">
      <w:pPr>
        <w:ind w:firstLine="567"/>
        <w:jc w:val="both"/>
      </w:pPr>
      <w:r w:rsidRPr="002D5355">
        <w:t>5.4.22.  В срок не более 5 рабочих дней со дня подписания Сторонами акта приемки выполненных работ (форма № КС-2) предоставить заказчику отчет о выполнении конкретных видов и объемов работ, из числа видов и объемов работ, которые подрядчик обязан выполнить самостоятельно без привлечения других лиц к исполнению своих обязательств.</w:t>
      </w:r>
    </w:p>
    <w:p w14:paraId="1ACF6A78" w14:textId="77777777" w:rsidR="002D5355" w:rsidRPr="002D5355" w:rsidRDefault="002D5355" w:rsidP="002D5355">
      <w:pPr>
        <w:ind w:firstLine="567"/>
        <w:jc w:val="both"/>
        <w:rPr>
          <w:bCs/>
          <w:lang w:eastAsia="ar-SA"/>
        </w:rPr>
      </w:pPr>
      <w:r w:rsidRPr="002D5355">
        <w:t xml:space="preserve">5.4.23.  Передать подготовленную по Контракту и согласованную Заказчиком проектно-сметную документацию в уполномоченный орган для проведения </w:t>
      </w:r>
      <w:r w:rsidRPr="002D5355">
        <w:rPr>
          <w:spacing w:val="1"/>
        </w:rPr>
        <w:t>экологической экспертизы,</w:t>
      </w:r>
      <w:r w:rsidRPr="002D5355">
        <w:t xml:space="preserve"> государственной экспертизы, </w:t>
      </w:r>
      <w:r w:rsidRPr="002D5355">
        <w:rPr>
          <w:bCs/>
          <w:lang w:eastAsia="ar-SA"/>
        </w:rPr>
        <w:t>заключить договор с экспертной организацией</w:t>
      </w:r>
      <w:r w:rsidRPr="002D5355">
        <w:t xml:space="preserve">, оплатить проведение </w:t>
      </w:r>
      <w:r w:rsidRPr="002D5355">
        <w:rPr>
          <w:spacing w:val="1"/>
        </w:rPr>
        <w:t>экологической экспертизы,</w:t>
      </w:r>
      <w:r w:rsidRPr="002D5355">
        <w:t xml:space="preserve"> государственной экспертизы </w:t>
      </w:r>
      <w:r w:rsidRPr="002D5355">
        <w:rPr>
          <w:bCs/>
          <w:lang w:eastAsia="ar-SA"/>
        </w:rPr>
        <w:t>проектной документации и результатов инженерных изысканий, а также государственной экспертизы по проверке достоверности определения сметной стоимости.</w:t>
      </w:r>
    </w:p>
    <w:p w14:paraId="22343B1D" w14:textId="77777777" w:rsidR="002D5355" w:rsidRPr="002D5355" w:rsidRDefault="002D5355" w:rsidP="002D5355">
      <w:pPr>
        <w:ind w:firstLine="567"/>
        <w:jc w:val="both"/>
        <w:rPr>
          <w:spacing w:val="1"/>
        </w:rPr>
      </w:pPr>
      <w:r w:rsidRPr="002D5355">
        <w:t>5.4.24. Сопровождать прохождение</w:t>
      </w:r>
      <w:r w:rsidRPr="002D5355">
        <w:rPr>
          <w:spacing w:val="1"/>
        </w:rPr>
        <w:t xml:space="preserve"> государственной экспертизы, отрабатывать замечания, выданные уполномоченным органом по проведению экспертизы проектно-сметной документации до получения положительного заключения государственной экспертизы </w:t>
      </w:r>
      <w:r w:rsidRPr="002D5355">
        <w:rPr>
          <w:bCs/>
          <w:lang w:eastAsia="ar-SA"/>
        </w:rPr>
        <w:t>проектной документации и результатов инженерных изысканий, а также положительного заключения государственной экспертизы по проверке достоверности определения сметной стоимости</w:t>
      </w:r>
      <w:r w:rsidRPr="002D5355">
        <w:rPr>
          <w:spacing w:val="1"/>
        </w:rPr>
        <w:t xml:space="preserve"> по Объекту.</w:t>
      </w:r>
    </w:p>
    <w:p w14:paraId="48CC7FE2" w14:textId="77777777" w:rsidR="002D5355" w:rsidRPr="002D5355" w:rsidRDefault="002D5355" w:rsidP="002D5355">
      <w:pPr>
        <w:ind w:firstLine="567"/>
        <w:jc w:val="both"/>
        <w:rPr>
          <w:rFonts w:eastAsia="Calibri"/>
        </w:rPr>
      </w:pPr>
      <w:r w:rsidRPr="002D5355">
        <w:t>5.4.25.</w:t>
      </w:r>
      <w:r w:rsidRPr="002D5355">
        <w:rPr>
          <w:rFonts w:eastAsia="Calibri"/>
        </w:rPr>
        <w:t xml:space="preserve"> Выполнять проектно-изыскательские работы в соответствии с Техническим заданием (Приложение 1 к настоящему Контракту), перечнем исходных данных (Приложение №3 к настоящему Контракту), условиями настоящего Контракта, законодательством Российской Федерации в сроки, определенные Графиком выполнения проектно-изыскательских работ. </w:t>
      </w:r>
    </w:p>
    <w:p w14:paraId="6852CB5A" w14:textId="77777777" w:rsidR="002D5355" w:rsidRPr="002D5355" w:rsidRDefault="002D5355" w:rsidP="002D5355">
      <w:pPr>
        <w:ind w:firstLine="567"/>
        <w:jc w:val="both"/>
        <w:rPr>
          <w:rFonts w:eastAsia="Calibri"/>
        </w:rPr>
      </w:pPr>
      <w:r w:rsidRPr="002D5355">
        <w:lastRenderedPageBreak/>
        <w:t>5.4.26.</w:t>
      </w:r>
      <w:r w:rsidRPr="002D5355">
        <w:rPr>
          <w:rFonts w:eastAsia="Calibri"/>
        </w:rPr>
        <w:t xml:space="preserve"> Проводить инженерные изыскания, осуществляет сбор исходных данных, получение технических условий, необходимых для исполнения своих обязанностей по настоящему Контракту.</w:t>
      </w:r>
    </w:p>
    <w:p w14:paraId="4B503C1F" w14:textId="77777777" w:rsidR="002D5355" w:rsidRPr="002D5355" w:rsidRDefault="002D5355" w:rsidP="002D5355">
      <w:pPr>
        <w:ind w:firstLine="567"/>
        <w:jc w:val="both"/>
        <w:rPr>
          <w:rFonts w:eastAsia="Calibri"/>
        </w:rPr>
      </w:pPr>
      <w:r w:rsidRPr="002D5355">
        <w:t>5.4.27.</w:t>
      </w:r>
      <w:r w:rsidRPr="002D5355">
        <w:rPr>
          <w:rFonts w:eastAsia="Calibri"/>
        </w:rPr>
        <w:t xml:space="preserve"> Соблюдать требования, предусмотренные Заданием на проектирование, а также требования исходных данных, представленных Заказчиком и полученных самостоятельно для выполнения работ.</w:t>
      </w:r>
    </w:p>
    <w:p w14:paraId="601F57D6" w14:textId="77777777" w:rsidR="002D5355" w:rsidRPr="002D5355" w:rsidRDefault="002D5355" w:rsidP="002D5355">
      <w:pPr>
        <w:ind w:firstLine="567"/>
        <w:jc w:val="both"/>
        <w:rPr>
          <w:rFonts w:eastAsia="Calibri"/>
        </w:rPr>
      </w:pPr>
      <w:r w:rsidRPr="002D5355">
        <w:t>5.4.28.</w:t>
      </w:r>
      <w:r w:rsidRPr="002D5355">
        <w:rPr>
          <w:rFonts w:eastAsia="Calibri"/>
        </w:rPr>
        <w:t xml:space="preserve"> Согласовывать все полученные технические условия с Заказчиком. </w:t>
      </w:r>
    </w:p>
    <w:p w14:paraId="2D79A022" w14:textId="77777777" w:rsidR="002D5355" w:rsidRPr="002D5355" w:rsidRDefault="002D5355" w:rsidP="002D5355">
      <w:pPr>
        <w:ind w:firstLine="567"/>
        <w:jc w:val="both"/>
        <w:rPr>
          <w:rFonts w:eastAsia="Calibri"/>
        </w:rPr>
      </w:pPr>
      <w:r w:rsidRPr="002D5355">
        <w:t>5.4.29.</w:t>
      </w:r>
      <w:r w:rsidRPr="002D5355">
        <w:rPr>
          <w:rFonts w:eastAsia="Calibri"/>
        </w:rPr>
        <w:t xml:space="preserve"> Не вправе отступать от требований,</w:t>
      </w:r>
      <w:r w:rsidRPr="002D5355">
        <w:t xml:space="preserve"> предусмотренных Заданием на проектирование, а также требований исходных данных (представленных Заказчиком и/или полученных самостоятельно)</w:t>
      </w:r>
      <w:r w:rsidRPr="002D5355">
        <w:rPr>
          <w:rFonts w:eastAsia="Calibri"/>
        </w:rPr>
        <w:t xml:space="preserve"> без предварительного письменного согласия Заказчика. </w:t>
      </w:r>
    </w:p>
    <w:p w14:paraId="2E0107B4" w14:textId="77777777" w:rsidR="002D5355" w:rsidRPr="002D5355" w:rsidRDefault="002D5355" w:rsidP="002D5355">
      <w:pPr>
        <w:ind w:firstLine="567"/>
        <w:jc w:val="both"/>
        <w:rPr>
          <w:rFonts w:eastAsia="Calibri"/>
        </w:rPr>
      </w:pPr>
      <w:r w:rsidRPr="002D5355">
        <w:t>5.4.30.</w:t>
      </w:r>
      <w:r w:rsidRPr="002D5355">
        <w:rPr>
          <w:rFonts w:eastAsia="Calibri"/>
        </w:rPr>
        <w:t xml:space="preserve"> Разрабатывать проектную документацию, в количестве и составе необходимом и достаточном для прохождения государственной экспертизы.</w:t>
      </w:r>
    </w:p>
    <w:p w14:paraId="78914593" w14:textId="77777777" w:rsidR="002D5355" w:rsidRPr="002D5355" w:rsidRDefault="002D5355" w:rsidP="002D5355">
      <w:pPr>
        <w:ind w:firstLine="567"/>
        <w:jc w:val="both"/>
        <w:rPr>
          <w:rFonts w:eastAsia="Calibri"/>
        </w:rPr>
      </w:pPr>
      <w:r w:rsidRPr="002D5355">
        <w:t>5.4.31.</w:t>
      </w:r>
      <w:r w:rsidRPr="002D5355">
        <w:rPr>
          <w:rFonts w:eastAsia="Calibri"/>
        </w:rPr>
        <w:t xml:space="preserve"> При необходимости вносит в проектную документацию и (или) материалы инженерных изысканий изменения (дополнения) в случаях и порядке, предусмотренных настоящим контрактом.</w:t>
      </w:r>
    </w:p>
    <w:p w14:paraId="782719A7" w14:textId="77777777" w:rsidR="002D5355" w:rsidRPr="002D5355" w:rsidRDefault="002D5355" w:rsidP="002D5355">
      <w:pPr>
        <w:ind w:firstLine="567"/>
        <w:jc w:val="both"/>
        <w:rPr>
          <w:rFonts w:eastAsia="Calibri"/>
        </w:rPr>
      </w:pPr>
      <w:r w:rsidRPr="002D5355">
        <w:t>5.4.32.</w:t>
      </w:r>
      <w:r w:rsidRPr="002D5355">
        <w:rPr>
          <w:rFonts w:eastAsia="Calibri"/>
        </w:rPr>
        <w:t xml:space="preserve"> После разработки проектной документации в предусмотренных законодательством Российской Федерации случаях проводит согласование проектной документации с органами государственного контроля и надзора, а также по указанию Заказчика с иными заинтересованными организациями; </w:t>
      </w:r>
    </w:p>
    <w:p w14:paraId="0F100240" w14:textId="77777777" w:rsidR="002D5355" w:rsidRPr="002D5355" w:rsidRDefault="002D5355" w:rsidP="002D5355">
      <w:pPr>
        <w:ind w:firstLine="567"/>
        <w:jc w:val="both"/>
        <w:rPr>
          <w:rFonts w:eastAsia="Calibri"/>
        </w:rPr>
      </w:pPr>
      <w:r w:rsidRPr="002D5355">
        <w:t>5.4.33.</w:t>
      </w:r>
      <w:r w:rsidRPr="002D5355">
        <w:rPr>
          <w:rFonts w:eastAsia="Calibri"/>
        </w:rPr>
        <w:t xml:space="preserve"> Обеспечивает своими силами и средствами получение всех необходимых профессиональных допусков, разрешений и лицензий на право выполнения работ, требуемых в соответствии с законодательством Российской Федерации и субъекта Российской Федерации, в том числе разрешений и согласований, связанных с использованием иностранной рабочей силы.</w:t>
      </w:r>
    </w:p>
    <w:p w14:paraId="7432F7FC" w14:textId="77777777" w:rsidR="002D5355" w:rsidRPr="002D5355" w:rsidRDefault="002D5355" w:rsidP="002D5355">
      <w:pPr>
        <w:ind w:firstLine="567"/>
        <w:jc w:val="both"/>
        <w:rPr>
          <w:rFonts w:eastAsia="Calibri"/>
        </w:rPr>
      </w:pPr>
      <w:r w:rsidRPr="002D5355">
        <w:t>5.4.34.</w:t>
      </w:r>
      <w:r w:rsidRPr="002D5355">
        <w:rPr>
          <w:rFonts w:eastAsia="Calibri"/>
        </w:rPr>
        <w:t xml:space="preserve"> Назначает в течение 5(пяти) календарных дней, следующих за датой вступления настоящего контракта в силу, лиц, ответственных: </w:t>
      </w:r>
    </w:p>
    <w:p w14:paraId="62607B3A" w14:textId="77777777" w:rsidR="002D5355" w:rsidRPr="002D5355" w:rsidRDefault="002D5355" w:rsidP="002D5355">
      <w:pPr>
        <w:ind w:firstLine="567"/>
        <w:jc w:val="both"/>
        <w:rPr>
          <w:rFonts w:eastAsia="Calibri"/>
        </w:rPr>
      </w:pPr>
      <w:r w:rsidRPr="002D5355">
        <w:rPr>
          <w:rFonts w:eastAsia="Calibri"/>
        </w:rPr>
        <w:t>- за разработку документации по изыскательским работам;</w:t>
      </w:r>
    </w:p>
    <w:p w14:paraId="2A644380" w14:textId="77777777" w:rsidR="002D5355" w:rsidRPr="002D5355" w:rsidRDefault="002D5355" w:rsidP="002D5355">
      <w:pPr>
        <w:ind w:firstLine="567"/>
        <w:jc w:val="both"/>
        <w:rPr>
          <w:rFonts w:eastAsia="Calibri"/>
        </w:rPr>
      </w:pPr>
      <w:r w:rsidRPr="002D5355">
        <w:rPr>
          <w:rFonts w:eastAsia="Calibri"/>
        </w:rPr>
        <w:t>- за разработку проектной документации, о чем направляет в тот же срок Заказчику официальное уведомление.</w:t>
      </w:r>
    </w:p>
    <w:p w14:paraId="637E60C3" w14:textId="77777777" w:rsidR="002D5355" w:rsidRPr="002D5355" w:rsidRDefault="002D5355" w:rsidP="002D5355">
      <w:pPr>
        <w:ind w:firstLine="567"/>
        <w:jc w:val="both"/>
      </w:pPr>
      <w:r w:rsidRPr="002D5355">
        <w:rPr>
          <w:rFonts w:eastAsia="Calibri"/>
        </w:rPr>
        <w:t>- за разработку рабочей документации, о чем направляет в тот же срок Заказчику официальное уведомление.</w:t>
      </w:r>
    </w:p>
    <w:p w14:paraId="0252FBD3"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В уведомлении должны содержаться Ф.И.О. ответственных представителей, занимаемая у Исполнителя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Исполнителя. Надлежащим образом заверенная копия распорядительного документа (приказа, доверенности) направляется Заказчику одновременно с направлением упомянутого уведомления;</w:t>
      </w:r>
    </w:p>
    <w:p w14:paraId="44937F1B"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Ответственные представители Подрядчика вправе осуществлять от имени Подрядчика обязательства, принадлежащие Подрядчику в соответствии с настоящим контрактом.</w:t>
      </w:r>
    </w:p>
    <w:p w14:paraId="69800427"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согласно положениям настоящего контракта. Все информационные материалы, документы и решения, исходящие от ответственных представителей Подрядчика, считаются исходящими от самого Подрядчика и имеющими для него обязательную силу.</w:t>
      </w:r>
    </w:p>
    <w:p w14:paraId="6F2C38BD" w14:textId="77777777" w:rsidR="002D5355" w:rsidRPr="002D5355" w:rsidRDefault="002D5355" w:rsidP="002D5355">
      <w:pPr>
        <w:ind w:firstLine="567"/>
        <w:contextualSpacing/>
        <w:jc w:val="both"/>
        <w:rPr>
          <w:rFonts w:eastAsia="Calibri"/>
          <w:lang w:eastAsia="ar-SA"/>
        </w:rPr>
      </w:pPr>
      <w:r w:rsidRPr="002D5355">
        <w:rPr>
          <w:lang w:eastAsia="ar-SA"/>
        </w:rPr>
        <w:t>5.4.35.</w:t>
      </w:r>
      <w:r w:rsidRPr="002D5355">
        <w:rPr>
          <w:rFonts w:eastAsia="Calibri"/>
          <w:lang w:eastAsia="ar-SA"/>
        </w:rPr>
        <w:t xml:space="preserve"> Разрабатывает проектную документацию:</w:t>
      </w:r>
    </w:p>
    <w:p w14:paraId="0E898C12"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 xml:space="preserve">- Материалы по обеспечению экологической безопасности и </w:t>
      </w:r>
      <w:proofErr w:type="spellStart"/>
      <w:r w:rsidRPr="002D5355">
        <w:rPr>
          <w:rFonts w:eastAsia="Calibri"/>
          <w:lang w:eastAsia="ar-SA"/>
        </w:rPr>
        <w:t>энергоэффективности</w:t>
      </w:r>
      <w:proofErr w:type="spellEnd"/>
      <w:r w:rsidRPr="002D5355">
        <w:rPr>
          <w:rFonts w:eastAsia="Calibri"/>
          <w:lang w:eastAsia="ar-SA"/>
        </w:rPr>
        <w:t xml:space="preserve"> объекта представляются отдельным разделом «Инженерно-технические мероприятия по обеспечению экологической безопасности и </w:t>
      </w:r>
      <w:proofErr w:type="spellStart"/>
      <w:r w:rsidRPr="002D5355">
        <w:rPr>
          <w:rFonts w:eastAsia="Calibri"/>
          <w:lang w:eastAsia="ar-SA"/>
        </w:rPr>
        <w:t>энергоэффективности</w:t>
      </w:r>
      <w:proofErr w:type="spellEnd"/>
      <w:r w:rsidRPr="002D5355">
        <w:rPr>
          <w:rFonts w:eastAsia="Calibri"/>
          <w:lang w:eastAsia="ar-SA"/>
        </w:rPr>
        <w:t xml:space="preserve"> объекта».</w:t>
      </w:r>
    </w:p>
    <w:p w14:paraId="4DCF471C" w14:textId="77777777" w:rsidR="002D5355" w:rsidRPr="002D5355" w:rsidRDefault="002D5355" w:rsidP="002D5355">
      <w:pPr>
        <w:ind w:firstLine="567"/>
        <w:contextualSpacing/>
        <w:jc w:val="both"/>
        <w:rPr>
          <w:rFonts w:eastAsia="Calibri"/>
          <w:lang w:eastAsia="ar-SA"/>
        </w:rPr>
      </w:pPr>
      <w:r w:rsidRPr="002D5355">
        <w:rPr>
          <w:rFonts w:eastAsia="Calibri"/>
          <w:lang w:eastAsia="ar-SA"/>
        </w:rPr>
        <w:t>- Материалы по обеспечению сохранения историко-археологического наследия представляются отдельным разделом «Инженерно-технические мероприятия по обеспечению сохранения историко-археологического наследия объекта» (при необходимости).</w:t>
      </w:r>
    </w:p>
    <w:p w14:paraId="23E7DC55" w14:textId="77777777" w:rsidR="002D5355" w:rsidRPr="002D5355" w:rsidRDefault="002D5355" w:rsidP="002D5355">
      <w:pPr>
        <w:ind w:firstLine="567"/>
        <w:contextualSpacing/>
        <w:jc w:val="both"/>
        <w:rPr>
          <w:rFonts w:eastAsia="Calibri"/>
          <w:lang w:eastAsia="ar-SA"/>
        </w:rPr>
      </w:pPr>
      <w:r w:rsidRPr="002D5355">
        <w:rPr>
          <w:lang w:eastAsia="ar-SA"/>
        </w:rPr>
        <w:t>5.4.36.</w:t>
      </w:r>
      <w:r w:rsidRPr="002D5355">
        <w:rPr>
          <w:rFonts w:eastAsia="Calibri"/>
          <w:lang w:eastAsia="ar-SA"/>
        </w:rPr>
        <w:t xml:space="preserve"> В случае обнаружения в ходе изыскательских работ объектов, имеющих историческую, культурную или иную ценность, Подрядчик извещает об обнаруженных объектах учреждения и органы, предусмотренные законодательством Российской Федерации.</w:t>
      </w:r>
    </w:p>
    <w:p w14:paraId="10FC7695" w14:textId="77777777" w:rsidR="002D5355" w:rsidRPr="002D5355" w:rsidRDefault="002D5355" w:rsidP="002D5355">
      <w:pPr>
        <w:ind w:firstLine="567"/>
        <w:contextualSpacing/>
        <w:jc w:val="both"/>
        <w:rPr>
          <w:rFonts w:eastAsia="Calibri"/>
          <w:lang w:eastAsia="ar-SA"/>
        </w:rPr>
      </w:pPr>
      <w:r w:rsidRPr="002D5355">
        <w:rPr>
          <w:lang w:eastAsia="ar-SA"/>
        </w:rPr>
        <w:t>5.4.37.</w:t>
      </w:r>
      <w:r w:rsidRPr="002D5355">
        <w:rPr>
          <w:rFonts w:eastAsia="Calibri"/>
          <w:lang w:eastAsia="ar-SA"/>
        </w:rPr>
        <w:t xml:space="preserve"> Принимает участие в работе приемочной комиссии, в случае привлечения его Заказчиком.</w:t>
      </w:r>
    </w:p>
    <w:p w14:paraId="405DF377" w14:textId="77777777" w:rsidR="002D5355" w:rsidRPr="002D5355" w:rsidRDefault="002D5355" w:rsidP="002D5355">
      <w:pPr>
        <w:ind w:firstLine="567"/>
        <w:contextualSpacing/>
        <w:jc w:val="both"/>
        <w:rPr>
          <w:rFonts w:eastAsia="Calibri"/>
          <w:lang w:eastAsia="ar-SA"/>
        </w:rPr>
      </w:pPr>
      <w:r w:rsidRPr="002D5355">
        <w:rPr>
          <w:lang w:eastAsia="ar-SA"/>
        </w:rPr>
        <w:lastRenderedPageBreak/>
        <w:t>5.4.38.</w:t>
      </w:r>
      <w:r w:rsidRPr="002D5355">
        <w:rPr>
          <w:rFonts w:eastAsia="Calibri"/>
          <w:lang w:eastAsia="ar-SA"/>
        </w:rPr>
        <w:t xml:space="preserve"> Гарантирует, что любой субподрядный Исполнитель, привлеченный к выполнению проектно-изыскательских работ от лица Подрядчика, выполняет их в соответствии с локальными нормативными актами Подрядчика и Заказчика по всем вопросам, связанным пожарной безопасностью и охраной окружающей среды.</w:t>
      </w:r>
    </w:p>
    <w:p w14:paraId="6F52050D" w14:textId="77777777" w:rsidR="002D5355" w:rsidRPr="002D5355" w:rsidRDefault="002D5355" w:rsidP="002D5355">
      <w:pPr>
        <w:ind w:firstLine="567"/>
        <w:contextualSpacing/>
        <w:jc w:val="both"/>
        <w:rPr>
          <w:rFonts w:eastAsia="Calibri"/>
          <w:lang w:eastAsia="ar-SA"/>
        </w:rPr>
      </w:pPr>
      <w:r w:rsidRPr="002D5355">
        <w:rPr>
          <w:lang w:eastAsia="ar-SA"/>
        </w:rPr>
        <w:t>5.4.39.</w:t>
      </w:r>
      <w:r w:rsidRPr="002D5355">
        <w:rPr>
          <w:rFonts w:eastAsia="Calibri"/>
          <w:lang w:eastAsia="ar-SA"/>
        </w:rPr>
        <w:t xml:space="preserve">  Обязуется при приеме иностранных работников, а также лиц без гражданства соблюдать требования миграционного законодательства Российской Федерации и специальные требования о порядке привлечения иностранной рабочей силы.</w:t>
      </w:r>
    </w:p>
    <w:p w14:paraId="3898C859" w14:textId="77777777" w:rsidR="002D5355" w:rsidRPr="002D5355" w:rsidRDefault="002D5355" w:rsidP="002D5355">
      <w:pPr>
        <w:ind w:firstLine="567"/>
        <w:contextualSpacing/>
        <w:jc w:val="both"/>
        <w:rPr>
          <w:rFonts w:eastAsia="Calibri"/>
          <w:lang w:eastAsia="ar-SA"/>
        </w:rPr>
      </w:pPr>
      <w:r w:rsidRPr="002D5355">
        <w:rPr>
          <w:lang w:eastAsia="ar-SA"/>
        </w:rPr>
        <w:t>5.4.40.</w:t>
      </w:r>
      <w:r w:rsidRPr="002D5355">
        <w:rPr>
          <w:rFonts w:eastAsia="Calibri"/>
          <w:lang w:eastAsia="ar-SA"/>
        </w:rPr>
        <w:t xml:space="preserve">  По требованию Заказчика в срок не позднее 2 (двух) календарных дней, следующих за датой получения требования, представляет необходимую информацию.</w:t>
      </w:r>
    </w:p>
    <w:p w14:paraId="584AC54A" w14:textId="77777777" w:rsidR="002D5355" w:rsidRPr="002D5355" w:rsidRDefault="002D5355" w:rsidP="002D5355">
      <w:pPr>
        <w:ind w:firstLine="567"/>
        <w:contextualSpacing/>
        <w:jc w:val="both"/>
        <w:rPr>
          <w:rFonts w:eastAsia="Calibri"/>
          <w:lang w:eastAsia="ar-SA"/>
        </w:rPr>
      </w:pPr>
      <w:r w:rsidRPr="002D5355">
        <w:rPr>
          <w:lang w:eastAsia="ar-SA"/>
        </w:rPr>
        <w:t>5.4.41.</w:t>
      </w:r>
      <w:r w:rsidRPr="002D5355">
        <w:rPr>
          <w:rFonts w:eastAsia="Calibri"/>
          <w:lang w:eastAsia="ar-SA"/>
        </w:rPr>
        <w:t> Подрядчик обязан вести надзор за строительством объекта, проект которого разрабатывался в рамках настоящего контракта. Ответственный главный инженер проекта должен иметь документ, удостоверяющий квалификацию и занесен в государственный единый реестр специалистов.</w:t>
      </w:r>
    </w:p>
    <w:p w14:paraId="477F823F" w14:textId="77777777" w:rsidR="002D5355" w:rsidRPr="002D5355" w:rsidRDefault="002D5355" w:rsidP="002D5355">
      <w:pPr>
        <w:ind w:firstLine="567"/>
        <w:contextualSpacing/>
        <w:jc w:val="both"/>
        <w:rPr>
          <w:rFonts w:eastAsia="Calibri"/>
          <w:lang w:eastAsia="ar-SA"/>
        </w:rPr>
      </w:pPr>
      <w:r w:rsidRPr="002D5355">
        <w:rPr>
          <w:lang w:eastAsia="ar-SA"/>
        </w:rPr>
        <w:t>5.4.42.</w:t>
      </w:r>
      <w:r w:rsidRPr="002D5355">
        <w:rPr>
          <w:rFonts w:eastAsia="Calibri"/>
          <w:lang w:eastAsia="ar-SA"/>
        </w:rPr>
        <w:t xml:space="preserve">  Вносить изменения в проектную документацию, необходимость которых выявилась в процессе строительства, а также согласовывать рабочую документацию, без дополнительной оплаты.</w:t>
      </w:r>
    </w:p>
    <w:p w14:paraId="01B486FA" w14:textId="77777777" w:rsidR="002D5355" w:rsidRPr="002D5355" w:rsidRDefault="002D5355" w:rsidP="002D5355">
      <w:pPr>
        <w:ind w:firstLine="567"/>
        <w:contextualSpacing/>
        <w:jc w:val="both"/>
        <w:rPr>
          <w:rFonts w:eastAsia="Calibri"/>
          <w:lang w:eastAsia="ar-SA"/>
        </w:rPr>
      </w:pPr>
      <w:r w:rsidRPr="002D5355">
        <w:rPr>
          <w:lang w:eastAsia="ar-SA"/>
        </w:rPr>
        <w:t>5.4.43.</w:t>
      </w:r>
      <w:r w:rsidRPr="002D5355">
        <w:rPr>
          <w:rFonts w:eastAsia="Calibri"/>
          <w:lang w:eastAsia="ar-SA"/>
        </w:rPr>
        <w:t xml:space="preserve">  В случае необходимости принять на себя выполнение дополнительных работ, условия выполнения которых определяются Заказчиком. Дополнительные работы должны выполняться Подрядчиком в рамках утвержденного Заказчиком календарного графика работ.</w:t>
      </w:r>
    </w:p>
    <w:p w14:paraId="05AAE15E" w14:textId="77777777" w:rsidR="002D5355" w:rsidRPr="002D5355" w:rsidRDefault="002D5355" w:rsidP="002D5355">
      <w:pPr>
        <w:ind w:firstLine="567"/>
        <w:contextualSpacing/>
        <w:jc w:val="both"/>
        <w:rPr>
          <w:lang w:eastAsia="ar-SA"/>
        </w:rPr>
      </w:pPr>
      <w:r w:rsidRPr="002D5355">
        <w:rPr>
          <w:lang w:eastAsia="ar-SA"/>
        </w:rPr>
        <w:t>5.4.44.</w:t>
      </w:r>
      <w:r w:rsidRPr="002D5355">
        <w:rPr>
          <w:rFonts w:eastAsia="Calibri"/>
          <w:lang w:eastAsia="ar-SA"/>
        </w:rPr>
        <w:t xml:space="preserve"> </w:t>
      </w:r>
      <w:r w:rsidRPr="002D5355">
        <w:rPr>
          <w:lang w:eastAsia="ar-SA"/>
        </w:rPr>
        <w:t xml:space="preserve"> В течение 15 (пятнадцати) дней со дня получения положительного заключения государственной экспертизы результатов инженерных изысканий и проектной документации, разработать и представить на утверждение Заказчику ППР (проект производства работ), детализированный Календарный график производства работ, составленный в соответствии с формой, предусмотренной Приложением № 5 к настоящему Контракту, </w:t>
      </w:r>
      <w:r w:rsidRPr="002D5355">
        <w:rPr>
          <w:rFonts w:eastAsia="Calibri"/>
          <w:bCs/>
          <w:lang w:eastAsia="ar-SA"/>
        </w:rPr>
        <w:t xml:space="preserve">который оформляется дополнительным соглашением к Контракту. </w:t>
      </w:r>
      <w:r w:rsidRPr="002D5355">
        <w:rPr>
          <w:lang w:eastAsia="ar-SA"/>
        </w:rPr>
        <w:t>Подрядчик обязан, до начала производства работ, назначить лицо ответственное за осуществление строительно-монтажных работ и технику безопасности на Объекте с правом подписи документов, оформляющих отношения Сторон по настоящему Контракту. Полномочия такого ответственного лица Подрядчика должны быть подтверждены доверенностью или приказом Подрядчика с подтверждением соответствия поручаемых ответственному лицу действий его должностным обязанностям и квалификации и передать Заказчику документы, подтверждающие такое назначение;</w:t>
      </w:r>
    </w:p>
    <w:p w14:paraId="07947DA4" w14:textId="77777777" w:rsidR="002D5355" w:rsidRPr="002D5355" w:rsidRDefault="002D5355" w:rsidP="002D5355">
      <w:pPr>
        <w:ind w:firstLine="567"/>
        <w:jc w:val="both"/>
      </w:pPr>
      <w:r w:rsidRPr="002D5355">
        <w:t>5.4.45.</w:t>
      </w:r>
      <w:r w:rsidRPr="002D5355">
        <w:rPr>
          <w:rFonts w:eastAsia="Calibri"/>
        </w:rPr>
        <w:t xml:space="preserve"> </w:t>
      </w:r>
      <w:r w:rsidRPr="002D5355">
        <w:t xml:space="preserve"> Выполнить все работы, предусмотренные настоящим Контрактом, в соответствии с заданием на проектирование, проектной и рабочей документацией, утвержденным ППР (проектом производства работ) в сроки, предусмотренные настоящим Контрактом;</w:t>
      </w:r>
    </w:p>
    <w:p w14:paraId="66A4A04F" w14:textId="77777777" w:rsidR="002D5355" w:rsidRPr="002D5355" w:rsidRDefault="002D5355" w:rsidP="002D5355">
      <w:pPr>
        <w:shd w:val="clear" w:color="auto" w:fill="FFFFFF"/>
        <w:ind w:firstLine="567"/>
        <w:jc w:val="both"/>
        <w:textAlignment w:val="baseline"/>
      </w:pPr>
      <w:r w:rsidRPr="002D5355">
        <w:t>5.4.46.</w:t>
      </w:r>
      <w:r w:rsidRPr="002D5355">
        <w:rPr>
          <w:rFonts w:eastAsia="Calibri"/>
        </w:rPr>
        <w:t xml:space="preserve"> </w:t>
      </w:r>
      <w:r w:rsidRPr="002D5355">
        <w:t xml:space="preserve"> В течение 15 (пятнадцати) дней с момента (дня) получения положительного заключения о достоверности определения сметной стоимости строительства объекта капитального строительства представить Заказчику в письменном виде перечень конкретных видов и объемов работ, которые Подрядчик выполняет самостоятельно, исходя из сметной стоимости этих работ (Приложение №6 к настоящему контракту), предусмотренной проектной документацией в объеме, указанном п. 5.4.1.1. настоящего Контракта. Указанный перечень конкретных видов и объемов работ оформляется Дополнительным соглашением к Контракту, которое является его неотъемлемой частью.</w:t>
      </w:r>
    </w:p>
    <w:p w14:paraId="54A6D9EE" w14:textId="77777777" w:rsidR="002D5355" w:rsidRPr="002D5355" w:rsidRDefault="002D5355" w:rsidP="002D5355">
      <w:pPr>
        <w:ind w:firstLine="567"/>
        <w:jc w:val="both"/>
      </w:pPr>
      <w:r w:rsidRPr="002D5355">
        <w:t>5.4.47.</w:t>
      </w:r>
      <w:r w:rsidRPr="002D5355">
        <w:rPr>
          <w:rFonts w:eastAsia="Calibri"/>
        </w:rPr>
        <w:t xml:space="preserve"> </w:t>
      </w:r>
      <w:r w:rsidRPr="002D5355">
        <w:t>Обеспечить качество и безопасность выполнения всех работ (результата работ) в соответствии с требованиями действующего законодательства Российской Федерации, действующими нормами, правилами и техническими условиями;</w:t>
      </w:r>
    </w:p>
    <w:p w14:paraId="2003739A" w14:textId="77777777" w:rsidR="002D5355" w:rsidRPr="002D5355" w:rsidRDefault="002D5355" w:rsidP="002D5355">
      <w:pPr>
        <w:shd w:val="clear" w:color="auto" w:fill="FFFFFF"/>
        <w:ind w:firstLine="567"/>
        <w:jc w:val="both"/>
        <w:textAlignment w:val="baseline"/>
      </w:pPr>
      <w:r w:rsidRPr="002D5355">
        <w:t>5.4.48.</w:t>
      </w:r>
      <w:r w:rsidRPr="002D5355">
        <w:rPr>
          <w:rFonts w:eastAsia="Calibri"/>
        </w:rPr>
        <w:t xml:space="preserve"> </w:t>
      </w:r>
      <w:r w:rsidRPr="002D5355">
        <w:rPr>
          <w:lang w:bidi="he-IL"/>
        </w:rPr>
        <w:t>И</w:t>
      </w:r>
      <w:r w:rsidRPr="002D5355">
        <w:t>справлять (обеспечить исправление) все замечания контролирующих, надзорных органов, Представителя Заказчика и Заказчика;</w:t>
      </w:r>
    </w:p>
    <w:p w14:paraId="3F76A340" w14:textId="77777777" w:rsidR="002D5355" w:rsidRPr="002D5355" w:rsidRDefault="002D5355" w:rsidP="002D5355">
      <w:pPr>
        <w:shd w:val="clear" w:color="auto" w:fill="FFFFFF"/>
        <w:ind w:firstLine="567"/>
        <w:jc w:val="both"/>
        <w:textAlignment w:val="baseline"/>
      </w:pPr>
      <w:r w:rsidRPr="002D5355">
        <w:t>5.4.49.</w:t>
      </w:r>
      <w:r w:rsidRPr="002D5355">
        <w:rPr>
          <w:rFonts w:eastAsia="Calibri"/>
        </w:rPr>
        <w:t> </w:t>
      </w:r>
      <w:r w:rsidRPr="002D5355">
        <w:t>Проводить согласования с эксплуатирующими, разрешительными и надзирающими организациями и оформить соответствующую документацию;</w:t>
      </w:r>
    </w:p>
    <w:p w14:paraId="4561B2F4" w14:textId="77777777" w:rsidR="002D5355" w:rsidRPr="002D5355" w:rsidRDefault="002D5355" w:rsidP="002D5355">
      <w:pPr>
        <w:shd w:val="clear" w:color="auto" w:fill="FFFFFF"/>
        <w:ind w:firstLine="567"/>
        <w:jc w:val="both"/>
        <w:textAlignment w:val="baseline"/>
      </w:pPr>
      <w:r w:rsidRPr="002D5355">
        <w:t>5.4.50.</w:t>
      </w:r>
      <w:r w:rsidRPr="002D5355">
        <w:rPr>
          <w:rFonts w:eastAsia="Calibri"/>
        </w:rPr>
        <w:t xml:space="preserve"> </w:t>
      </w:r>
      <w:r w:rsidRPr="002D5355">
        <w:t>Возвести собственными силами все временные сооружения;</w:t>
      </w:r>
    </w:p>
    <w:p w14:paraId="501B1946" w14:textId="77777777" w:rsidR="002D5355" w:rsidRPr="002D5355" w:rsidRDefault="002D5355" w:rsidP="002D5355">
      <w:pPr>
        <w:ind w:firstLine="567"/>
        <w:jc w:val="both"/>
      </w:pPr>
      <w:r w:rsidRPr="002D5355">
        <w:t>5.4.51.</w:t>
      </w:r>
      <w:r w:rsidRPr="002D5355">
        <w:rPr>
          <w:rFonts w:eastAsia="Calibri"/>
        </w:rPr>
        <w:t xml:space="preserve"> </w:t>
      </w:r>
      <w:r w:rsidRPr="002D5355">
        <w:t>Для обеспечения строительства Объекта требуемыми в соответствии с проектом организации строительства ресурсами, осуществить подключение временных коммуникаций к сетям инженерно-технического обеспечения. Осуществить присоединение и подключение вновь построенных коммуникаций (как внутренних, так и наружных) в точках подключения в соответствии с проектом;</w:t>
      </w:r>
    </w:p>
    <w:p w14:paraId="3AA57C14" w14:textId="77777777" w:rsidR="002D5355" w:rsidRPr="002D5355" w:rsidRDefault="002D5355" w:rsidP="002D5355">
      <w:pPr>
        <w:ind w:firstLine="567"/>
        <w:jc w:val="both"/>
      </w:pPr>
      <w:r w:rsidRPr="002D5355">
        <w:rPr>
          <w:snapToGrid w:val="0"/>
        </w:rPr>
        <w:lastRenderedPageBreak/>
        <w:t xml:space="preserve">5.4.52. Обеспечить подключение и оплату расходов на отопление, энергоснабжение и прочие необходимые расходы, связанные с обслуживанием и содержанием данного Объекта до </w:t>
      </w:r>
      <w:r w:rsidRPr="002D5355">
        <w:t>получения Заказчиком разрешения на ввод объекта в эксплуатацию;</w:t>
      </w:r>
    </w:p>
    <w:p w14:paraId="7995E973" w14:textId="77777777" w:rsidR="002D5355" w:rsidRPr="002D5355" w:rsidRDefault="002D5355" w:rsidP="002D5355">
      <w:pPr>
        <w:ind w:firstLine="567"/>
        <w:contextualSpacing/>
        <w:jc w:val="both"/>
        <w:rPr>
          <w:lang w:val="x-none" w:eastAsia="x-none"/>
        </w:rPr>
      </w:pPr>
      <w:r w:rsidRPr="002D5355">
        <w:rPr>
          <w:lang w:val="x-none" w:eastAsia="x-none"/>
        </w:rPr>
        <w:t xml:space="preserve">5.4.53. Подрядчик обязан принять строительную площадку по Акту передачи строительной площадки и 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Заказчика, лицу, осуществляющему государственный строительный надзор. Перечень документации, необходимой для выполнения работ, определяется в Контракте. </w:t>
      </w:r>
    </w:p>
    <w:p w14:paraId="0729C6FC" w14:textId="77777777" w:rsidR="002D5355" w:rsidRPr="002D5355" w:rsidRDefault="002D5355" w:rsidP="002D5355">
      <w:pPr>
        <w:ind w:firstLine="567"/>
        <w:jc w:val="center"/>
        <w:rPr>
          <w:b/>
        </w:rPr>
      </w:pPr>
    </w:p>
    <w:p w14:paraId="68C35BBB" w14:textId="77777777" w:rsidR="002D5355" w:rsidRPr="002D5355" w:rsidRDefault="002D5355" w:rsidP="002D5355">
      <w:pPr>
        <w:ind w:firstLine="567"/>
        <w:jc w:val="center"/>
        <w:rPr>
          <w:b/>
        </w:rPr>
      </w:pPr>
      <w:r w:rsidRPr="002D5355">
        <w:rPr>
          <w:b/>
        </w:rPr>
        <w:t>Статья 6. Гарантии</w:t>
      </w:r>
    </w:p>
    <w:p w14:paraId="29A2F8E4" w14:textId="77777777" w:rsidR="002D5355" w:rsidRPr="002D5355" w:rsidRDefault="002D5355" w:rsidP="002D5355">
      <w:pPr>
        <w:ind w:firstLine="567"/>
      </w:pPr>
      <w:r w:rsidRPr="002D5355">
        <w:t xml:space="preserve">6.1. Подрядчик гарантирует: </w:t>
      </w:r>
    </w:p>
    <w:p w14:paraId="6C330224" w14:textId="77777777" w:rsidR="002D5355" w:rsidRPr="002D5355" w:rsidRDefault="002D5355" w:rsidP="002D5355">
      <w:pPr>
        <w:ind w:firstLine="567"/>
        <w:jc w:val="both"/>
      </w:pPr>
      <w:r w:rsidRPr="002D5355">
        <w:t>- качество выполненных по настоящему Контракту Работ, в том числе инженерных изысканий и разработанной Проектной и Рабочей документации, соответствие проектной документации требованиям действующего законодательства Российской Федерации и субъектов Российской Федерации, технических регламентов, в том числе санитарно-эпидемиологическим, экологическим требованиям, требованиям государственной охраны Объекта культурного наследия, требованиям пожарной, промышленной, ядерной, радиационной и иной безопасности, а также результатам инженерных изысканий.</w:t>
      </w:r>
    </w:p>
    <w:p w14:paraId="7BE60B92" w14:textId="77777777" w:rsidR="002D5355" w:rsidRPr="002D5355" w:rsidRDefault="002D5355" w:rsidP="002D5355">
      <w:pPr>
        <w:ind w:firstLine="567"/>
        <w:jc w:val="both"/>
      </w:pPr>
      <w:r w:rsidRPr="002D5355">
        <w:t>-</w:t>
      </w:r>
      <w:r w:rsidRPr="002D5355">
        <w:tab/>
        <w:t xml:space="preserve">возможность безаварийной эксплуатации о Объекта на протяжении Гарантийного срока; </w:t>
      </w:r>
    </w:p>
    <w:p w14:paraId="4356E0D7" w14:textId="77777777" w:rsidR="002D5355" w:rsidRPr="002D5355" w:rsidRDefault="002D5355" w:rsidP="002D5355">
      <w:pPr>
        <w:ind w:firstLine="567"/>
        <w:jc w:val="both"/>
      </w:pPr>
      <w:r w:rsidRPr="002D5355">
        <w:t>-</w:t>
      </w:r>
      <w:r w:rsidRPr="002D5355">
        <w:tab/>
        <w:t xml:space="preserve">бесперебойное функционирование инженерных систем, смонтированных Подрядчиком, при эксплуатации Объекта в Гарантийный срок; </w:t>
      </w:r>
    </w:p>
    <w:p w14:paraId="76FC7B3C" w14:textId="77777777" w:rsidR="002D5355" w:rsidRPr="002D5355" w:rsidRDefault="002D5355" w:rsidP="002D5355">
      <w:pPr>
        <w:ind w:firstLine="567"/>
        <w:jc w:val="both"/>
      </w:pPr>
      <w:r w:rsidRPr="002D5355">
        <w:t>-</w:t>
      </w:r>
      <w:r w:rsidRPr="002D5355">
        <w:tab/>
        <w:t xml:space="preserve">высокое качество всех работ, смонтированного Подрядчиком оборудования, систем, установок, механизмов, инженерных сетей; </w:t>
      </w:r>
    </w:p>
    <w:p w14:paraId="4F10928D" w14:textId="77777777" w:rsidR="002D5355" w:rsidRPr="002D5355" w:rsidRDefault="002D5355" w:rsidP="002D5355">
      <w:pPr>
        <w:ind w:firstLine="567"/>
        <w:jc w:val="both"/>
      </w:pPr>
      <w:r w:rsidRPr="002D5355">
        <w:t>-</w:t>
      </w:r>
      <w:r w:rsidRPr="002D5355">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49D2F879" w14:textId="77777777" w:rsidR="002D5355" w:rsidRPr="002D5355" w:rsidRDefault="002D5355" w:rsidP="002D5355">
      <w:pPr>
        <w:ind w:firstLine="567"/>
        <w:jc w:val="both"/>
      </w:pPr>
      <w:r w:rsidRPr="002D5355">
        <w:t>-</w:t>
      </w:r>
      <w:r w:rsidRPr="002D5355">
        <w:tab/>
        <w:t xml:space="preserve">своевременное устранение за свой счет недостатков и дефектов, выявленных в период Гарантийного срока. </w:t>
      </w:r>
    </w:p>
    <w:p w14:paraId="3D931E36" w14:textId="77777777" w:rsidR="002D5355" w:rsidRPr="002D5355" w:rsidRDefault="002D5355" w:rsidP="002D5355">
      <w:pPr>
        <w:ind w:firstLine="567"/>
        <w:jc w:val="both"/>
      </w:pPr>
      <w:r w:rsidRPr="002D5355">
        <w:t xml:space="preserve">6.2 Гарантийный срок на все Работы за исключением Работ, указанных в п. 1.3.1. настоящего Контракта устанавливается с даты получения разрешения на ввод Объекта в эксплуатацию, а в случае досрочного расторжения – с даты вступления в силу соглашения о расторжении или решения об одностороннем отказе от исполнения контракта и составляет: 60 месяцев. </w:t>
      </w:r>
    </w:p>
    <w:p w14:paraId="4FFAD8CE" w14:textId="77777777" w:rsidR="002D5355" w:rsidRPr="002D5355" w:rsidRDefault="002D5355" w:rsidP="002D5355">
      <w:pPr>
        <w:ind w:firstLine="567"/>
        <w:jc w:val="both"/>
      </w:pPr>
      <w:r w:rsidRPr="002D5355">
        <w:t>6.3. Гарантийный срок на проектно-изыскательские работы исчисляется с даты подписания сторонами Акта о выполнении обязательств по инженерным изысканиям, подготовке проектной документации и подготовке рабочей документации, Акта приема-передачи результата работ (исключительных прав) подтверждающего выполнение обязательств Подрядчика по настоящему Контракту в полном объеме, а в случае досрочного расторжения Контракта – с даты расторжения Контракта и составляет 36 месяцев.</w:t>
      </w:r>
    </w:p>
    <w:p w14:paraId="655C32D9" w14:textId="77777777" w:rsidR="002D5355" w:rsidRPr="002D5355" w:rsidRDefault="002D5355" w:rsidP="002D5355">
      <w:pPr>
        <w:ind w:firstLine="567"/>
        <w:jc w:val="both"/>
      </w:pPr>
      <w:r w:rsidRPr="002D5355">
        <w:t>6.3.1. Гарантийные обязательства на проектно-изыскательские работы, предусмотренные настоящим Контрактом, распространяют свое действие в том числе на следующие случаи (далее по-отдельности именуемые «Гарантийный случай»):</w:t>
      </w:r>
    </w:p>
    <w:p w14:paraId="1D178AC6" w14:textId="77777777" w:rsidR="002D5355" w:rsidRPr="002D5355" w:rsidRDefault="002D5355" w:rsidP="002D5355">
      <w:pPr>
        <w:ind w:firstLine="567"/>
        <w:jc w:val="both"/>
      </w:pPr>
      <w:r w:rsidRPr="002D5355">
        <w:t xml:space="preserve">6.3.1.1. Если в течение Гарантийного срока выявится, что Работы (отдельные виды работ) имеют недостатки, которые являются следствием ненадлежащего выполнения Подрядчиком (его субподрядчиками и поставщиками) принятых им на себя обязательств, в том числе несоответствие между содержанием проектной и рабочей документации, обнаруженные отступления проектной и/или рабочей документации от требований, установленных Контрактом, технических регламентов, государственных стандартов, СП и других положений (в том числе рекомендуемых), действующих в Российской Федерации и субъектах РФ, нормативных документов и правил. </w:t>
      </w:r>
    </w:p>
    <w:p w14:paraId="2B337C89" w14:textId="77777777" w:rsidR="002D5355" w:rsidRPr="002D5355" w:rsidRDefault="002D5355" w:rsidP="002D5355">
      <w:pPr>
        <w:ind w:firstLine="567"/>
        <w:jc w:val="both"/>
      </w:pPr>
      <w:r w:rsidRPr="002D5355">
        <w:t xml:space="preserve">6.4.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сроков их устранения. Для участия в составлении Акта о недостатках, обнаруженных в </w:t>
      </w:r>
      <w:r w:rsidRPr="002D5355">
        <w:lastRenderedPageBreak/>
        <w:t>гарантийный срок, Подрядчик обязан в течение 2 (двух) дней с момента получения уведомления о выявленных дефектах направить своего представителя к Заказчику.</w:t>
      </w:r>
    </w:p>
    <w:p w14:paraId="713D6CDB" w14:textId="77777777" w:rsidR="002D5355" w:rsidRPr="002D5355" w:rsidRDefault="002D5355" w:rsidP="002D5355">
      <w:pPr>
        <w:ind w:firstLine="567"/>
        <w:jc w:val="both"/>
      </w:pPr>
      <w:r w:rsidRPr="002D5355">
        <w:t xml:space="preserve">Гарантийный срок продлевается на период устранения дефектов. </w:t>
      </w:r>
    </w:p>
    <w:p w14:paraId="5C860CA3" w14:textId="77777777" w:rsidR="002D5355" w:rsidRPr="002D5355" w:rsidRDefault="002D5355" w:rsidP="002D5355">
      <w:pPr>
        <w:ind w:firstLine="567"/>
        <w:jc w:val="both"/>
      </w:pPr>
      <w:r w:rsidRPr="002D5355">
        <w:t xml:space="preserve">6.5. В случае уклонения Подрядчика от составления или подписания Акта о недостатках, обнаруженных в гарантийный срок, эксплуатирующая организация и/или Заказчик вправе составить акт без участия Подрядчика. </w:t>
      </w:r>
    </w:p>
    <w:p w14:paraId="1D9FA574" w14:textId="77777777" w:rsidR="002D5355" w:rsidRPr="002D5355" w:rsidRDefault="002D5355" w:rsidP="002D5355">
      <w:pPr>
        <w:ind w:firstLine="567"/>
        <w:jc w:val="both"/>
      </w:pPr>
      <w:r w:rsidRPr="002D5355">
        <w:t xml:space="preserve">6.6. Устранение недостатков (дефектов) Работ, выявленных в течение гарантийного срока, осуществляется силами и за счет средств Подрядчика. В случае обнаружения дефектов на одном и том же оборудовании или узлах оборудования (или материалов) Подрядчик за свой счет обязан заменить это оборудование (узлы оборудования) или материалы в срок, определяемый Актом о недостатках, обнаруженных в гарантийный срок. 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Заказчика. </w:t>
      </w:r>
    </w:p>
    <w:p w14:paraId="109B1D9F" w14:textId="77777777" w:rsidR="002D5355" w:rsidRPr="002D5355" w:rsidRDefault="002D5355" w:rsidP="002D5355">
      <w:pPr>
        <w:ind w:firstLine="567"/>
        <w:jc w:val="both"/>
      </w:pPr>
      <w:r w:rsidRPr="002D5355">
        <w:t xml:space="preserve">6.7.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 </w:t>
      </w:r>
    </w:p>
    <w:p w14:paraId="29CC255E" w14:textId="77777777" w:rsidR="002D5355" w:rsidRPr="002D5355" w:rsidRDefault="002D5355" w:rsidP="002D5355">
      <w:pPr>
        <w:ind w:firstLine="567"/>
        <w:jc w:val="both"/>
      </w:pPr>
      <w:r w:rsidRPr="002D5355">
        <w:t>6.8. Ущерб, нанесенный по вине Подрядчика или его субподрядчиков (субподрядчиков) оборудованию, материалам, Объекту, в период строительства и/или Гарантийного срока, возмещается за счет Подрядчика в полном объеме.</w:t>
      </w:r>
    </w:p>
    <w:p w14:paraId="17C2615D" w14:textId="77777777" w:rsidR="002D5355" w:rsidRPr="002D5355" w:rsidRDefault="002D5355" w:rsidP="002D5355">
      <w:pPr>
        <w:ind w:firstLine="567"/>
        <w:jc w:val="both"/>
      </w:pPr>
      <w:r w:rsidRPr="002D5355">
        <w:t xml:space="preserve">6.9.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 </w:t>
      </w:r>
    </w:p>
    <w:p w14:paraId="171DFAF0" w14:textId="77777777" w:rsidR="002D5355" w:rsidRPr="002D5355" w:rsidRDefault="002D5355" w:rsidP="002D5355">
      <w:pPr>
        <w:ind w:firstLine="567"/>
        <w:jc w:val="both"/>
        <w:rPr>
          <w:b/>
        </w:rPr>
      </w:pPr>
      <w:r w:rsidRPr="002D5355">
        <w:t>6.10. 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Подрядчик.</w:t>
      </w:r>
    </w:p>
    <w:p w14:paraId="74308DF8" w14:textId="77777777" w:rsidR="002D5355" w:rsidRPr="002D5355" w:rsidRDefault="002D5355" w:rsidP="002D5355">
      <w:pPr>
        <w:ind w:firstLine="567"/>
        <w:jc w:val="center"/>
        <w:rPr>
          <w:b/>
        </w:rPr>
      </w:pPr>
    </w:p>
    <w:p w14:paraId="05C3598F" w14:textId="77777777" w:rsidR="002D5355" w:rsidRPr="002D5355" w:rsidRDefault="002D5355" w:rsidP="002D5355">
      <w:pPr>
        <w:jc w:val="center"/>
        <w:rPr>
          <w:b/>
        </w:rPr>
      </w:pPr>
      <w:r w:rsidRPr="002D5355">
        <w:rPr>
          <w:b/>
        </w:rPr>
        <w:t>Статья 7. Ответственность Сторон</w:t>
      </w:r>
    </w:p>
    <w:p w14:paraId="324F7D2B" w14:textId="77777777" w:rsidR="002D5355" w:rsidRPr="002D5355" w:rsidRDefault="002D5355" w:rsidP="002D5355">
      <w:pPr>
        <w:ind w:firstLine="567"/>
        <w:jc w:val="both"/>
      </w:pPr>
      <w:r w:rsidRPr="002D5355">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2E81B9A2" w14:textId="77777777" w:rsidR="002D5355" w:rsidRPr="002D5355" w:rsidRDefault="002D5355" w:rsidP="002D5355">
      <w:pPr>
        <w:ind w:firstLine="567"/>
        <w:jc w:val="both"/>
      </w:pPr>
      <w:r w:rsidRPr="002D5355">
        <w:t>7.2. В случае просрочки исполнения Заказчиком обязательства, предусмотренного Контрактом, Подрядчик вправе потребовать уплату пени.</w:t>
      </w:r>
    </w:p>
    <w:p w14:paraId="41BB3B9E" w14:textId="77777777" w:rsidR="002D5355" w:rsidRPr="002D5355" w:rsidRDefault="002D5355" w:rsidP="002D5355">
      <w:pPr>
        <w:ind w:firstLine="567"/>
        <w:jc w:val="both"/>
      </w:pPr>
      <w:r w:rsidRPr="002D5355">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6EAE5FA" w14:textId="77777777" w:rsidR="002D5355" w:rsidRPr="002D5355" w:rsidRDefault="002D5355" w:rsidP="002D5355">
      <w:pPr>
        <w:ind w:firstLine="567"/>
        <w:jc w:val="both"/>
      </w:pPr>
      <w:r w:rsidRPr="002D5355">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Подрядчик вправе начислить штраф в размере ____________ (цифрами и прописью) рублей,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Подрядчиком  обязательств, предусмотренных контрактом (за исключением просрочки исполнения обязательств заказчиком, Подрядчиком, и размера пени, начисляемой за каждый день просрочки исполнения Подрядчиком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14:paraId="3C858FE5" w14:textId="77777777" w:rsidR="002D5355" w:rsidRPr="002D5355" w:rsidRDefault="002D5355" w:rsidP="002D5355">
      <w:pPr>
        <w:ind w:firstLine="567"/>
        <w:jc w:val="both"/>
      </w:pPr>
      <w:r w:rsidRPr="002D5355">
        <w:t>а) 1000 рублей, если цена Контракта не превышает 3 млн. рублей (включительно);</w:t>
      </w:r>
    </w:p>
    <w:p w14:paraId="6AEE297E" w14:textId="77777777" w:rsidR="002D5355" w:rsidRPr="002D5355" w:rsidRDefault="002D5355" w:rsidP="002D5355">
      <w:pPr>
        <w:ind w:firstLine="567"/>
        <w:jc w:val="both"/>
      </w:pPr>
      <w:r w:rsidRPr="002D5355">
        <w:t>б) 5000 рублей, если цена Контракта составляет от 3 млн. рублей до 50 млн. рублей (включительно);</w:t>
      </w:r>
    </w:p>
    <w:p w14:paraId="4DBAB6CA" w14:textId="77777777" w:rsidR="002D5355" w:rsidRPr="002D5355" w:rsidRDefault="002D5355" w:rsidP="002D5355">
      <w:pPr>
        <w:ind w:firstLine="567"/>
        <w:jc w:val="both"/>
      </w:pPr>
      <w:r w:rsidRPr="002D5355">
        <w:lastRenderedPageBreak/>
        <w:t>в) 10000 рублей, если цена Контракта составляет от 50 млн. рублей до 100 млн. рублей (включительно);</w:t>
      </w:r>
    </w:p>
    <w:p w14:paraId="0F035281" w14:textId="77777777" w:rsidR="002D5355" w:rsidRPr="002D5355" w:rsidRDefault="002D5355" w:rsidP="002D5355">
      <w:pPr>
        <w:ind w:firstLine="567"/>
        <w:jc w:val="both"/>
      </w:pPr>
      <w:r w:rsidRPr="002D5355">
        <w:t>г) 100000 рублей, если цена Контракта превышает 100 млн. рублей.</w:t>
      </w:r>
    </w:p>
    <w:p w14:paraId="0D80E0A7" w14:textId="77777777" w:rsidR="002D5355" w:rsidRPr="002D5355" w:rsidRDefault="002D5355" w:rsidP="002D5355">
      <w:pPr>
        <w:ind w:firstLine="567"/>
      </w:pPr>
      <w:r w:rsidRPr="002D5355">
        <w:t xml:space="preserve">7.3. В случае просрочки исполнения Подрядчиком обязательства, предусмотренного Контрактом, Подрядчик оплачивает Заказчику пеню. </w:t>
      </w:r>
    </w:p>
    <w:p w14:paraId="24372C94" w14:textId="77777777" w:rsidR="002D5355" w:rsidRPr="002D5355" w:rsidRDefault="002D5355" w:rsidP="002D5355">
      <w:pPr>
        <w:ind w:firstLine="567"/>
        <w:jc w:val="both"/>
      </w:pPr>
      <w:r w:rsidRPr="002D5355">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w:t>
      </w:r>
    </w:p>
    <w:p w14:paraId="73B5EF4C" w14:textId="77777777" w:rsidR="002D5355" w:rsidRPr="002D5355" w:rsidRDefault="002D5355" w:rsidP="002D5355">
      <w:pPr>
        <w:ind w:firstLine="567"/>
        <w:jc w:val="both"/>
      </w:pPr>
      <w:r w:rsidRPr="002D5355">
        <w:t>7.4.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25AA2608" w14:textId="77777777" w:rsidR="002D5355" w:rsidRPr="002D5355" w:rsidRDefault="002D5355" w:rsidP="002D5355">
      <w:pPr>
        <w:widowControl w:val="0"/>
        <w:autoSpaceDE w:val="0"/>
        <w:autoSpaceDN w:val="0"/>
        <w:ind w:firstLine="567"/>
      </w:pPr>
      <w:r w:rsidRPr="002D5355">
        <w:t>а) 10 процентов цены Контракта (этапа) в случае, если цена Контракта (этапа) не превышает 3 млн. рублей;</w:t>
      </w:r>
    </w:p>
    <w:p w14:paraId="0B81B848" w14:textId="77777777" w:rsidR="002D5355" w:rsidRPr="002D5355" w:rsidRDefault="002D5355" w:rsidP="002D5355">
      <w:pPr>
        <w:widowControl w:val="0"/>
        <w:autoSpaceDE w:val="0"/>
        <w:autoSpaceDN w:val="0"/>
        <w:ind w:firstLine="567"/>
      </w:pPr>
      <w:r w:rsidRPr="002D5355">
        <w:t>б) 5 процентов цены Контракта (этапа) в случае, если цена Контракта (этапа) составляет от 3 млн. рублей до 50 млн. рублей (включительно);</w:t>
      </w:r>
    </w:p>
    <w:p w14:paraId="0A875E8D" w14:textId="77777777" w:rsidR="002D5355" w:rsidRPr="002D5355" w:rsidRDefault="002D5355" w:rsidP="002D5355">
      <w:pPr>
        <w:widowControl w:val="0"/>
        <w:autoSpaceDE w:val="0"/>
        <w:autoSpaceDN w:val="0"/>
        <w:ind w:firstLine="567"/>
      </w:pPr>
      <w:r w:rsidRPr="002D5355">
        <w:t>в) 1 процент цены Контракта (этапа) в случае, если цена Контракта (этапа) составляет от 50 млн. рублей до 100 млн. рублей (включительно);</w:t>
      </w:r>
    </w:p>
    <w:p w14:paraId="06430A23" w14:textId="77777777" w:rsidR="002D5355" w:rsidRPr="002D5355" w:rsidRDefault="002D5355" w:rsidP="002D5355">
      <w:pPr>
        <w:widowControl w:val="0"/>
        <w:autoSpaceDE w:val="0"/>
        <w:autoSpaceDN w:val="0"/>
        <w:ind w:firstLine="567"/>
      </w:pPr>
      <w:r w:rsidRPr="002D5355">
        <w:t>г) 0,5 процента цены Контракта (этапа) в случае, если цена Контракта (этапа) составляет от 100 млн. рублей до 500 млн. рублей (включительно);</w:t>
      </w:r>
    </w:p>
    <w:p w14:paraId="54E89C0F" w14:textId="77777777" w:rsidR="002D5355" w:rsidRPr="002D5355" w:rsidRDefault="002D5355" w:rsidP="002D5355">
      <w:pPr>
        <w:widowControl w:val="0"/>
        <w:autoSpaceDE w:val="0"/>
        <w:autoSpaceDN w:val="0"/>
        <w:ind w:firstLine="567"/>
      </w:pPr>
      <w:r w:rsidRPr="002D5355">
        <w:t>д) 0,4 процента цены Контракта (этапа) в случае, если цена Контракта (этапа) составляет от 500 млн. рублей до 1 млрд. рублей (включительно);</w:t>
      </w:r>
    </w:p>
    <w:p w14:paraId="7AB7BFE4" w14:textId="77777777" w:rsidR="002D5355" w:rsidRPr="002D5355" w:rsidRDefault="002D5355" w:rsidP="002D5355">
      <w:pPr>
        <w:widowControl w:val="0"/>
        <w:autoSpaceDE w:val="0"/>
        <w:autoSpaceDN w:val="0"/>
        <w:ind w:firstLine="567"/>
      </w:pPr>
      <w:r w:rsidRPr="002D5355">
        <w:t>е) 0,3 процента цены Контракта (этапа) в случае, если цена Контракта (этапа) составляет от 1 млрд. рублей до 2 млрд. рублей (включительно);</w:t>
      </w:r>
    </w:p>
    <w:p w14:paraId="764982DD" w14:textId="77777777" w:rsidR="002D5355" w:rsidRPr="002D5355" w:rsidRDefault="002D5355" w:rsidP="002D5355">
      <w:pPr>
        <w:widowControl w:val="0"/>
        <w:autoSpaceDE w:val="0"/>
        <w:autoSpaceDN w:val="0"/>
        <w:ind w:firstLine="567"/>
      </w:pPr>
      <w:r w:rsidRPr="002D5355">
        <w:t>ж) 0,25 процента цены Контракта (этапа) в случае, если цена Контракта (этапа) составляет от 2 млрд. рублей до 5 млрд. рублей (включительно);</w:t>
      </w:r>
    </w:p>
    <w:p w14:paraId="7D2E4DFE" w14:textId="77777777" w:rsidR="002D5355" w:rsidRPr="002D5355" w:rsidRDefault="002D5355" w:rsidP="002D5355">
      <w:pPr>
        <w:widowControl w:val="0"/>
        <w:autoSpaceDE w:val="0"/>
        <w:autoSpaceDN w:val="0"/>
        <w:ind w:firstLine="567"/>
      </w:pPr>
      <w:r w:rsidRPr="002D5355">
        <w:t>з) 0,2 процента цены Контракта (этапа) в случае, если цена Контракта (этапа) составляет от 5 млрд. рублей до 10 млрд. рублей (включительно);</w:t>
      </w:r>
    </w:p>
    <w:p w14:paraId="74731742" w14:textId="77777777" w:rsidR="002D5355" w:rsidRPr="002D5355" w:rsidRDefault="002D5355" w:rsidP="002D5355">
      <w:pPr>
        <w:widowControl w:val="0"/>
        <w:autoSpaceDE w:val="0"/>
        <w:autoSpaceDN w:val="0"/>
        <w:ind w:firstLine="567"/>
      </w:pPr>
      <w:r w:rsidRPr="002D5355">
        <w:t>и) 0,1 процента цены Контракта (этапа) в случае, если цена Контракта (этапа) превышает 10 млрд. рублей.</w:t>
      </w:r>
    </w:p>
    <w:p w14:paraId="7E504745" w14:textId="77777777" w:rsidR="002D5355" w:rsidRPr="002D5355" w:rsidRDefault="002D5355" w:rsidP="002D5355">
      <w:pPr>
        <w:ind w:firstLine="567"/>
        <w:jc w:val="both"/>
      </w:pPr>
      <w:r w:rsidRPr="002D5355">
        <w:t>Положения настоящего пункта не применяются в случае, предусмотренном пунктом 7.5 Контракта.</w:t>
      </w:r>
    </w:p>
    <w:p w14:paraId="68CB0B7D" w14:textId="77777777" w:rsidR="002D5355" w:rsidRPr="002D5355" w:rsidRDefault="002D5355" w:rsidP="002D5355">
      <w:pPr>
        <w:ind w:firstLine="567"/>
        <w:jc w:val="both"/>
      </w:pPr>
      <w:r w:rsidRPr="002D5355">
        <w:t>7.5.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___________ (цифрами и прописью) рублей, определенном постановлением № 1042, составляющий:</w:t>
      </w:r>
    </w:p>
    <w:p w14:paraId="5084AA21" w14:textId="77777777" w:rsidR="002D5355" w:rsidRPr="002D5355" w:rsidRDefault="002D5355" w:rsidP="002D5355">
      <w:pPr>
        <w:ind w:firstLine="567"/>
        <w:jc w:val="both"/>
      </w:pPr>
      <w:r w:rsidRPr="002D5355">
        <w:t>а) 10 процентов начальной (максимальной) цены Контракта в случае, если начальная (максимальная) цена Контракта не превышает 3 млн. рублей;</w:t>
      </w:r>
    </w:p>
    <w:p w14:paraId="0C7F872A" w14:textId="77777777" w:rsidR="002D5355" w:rsidRPr="002D5355" w:rsidRDefault="002D5355" w:rsidP="002D5355">
      <w:pPr>
        <w:ind w:firstLine="567"/>
        <w:jc w:val="both"/>
      </w:pPr>
      <w:r w:rsidRPr="002D5355">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14:paraId="1370FB33" w14:textId="77777777" w:rsidR="002D5355" w:rsidRPr="002D5355" w:rsidRDefault="002D5355" w:rsidP="002D5355">
      <w:pPr>
        <w:ind w:firstLine="567"/>
        <w:jc w:val="both"/>
      </w:pPr>
      <w:r w:rsidRPr="002D5355">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14:paraId="70619C0E" w14:textId="77777777" w:rsidR="002D5355" w:rsidRPr="002D5355" w:rsidRDefault="002D5355" w:rsidP="002D5355">
      <w:pPr>
        <w:ind w:firstLine="567"/>
        <w:jc w:val="both"/>
      </w:pPr>
      <w:r w:rsidRPr="002D5355">
        <w:t>7.6.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_____________ (цифрами и прописью) рублей, определенном постановлением № 1042:</w:t>
      </w:r>
    </w:p>
    <w:p w14:paraId="6BACBEB1" w14:textId="77777777" w:rsidR="002D5355" w:rsidRPr="002D5355" w:rsidRDefault="002D5355" w:rsidP="002D5355">
      <w:pPr>
        <w:ind w:firstLine="567"/>
        <w:jc w:val="both"/>
      </w:pPr>
      <w:r w:rsidRPr="002D5355">
        <w:t>а) 1000 рублей, если цена Контракта не превышает 3 млн. рублей;</w:t>
      </w:r>
    </w:p>
    <w:p w14:paraId="5D1C8502" w14:textId="77777777" w:rsidR="002D5355" w:rsidRPr="002D5355" w:rsidRDefault="002D5355" w:rsidP="002D5355">
      <w:pPr>
        <w:ind w:firstLine="567"/>
        <w:jc w:val="both"/>
      </w:pPr>
      <w:r w:rsidRPr="002D5355">
        <w:lastRenderedPageBreak/>
        <w:t>б) 5000 рублей, если цена Контракта составляет от 3 млн. рублей до 50 млн. рублей (включительно);</w:t>
      </w:r>
    </w:p>
    <w:p w14:paraId="2A278F8B" w14:textId="77777777" w:rsidR="002D5355" w:rsidRPr="002D5355" w:rsidRDefault="002D5355" w:rsidP="002D5355">
      <w:pPr>
        <w:ind w:firstLine="567"/>
        <w:jc w:val="both"/>
      </w:pPr>
      <w:r w:rsidRPr="002D5355">
        <w:t>в) 10000 рублей, если цена Контракта составляет от 50 млн. рублей до 100 млн. рублей (включительно);</w:t>
      </w:r>
    </w:p>
    <w:p w14:paraId="4ABA9DF7" w14:textId="77777777" w:rsidR="002D5355" w:rsidRPr="002D5355" w:rsidRDefault="002D5355" w:rsidP="002D5355">
      <w:pPr>
        <w:ind w:firstLine="567"/>
        <w:jc w:val="both"/>
      </w:pPr>
      <w:r w:rsidRPr="002D5355">
        <w:t>г) 100000 рублей, если цена Контракта превышает 100 млн. рублей.</w:t>
      </w:r>
    </w:p>
    <w:p w14:paraId="744AD7BB" w14:textId="77777777" w:rsidR="002D5355" w:rsidRPr="002D5355" w:rsidRDefault="002D5355" w:rsidP="002D5355">
      <w:pPr>
        <w:ind w:firstLine="567"/>
        <w:jc w:val="both"/>
      </w:pPr>
      <w:r w:rsidRPr="002D5355">
        <w:t>7.7. В случае неисполнения или ненадлежащего исполнения Подрядчиком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76431A50" w14:textId="77777777" w:rsidR="002D5355" w:rsidRPr="002D5355" w:rsidRDefault="002D5355" w:rsidP="002D5355">
      <w:pPr>
        <w:ind w:firstLine="567"/>
        <w:jc w:val="both"/>
      </w:pPr>
      <w:r w:rsidRPr="002D5355">
        <w:t>7.8. В случае если Заказчик понес убытки вследствие ненадлежащего исполнения Подрядчиком своих обязательств по Контракту, Подрядчик обязан возместить такие убытки независимо от уплаты неустойки.</w:t>
      </w:r>
    </w:p>
    <w:p w14:paraId="07557929" w14:textId="77777777" w:rsidR="002D5355" w:rsidRPr="002D5355" w:rsidRDefault="002D5355" w:rsidP="002D5355">
      <w:pPr>
        <w:ind w:firstLine="567"/>
        <w:jc w:val="both"/>
      </w:pPr>
      <w:r w:rsidRPr="002D5355">
        <w:t>7.9. Оплата Стороной неустойки (штрафа, пени) и возмещение убытков не освобождает ее от исполнения обязательств по Контракту.</w:t>
      </w:r>
    </w:p>
    <w:p w14:paraId="7515C460" w14:textId="77777777" w:rsidR="002D5355" w:rsidRPr="002D5355" w:rsidRDefault="002D5355" w:rsidP="002D5355">
      <w:pPr>
        <w:ind w:firstLine="567"/>
        <w:jc w:val="both"/>
      </w:pPr>
      <w:r w:rsidRPr="002D5355">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5F1B96B3" w14:textId="77777777" w:rsidR="002D5355" w:rsidRPr="002D5355" w:rsidRDefault="002D5355" w:rsidP="002D5355">
      <w:pPr>
        <w:ind w:firstLine="567"/>
        <w:jc w:val="both"/>
      </w:pPr>
      <w:r w:rsidRPr="002D5355">
        <w:t>7.11. В случае расторжения Контракта в связи с ненадлежащим исполнением Подрядчиком своих обязательств (в том числе по соглашению Сторон) последний в течение 10 рабочих дней с даты расторжения Контракта или подписания соглашения о расторжении Контракта уплачивает Заказчику штраф, предусмотренный настоящим Контрактом.</w:t>
      </w:r>
    </w:p>
    <w:p w14:paraId="40714CBC" w14:textId="77777777" w:rsidR="002D5355" w:rsidRPr="002D5355" w:rsidRDefault="002D5355" w:rsidP="002D5355">
      <w:pPr>
        <w:ind w:firstLine="567"/>
        <w:jc w:val="both"/>
      </w:pPr>
      <w:r w:rsidRPr="002D5355">
        <w:t>7.12.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20 рабочих дней с момента получения письменного требования об этом другой Стороны.</w:t>
      </w:r>
    </w:p>
    <w:p w14:paraId="55999DDD" w14:textId="77777777" w:rsidR="002D5355" w:rsidRPr="002D5355" w:rsidRDefault="002D5355" w:rsidP="002D5355">
      <w:pPr>
        <w:ind w:firstLine="567"/>
        <w:jc w:val="both"/>
      </w:pPr>
      <w:r w:rsidRPr="002D5355">
        <w:t>7.13. 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устанавливается штраф в размере ________ (цифрами и прописью), составляющий 5 процентов стоимости указанных работ.</w:t>
      </w:r>
    </w:p>
    <w:p w14:paraId="014A11C3" w14:textId="77777777" w:rsidR="002D5355" w:rsidRPr="002D5355" w:rsidRDefault="002D5355" w:rsidP="002D5355">
      <w:pPr>
        <w:widowControl w:val="0"/>
        <w:autoSpaceDE w:val="0"/>
        <w:autoSpaceDN w:val="0"/>
        <w:ind w:firstLine="567"/>
        <w:jc w:val="both"/>
        <w:outlineLvl w:val="1"/>
      </w:pPr>
      <w:r w:rsidRPr="002D5355">
        <w:t>7.14.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11981D97" w14:textId="77777777" w:rsidR="002D5355" w:rsidRPr="002D5355" w:rsidRDefault="002D5355" w:rsidP="002D5355">
      <w:pPr>
        <w:ind w:firstLine="567"/>
        <w:jc w:val="both"/>
      </w:pPr>
      <w:r w:rsidRPr="002D5355">
        <w:t>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13B3E2BB" w14:textId="77777777" w:rsidR="002D5355" w:rsidRPr="002D5355" w:rsidRDefault="002D5355" w:rsidP="002D5355">
      <w:pPr>
        <w:widowControl w:val="0"/>
        <w:autoSpaceDE w:val="0"/>
        <w:autoSpaceDN w:val="0"/>
        <w:ind w:firstLine="567"/>
        <w:jc w:val="both"/>
      </w:pPr>
      <w:r w:rsidRPr="002D5355">
        <w:t xml:space="preserve">7.16. За не предоставление информации, указанной в </w:t>
      </w:r>
      <w:hyperlink r:id="rId25" w:anchor="P774" w:history="1">
        <w:r w:rsidRPr="002D5355">
          <w:rPr>
            <w:u w:val="single"/>
          </w:rPr>
          <w:t>пункте 5.4.11</w:t>
        </w:r>
      </w:hyperlink>
      <w:r w:rsidRPr="002D5355">
        <w:t xml:space="preserve">, с Подрядчика взыскиваются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в соответствии с </w:t>
      </w:r>
      <w:hyperlink r:id="rId26" w:history="1">
        <w:r w:rsidRPr="002D5355">
          <w:rPr>
            <w:u w:val="single"/>
          </w:rPr>
          <w:t>Законом</w:t>
        </w:r>
      </w:hyperlink>
      <w:r w:rsidRPr="002D5355">
        <w:t xml:space="preserve"> о контрактной системе. Пеня подлежит начислению за каждый день просрочки исполнения такого обязательства.</w:t>
      </w:r>
    </w:p>
    <w:p w14:paraId="770DD9BD" w14:textId="77777777" w:rsidR="002D5355" w:rsidRPr="002D5355" w:rsidRDefault="002D5355" w:rsidP="002D5355">
      <w:pPr>
        <w:ind w:firstLine="567"/>
        <w:jc w:val="both"/>
      </w:pPr>
    </w:p>
    <w:p w14:paraId="696719E3" w14:textId="77777777" w:rsidR="002D5355" w:rsidRPr="002D5355" w:rsidRDefault="002D5355" w:rsidP="002D5355">
      <w:pPr>
        <w:jc w:val="center"/>
        <w:rPr>
          <w:b/>
        </w:rPr>
      </w:pPr>
      <w:r w:rsidRPr="002D5355">
        <w:rPr>
          <w:b/>
        </w:rPr>
        <w:t>Статья 8. Порядок расторжения Контракта</w:t>
      </w:r>
    </w:p>
    <w:p w14:paraId="33590331" w14:textId="77777777" w:rsidR="002D5355" w:rsidRPr="002D5355" w:rsidRDefault="002D5355" w:rsidP="002D5355">
      <w:pPr>
        <w:ind w:firstLine="567"/>
        <w:jc w:val="both"/>
      </w:pPr>
      <w:r w:rsidRPr="002D5355">
        <w:t>8.1. Настоящий Контракт может быть расторгнут:</w:t>
      </w:r>
    </w:p>
    <w:p w14:paraId="78DC2D96" w14:textId="77777777" w:rsidR="002D5355" w:rsidRPr="002D5355" w:rsidRDefault="002D5355" w:rsidP="002D5355">
      <w:pPr>
        <w:ind w:firstLine="567"/>
        <w:jc w:val="both"/>
      </w:pPr>
      <w:r w:rsidRPr="002D5355">
        <w:t>- по соглашению Сторон;</w:t>
      </w:r>
    </w:p>
    <w:p w14:paraId="31CDDBF0" w14:textId="77777777" w:rsidR="002D5355" w:rsidRPr="002D5355" w:rsidRDefault="002D5355" w:rsidP="002D5355">
      <w:pPr>
        <w:ind w:firstLine="567"/>
        <w:jc w:val="both"/>
      </w:pPr>
      <w:r w:rsidRPr="002D5355">
        <w:t>- в судебном порядке;</w:t>
      </w:r>
    </w:p>
    <w:p w14:paraId="417B572F" w14:textId="77777777" w:rsidR="002D5355" w:rsidRPr="002D5355" w:rsidRDefault="002D5355" w:rsidP="002D5355">
      <w:pPr>
        <w:ind w:firstLine="567"/>
        <w:jc w:val="both"/>
      </w:pPr>
      <w:r w:rsidRPr="002D5355">
        <w:t>- в одностороннем порядке в следующих случаях, предусмотренных законодательством РФ:</w:t>
      </w:r>
    </w:p>
    <w:p w14:paraId="33CC8D7A" w14:textId="77777777" w:rsidR="002D5355" w:rsidRPr="002D5355" w:rsidRDefault="002D5355" w:rsidP="002D5355">
      <w:pPr>
        <w:ind w:firstLine="567"/>
        <w:jc w:val="both"/>
      </w:pPr>
      <w:r w:rsidRPr="002D5355">
        <w:t>- в случае установления факта предоставления недостоверной банковской гарантии;</w:t>
      </w:r>
    </w:p>
    <w:p w14:paraId="495C4E45" w14:textId="77777777" w:rsidR="002D5355" w:rsidRPr="002D5355" w:rsidRDefault="002D5355" w:rsidP="002D5355">
      <w:pPr>
        <w:ind w:firstLine="567"/>
        <w:jc w:val="both"/>
      </w:pPr>
      <w:r w:rsidRPr="002D5355">
        <w:t>-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него конкурсного производства;</w:t>
      </w:r>
    </w:p>
    <w:p w14:paraId="75339BCF" w14:textId="77777777" w:rsidR="002D5355" w:rsidRPr="002D5355" w:rsidRDefault="002D5355" w:rsidP="002D5355">
      <w:pPr>
        <w:ind w:firstLine="567"/>
        <w:jc w:val="both"/>
      </w:pPr>
      <w:r w:rsidRPr="002D5355">
        <w:t>-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w:t>
      </w:r>
    </w:p>
    <w:p w14:paraId="57ED3FDF" w14:textId="77777777" w:rsidR="002D5355" w:rsidRPr="002D5355" w:rsidRDefault="002D5355" w:rsidP="002D5355">
      <w:pPr>
        <w:ind w:firstLine="567"/>
        <w:jc w:val="both"/>
      </w:pPr>
      <w:r w:rsidRPr="002D5355">
        <w:t xml:space="preserve">- наличия у Подрядчика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Подрядчика по данным бухгалтерской отчетности за последний </w:t>
      </w:r>
      <w:r w:rsidRPr="002D5355">
        <w:lastRenderedPageBreak/>
        <w:t>завершенный отчетный период, при условии, что Подрядчик не обжалует наличие указанной задолженности в соответствии с законодательством Российской Федерации.</w:t>
      </w:r>
    </w:p>
    <w:p w14:paraId="43B8289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8.2. Заказчик обязан принять решение об одностороннем отказе от исполнения Контракта, если в ходе исполнения Контракта установлено, что </w:t>
      </w:r>
      <w:r w:rsidRPr="002D5355">
        <w:t>Подрядчик</w:t>
      </w:r>
      <w:r w:rsidRPr="002D5355">
        <w:rPr>
          <w:color w:val="000000"/>
          <w:lang w:eastAsia="ar-SA"/>
        </w:rPr>
        <w:t xml:space="preserve"> не соответствует установленным закупочной документацией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w:t>
      </w:r>
      <w:r w:rsidRPr="002D5355">
        <w:t>Подрядчика</w:t>
      </w:r>
      <w:r w:rsidRPr="002D5355">
        <w:rPr>
          <w:color w:val="000000"/>
          <w:lang w:eastAsia="ar-SA"/>
        </w:rPr>
        <w:t>.</w:t>
      </w:r>
    </w:p>
    <w:p w14:paraId="0AFA6694"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433DEBF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 Неоднократное нарушение Подрядчиком промежуточных сроков выполнения Работ и (или) окончания срока строительства/реконструкции Объекта (</w:t>
      </w:r>
      <w:proofErr w:type="spellStart"/>
      <w:r w:rsidRPr="002D5355">
        <w:rPr>
          <w:color w:val="000000"/>
          <w:lang w:eastAsia="ar-SA"/>
        </w:rPr>
        <w:t>ов</w:t>
      </w:r>
      <w:proofErr w:type="spellEnd"/>
      <w:r w:rsidRPr="002D5355">
        <w:rPr>
          <w:color w:val="000000"/>
          <w:lang w:eastAsia="ar-SA"/>
        </w:rPr>
        <w:t xml:space="preserve">), установленных в Графике выполнения строительно-монтажных работ (Приложение №5 к настоящему Контракту). </w:t>
      </w:r>
    </w:p>
    <w:p w14:paraId="399174E3"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8.3.2. Внесения без предварительного письменного согласования с Заказчиком изменений в проектную документацию, увеличивающих стоимость и/или сроки строительства/реконструкции Объекта. </w:t>
      </w:r>
    </w:p>
    <w:p w14:paraId="1C3DF75E"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8.3.3. Задержки Подрядчиком начала строительства/реконструкции Объекта более чем на 10 (Десять) календарных дней с даты заключения Контракта по причинам, не зависящим от Заказчика. </w:t>
      </w:r>
    </w:p>
    <w:p w14:paraId="10478EE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8.3.4. Исключение Подрядчика из членов саморегулируемой организации, издания актов государственных органов в рамках действующего законодательства, лишающих права Подрядчика на производство работ. </w:t>
      </w:r>
    </w:p>
    <w:p w14:paraId="24418E1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8.3.5. В случае исключения Объекта из программы деятельности Заказчика. </w:t>
      </w:r>
    </w:p>
    <w:p w14:paraId="01F47986"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8.3.6. Предоставление Подрядчиком в качестве обеспечения исполнения Контракта недействительных документов (независимой гарантии). </w:t>
      </w:r>
    </w:p>
    <w:p w14:paraId="1AE6BE8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8.3.7. Установления факта проведения ликвидации Подрядчика – юридического лица или наличия решения арбитражного суда о признании Подрядчика банкротом и открытии в отношении его конкурсного производства, либо любой иной процедуры банкротства. </w:t>
      </w:r>
    </w:p>
    <w:p w14:paraId="212736E1"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8.3.8. Установления факта приостановления деятельности Подрядчика в порядке, предусмотренном Кодексом Российской Федерации об административных правонарушениях. </w:t>
      </w:r>
    </w:p>
    <w:p w14:paraId="78712250"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8.3.9. Несчастного случая со смертельным исходом или причинением тяжкого вреда здоровью, произошедшего на Объекте в связи с несоблюдением требований охраны труда при производстве работ по вине Подрядчика, установленной решением или приговором суда. </w:t>
      </w:r>
    </w:p>
    <w:p w14:paraId="273E4954"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ч. 8 ст.95 Закона о контрактной системе.</w:t>
      </w:r>
    </w:p>
    <w:p w14:paraId="1B8FF58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 </w:t>
      </w:r>
    </w:p>
    <w:p w14:paraId="7CCA3578"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Заказчик вправе отказаться от Контракта (исполнения Контракта) и потребовать возмещения убытков (пункт 3 статьи 450.1 ГК РФ);</w:t>
      </w:r>
    </w:p>
    <w:p w14:paraId="7472341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8.3.12. Если Подрядчик выполняет работы настолько медленно, что окончание их к сроку становится явно невозможным (пункт 2 статьи 715 ГК РФ);</w:t>
      </w:r>
    </w:p>
    <w:p w14:paraId="5C45BEDB"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8.3.13.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w:t>
      </w:r>
      <w:r w:rsidRPr="002D5355">
        <w:rPr>
          <w:color w:val="000000"/>
          <w:lang w:eastAsia="ar-SA"/>
        </w:rPr>
        <w:lastRenderedPageBreak/>
        <w:t xml:space="preserve">существенными и неустранимыми, Заказчик вправе отказаться от исполнения Контракта и потребовать возмещения причиненных убытков. (пункт 3 статьи 723 ГК РФ); </w:t>
      </w:r>
    </w:p>
    <w:p w14:paraId="7AB7C9AC"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8.4.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27" w:tgtFrame="_blank" w:history="1">
        <w:r w:rsidRPr="002D5355">
          <w:rPr>
            <w:color w:val="000000"/>
            <w:u w:val="single"/>
            <w:lang w:eastAsia="ar-SA"/>
          </w:rPr>
          <w:t>https://tce.crimea.com/</w:t>
        </w:r>
      </w:hyperlink>
      <w:r w:rsidRPr="002D5355">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77C0BDD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п.8.4.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28" w:tgtFrame="_blank" w:history="1">
        <w:r w:rsidRPr="002D5355">
          <w:rPr>
            <w:color w:val="000000"/>
            <w:u w:val="single"/>
            <w:lang w:eastAsia="ar-SA"/>
          </w:rPr>
          <w:t>https</w:t>
        </w:r>
      </w:hyperlink>
      <w:hyperlink r:id="rId29" w:tgtFrame="_blank" w:history="1">
        <w:r w:rsidRPr="002D5355">
          <w:rPr>
            <w:color w:val="000000"/>
            <w:u w:val="single"/>
            <w:lang w:eastAsia="ar-SA"/>
          </w:rPr>
          <w:t>://tce.crimea.com/</w:t>
        </w:r>
      </w:hyperlink>
      <w:r w:rsidRPr="002D5355">
        <w:rPr>
          <w:color w:val="000000"/>
          <w:lang w:eastAsia="ar-SA"/>
        </w:rPr>
        <w:t>).</w:t>
      </w:r>
    </w:p>
    <w:p w14:paraId="383F28AF"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8.5.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6A08A41A" w14:textId="77777777" w:rsidR="002D5355" w:rsidRPr="002D5355" w:rsidRDefault="002D5355" w:rsidP="002D5355">
      <w:pPr>
        <w:widowControl w:val="0"/>
        <w:tabs>
          <w:tab w:val="left" w:pos="709"/>
        </w:tabs>
        <w:suppressAutoHyphens/>
        <w:ind w:firstLine="567"/>
        <w:jc w:val="both"/>
        <w:rPr>
          <w:color w:val="000000"/>
          <w:lang w:eastAsia="ar-SA"/>
        </w:rPr>
      </w:pPr>
      <w:r w:rsidRPr="002D5355">
        <w:t>8.6.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w:t>
      </w:r>
      <w:r w:rsidRPr="002D5355">
        <w:rPr>
          <w:color w:val="000000"/>
          <w:lang w:eastAsia="ar-SA"/>
        </w:rPr>
        <w:t xml:space="preserve"> </w:t>
      </w:r>
    </w:p>
    <w:p w14:paraId="688C742D" w14:textId="77777777" w:rsidR="002D5355" w:rsidRPr="002D5355" w:rsidRDefault="002D5355" w:rsidP="002D5355">
      <w:pPr>
        <w:widowControl w:val="0"/>
        <w:tabs>
          <w:tab w:val="left" w:pos="709"/>
        </w:tabs>
        <w:suppressAutoHyphens/>
        <w:ind w:firstLine="567"/>
        <w:jc w:val="both"/>
      </w:pPr>
      <w:r w:rsidRPr="002D5355">
        <w:t>8.7. Расторжение Контракта производится Сторонами путем подписания соответствующего соглашения о расторжении.</w:t>
      </w:r>
    </w:p>
    <w:p w14:paraId="6F51D06A" w14:textId="77777777" w:rsidR="002D5355" w:rsidRPr="002D5355" w:rsidRDefault="002D5355" w:rsidP="002D5355">
      <w:pPr>
        <w:widowControl w:val="0"/>
        <w:tabs>
          <w:tab w:val="left" w:pos="709"/>
        </w:tabs>
        <w:suppressAutoHyphens/>
        <w:ind w:firstLine="567"/>
        <w:jc w:val="both"/>
        <w:rPr>
          <w:color w:val="000000"/>
          <w:lang w:eastAsia="ar-SA"/>
        </w:rPr>
      </w:pPr>
      <w:r w:rsidRPr="002D5355">
        <w:t xml:space="preserve">8.8. В случае расторжения настоящего Контракта </w:t>
      </w:r>
      <w:r w:rsidRPr="002D5355">
        <w:rPr>
          <w:color w:val="000000"/>
          <w:lang w:eastAsia="ar-SA"/>
        </w:rPr>
        <w:t>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30B56C31"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8.8.1. На стадии подготовки проектной и рабочей документации и выполнения инженерных изысканий:</w:t>
      </w:r>
    </w:p>
    <w:p w14:paraId="3B046D0A"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результаты работы, выполненные на момент получения им решения об отказе от исполнения Контракта;</w:t>
      </w:r>
    </w:p>
    <w:p w14:paraId="33D7FF49"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вывезти строительную технику и оборудование Подрядчика, применяемые при выполнении инженерных изысканий, а также установленные Подрядчиком временные конструкции со строительной площадки;</w:t>
      </w:r>
    </w:p>
    <w:p w14:paraId="00696785"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исполнительную документацию и иную отчетную документацию на выполненные Работы и понесенные затраты;</w:t>
      </w:r>
    </w:p>
    <w:p w14:paraId="66B4FE2E"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иные действия, предусмотренные Контрактом, необходимые для его расторжения.</w:t>
      </w:r>
    </w:p>
    <w:p w14:paraId="488812A3"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8.8.2. На стадии выполнения строительства Объекта:</w:t>
      </w:r>
    </w:p>
    <w:p w14:paraId="273FDCF8"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5.4.53.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580CE332"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 передать Заказчику </w:t>
      </w:r>
      <w:hyperlink r:id="rId30" w:anchor="/document/72009464/entry/11000" w:history="1">
        <w:r w:rsidRPr="002D5355">
          <w:rPr>
            <w:color w:val="000000"/>
            <w:u w:val="single"/>
            <w:lang w:eastAsia="ar-SA"/>
          </w:rPr>
          <w:t>проектную и рабочую документацию</w:t>
        </w:r>
      </w:hyperlink>
      <w:r w:rsidRPr="002D5355">
        <w:rPr>
          <w:color w:val="000000"/>
          <w:lang w:eastAsia="ar-SA"/>
        </w:rPr>
        <w:t>, исполнительную документацию, в соответствии со статьей 4 Контракта, и иную отчетную документацию на выполненные работы и понесенные затраты;</w:t>
      </w:r>
    </w:p>
    <w:p w14:paraId="0174CB7C" w14:textId="77777777" w:rsidR="002D5355" w:rsidRPr="002D5355" w:rsidRDefault="002D5355" w:rsidP="002D5355">
      <w:pPr>
        <w:widowControl w:val="0"/>
        <w:tabs>
          <w:tab w:val="left" w:pos="709"/>
        </w:tabs>
        <w:suppressAutoHyphens/>
        <w:ind w:firstLine="567"/>
        <w:jc w:val="both"/>
        <w:rPr>
          <w:color w:val="000000"/>
          <w:lang w:eastAsia="ar-SA"/>
        </w:rPr>
      </w:pPr>
      <w:r w:rsidRPr="002D5355">
        <w:rPr>
          <w:color w:val="000000"/>
          <w:lang w:eastAsia="ar-SA"/>
        </w:rPr>
        <w:t xml:space="preserve">- предоставить обеспечение гарантийных обязательств, в соответствии с разделом 9 </w:t>
      </w:r>
      <w:r w:rsidRPr="002D5355">
        <w:rPr>
          <w:color w:val="000000"/>
          <w:lang w:eastAsia="ar-SA"/>
        </w:rPr>
        <w:lastRenderedPageBreak/>
        <w:t xml:space="preserve">Контракта на срок 5 лет с момента расторжения Контракта в течение 5 (пяти) рабочих дней с даты расторжения Контракта, если иной срок не установлен соглашением о расторжении Контракта; </w:t>
      </w:r>
    </w:p>
    <w:p w14:paraId="78AF111C" w14:textId="77777777" w:rsidR="002D5355" w:rsidRPr="002D5355" w:rsidRDefault="002D5355" w:rsidP="002D5355">
      <w:pPr>
        <w:ind w:firstLine="567"/>
        <w:jc w:val="both"/>
        <w:rPr>
          <w:color w:val="000000"/>
          <w:lang w:eastAsia="ar-SA"/>
        </w:rPr>
      </w:pPr>
      <w:r w:rsidRPr="002D5355">
        <w:rPr>
          <w:color w:val="000000"/>
          <w:lang w:eastAsia="ar-SA"/>
        </w:rPr>
        <w:t>- иные действия, предусмотренные Контрактом, необходимые для его расторжения.</w:t>
      </w:r>
    </w:p>
    <w:p w14:paraId="6F3060CC" w14:textId="77777777" w:rsidR="002D5355" w:rsidRPr="002D5355" w:rsidRDefault="002D5355" w:rsidP="002D5355">
      <w:pPr>
        <w:ind w:firstLine="567"/>
        <w:jc w:val="both"/>
        <w:rPr>
          <w:color w:val="000000"/>
          <w:lang w:eastAsia="ar-SA"/>
        </w:rPr>
      </w:pPr>
    </w:p>
    <w:p w14:paraId="2DFE60A1" w14:textId="77777777" w:rsidR="002D5355" w:rsidRPr="002D5355" w:rsidRDefault="002D5355" w:rsidP="002D5355">
      <w:pPr>
        <w:jc w:val="center"/>
        <w:rPr>
          <w:b/>
        </w:rPr>
      </w:pPr>
      <w:r w:rsidRPr="002D5355">
        <w:rPr>
          <w:b/>
        </w:rPr>
        <w:t>Статья 9. Обеспечение исполнения Контракта</w:t>
      </w:r>
    </w:p>
    <w:p w14:paraId="12CDD755" w14:textId="77777777" w:rsidR="002D5355" w:rsidRPr="002D5355" w:rsidRDefault="002D5355" w:rsidP="002D5355">
      <w:pPr>
        <w:ind w:firstLine="567"/>
        <w:jc w:val="both"/>
        <w:rPr>
          <w:rFonts w:eastAsia="Calibri"/>
          <w:lang w:eastAsia="en-US"/>
        </w:rPr>
      </w:pPr>
      <w:r w:rsidRPr="002D5355">
        <w:rPr>
          <w:rFonts w:eastAsia="Calibri"/>
          <w:lang w:eastAsia="en-US"/>
        </w:rPr>
        <w:t xml:space="preserve">9.1. </w:t>
      </w:r>
      <w:r w:rsidRPr="002D5355">
        <w:t xml:space="preserve">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размере 1% от цены Контракта, что составляет </w:t>
      </w:r>
      <w:r w:rsidRPr="002D5355">
        <w:rPr>
          <w:b/>
        </w:rPr>
        <w:t>______</w:t>
      </w:r>
      <w:r w:rsidRPr="002D5355">
        <w:t xml:space="preserve"> рублей (прописью), которое предоставляется в соответствии со статьей 96 Федерального закона № 44-ФЗ.</w:t>
      </w:r>
    </w:p>
    <w:p w14:paraId="7DCA9F5B" w14:textId="77777777" w:rsidR="002D5355" w:rsidRPr="002D5355" w:rsidRDefault="002D5355" w:rsidP="002D5355">
      <w:pPr>
        <w:widowControl w:val="0"/>
        <w:autoSpaceDE w:val="0"/>
        <w:autoSpaceDN w:val="0"/>
        <w:adjustRightInd w:val="0"/>
        <w:ind w:firstLine="567"/>
        <w:jc w:val="both"/>
      </w:pPr>
      <w:r w:rsidRPr="002D5355">
        <w:t xml:space="preserve">9.2. В случае, если предложенная Подрядчиком цена Контракта снижена на 25 (двадцать пять) </w:t>
      </w:r>
      <w:r w:rsidRPr="002D5355">
        <w:rPr>
          <w:spacing w:val="-2"/>
        </w:rPr>
        <w:t>процентов и более по отношению к начальной (максимальной) цене Контракта, обеспечение исполнения Контракта предоставляется в соответствии со статьей 37 Федерального закона № 44-ФЗ.</w:t>
      </w:r>
    </w:p>
    <w:p w14:paraId="61507133" w14:textId="77777777" w:rsidR="002D5355" w:rsidRPr="002D5355" w:rsidRDefault="002D5355" w:rsidP="002D5355">
      <w:pPr>
        <w:widowControl w:val="0"/>
        <w:autoSpaceDE w:val="0"/>
        <w:autoSpaceDN w:val="0"/>
        <w:adjustRightInd w:val="0"/>
        <w:ind w:firstLine="567"/>
        <w:jc w:val="both"/>
      </w:pPr>
      <w:r w:rsidRPr="002D5355">
        <w:t>9.3. Способ обеспечения исполнения Контракта определяется Подрядчиком самостоятельно.</w:t>
      </w:r>
    </w:p>
    <w:p w14:paraId="66139734" w14:textId="77777777" w:rsidR="002D5355" w:rsidRPr="002D5355" w:rsidRDefault="002D5355" w:rsidP="002D5355">
      <w:pPr>
        <w:widowControl w:val="0"/>
        <w:autoSpaceDE w:val="0"/>
        <w:autoSpaceDN w:val="0"/>
        <w:adjustRightInd w:val="0"/>
        <w:ind w:firstLine="567"/>
        <w:jc w:val="both"/>
      </w:pPr>
      <w:r w:rsidRPr="002D5355">
        <w:t>9.4. В качестве обеспечения исполнения Контракта Подрядчик может:</w:t>
      </w:r>
    </w:p>
    <w:p w14:paraId="189C9264" w14:textId="77777777" w:rsidR="002D5355" w:rsidRPr="002D5355" w:rsidRDefault="002D5355" w:rsidP="002D5355">
      <w:pPr>
        <w:widowControl w:val="0"/>
        <w:autoSpaceDE w:val="0"/>
        <w:autoSpaceDN w:val="0"/>
        <w:adjustRightInd w:val="0"/>
        <w:ind w:firstLine="567"/>
        <w:jc w:val="both"/>
      </w:pPr>
      <w:r w:rsidRPr="002D5355">
        <w:t>- внести денежные средства на счет Заказчика;</w:t>
      </w:r>
    </w:p>
    <w:p w14:paraId="49A8BA67" w14:textId="77777777" w:rsidR="002D5355" w:rsidRPr="002D5355" w:rsidRDefault="002D5355" w:rsidP="002D5355">
      <w:pPr>
        <w:widowControl w:val="0"/>
        <w:autoSpaceDE w:val="0"/>
        <w:autoSpaceDN w:val="0"/>
        <w:adjustRightInd w:val="0"/>
        <w:ind w:firstLine="567"/>
        <w:jc w:val="both"/>
      </w:pPr>
      <w:r w:rsidRPr="002D5355">
        <w:t>- предоставить независимую гарантию.</w:t>
      </w:r>
    </w:p>
    <w:p w14:paraId="6903E479" w14:textId="77777777" w:rsidR="002D5355" w:rsidRPr="002D5355" w:rsidRDefault="002D5355" w:rsidP="002D5355">
      <w:pPr>
        <w:widowControl w:val="0"/>
        <w:autoSpaceDE w:val="0"/>
        <w:autoSpaceDN w:val="0"/>
        <w:adjustRightInd w:val="0"/>
        <w:ind w:firstLine="567"/>
        <w:jc w:val="both"/>
      </w:pPr>
      <w:r w:rsidRPr="002D5355">
        <w:t>9.5. Обеспечение исполнения Контракта предоставляется Заказчику до заключения Контракта.</w:t>
      </w:r>
    </w:p>
    <w:p w14:paraId="5560D4BE" w14:textId="77777777" w:rsidR="002D5355" w:rsidRPr="002D5355" w:rsidRDefault="002D5355" w:rsidP="002D5355">
      <w:pPr>
        <w:widowControl w:val="0"/>
        <w:autoSpaceDE w:val="0"/>
        <w:autoSpaceDN w:val="0"/>
        <w:adjustRightInd w:val="0"/>
        <w:ind w:firstLine="567"/>
        <w:jc w:val="both"/>
      </w:pPr>
      <w:r w:rsidRPr="002D5355">
        <w:t>9.6. Денежные средства, вносимые в обеспечение исполнения Контракта, должны быть перечислены в установленном размере по реквизитам:</w:t>
      </w:r>
    </w:p>
    <w:p w14:paraId="7ECE4E3E" w14:textId="77777777" w:rsidR="002D5355" w:rsidRPr="002D5355" w:rsidRDefault="002D5355" w:rsidP="002D5355">
      <w:pPr>
        <w:widowControl w:val="0"/>
        <w:autoSpaceDE w:val="0"/>
        <w:autoSpaceDN w:val="0"/>
        <w:adjustRightInd w:val="0"/>
        <w:ind w:firstLine="567"/>
        <w:jc w:val="both"/>
      </w:pPr>
      <w:r w:rsidRPr="002D5355">
        <w:t>Получатель:</w:t>
      </w:r>
    </w:p>
    <w:p w14:paraId="4B9C9CD4" w14:textId="77777777" w:rsidR="002D5355" w:rsidRPr="002D5355" w:rsidRDefault="002D5355" w:rsidP="002D5355">
      <w:pPr>
        <w:widowControl w:val="0"/>
        <w:autoSpaceDE w:val="0"/>
        <w:autoSpaceDN w:val="0"/>
        <w:adjustRightInd w:val="0"/>
        <w:ind w:firstLine="567"/>
        <w:jc w:val="both"/>
      </w:pPr>
      <w:r w:rsidRPr="002D5355">
        <w:t>ГУП РК «Крымтеплокоммунэнерго»</w:t>
      </w:r>
    </w:p>
    <w:p w14:paraId="5239580B" w14:textId="77777777" w:rsidR="002D5355" w:rsidRPr="002D5355" w:rsidRDefault="002D5355" w:rsidP="002D5355">
      <w:pPr>
        <w:widowControl w:val="0"/>
        <w:autoSpaceDE w:val="0"/>
        <w:autoSpaceDN w:val="0"/>
        <w:adjustRightInd w:val="0"/>
        <w:ind w:firstLine="567"/>
        <w:jc w:val="both"/>
      </w:pPr>
      <w:r w:rsidRPr="002D5355">
        <w:t>ИНН 9102028499</w:t>
      </w:r>
    </w:p>
    <w:p w14:paraId="7CF36E77" w14:textId="77777777" w:rsidR="002D5355" w:rsidRPr="002D5355" w:rsidRDefault="002D5355" w:rsidP="002D5355">
      <w:pPr>
        <w:ind w:firstLine="567"/>
        <w:contextualSpacing/>
        <w:rPr>
          <w:lang w:eastAsia="ar-SA"/>
        </w:rPr>
      </w:pPr>
      <w:r w:rsidRPr="002D5355">
        <w:rPr>
          <w:lang w:eastAsia="ar-SA"/>
        </w:rPr>
        <w:t>КПП 910201001</w:t>
      </w:r>
    </w:p>
    <w:p w14:paraId="21E1CE95" w14:textId="77777777" w:rsidR="002D5355" w:rsidRPr="002D5355" w:rsidRDefault="002D5355" w:rsidP="002D5355">
      <w:pPr>
        <w:ind w:firstLine="567"/>
        <w:contextualSpacing/>
        <w:rPr>
          <w:lang w:eastAsia="ar-SA"/>
        </w:rPr>
      </w:pPr>
      <w:r w:rsidRPr="002D5355">
        <w:rPr>
          <w:lang w:eastAsia="ar-SA"/>
        </w:rPr>
        <w:t>ОГРН 1149102047962</w:t>
      </w:r>
    </w:p>
    <w:p w14:paraId="6EBEEDA3" w14:textId="77777777" w:rsidR="002D5355" w:rsidRPr="002D5355" w:rsidRDefault="002D5355" w:rsidP="002D5355">
      <w:pPr>
        <w:ind w:firstLine="567"/>
        <w:contextualSpacing/>
        <w:rPr>
          <w:lang w:eastAsia="ar-SA"/>
        </w:rPr>
      </w:pPr>
      <w:r w:rsidRPr="002D5355">
        <w:rPr>
          <w:lang w:eastAsia="ar-SA"/>
        </w:rPr>
        <w:t>АО «Банк ЧБРР»</w:t>
      </w:r>
    </w:p>
    <w:p w14:paraId="2DAF794E" w14:textId="77777777" w:rsidR="002D5355" w:rsidRPr="002D5355" w:rsidRDefault="002D5355" w:rsidP="002D5355">
      <w:pPr>
        <w:ind w:firstLine="567"/>
        <w:contextualSpacing/>
        <w:rPr>
          <w:lang w:eastAsia="ar-SA"/>
        </w:rPr>
      </w:pPr>
      <w:r w:rsidRPr="002D5355">
        <w:rPr>
          <w:lang w:eastAsia="ar-SA"/>
        </w:rPr>
        <w:t xml:space="preserve">расчетный счет: 40602810400004012116, </w:t>
      </w:r>
    </w:p>
    <w:p w14:paraId="3FCD7F2D" w14:textId="77777777" w:rsidR="002D5355" w:rsidRPr="002D5355" w:rsidRDefault="002D5355" w:rsidP="002D5355">
      <w:pPr>
        <w:ind w:firstLine="567"/>
        <w:contextualSpacing/>
        <w:rPr>
          <w:lang w:eastAsia="ar-SA"/>
        </w:rPr>
      </w:pPr>
      <w:proofErr w:type="spellStart"/>
      <w:r w:rsidRPr="002D5355">
        <w:rPr>
          <w:lang w:eastAsia="ar-SA"/>
        </w:rPr>
        <w:t>кор</w:t>
      </w:r>
      <w:proofErr w:type="spellEnd"/>
      <w:r w:rsidRPr="002D5355">
        <w:rPr>
          <w:lang w:eastAsia="ar-SA"/>
        </w:rPr>
        <w:t>. счет: 30101810035100000101</w:t>
      </w:r>
    </w:p>
    <w:p w14:paraId="4994B305" w14:textId="77777777" w:rsidR="002D5355" w:rsidRPr="002D5355" w:rsidRDefault="002D5355" w:rsidP="002D5355">
      <w:pPr>
        <w:ind w:firstLine="567"/>
        <w:contextualSpacing/>
        <w:rPr>
          <w:lang w:eastAsia="ar-SA"/>
        </w:rPr>
      </w:pPr>
      <w:r w:rsidRPr="002D5355">
        <w:rPr>
          <w:lang w:eastAsia="ar-SA"/>
        </w:rPr>
        <w:t>(ИНН банка 9102019769, КПП 910201001,</w:t>
      </w:r>
    </w:p>
    <w:p w14:paraId="68A4A034" w14:textId="77777777" w:rsidR="002D5355" w:rsidRPr="002D5355" w:rsidRDefault="002D5355" w:rsidP="002D5355">
      <w:pPr>
        <w:ind w:firstLine="567"/>
        <w:contextualSpacing/>
        <w:jc w:val="both"/>
        <w:rPr>
          <w:lang w:eastAsia="ar-SA"/>
        </w:rPr>
      </w:pPr>
      <w:r w:rsidRPr="002D5355">
        <w:rPr>
          <w:lang w:eastAsia="ar-SA"/>
        </w:rPr>
        <w:t>ОГРН 1149102030186, БИК Банка: 043510101)</w:t>
      </w:r>
    </w:p>
    <w:p w14:paraId="0EA2DF7B" w14:textId="77777777" w:rsidR="002D5355" w:rsidRPr="002D5355" w:rsidRDefault="002D5355" w:rsidP="002D5355">
      <w:pPr>
        <w:autoSpaceDE w:val="0"/>
        <w:adjustRightInd w:val="0"/>
        <w:ind w:firstLine="567"/>
        <w:contextualSpacing/>
        <w:jc w:val="both"/>
      </w:pPr>
      <w:r w:rsidRPr="002D5355">
        <w:t>В графе</w:t>
      </w:r>
      <w:r w:rsidRPr="002D5355">
        <w:rPr>
          <w:b/>
        </w:rPr>
        <w:t xml:space="preserve"> </w:t>
      </w:r>
      <w:r w:rsidRPr="002D5355">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9643D70" w14:textId="77777777" w:rsidR="002D5355" w:rsidRPr="002D5355" w:rsidRDefault="002D5355" w:rsidP="002D5355">
      <w:pPr>
        <w:widowControl w:val="0"/>
        <w:autoSpaceDE w:val="0"/>
        <w:autoSpaceDN w:val="0"/>
        <w:adjustRightInd w:val="0"/>
        <w:ind w:firstLine="567"/>
        <w:jc w:val="both"/>
      </w:pPr>
      <w:r w:rsidRPr="002D5355">
        <w:t>9.7.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15 (пятнадцати)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3595BDAA" w14:textId="77777777" w:rsidR="002D5355" w:rsidRPr="002D5355" w:rsidRDefault="002D5355" w:rsidP="002D5355">
      <w:pPr>
        <w:ind w:firstLine="567"/>
        <w:contextualSpacing/>
        <w:jc w:val="both"/>
      </w:pPr>
      <w:r w:rsidRPr="002D5355">
        <w:t>9.8.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4C9A03A4" w14:textId="77777777" w:rsidR="002D5355" w:rsidRPr="002D5355" w:rsidRDefault="002D5355" w:rsidP="002D5355">
      <w:pPr>
        <w:widowControl w:val="0"/>
        <w:autoSpaceDE w:val="0"/>
        <w:autoSpaceDN w:val="0"/>
        <w:adjustRightInd w:val="0"/>
        <w:ind w:firstLine="567"/>
        <w:jc w:val="both"/>
      </w:pPr>
      <w:r w:rsidRPr="002D5355">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31" w:history="1">
        <w:r w:rsidRPr="002D5355">
          <w:rPr>
            <w:u w:val="single"/>
          </w:rPr>
          <w:t>закона</w:t>
        </w:r>
      </w:hyperlink>
      <w:r w:rsidRPr="002D5355">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2D5355">
          <w:rPr>
            <w:u w:val="single"/>
          </w:rPr>
          <w:t>статьей 95</w:t>
        </w:r>
      </w:hyperlink>
      <w:r w:rsidRPr="002D5355">
        <w:t xml:space="preserve"> Федерального закона о контрактной системе.</w:t>
      </w:r>
    </w:p>
    <w:p w14:paraId="4B8A7F19" w14:textId="77777777" w:rsidR="002D5355" w:rsidRPr="002D5355" w:rsidRDefault="002D5355" w:rsidP="002D5355">
      <w:pPr>
        <w:widowControl w:val="0"/>
        <w:autoSpaceDE w:val="0"/>
        <w:autoSpaceDN w:val="0"/>
        <w:adjustRightInd w:val="0"/>
        <w:ind w:firstLine="567"/>
        <w:jc w:val="both"/>
      </w:pPr>
      <w:r w:rsidRPr="002D5355">
        <w:t>9.9.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1B3AB7BA" w14:textId="77777777" w:rsidR="002D5355" w:rsidRPr="002D5355" w:rsidRDefault="002D5355" w:rsidP="002D5355">
      <w:pPr>
        <w:widowControl w:val="0"/>
        <w:autoSpaceDE w:val="0"/>
        <w:autoSpaceDN w:val="0"/>
        <w:adjustRightInd w:val="0"/>
        <w:ind w:firstLine="567"/>
        <w:jc w:val="both"/>
      </w:pPr>
      <w:r w:rsidRPr="002D5355">
        <w:t xml:space="preserve">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w:t>
      </w:r>
      <w:r w:rsidRPr="002D5355">
        <w:lastRenderedPageBreak/>
        <w:t>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36A725A6" w14:textId="77777777" w:rsidR="002D5355" w:rsidRPr="002D5355" w:rsidRDefault="002D5355" w:rsidP="002D5355">
      <w:pPr>
        <w:widowControl w:val="0"/>
        <w:autoSpaceDE w:val="0"/>
        <w:autoSpaceDN w:val="0"/>
        <w:adjustRightInd w:val="0"/>
        <w:ind w:firstLine="567"/>
        <w:jc w:val="both"/>
      </w:pPr>
      <w:r w:rsidRPr="002D5355">
        <w:t>9.10. В случае одностороннего отказа Заказчика от исполнения Контракта сумма обеспечения возврату Подрядчику не подлежит.</w:t>
      </w:r>
    </w:p>
    <w:p w14:paraId="455C2B4B" w14:textId="77777777" w:rsidR="002D5355" w:rsidRPr="002D5355" w:rsidRDefault="002D5355" w:rsidP="002D5355">
      <w:pPr>
        <w:widowControl w:val="0"/>
        <w:autoSpaceDE w:val="0"/>
        <w:autoSpaceDN w:val="0"/>
        <w:adjustRightInd w:val="0"/>
        <w:ind w:firstLine="567"/>
        <w:jc w:val="both"/>
      </w:pPr>
      <w:r w:rsidRPr="002D5355">
        <w:t>9.11.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BF5BBDA" w14:textId="77777777" w:rsidR="002D5355" w:rsidRPr="002D5355" w:rsidRDefault="002D5355" w:rsidP="002D5355">
      <w:pPr>
        <w:widowControl w:val="0"/>
        <w:autoSpaceDE w:val="0"/>
        <w:autoSpaceDN w:val="0"/>
        <w:adjustRightInd w:val="0"/>
        <w:ind w:firstLine="567"/>
        <w:jc w:val="both"/>
      </w:pPr>
      <w:r w:rsidRPr="002D5355">
        <w:t>9.12.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1D3491B5" w14:textId="77777777" w:rsidR="002D5355" w:rsidRPr="002D5355" w:rsidRDefault="002D5355" w:rsidP="002D5355">
      <w:pPr>
        <w:widowControl w:val="0"/>
        <w:autoSpaceDE w:val="0"/>
        <w:autoSpaceDN w:val="0"/>
        <w:adjustRightInd w:val="0"/>
        <w:ind w:firstLine="567"/>
        <w:jc w:val="both"/>
      </w:pPr>
      <w:r w:rsidRPr="002D5355">
        <w:t>9.13.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04C69BCF" w14:textId="77777777" w:rsidR="002D5355" w:rsidRPr="002D5355" w:rsidRDefault="002D5355" w:rsidP="002D5355">
      <w:pPr>
        <w:adjustRightInd w:val="0"/>
        <w:ind w:firstLine="567"/>
        <w:jc w:val="both"/>
      </w:pPr>
      <w:r w:rsidRPr="002D5355">
        <w:t>9.14. Обеспечение гарантийных обязательств представляется в размере 2 % от цены Контракта, что составляет ____________ (____________) рублей, предусмотренной документацией о закупке, на срок, указанный в п. 6.3. настоящего Контракта, при этом срок действия независимой гарантии должен превышать предусмотренный Контрактом срок исполнения гарантийных обязательств, не менее чем на один месяц, в том числе в случае его изменения в соответствии со ст. 95 Закона о контрактной системе.</w:t>
      </w:r>
    </w:p>
    <w:p w14:paraId="5253F983" w14:textId="77777777" w:rsidR="002D5355" w:rsidRPr="002D5355" w:rsidRDefault="002D5355" w:rsidP="002D5355">
      <w:pPr>
        <w:adjustRightInd w:val="0"/>
        <w:ind w:firstLine="567"/>
        <w:jc w:val="both"/>
      </w:pPr>
      <w:r w:rsidRPr="002D5355">
        <w:t>Обеспечение гарантийных обязательств может обеспечиваться предоставлением независимой гарантии, выданной гарантом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в соответствии с требованиями Закона о контрактной системе Подрядчиком самостоятельно. При этом срок действия независимой гарантии должен превышать предусмотренный Контрактом срок гарантийных обязательств, которые должны быть обеспечены такой независимой гарантией, не менее чем на один месяц.</w:t>
      </w:r>
    </w:p>
    <w:p w14:paraId="7A9801F5" w14:textId="77777777" w:rsidR="002D5355" w:rsidRPr="002D5355" w:rsidRDefault="002D5355" w:rsidP="002D5355">
      <w:pPr>
        <w:adjustRightInd w:val="0"/>
        <w:ind w:firstLine="567"/>
        <w:jc w:val="both"/>
      </w:pPr>
      <w:r w:rsidRPr="002D5355">
        <w:t>9.15. Обеспечение исполнения гарантийных обязательств в случае, если обеспечение гарантийных обязательств предоставлено в форме денежных средств, возвращается Подрядчику в течение 15 (пятнадцати) календарных дней с даты исполнения Подрядчиком гарантийных обязательств, предусмотренных Контрактом.</w:t>
      </w:r>
    </w:p>
    <w:p w14:paraId="34901F5F" w14:textId="77777777" w:rsidR="002D5355" w:rsidRPr="002D5355" w:rsidRDefault="002D5355" w:rsidP="002D5355">
      <w:pPr>
        <w:adjustRightInd w:val="0"/>
        <w:ind w:firstLine="567"/>
        <w:jc w:val="both"/>
      </w:pPr>
      <w:r w:rsidRPr="002D5355">
        <w:t>9.16.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181053A9" w14:textId="77777777" w:rsidR="002D5355" w:rsidRPr="002D5355" w:rsidRDefault="002D5355" w:rsidP="002D5355">
      <w:pPr>
        <w:adjustRightInd w:val="0"/>
        <w:ind w:firstLine="567"/>
        <w:jc w:val="both"/>
      </w:pPr>
      <w:r w:rsidRPr="002D5355">
        <w:t>9.17. Оформление документа о приемке Объекта капитального строительства (ее результатов), осуществляется после предоставления Подрядчиком обеспечения гарантийных обязательств на Работы в соответствии с Законом о контрактной системе в порядке и в сроки, которые установлены Контрактом.</w:t>
      </w:r>
    </w:p>
    <w:p w14:paraId="45662D32" w14:textId="77777777" w:rsidR="002D5355" w:rsidRPr="002D5355" w:rsidRDefault="002D5355" w:rsidP="002D5355">
      <w:pPr>
        <w:adjustRightInd w:val="0"/>
        <w:ind w:firstLine="567"/>
        <w:jc w:val="both"/>
      </w:pPr>
      <w:r w:rsidRPr="002D5355">
        <w:t>9.18. Независимая гарантия, выданная в качестве обеспечения исполнения Контракта, обеспечения гарантийных обязательств должна соответствовать требованиям действующего законодательства РФ, ст.45 Закона о контрактной системе и постановления Правительства РФ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7BE0B6D8" w14:textId="77777777" w:rsidR="002D5355" w:rsidRPr="002D5355" w:rsidRDefault="002D5355" w:rsidP="002D5355">
      <w:pPr>
        <w:ind w:firstLine="567"/>
        <w:jc w:val="center"/>
        <w:rPr>
          <w:b/>
        </w:rPr>
      </w:pPr>
    </w:p>
    <w:p w14:paraId="76D37AF2" w14:textId="77777777" w:rsidR="002D5355" w:rsidRPr="002D5355" w:rsidRDefault="002D5355" w:rsidP="002D5355">
      <w:pPr>
        <w:jc w:val="center"/>
        <w:rPr>
          <w:b/>
        </w:rPr>
      </w:pPr>
      <w:r w:rsidRPr="002D5355">
        <w:rPr>
          <w:b/>
        </w:rPr>
        <w:lastRenderedPageBreak/>
        <w:t>Статья 10. Обстоятельства непреодолимой силы</w:t>
      </w:r>
    </w:p>
    <w:p w14:paraId="2A208722" w14:textId="77777777" w:rsidR="002D5355" w:rsidRPr="002D5355" w:rsidRDefault="002D5355" w:rsidP="002D5355">
      <w:pPr>
        <w:ind w:firstLine="567"/>
        <w:jc w:val="both"/>
      </w:pPr>
      <w:r w:rsidRPr="002D5355">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CECE883" w14:textId="77777777" w:rsidR="002D5355" w:rsidRPr="002D5355" w:rsidRDefault="002D5355" w:rsidP="002D5355">
      <w:pPr>
        <w:ind w:firstLine="567"/>
        <w:jc w:val="both"/>
      </w:pPr>
      <w:r w:rsidRPr="002D5355">
        <w:t>10.2. Сторона, для которой создалась невозможность исполнения обязательств по Контракту вследствие обстоятельств непреодолимой силы, не позднее 3 (Трех)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A0B62A" w14:textId="77777777" w:rsidR="002D5355" w:rsidRPr="002D5355" w:rsidRDefault="002D5355" w:rsidP="002D5355">
      <w:pPr>
        <w:ind w:firstLine="567"/>
        <w:jc w:val="both"/>
      </w:pPr>
      <w:bookmarkStart w:id="6" w:name="P894"/>
      <w:bookmarkEnd w:id="6"/>
      <w:r w:rsidRPr="002D5355">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B795B87" w14:textId="77777777" w:rsidR="002D5355" w:rsidRPr="002D5355" w:rsidRDefault="002D5355" w:rsidP="002D5355">
      <w:pPr>
        <w:ind w:firstLine="567"/>
        <w:jc w:val="both"/>
      </w:pPr>
      <w:r w:rsidRPr="002D5355">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19B8FD99" w14:textId="77777777" w:rsidR="002D5355" w:rsidRPr="002D5355" w:rsidRDefault="002D5355" w:rsidP="002D5355">
      <w:pPr>
        <w:ind w:firstLine="567"/>
        <w:jc w:val="both"/>
      </w:pPr>
    </w:p>
    <w:p w14:paraId="68E588DB" w14:textId="77777777" w:rsidR="002D5355" w:rsidRPr="002D5355" w:rsidRDefault="002D5355" w:rsidP="002D5355">
      <w:pPr>
        <w:jc w:val="center"/>
        <w:rPr>
          <w:b/>
        </w:rPr>
      </w:pPr>
      <w:r w:rsidRPr="002D5355">
        <w:rPr>
          <w:b/>
        </w:rPr>
        <w:t>Статья 11. Порядок урегулирования споров</w:t>
      </w:r>
    </w:p>
    <w:p w14:paraId="48C03531" w14:textId="77777777" w:rsidR="002D5355" w:rsidRPr="002D5355" w:rsidRDefault="002D5355" w:rsidP="002D5355">
      <w:pPr>
        <w:ind w:firstLine="567"/>
        <w:jc w:val="both"/>
      </w:pPr>
      <w:r w:rsidRPr="002D5355">
        <w:t>11.1.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10C56767" w14:textId="77777777" w:rsidR="002D5355" w:rsidRPr="002D5355" w:rsidRDefault="002D5355" w:rsidP="002D5355">
      <w:pPr>
        <w:ind w:firstLine="567"/>
        <w:jc w:val="both"/>
      </w:pPr>
      <w:r w:rsidRPr="002D5355">
        <w:t>11.2. Все достигнутые договоренности Стороны оформляют в виде дополнительных соглашений, подписанных Сторонами и скрепленных печатями (при наличии).</w:t>
      </w:r>
    </w:p>
    <w:p w14:paraId="001CA2A7" w14:textId="77777777" w:rsidR="002D5355" w:rsidRPr="002D5355" w:rsidRDefault="002D5355" w:rsidP="002D5355">
      <w:pPr>
        <w:ind w:firstLine="567"/>
        <w:jc w:val="both"/>
      </w:pPr>
      <w:r w:rsidRPr="002D5355">
        <w:t>11.3. До передачи спора на разрешение Арбитражного суда Республики Крым Стороны примут меры к его урегулированию в претензионном порядке.</w:t>
      </w:r>
    </w:p>
    <w:p w14:paraId="6598980A" w14:textId="77777777" w:rsidR="002D5355" w:rsidRPr="002D5355" w:rsidRDefault="002D5355" w:rsidP="002D5355">
      <w:pPr>
        <w:ind w:firstLine="567"/>
        <w:jc w:val="both"/>
      </w:pPr>
      <w:r w:rsidRPr="002D5355">
        <w:t>11.3.1.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Оставление претензии без ответа в установленный срок означает признание требований претензии.</w:t>
      </w:r>
    </w:p>
    <w:p w14:paraId="2A0D9A64" w14:textId="77777777" w:rsidR="002D5355" w:rsidRPr="002D5355" w:rsidRDefault="002D5355" w:rsidP="002D5355">
      <w:pPr>
        <w:ind w:firstLine="567"/>
        <w:jc w:val="both"/>
      </w:pPr>
      <w:r w:rsidRPr="002D5355">
        <w:t>11.3.2.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66E8BFA0" w14:textId="77777777" w:rsidR="002D5355" w:rsidRPr="002D5355" w:rsidRDefault="002D5355" w:rsidP="002D5355">
      <w:pPr>
        <w:ind w:firstLine="567"/>
        <w:jc w:val="both"/>
      </w:pPr>
      <w:r w:rsidRPr="002D5355">
        <w:t xml:space="preserve">11.3.3. Если претензионные требования подлежат денежной оценке, в претензии указывается </w:t>
      </w:r>
      <w:proofErr w:type="spellStart"/>
      <w:r w:rsidRPr="002D5355">
        <w:t>истребуемая</w:t>
      </w:r>
      <w:proofErr w:type="spellEnd"/>
      <w:r w:rsidRPr="002D5355">
        <w:t xml:space="preserve"> сумма и ее полный и обоснованный расчет.</w:t>
      </w:r>
    </w:p>
    <w:p w14:paraId="0A0C3A0A" w14:textId="77777777" w:rsidR="002D5355" w:rsidRPr="002D5355" w:rsidRDefault="002D5355" w:rsidP="002D5355">
      <w:pPr>
        <w:ind w:firstLine="567"/>
        <w:jc w:val="both"/>
      </w:pPr>
      <w:r w:rsidRPr="002D5355">
        <w:t>11.3.4.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121B4E1A" w14:textId="77777777" w:rsidR="002D5355" w:rsidRPr="002D5355" w:rsidRDefault="002D5355" w:rsidP="002D5355">
      <w:pPr>
        <w:ind w:firstLine="567"/>
        <w:jc w:val="both"/>
      </w:pPr>
      <w:r w:rsidRPr="002D5355">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3C900553" w14:textId="77777777" w:rsidR="002D5355" w:rsidRPr="002D5355" w:rsidRDefault="002D5355" w:rsidP="002D5355">
      <w:pPr>
        <w:ind w:firstLine="567"/>
        <w:jc w:val="both"/>
      </w:pPr>
      <w:r w:rsidRPr="002D5355">
        <w:t>11.4. В случае невыполнения Сторонами своих обязательств и не достижения взаимного согласия, споры по настоящему Контракту разрешаются в Арбитражном суде Республики Крым.</w:t>
      </w:r>
    </w:p>
    <w:p w14:paraId="7C291EBC" w14:textId="77777777" w:rsidR="002D5355" w:rsidRPr="002D5355" w:rsidRDefault="002D5355" w:rsidP="002D5355">
      <w:pPr>
        <w:ind w:firstLine="567"/>
        <w:jc w:val="both"/>
      </w:pPr>
    </w:p>
    <w:p w14:paraId="508D0D7A" w14:textId="77777777" w:rsidR="002D5355" w:rsidRPr="002D5355" w:rsidRDefault="002D5355" w:rsidP="002D5355">
      <w:pPr>
        <w:jc w:val="center"/>
        <w:rPr>
          <w:b/>
        </w:rPr>
      </w:pPr>
      <w:r w:rsidRPr="002D5355">
        <w:rPr>
          <w:b/>
        </w:rPr>
        <w:t>Статья 12. Срок действия, порядок изменения Контракта</w:t>
      </w:r>
    </w:p>
    <w:p w14:paraId="4E4AF2D6" w14:textId="77777777" w:rsidR="002D5355" w:rsidRPr="002D5355" w:rsidRDefault="002D5355" w:rsidP="002D5355">
      <w:pPr>
        <w:ind w:firstLine="567"/>
        <w:jc w:val="both"/>
      </w:pPr>
      <w:r w:rsidRPr="002D5355">
        <w:t>12.1. Контракт вступает в силу со дня его подписания Сторонами и действует до 31 января 2024 года, а в части исполнения обязательств по оплате и приемке выполненных Работ – до полного исполнения Сторонами своих обязательств по Контракту.</w:t>
      </w:r>
    </w:p>
    <w:p w14:paraId="2C52DCB3" w14:textId="77777777" w:rsidR="002D5355" w:rsidRPr="002D5355" w:rsidRDefault="002D5355" w:rsidP="002D5355">
      <w:pPr>
        <w:ind w:firstLine="567"/>
        <w:jc w:val="both"/>
      </w:pPr>
      <w:r w:rsidRPr="002D5355">
        <w:t xml:space="preserve">12.2. Истечение срока действия Контракта не влечет прекращение обязательств по Контракту, в том числе предусмотренных Контрактом гарантийных обязательств и обязательств Заказчика по оплате Работ, выполненных в течение срока действия Контракта, и выполнение Работ Подрядчиком. </w:t>
      </w:r>
    </w:p>
    <w:p w14:paraId="01E99A85" w14:textId="77777777" w:rsidR="002D5355" w:rsidRPr="002D5355" w:rsidRDefault="002D5355" w:rsidP="002D5355">
      <w:pPr>
        <w:ind w:firstLine="567"/>
        <w:jc w:val="both"/>
      </w:pPr>
      <w:r w:rsidRPr="002D5355">
        <w:t xml:space="preserve">12.3. Изменение и дополнение настоящего Контракта возможно по соглашению Сторон.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Дополнительные соглашения к Контракту подлежат регистрации в Реестре контрактов. </w:t>
      </w:r>
    </w:p>
    <w:p w14:paraId="79D98B79" w14:textId="77777777" w:rsidR="002D5355" w:rsidRPr="002D5355" w:rsidRDefault="002D5355" w:rsidP="002D5355">
      <w:pPr>
        <w:ind w:firstLine="567"/>
        <w:jc w:val="both"/>
      </w:pPr>
    </w:p>
    <w:p w14:paraId="29C892C7" w14:textId="77777777" w:rsidR="002D5355" w:rsidRPr="002D5355" w:rsidRDefault="002D5355" w:rsidP="002D5355">
      <w:pPr>
        <w:ind w:firstLine="567"/>
        <w:jc w:val="center"/>
        <w:rPr>
          <w:b/>
        </w:rPr>
      </w:pPr>
      <w:r w:rsidRPr="002D5355">
        <w:rPr>
          <w:b/>
        </w:rPr>
        <w:lastRenderedPageBreak/>
        <w:t>13. Казначейское сопровождение по контракту</w:t>
      </w:r>
      <w:r w:rsidRPr="002D5355">
        <w:rPr>
          <w:b/>
          <w:vertAlign w:val="superscript"/>
        </w:rPr>
        <w:footnoteReference w:id="2"/>
      </w:r>
    </w:p>
    <w:p w14:paraId="0EB3A367" w14:textId="77777777" w:rsidR="002D5355" w:rsidRPr="002D5355" w:rsidRDefault="002D5355" w:rsidP="002D5355">
      <w:pPr>
        <w:ind w:firstLine="567"/>
        <w:jc w:val="both"/>
      </w:pPr>
      <w:r w:rsidRPr="002D5355">
        <w:t xml:space="preserve">13.1. </w:t>
      </w:r>
      <w:bookmarkStart w:id="9" w:name="_Hlk59885249"/>
      <w:r w:rsidRPr="002D5355">
        <w:t>Целевые средства по Контракту подлежат казначейскому сопровождению в соответствии с Законом № 44-ФЗ, Федеральным законом от 29 ноября 2021 года № 384-ФЗ «</w:t>
      </w:r>
      <w:hyperlink r:id="rId33" w:history="1">
        <w:r w:rsidRPr="002D5355">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hyperlink>
      <w:r w:rsidRPr="002D5355">
        <w:t>», Федеральным законом от 6 декабря 2021 года № 390-ФЗ "</w:t>
      </w:r>
      <w:hyperlink r:id="rId34" w:history="1">
        <w:r w:rsidRPr="002D5355">
          <w:t>О федеральном бюджете на 2022 год и на плановый период 2023 и 2024 годов</w:t>
        </w:r>
      </w:hyperlink>
      <w:r w:rsidRPr="002D5355">
        <w:t>», Постановлением Правительства РФ от 24 ноября 2021 года № 2024 «О правилах казначейского сопровождения» (далее- Правила), распоряжением Правительства РФ от 15.03.2021 № 618-р «Об обеспечении казначейского сопровождения», приказом Минфина России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1C90685B" w14:textId="77777777" w:rsidR="002D5355" w:rsidRPr="002D5355" w:rsidRDefault="002D5355" w:rsidP="002D5355">
      <w:pPr>
        <w:ind w:firstLine="567"/>
        <w:jc w:val="both"/>
      </w:pPr>
      <w:r w:rsidRPr="002D5355">
        <w:t>13.2.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B003EE7" w14:textId="77777777" w:rsidR="002D5355" w:rsidRPr="002D5355" w:rsidRDefault="002D5355" w:rsidP="002D5355">
      <w:pPr>
        <w:ind w:firstLine="567"/>
        <w:jc w:val="both"/>
      </w:pPr>
      <w:r w:rsidRPr="002D5355">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37A0794" w14:textId="77777777" w:rsidR="002D5355" w:rsidRPr="002D5355" w:rsidRDefault="002D5355" w:rsidP="002D5355">
      <w:pPr>
        <w:ind w:firstLine="567"/>
        <w:jc w:val="both"/>
      </w:pPr>
      <w:r w:rsidRPr="002D5355">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B815C5A" w14:textId="77777777" w:rsidR="002D5355" w:rsidRPr="002D5355" w:rsidRDefault="002D5355" w:rsidP="002D5355">
      <w:pPr>
        <w:ind w:firstLine="567"/>
        <w:jc w:val="both"/>
      </w:pPr>
      <w:r w:rsidRPr="002D5355">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2CC0F39D" w14:textId="77777777" w:rsidR="002D5355" w:rsidRPr="002D5355" w:rsidRDefault="002D5355" w:rsidP="002D5355">
      <w:pPr>
        <w:ind w:firstLine="567"/>
        <w:jc w:val="both"/>
      </w:pPr>
      <w:r w:rsidRPr="002D5355">
        <w:t>- на счета, открытые в банке юридическому лицу, за исключением:</w:t>
      </w:r>
    </w:p>
    <w:p w14:paraId="014E9EE3" w14:textId="77777777" w:rsidR="002D5355" w:rsidRPr="002D5355" w:rsidRDefault="002D5355" w:rsidP="002D5355">
      <w:pPr>
        <w:ind w:firstLine="567"/>
        <w:jc w:val="both"/>
      </w:pPr>
      <w:r w:rsidRPr="002D5355">
        <w:t>- оплаты обязательств юридического лица в соответствии с валютным законодательством Российской Федерации;</w:t>
      </w:r>
    </w:p>
    <w:p w14:paraId="40321D91" w14:textId="77777777" w:rsidR="002D5355" w:rsidRPr="002D5355" w:rsidRDefault="002D5355" w:rsidP="002D5355">
      <w:pPr>
        <w:ind w:firstLine="567"/>
        <w:jc w:val="both"/>
      </w:pPr>
      <w:r w:rsidRPr="002D5355">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5DA518DE" w14:textId="77777777" w:rsidR="002D5355" w:rsidRPr="002D5355" w:rsidRDefault="002D5355" w:rsidP="002D5355">
      <w:pPr>
        <w:ind w:firstLine="567"/>
        <w:jc w:val="both"/>
      </w:pPr>
      <w:r w:rsidRPr="002D5355">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21B7F61C" w14:textId="77777777" w:rsidR="002D5355" w:rsidRPr="002D5355" w:rsidRDefault="002D5355" w:rsidP="002D5355">
      <w:pPr>
        <w:ind w:firstLine="567"/>
        <w:jc w:val="both"/>
      </w:pPr>
      <w:r w:rsidRPr="002D5355">
        <w:t xml:space="preserve">-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w:t>
      </w:r>
      <w:r w:rsidRPr="002D5355">
        <w:lastRenderedPageBreak/>
        <w:t>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29695482" w14:textId="77777777" w:rsidR="002D5355" w:rsidRPr="002D5355" w:rsidRDefault="002D5355" w:rsidP="002D5355">
      <w:pPr>
        <w:ind w:firstLine="567"/>
        <w:jc w:val="both"/>
      </w:pPr>
      <w:r w:rsidRPr="002D5355">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48DBCBE1" w14:textId="77777777" w:rsidR="002D5355" w:rsidRPr="002D5355" w:rsidRDefault="002D5355" w:rsidP="002D5355">
      <w:pPr>
        <w:ind w:firstLine="567"/>
        <w:jc w:val="both"/>
      </w:pPr>
      <w:r w:rsidRPr="002D5355">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3329499C" w14:textId="77777777" w:rsidR="002D5355" w:rsidRPr="002D5355" w:rsidRDefault="002D5355" w:rsidP="002D5355">
      <w:pPr>
        <w:ind w:firstLine="567"/>
        <w:jc w:val="both"/>
      </w:pPr>
      <w:r w:rsidRPr="002D5355">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51F9BB77" w14:textId="77777777" w:rsidR="002D5355" w:rsidRPr="002D5355" w:rsidRDefault="002D5355" w:rsidP="002D5355">
      <w:pPr>
        <w:ind w:firstLine="567"/>
        <w:jc w:val="both"/>
      </w:pPr>
      <w:r w:rsidRPr="002D5355">
        <w:t>13.3. Подрядчик обязан:</w:t>
      </w:r>
    </w:p>
    <w:p w14:paraId="74999D3E" w14:textId="77777777" w:rsidR="002D5355" w:rsidRPr="002D5355" w:rsidRDefault="002D5355" w:rsidP="002D5355">
      <w:pPr>
        <w:ind w:firstLine="567"/>
        <w:jc w:val="both"/>
      </w:pPr>
      <w:r w:rsidRPr="002D5355">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44324BA2" w14:textId="77777777" w:rsidR="002D5355" w:rsidRPr="002D5355" w:rsidRDefault="002D5355" w:rsidP="002D5355">
      <w:pPr>
        <w:ind w:firstLine="567"/>
        <w:jc w:val="both"/>
      </w:pPr>
      <w:r w:rsidRPr="002D5355">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588C6648" w14:textId="77777777" w:rsidR="002D5355" w:rsidRPr="002D5355" w:rsidRDefault="002D5355" w:rsidP="002D5355">
      <w:pPr>
        <w:ind w:firstLine="567"/>
        <w:jc w:val="both"/>
      </w:pPr>
      <w:r w:rsidRPr="002D5355">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1D3CCF98" w14:textId="77777777" w:rsidR="002D5355" w:rsidRPr="002D5355" w:rsidRDefault="002D5355" w:rsidP="002D5355">
      <w:pPr>
        <w:ind w:firstLine="567"/>
        <w:jc w:val="both"/>
      </w:pPr>
      <w:r w:rsidRPr="002D5355">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9"/>
    <w:p w14:paraId="40F4C23A" w14:textId="77777777" w:rsidR="002D5355" w:rsidRPr="002D5355" w:rsidRDefault="002D5355" w:rsidP="002D5355">
      <w:pPr>
        <w:jc w:val="center"/>
        <w:rPr>
          <w:b/>
        </w:rPr>
      </w:pPr>
    </w:p>
    <w:p w14:paraId="08CBF3E8" w14:textId="77777777" w:rsidR="002D5355" w:rsidRPr="002D5355" w:rsidRDefault="002D5355" w:rsidP="002D5355">
      <w:pPr>
        <w:jc w:val="center"/>
        <w:rPr>
          <w:b/>
        </w:rPr>
      </w:pPr>
      <w:r w:rsidRPr="002D5355">
        <w:rPr>
          <w:b/>
        </w:rPr>
        <w:t>Статья 14. Прочие условия</w:t>
      </w:r>
    </w:p>
    <w:p w14:paraId="1358ADAD" w14:textId="77777777" w:rsidR="002D5355" w:rsidRPr="002D5355" w:rsidRDefault="002D5355" w:rsidP="002D5355">
      <w:pPr>
        <w:ind w:firstLine="567"/>
        <w:jc w:val="both"/>
      </w:pPr>
      <w:r w:rsidRPr="002D5355">
        <w:t xml:space="preserve">14.1.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ст. 15 настоящего Контракта, или с использованием факсимильной связи, электронной почты с последующим представлением оригинала. В случае направления </w:t>
      </w:r>
      <w:r w:rsidRPr="002D5355">
        <w:lastRenderedPageBreak/>
        <w:t>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C0B87A2" w14:textId="77777777" w:rsidR="002D5355" w:rsidRPr="002D5355" w:rsidRDefault="002D5355" w:rsidP="002D5355">
      <w:pPr>
        <w:ind w:firstLine="567"/>
        <w:jc w:val="both"/>
      </w:pPr>
      <w:r w:rsidRPr="002D5355">
        <w:t>14.2. Во всем, что не предусмотрено настоящим Контрактом, Стороны руководствуются действующим законодательством Российской Федерации.</w:t>
      </w:r>
    </w:p>
    <w:p w14:paraId="715F3E1F" w14:textId="77777777" w:rsidR="002D5355" w:rsidRPr="002D5355" w:rsidRDefault="002D5355" w:rsidP="002D5355">
      <w:pPr>
        <w:ind w:firstLine="567"/>
        <w:jc w:val="both"/>
      </w:pPr>
      <w:r w:rsidRPr="002D5355">
        <w:t xml:space="preserve">14.3 Неотъемлемыми частями Контракта являются: </w:t>
      </w:r>
    </w:p>
    <w:p w14:paraId="6DDF1728" w14:textId="77777777" w:rsidR="002D5355" w:rsidRPr="002D5355" w:rsidRDefault="002D5355" w:rsidP="002D5355">
      <w:pPr>
        <w:ind w:firstLine="567"/>
        <w:jc w:val="both"/>
      </w:pPr>
      <w:r w:rsidRPr="002D5355">
        <w:t>Приложение №1 – «Техническое задание»,</w:t>
      </w:r>
    </w:p>
    <w:p w14:paraId="228848F4" w14:textId="77777777" w:rsidR="002D5355" w:rsidRPr="002D5355" w:rsidRDefault="002D5355" w:rsidP="002D5355">
      <w:pPr>
        <w:ind w:firstLine="567"/>
        <w:jc w:val="both"/>
      </w:pPr>
      <w:r w:rsidRPr="002D5355">
        <w:rPr>
          <w:rFonts w:eastAsia="Calibri"/>
          <w:bCs/>
          <w:lang w:eastAsia="en-US"/>
        </w:rPr>
        <w:t>Приложение №1.1. – «Задание застройщика или технического заказчика на проектирование объекта капитального строительства»,</w:t>
      </w:r>
    </w:p>
    <w:p w14:paraId="61637003" w14:textId="77777777" w:rsidR="002D5355" w:rsidRPr="002D5355" w:rsidRDefault="002D5355" w:rsidP="002D5355">
      <w:pPr>
        <w:ind w:firstLine="567"/>
        <w:jc w:val="both"/>
      </w:pPr>
      <w:r w:rsidRPr="002D5355">
        <w:t xml:space="preserve">приложение № 2 - «Сводный сметный расчет», </w:t>
      </w:r>
    </w:p>
    <w:p w14:paraId="3ECD05D9" w14:textId="77777777" w:rsidR="002D5355" w:rsidRPr="002D5355" w:rsidRDefault="002D5355" w:rsidP="002D5355">
      <w:pPr>
        <w:ind w:firstLine="567"/>
        <w:jc w:val="both"/>
      </w:pPr>
      <w:r w:rsidRPr="002D5355">
        <w:t>приложение № 3 – «Перечень исходных данных»,</w:t>
      </w:r>
    </w:p>
    <w:p w14:paraId="5A6618BE" w14:textId="77777777" w:rsidR="002D5355" w:rsidRPr="002D5355" w:rsidRDefault="002D5355" w:rsidP="002D5355">
      <w:pPr>
        <w:ind w:firstLine="567"/>
        <w:jc w:val="both"/>
      </w:pPr>
      <w:r w:rsidRPr="002D5355">
        <w:t xml:space="preserve">приложение № 4 – «Акта сдачи-приемки проектных работ по Объекту» (форма), </w:t>
      </w:r>
    </w:p>
    <w:p w14:paraId="19D012BC" w14:textId="77777777" w:rsidR="002D5355" w:rsidRPr="002D5355" w:rsidRDefault="002D5355" w:rsidP="002D5355">
      <w:pPr>
        <w:ind w:firstLine="567"/>
        <w:jc w:val="both"/>
      </w:pPr>
      <w:r w:rsidRPr="002D5355">
        <w:t>приложение № 5 – «Календарный план производства работ»,</w:t>
      </w:r>
    </w:p>
    <w:p w14:paraId="5E6B6460" w14:textId="77777777" w:rsidR="002D5355" w:rsidRPr="002D5355" w:rsidRDefault="002D5355" w:rsidP="002D5355">
      <w:pPr>
        <w:ind w:firstLine="567"/>
        <w:jc w:val="both"/>
        <w:rPr>
          <w:bCs/>
        </w:rPr>
      </w:pPr>
      <w:r w:rsidRPr="002D5355">
        <w:t>приложение № 6 – «В</w:t>
      </w:r>
      <w:r w:rsidRPr="002D5355">
        <w:rPr>
          <w:bCs/>
        </w:rPr>
        <w:t>иды и объёмы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(форма);</w:t>
      </w:r>
    </w:p>
    <w:p w14:paraId="58F6ABE9" w14:textId="77777777" w:rsidR="002D5355" w:rsidRPr="002D5355" w:rsidRDefault="002D5355" w:rsidP="002D5355">
      <w:pPr>
        <w:ind w:firstLine="567"/>
        <w:jc w:val="both"/>
      </w:pPr>
      <w:r w:rsidRPr="002D5355">
        <w:t>приложение № 7 - «Сводный сметный расчет стоимости строительства» (форма) (оформляется дополнительным соглашением к Контракту);</w:t>
      </w:r>
    </w:p>
    <w:p w14:paraId="0A2DFF36" w14:textId="77777777" w:rsidR="002D5355" w:rsidRPr="002D5355" w:rsidRDefault="002D5355" w:rsidP="002D5355">
      <w:pPr>
        <w:ind w:firstLine="567"/>
        <w:jc w:val="both"/>
      </w:pPr>
      <w:r w:rsidRPr="002D5355">
        <w:t>приложение № 8 – «Смета контракта» (форма) (оформляется дополнительным соглашением к Контракту).</w:t>
      </w:r>
    </w:p>
    <w:p w14:paraId="21A46DDF" w14:textId="77777777" w:rsidR="002D5355" w:rsidRPr="002D5355" w:rsidRDefault="002D5355" w:rsidP="002D5355">
      <w:pPr>
        <w:ind w:firstLine="567"/>
        <w:jc w:val="center"/>
        <w:rPr>
          <w:b/>
        </w:rPr>
      </w:pPr>
    </w:p>
    <w:p w14:paraId="3C17C0C7" w14:textId="77777777" w:rsidR="002D5355" w:rsidRPr="002D5355" w:rsidRDefault="002D5355" w:rsidP="002D5355">
      <w:pPr>
        <w:spacing w:line="276" w:lineRule="auto"/>
        <w:ind w:firstLine="567"/>
        <w:jc w:val="center"/>
        <w:rPr>
          <w:b/>
        </w:rPr>
      </w:pPr>
      <w:r w:rsidRPr="002D5355">
        <w:rPr>
          <w:b/>
        </w:rPr>
        <w:t>Статья 15. Адреса, реквизиты и подписи Сторон:</w:t>
      </w:r>
    </w:p>
    <w:p w14:paraId="764B780B" w14:textId="77777777" w:rsidR="002D5355" w:rsidRPr="002D5355" w:rsidRDefault="002D5355" w:rsidP="002D5355">
      <w:pPr>
        <w:ind w:firstLine="567"/>
        <w:rPr>
          <w:vanish/>
          <w:sz w:val="10"/>
          <w:szCs w:val="10"/>
        </w:rPr>
      </w:pPr>
    </w:p>
    <w:tbl>
      <w:tblPr>
        <w:tblW w:w="10168" w:type="dxa"/>
        <w:tblLook w:val="04A0" w:firstRow="1" w:lastRow="0" w:firstColumn="1" w:lastColumn="0" w:noHBand="0" w:noVBand="1"/>
      </w:tblPr>
      <w:tblGrid>
        <w:gridCol w:w="5495"/>
        <w:gridCol w:w="4673"/>
      </w:tblGrid>
      <w:tr w:rsidR="002D5355" w:rsidRPr="002D5355" w14:paraId="6083E6CE" w14:textId="77777777" w:rsidTr="002D5355">
        <w:trPr>
          <w:trHeight w:val="912"/>
        </w:trPr>
        <w:tc>
          <w:tcPr>
            <w:tcW w:w="5495" w:type="dxa"/>
            <w:hideMark/>
          </w:tcPr>
          <w:p w14:paraId="48493176" w14:textId="77777777" w:rsidR="002D5355" w:rsidRPr="002D5355" w:rsidRDefault="002D5355" w:rsidP="002D5355">
            <w:pPr>
              <w:autoSpaceDE w:val="0"/>
              <w:autoSpaceDN w:val="0"/>
              <w:adjustRightInd w:val="0"/>
              <w:ind w:firstLine="567"/>
              <w:jc w:val="center"/>
              <w:rPr>
                <w:b/>
                <w:bCs/>
                <w:color w:val="000000"/>
              </w:rPr>
            </w:pPr>
            <w:r w:rsidRPr="002D5355">
              <w:rPr>
                <w:b/>
              </w:rPr>
              <w:t>ЗАКАЗЧИК:</w:t>
            </w:r>
          </w:p>
          <w:p w14:paraId="3AFB5243" w14:textId="77777777" w:rsidR="002D5355" w:rsidRPr="002D5355" w:rsidRDefault="002D5355" w:rsidP="002D5355">
            <w:pPr>
              <w:autoSpaceDE w:val="0"/>
              <w:autoSpaceDN w:val="0"/>
              <w:adjustRightInd w:val="0"/>
              <w:ind w:firstLine="567"/>
              <w:jc w:val="center"/>
            </w:pPr>
            <w:r w:rsidRPr="002D5355">
              <w:rPr>
                <w:b/>
                <w:bCs/>
                <w:color w:val="000000"/>
              </w:rPr>
              <w:t>Государственное унитарное предприятие Республики Крым «Крымтеплокоммунэнерго»</w:t>
            </w:r>
          </w:p>
        </w:tc>
        <w:tc>
          <w:tcPr>
            <w:tcW w:w="4673" w:type="dxa"/>
          </w:tcPr>
          <w:p w14:paraId="568F9860" w14:textId="77777777" w:rsidR="002D5355" w:rsidRPr="002D5355" w:rsidRDefault="002D5355" w:rsidP="002D5355">
            <w:pPr>
              <w:widowControl w:val="0"/>
              <w:autoSpaceDE w:val="0"/>
              <w:autoSpaceDN w:val="0"/>
              <w:adjustRightInd w:val="0"/>
              <w:spacing w:after="200"/>
              <w:ind w:firstLine="567"/>
              <w:rPr>
                <w:i/>
              </w:rPr>
            </w:pPr>
            <w:r w:rsidRPr="002D5355">
              <w:rPr>
                <w:b/>
              </w:rPr>
              <w:t xml:space="preserve">ПОДРЯДЧИК: </w:t>
            </w:r>
            <w:r w:rsidRPr="002D5355">
              <w:t>Наименование организации</w:t>
            </w:r>
          </w:p>
          <w:p w14:paraId="5DD57204" w14:textId="77777777" w:rsidR="002D5355" w:rsidRPr="002D5355" w:rsidRDefault="002D5355" w:rsidP="002D5355">
            <w:pPr>
              <w:autoSpaceDE w:val="0"/>
              <w:autoSpaceDN w:val="0"/>
              <w:adjustRightInd w:val="0"/>
              <w:ind w:firstLine="567"/>
              <w:rPr>
                <w:b/>
              </w:rPr>
            </w:pPr>
          </w:p>
        </w:tc>
      </w:tr>
      <w:tr w:rsidR="002D5355" w:rsidRPr="002D5355" w14:paraId="062DC5D2" w14:textId="77777777" w:rsidTr="002D5355">
        <w:tc>
          <w:tcPr>
            <w:tcW w:w="5495" w:type="dxa"/>
            <w:hideMark/>
          </w:tcPr>
          <w:p w14:paraId="3F3A677E" w14:textId="77777777" w:rsidR="002D5355" w:rsidRPr="002D5355" w:rsidRDefault="002D5355" w:rsidP="002D5355">
            <w:pPr>
              <w:tabs>
                <w:tab w:val="left" w:pos="708"/>
              </w:tabs>
            </w:pPr>
            <w:r w:rsidRPr="002D5355">
              <w:rPr>
                <w:u w:val="single"/>
              </w:rPr>
              <w:t>Юридический адрес</w:t>
            </w:r>
            <w:r w:rsidRPr="002D5355">
              <w:t xml:space="preserve">: 295026, Россия, Республика Крым, г. Симферополь, ул. Гайдара, 3а, тел. (3652) 534-187 </w:t>
            </w:r>
          </w:p>
          <w:p w14:paraId="3EA133E0" w14:textId="77777777" w:rsidR="002D5355" w:rsidRPr="002D5355" w:rsidRDefault="002D5355" w:rsidP="002D5355">
            <w:pPr>
              <w:tabs>
                <w:tab w:val="left" w:pos="708"/>
              </w:tabs>
              <w:jc w:val="both"/>
              <w:rPr>
                <w:color w:val="00000A"/>
                <w:spacing w:val="20"/>
              </w:rPr>
            </w:pPr>
            <w:r w:rsidRPr="002D5355">
              <w:rPr>
                <w:bCs/>
                <w:color w:val="00000A"/>
              </w:rPr>
              <w:t xml:space="preserve">ОКПО </w:t>
            </w:r>
            <w:r w:rsidRPr="002D5355">
              <w:rPr>
                <w:bCs/>
              </w:rPr>
              <w:t xml:space="preserve">00477038 </w:t>
            </w:r>
            <w:r w:rsidRPr="002D5355">
              <w:rPr>
                <w:bCs/>
                <w:color w:val="00000A"/>
              </w:rPr>
              <w:t xml:space="preserve">ОГРН </w:t>
            </w:r>
            <w:r w:rsidRPr="002D5355">
              <w:rPr>
                <w:bCs/>
              </w:rPr>
              <w:t>1149102047962</w:t>
            </w:r>
          </w:p>
          <w:p w14:paraId="494FEFD1" w14:textId="77777777" w:rsidR="002D5355" w:rsidRPr="002D5355" w:rsidRDefault="002D5355" w:rsidP="002D5355">
            <w:pPr>
              <w:tabs>
                <w:tab w:val="left" w:pos="708"/>
              </w:tabs>
              <w:jc w:val="both"/>
              <w:rPr>
                <w:color w:val="00000A"/>
              </w:rPr>
            </w:pPr>
            <w:r w:rsidRPr="002D5355">
              <w:rPr>
                <w:color w:val="00000A"/>
                <w:spacing w:val="20"/>
              </w:rPr>
              <w:t xml:space="preserve">ИНН </w:t>
            </w:r>
            <w:r w:rsidRPr="002D5355">
              <w:t>9102028499</w:t>
            </w:r>
            <w:r w:rsidRPr="002D5355">
              <w:rPr>
                <w:color w:val="00000A"/>
                <w:spacing w:val="20"/>
              </w:rPr>
              <w:t xml:space="preserve"> КПП </w:t>
            </w:r>
            <w:r w:rsidRPr="002D5355">
              <w:t>910201001</w:t>
            </w:r>
          </w:p>
          <w:p w14:paraId="1AAFFDCB" w14:textId="77777777" w:rsidR="002D5355" w:rsidRPr="002D5355" w:rsidRDefault="002D5355" w:rsidP="002D5355">
            <w:pPr>
              <w:tabs>
                <w:tab w:val="left" w:pos="708"/>
              </w:tabs>
              <w:jc w:val="both"/>
            </w:pPr>
            <w:r w:rsidRPr="002D5355">
              <w:rPr>
                <w:u w:val="single"/>
              </w:rPr>
              <w:t>Банковские реквизиты</w:t>
            </w:r>
            <w:r w:rsidRPr="002D5355">
              <w:t>:</w:t>
            </w:r>
          </w:p>
          <w:p w14:paraId="6CA8188E" w14:textId="77777777" w:rsidR="002D5355" w:rsidRPr="002D5355" w:rsidRDefault="002D5355" w:rsidP="002D5355">
            <w:pPr>
              <w:tabs>
                <w:tab w:val="left" w:pos="708"/>
              </w:tabs>
              <w:jc w:val="both"/>
              <w:rPr>
                <w:color w:val="00000A"/>
              </w:rPr>
            </w:pPr>
            <w:r w:rsidRPr="002D5355">
              <w:rPr>
                <w:color w:val="00000A"/>
              </w:rPr>
              <w:t>БИК 012202102</w:t>
            </w:r>
          </w:p>
          <w:p w14:paraId="07C2E831" w14:textId="77777777" w:rsidR="002D5355" w:rsidRPr="002D5355" w:rsidRDefault="002D5355" w:rsidP="002D5355">
            <w:pPr>
              <w:tabs>
                <w:tab w:val="left" w:pos="708"/>
              </w:tabs>
              <w:rPr>
                <w:bCs/>
              </w:rPr>
            </w:pPr>
            <w:r w:rsidRPr="002D5355">
              <w:rPr>
                <w:bCs/>
              </w:rPr>
              <w:t xml:space="preserve">ВОЛГО-ВЯТСКОЕ ГУ БАНКА РОССИИ//УФК по Нижегородской области, </w:t>
            </w:r>
            <w:proofErr w:type="spellStart"/>
            <w:r w:rsidRPr="002D5355">
              <w:rPr>
                <w:bCs/>
              </w:rPr>
              <w:t>г.Нижний</w:t>
            </w:r>
            <w:proofErr w:type="spellEnd"/>
            <w:r w:rsidRPr="002D5355">
              <w:rPr>
                <w:bCs/>
              </w:rPr>
              <w:t xml:space="preserve"> Новгород</w:t>
            </w:r>
          </w:p>
          <w:p w14:paraId="5B5242CA" w14:textId="77777777" w:rsidR="002D5355" w:rsidRPr="002D5355" w:rsidRDefault="002D5355" w:rsidP="002D5355">
            <w:pPr>
              <w:tabs>
                <w:tab w:val="left" w:pos="708"/>
              </w:tabs>
              <w:rPr>
                <w:bCs/>
              </w:rPr>
            </w:pPr>
            <w:r w:rsidRPr="002D5355">
              <w:rPr>
                <w:bCs/>
              </w:rPr>
              <w:t>Номер банковского счета, открытого территориальному органу Федерального казначейства 40102810745370000024</w:t>
            </w:r>
          </w:p>
          <w:p w14:paraId="7DD938EA" w14:textId="77777777" w:rsidR="002D5355" w:rsidRPr="002D5355" w:rsidRDefault="002D5355" w:rsidP="002D5355">
            <w:pPr>
              <w:tabs>
                <w:tab w:val="left" w:pos="708"/>
              </w:tabs>
              <w:rPr>
                <w:bCs/>
              </w:rPr>
            </w:pPr>
            <w:r w:rsidRPr="002D5355">
              <w:rPr>
                <w:bCs/>
              </w:rPr>
              <w:t>Номер казначейского счета, открытого территориальному органу Федерального казначейства 03215643000000013200</w:t>
            </w:r>
          </w:p>
          <w:p w14:paraId="11695AAD" w14:textId="77777777" w:rsidR="002D5355" w:rsidRPr="002D5355" w:rsidRDefault="002D5355" w:rsidP="002D5355">
            <w:pPr>
              <w:tabs>
                <w:tab w:val="left" w:pos="708"/>
              </w:tabs>
              <w:rPr>
                <w:color w:val="00000A"/>
              </w:rPr>
            </w:pPr>
            <w:r w:rsidRPr="002D5355">
              <w:rPr>
                <w:bCs/>
              </w:rPr>
              <w:t xml:space="preserve"> (</w:t>
            </w:r>
            <w:r w:rsidRPr="002D5355">
              <w:rPr>
                <w:color w:val="00000A"/>
              </w:rPr>
              <w:t>ГУП РК «</w:t>
            </w:r>
            <w:r w:rsidRPr="002D5355">
              <w:t>Крымтеплокоммунэнерго</w:t>
            </w:r>
            <w:r w:rsidRPr="002D5355">
              <w:rPr>
                <w:color w:val="00000A"/>
              </w:rPr>
              <w:t>»,</w:t>
            </w:r>
          </w:p>
          <w:p w14:paraId="11C86775" w14:textId="77777777" w:rsidR="002D5355" w:rsidRPr="002D5355" w:rsidRDefault="002D5355" w:rsidP="002D5355">
            <w:pPr>
              <w:tabs>
                <w:tab w:val="left" w:pos="708"/>
              </w:tabs>
              <w:rPr>
                <w:color w:val="00000A"/>
              </w:rPr>
            </w:pPr>
            <w:r w:rsidRPr="002D5355">
              <w:rPr>
                <w:color w:val="00000A"/>
              </w:rPr>
              <w:t>л/</w:t>
            </w:r>
            <w:proofErr w:type="spellStart"/>
            <w:r w:rsidRPr="002D5355">
              <w:rPr>
                <w:color w:val="00000A"/>
              </w:rPr>
              <w:t>сч</w:t>
            </w:r>
            <w:proofErr w:type="spellEnd"/>
            <w:r w:rsidRPr="002D5355">
              <w:rPr>
                <w:color w:val="00000A"/>
              </w:rPr>
              <w:t xml:space="preserve"> 711Э2958001)</w:t>
            </w:r>
          </w:p>
          <w:p w14:paraId="5035A75B" w14:textId="5FD21252" w:rsidR="002D5355" w:rsidRPr="002D5355" w:rsidRDefault="002D5355" w:rsidP="002D5355">
            <w:pPr>
              <w:autoSpaceDE w:val="0"/>
              <w:autoSpaceDN w:val="0"/>
              <w:adjustRightInd w:val="0"/>
            </w:pPr>
            <w:r w:rsidRPr="002D5355">
              <w:t>Телефоны:</w:t>
            </w:r>
            <w:r w:rsidR="003543D9">
              <w:t xml:space="preserve"> </w:t>
            </w:r>
            <w:r w:rsidR="003543D9" w:rsidRPr="003543D9">
              <w:t>8 (3652) 53 4</w:t>
            </w:r>
            <w:r w:rsidR="003543D9">
              <w:t>1 87</w:t>
            </w:r>
          </w:p>
          <w:p w14:paraId="35621C36" w14:textId="009A0D40" w:rsidR="002D5355" w:rsidRPr="002D5355" w:rsidRDefault="002D5355" w:rsidP="002D5355">
            <w:pPr>
              <w:autoSpaceDE w:val="0"/>
              <w:autoSpaceDN w:val="0"/>
              <w:adjustRightInd w:val="0"/>
              <w:jc w:val="both"/>
              <w:rPr>
                <w:color w:val="000000"/>
              </w:rPr>
            </w:pPr>
            <w:proofErr w:type="spellStart"/>
            <w:r w:rsidRPr="002D5355">
              <w:t>Email</w:t>
            </w:r>
            <w:proofErr w:type="spellEnd"/>
            <w:r w:rsidRPr="002D5355">
              <w:t>:</w:t>
            </w:r>
            <w:r w:rsidR="003543D9">
              <w:t xml:space="preserve"> </w:t>
            </w:r>
            <w:r w:rsidR="003543D9" w:rsidRPr="003543D9">
              <w:t>kanc@tce.crimea.com</w:t>
            </w:r>
          </w:p>
        </w:tc>
        <w:tc>
          <w:tcPr>
            <w:tcW w:w="4673" w:type="dxa"/>
            <w:hideMark/>
          </w:tcPr>
          <w:p w14:paraId="0FE10868" w14:textId="77777777" w:rsidR="002D5355" w:rsidRPr="002D5355" w:rsidRDefault="002D5355" w:rsidP="002D5355">
            <w:pPr>
              <w:autoSpaceDE w:val="0"/>
              <w:autoSpaceDN w:val="0"/>
              <w:adjustRightInd w:val="0"/>
              <w:ind w:firstLine="567"/>
            </w:pPr>
            <w:r w:rsidRPr="002D5355">
              <w:t>Юридический адрес:</w:t>
            </w:r>
          </w:p>
          <w:p w14:paraId="470C2784" w14:textId="77777777" w:rsidR="002D5355" w:rsidRPr="002D5355" w:rsidRDefault="002D5355" w:rsidP="002D5355">
            <w:pPr>
              <w:autoSpaceDE w:val="0"/>
              <w:autoSpaceDN w:val="0"/>
              <w:adjustRightInd w:val="0"/>
              <w:ind w:firstLine="567"/>
            </w:pPr>
            <w:r w:rsidRPr="002D5355">
              <w:t>Фактический адрес:</w:t>
            </w:r>
          </w:p>
          <w:p w14:paraId="3854D376" w14:textId="77777777" w:rsidR="002D5355" w:rsidRPr="002D5355" w:rsidRDefault="002D5355" w:rsidP="002D5355">
            <w:pPr>
              <w:autoSpaceDE w:val="0"/>
              <w:autoSpaceDN w:val="0"/>
              <w:adjustRightInd w:val="0"/>
              <w:ind w:firstLine="567"/>
            </w:pPr>
            <w:r w:rsidRPr="002D5355">
              <w:t xml:space="preserve">ОГРН </w:t>
            </w:r>
          </w:p>
          <w:p w14:paraId="29412DE9" w14:textId="77777777" w:rsidR="002D5355" w:rsidRPr="002D5355" w:rsidRDefault="002D5355" w:rsidP="002D5355">
            <w:pPr>
              <w:autoSpaceDE w:val="0"/>
              <w:autoSpaceDN w:val="0"/>
              <w:adjustRightInd w:val="0"/>
              <w:ind w:firstLine="567"/>
            </w:pPr>
            <w:r w:rsidRPr="002D5355">
              <w:t>ИНН</w:t>
            </w:r>
          </w:p>
          <w:p w14:paraId="448B0788" w14:textId="77777777" w:rsidR="002D5355" w:rsidRPr="002D5355" w:rsidRDefault="002D5355" w:rsidP="002D5355">
            <w:pPr>
              <w:autoSpaceDE w:val="0"/>
              <w:autoSpaceDN w:val="0"/>
              <w:adjustRightInd w:val="0"/>
              <w:ind w:firstLine="567"/>
            </w:pPr>
            <w:r w:rsidRPr="002D5355">
              <w:t>КПП</w:t>
            </w:r>
          </w:p>
          <w:p w14:paraId="24ACB59D" w14:textId="77777777" w:rsidR="002D5355" w:rsidRPr="002D5355" w:rsidRDefault="002D5355" w:rsidP="002D5355">
            <w:pPr>
              <w:autoSpaceDE w:val="0"/>
              <w:autoSpaceDN w:val="0"/>
              <w:adjustRightInd w:val="0"/>
              <w:ind w:firstLine="567"/>
            </w:pPr>
            <w:r w:rsidRPr="002D5355">
              <w:t xml:space="preserve"> Банковские реквизиты:</w:t>
            </w:r>
          </w:p>
          <w:p w14:paraId="10C00D46" w14:textId="77777777" w:rsidR="002D5355" w:rsidRPr="002D5355" w:rsidRDefault="002D5355" w:rsidP="002D5355">
            <w:pPr>
              <w:autoSpaceDE w:val="0"/>
              <w:autoSpaceDN w:val="0"/>
              <w:adjustRightInd w:val="0"/>
              <w:ind w:firstLine="567"/>
            </w:pPr>
            <w:r w:rsidRPr="002D5355">
              <w:t>Телефоны:</w:t>
            </w:r>
          </w:p>
          <w:p w14:paraId="32C9E39D" w14:textId="77777777" w:rsidR="002D5355" w:rsidRPr="002D5355" w:rsidRDefault="002D5355" w:rsidP="002D5355">
            <w:pPr>
              <w:autoSpaceDE w:val="0"/>
              <w:autoSpaceDN w:val="0"/>
              <w:adjustRightInd w:val="0"/>
              <w:ind w:firstLine="567"/>
            </w:pPr>
            <w:proofErr w:type="spellStart"/>
            <w:r w:rsidRPr="002D5355">
              <w:t>Email</w:t>
            </w:r>
            <w:proofErr w:type="spellEnd"/>
            <w:r w:rsidRPr="002D5355">
              <w:t xml:space="preserve">: </w:t>
            </w:r>
          </w:p>
        </w:tc>
      </w:tr>
      <w:tr w:rsidR="002D5355" w:rsidRPr="002D5355" w14:paraId="4E8A37E5" w14:textId="77777777" w:rsidTr="002D5355">
        <w:tc>
          <w:tcPr>
            <w:tcW w:w="5495" w:type="dxa"/>
          </w:tcPr>
          <w:p w14:paraId="250ABD37" w14:textId="77777777" w:rsidR="002D5355" w:rsidRPr="002D5355" w:rsidRDefault="002D5355" w:rsidP="002D5355">
            <w:pPr>
              <w:autoSpaceDE w:val="0"/>
              <w:autoSpaceDN w:val="0"/>
              <w:adjustRightInd w:val="0"/>
              <w:ind w:left="284"/>
              <w:jc w:val="center"/>
              <w:rPr>
                <w:b/>
                <w:color w:val="000000"/>
                <w:sz w:val="10"/>
                <w:szCs w:val="10"/>
              </w:rPr>
            </w:pPr>
          </w:p>
          <w:p w14:paraId="1881F21C" w14:textId="0F5B22F2" w:rsidR="002D5355" w:rsidRPr="002D5355" w:rsidRDefault="003543D9" w:rsidP="002D5355">
            <w:pPr>
              <w:autoSpaceDE w:val="0"/>
              <w:autoSpaceDN w:val="0"/>
              <w:adjustRightInd w:val="0"/>
              <w:ind w:left="284"/>
              <w:jc w:val="center"/>
              <w:rPr>
                <w:b/>
                <w:color w:val="000000"/>
              </w:rPr>
            </w:pPr>
            <w:r w:rsidRPr="003543D9">
              <w:rPr>
                <w:b/>
                <w:color w:val="000000"/>
              </w:rPr>
              <w:t>Начальник управления капитального строительства и имущественно-земельных отношений</w:t>
            </w:r>
            <w:r>
              <w:rPr>
                <w:b/>
                <w:color w:val="000000"/>
              </w:rPr>
              <w:t xml:space="preserve"> </w:t>
            </w:r>
            <w:r w:rsidR="002D5355" w:rsidRPr="002D5355">
              <w:rPr>
                <w:b/>
                <w:color w:val="000000"/>
              </w:rPr>
              <w:t>ГУП РК «Крымтеплокоммунэнерго»</w:t>
            </w:r>
          </w:p>
          <w:p w14:paraId="4C31ECA5" w14:textId="77777777" w:rsidR="002D5355" w:rsidRPr="002D5355" w:rsidRDefault="002D5355" w:rsidP="002D5355">
            <w:pPr>
              <w:autoSpaceDE w:val="0"/>
              <w:autoSpaceDN w:val="0"/>
              <w:adjustRightInd w:val="0"/>
              <w:ind w:left="284"/>
              <w:jc w:val="center"/>
              <w:rPr>
                <w:color w:val="000000"/>
              </w:rPr>
            </w:pPr>
            <w:r w:rsidRPr="002D5355">
              <w:rPr>
                <w:b/>
                <w:color w:val="000000"/>
              </w:rPr>
              <w:t>________________ Д. В. Прилипко</w:t>
            </w:r>
          </w:p>
        </w:tc>
        <w:tc>
          <w:tcPr>
            <w:tcW w:w="4673" w:type="dxa"/>
          </w:tcPr>
          <w:p w14:paraId="325052EE" w14:textId="77777777" w:rsidR="002D5355" w:rsidRPr="002D5355" w:rsidRDefault="002D5355" w:rsidP="002D5355">
            <w:pPr>
              <w:autoSpaceDE w:val="0"/>
              <w:autoSpaceDN w:val="0"/>
              <w:adjustRightInd w:val="0"/>
              <w:ind w:firstLine="567"/>
            </w:pPr>
          </w:p>
        </w:tc>
      </w:tr>
    </w:tbl>
    <w:p w14:paraId="278F3851" w14:textId="77777777" w:rsidR="002D5355" w:rsidRPr="002D5355" w:rsidRDefault="002D5355" w:rsidP="002D5355">
      <w:pPr>
        <w:autoSpaceDE w:val="0"/>
        <w:autoSpaceDN w:val="0"/>
        <w:adjustRightInd w:val="0"/>
        <w:spacing w:after="60"/>
        <w:ind w:firstLine="567"/>
        <w:jc w:val="both"/>
        <w:sectPr w:rsidR="002D5355" w:rsidRPr="002D5355" w:rsidSect="002D5355">
          <w:pgSz w:w="11907" w:h="16839" w:code="9"/>
          <w:pgMar w:top="851" w:right="850" w:bottom="426" w:left="1134" w:header="720" w:footer="720" w:gutter="0"/>
          <w:cols w:space="720"/>
          <w:noEndnote/>
          <w:docGrid w:linePitch="299"/>
        </w:sectPr>
      </w:pPr>
    </w:p>
    <w:p w14:paraId="3C703306" w14:textId="77777777" w:rsidR="002D5355" w:rsidRPr="002D5355" w:rsidRDefault="002D5355" w:rsidP="002D5355">
      <w:pPr>
        <w:keepNext/>
        <w:contextualSpacing/>
        <w:jc w:val="right"/>
        <w:outlineLvl w:val="0"/>
        <w:rPr>
          <w:rFonts w:eastAsia="Calibri"/>
          <w:bCs/>
          <w:kern w:val="32"/>
        </w:rPr>
      </w:pPr>
      <w:r w:rsidRPr="002D5355">
        <w:rPr>
          <w:rFonts w:eastAsia="Calibri"/>
          <w:bCs/>
          <w:kern w:val="32"/>
        </w:rPr>
        <w:lastRenderedPageBreak/>
        <w:t>Приложение №1</w:t>
      </w:r>
    </w:p>
    <w:p w14:paraId="37623E7A" w14:textId="77777777" w:rsidR="002D5355" w:rsidRPr="002D5355" w:rsidRDefault="002D5355" w:rsidP="002D5355">
      <w:pPr>
        <w:ind w:right="98" w:firstLine="709"/>
        <w:contextualSpacing/>
        <w:jc w:val="right"/>
      </w:pPr>
      <w:r w:rsidRPr="002D5355">
        <w:t xml:space="preserve"> к Контракту от ___________  </w:t>
      </w:r>
    </w:p>
    <w:p w14:paraId="4F03AB3B" w14:textId="77777777" w:rsidR="002D5355" w:rsidRPr="002D5355" w:rsidRDefault="002D5355" w:rsidP="002D5355">
      <w:pPr>
        <w:ind w:right="98" w:firstLine="709"/>
        <w:contextualSpacing/>
        <w:jc w:val="right"/>
      </w:pPr>
      <w:r w:rsidRPr="002D5355">
        <w:t>№ ________________</w:t>
      </w:r>
    </w:p>
    <w:p w14:paraId="5ACCD943" w14:textId="77777777" w:rsidR="002D5355" w:rsidRPr="002D5355" w:rsidRDefault="002D5355" w:rsidP="002D5355">
      <w:pPr>
        <w:ind w:right="98" w:firstLine="709"/>
        <w:contextualSpacing/>
        <w:jc w:val="right"/>
      </w:pPr>
    </w:p>
    <w:p w14:paraId="7FB7CF94" w14:textId="77777777" w:rsidR="002D5355" w:rsidRPr="002D5355" w:rsidRDefault="002D5355" w:rsidP="002D5355">
      <w:pPr>
        <w:widowControl w:val="0"/>
        <w:contextualSpacing/>
        <w:jc w:val="center"/>
        <w:outlineLvl w:val="0"/>
        <w:rPr>
          <w:b/>
          <w:bCs/>
        </w:rPr>
      </w:pPr>
    </w:p>
    <w:p w14:paraId="49A364B7" w14:textId="77777777" w:rsidR="002D5355" w:rsidRPr="002D5355" w:rsidRDefault="002D5355" w:rsidP="002D5355">
      <w:pPr>
        <w:widowControl w:val="0"/>
        <w:contextualSpacing/>
        <w:jc w:val="center"/>
        <w:outlineLvl w:val="0"/>
        <w:rPr>
          <w:b/>
          <w:bCs/>
        </w:rPr>
      </w:pPr>
      <w:r w:rsidRPr="002D5355">
        <w:rPr>
          <w:b/>
          <w:bCs/>
        </w:rPr>
        <w:t>ТЕХНИЧЕСКОЕ ЗАДАНИЕ</w:t>
      </w:r>
    </w:p>
    <w:p w14:paraId="1C5B9560" w14:textId="77777777" w:rsidR="002D5355" w:rsidRPr="002D5355" w:rsidRDefault="002D5355" w:rsidP="002D5355">
      <w:pPr>
        <w:contextualSpacing/>
        <w:jc w:val="center"/>
      </w:pPr>
      <w:bookmarkStart w:id="10" w:name="_Hlk109731508"/>
      <w:bookmarkStart w:id="11" w:name="_Hlk77260036"/>
      <w:r w:rsidRPr="002D5355">
        <w:rPr>
          <w:b/>
        </w:rPr>
        <w:t>на выполнение проектно-изыскательских и строительно-монтажных работ по объекту</w:t>
      </w:r>
      <w:r w:rsidRPr="002D5355">
        <w:t xml:space="preserve">: </w:t>
      </w:r>
      <w:bookmarkEnd w:id="10"/>
      <w:r w:rsidRPr="002D5355">
        <w:rPr>
          <w:b/>
        </w:rPr>
        <w:t xml:space="preserve">«Реконструкция центрального теплового пункта с установкой </w:t>
      </w:r>
      <w:proofErr w:type="spellStart"/>
      <w:r w:rsidRPr="002D5355">
        <w:rPr>
          <w:b/>
        </w:rPr>
        <w:t>блочно</w:t>
      </w:r>
      <w:proofErr w:type="spellEnd"/>
      <w:r w:rsidRPr="002D5355">
        <w:rPr>
          <w:b/>
        </w:rPr>
        <w:t>-модульной котельной по адресу: Республика Крым, г. Керчь, ул. 12 Апреля 1961 года, 1, от котельной по Магистральному шоссе, 3»</w:t>
      </w:r>
    </w:p>
    <w:tbl>
      <w:tblPr>
        <w:tblW w:w="15276" w:type="dxa"/>
        <w:tblLayout w:type="fixed"/>
        <w:tblLook w:val="0000" w:firstRow="0" w:lastRow="0" w:firstColumn="0" w:lastColumn="0" w:noHBand="0" w:noVBand="0"/>
      </w:tblPr>
      <w:tblGrid>
        <w:gridCol w:w="562"/>
        <w:gridCol w:w="2499"/>
        <w:gridCol w:w="12215"/>
      </w:tblGrid>
      <w:tr w:rsidR="002D5355" w:rsidRPr="002D5355" w14:paraId="0FFCCECB" w14:textId="77777777" w:rsidTr="002D5355">
        <w:trPr>
          <w:tblHeader/>
        </w:trPr>
        <w:tc>
          <w:tcPr>
            <w:tcW w:w="562" w:type="dxa"/>
            <w:tcBorders>
              <w:top w:val="single" w:sz="4" w:space="0" w:color="auto"/>
              <w:left w:val="single" w:sz="4" w:space="0" w:color="auto"/>
              <w:bottom w:val="single" w:sz="4" w:space="0" w:color="auto"/>
              <w:right w:val="single" w:sz="4" w:space="0" w:color="auto"/>
            </w:tcBorders>
          </w:tcPr>
          <w:p w14:paraId="007E5600" w14:textId="77777777" w:rsidR="002D5355" w:rsidRPr="002D5355" w:rsidRDefault="002D5355" w:rsidP="002D5355">
            <w:pPr>
              <w:keepNext/>
              <w:keepLines/>
              <w:widowControl w:val="0"/>
              <w:suppressLineNumbers/>
              <w:suppressAutoHyphens/>
              <w:rPr>
                <w:rFonts w:eastAsia="Calibri"/>
                <w:b/>
                <w:bCs/>
                <w:lang w:eastAsia="en-US"/>
              </w:rPr>
            </w:pPr>
            <w:r w:rsidRPr="002D5355">
              <w:rPr>
                <w:rFonts w:eastAsia="Calibri"/>
                <w:b/>
                <w:bCs/>
                <w:lang w:eastAsia="en-US"/>
              </w:rPr>
              <w:t>№</w:t>
            </w:r>
          </w:p>
        </w:tc>
        <w:tc>
          <w:tcPr>
            <w:tcW w:w="2499" w:type="dxa"/>
            <w:tcBorders>
              <w:top w:val="single" w:sz="4" w:space="0" w:color="auto"/>
              <w:left w:val="single" w:sz="4" w:space="0" w:color="auto"/>
              <w:bottom w:val="single" w:sz="4" w:space="0" w:color="auto"/>
              <w:right w:val="single" w:sz="4" w:space="0" w:color="auto"/>
            </w:tcBorders>
          </w:tcPr>
          <w:p w14:paraId="09B5F47A" w14:textId="77777777" w:rsidR="002D5355" w:rsidRPr="002D5355" w:rsidRDefault="002D5355" w:rsidP="002D5355">
            <w:pPr>
              <w:keepNext/>
              <w:keepLines/>
              <w:widowControl w:val="0"/>
              <w:suppressLineNumbers/>
              <w:suppressAutoHyphens/>
              <w:jc w:val="center"/>
              <w:rPr>
                <w:rFonts w:eastAsia="Calibri"/>
                <w:b/>
                <w:bCs/>
                <w:lang w:eastAsia="en-US"/>
              </w:rPr>
            </w:pPr>
            <w:r w:rsidRPr="002D5355">
              <w:rPr>
                <w:rFonts w:eastAsia="Calibri"/>
                <w:b/>
                <w:bCs/>
                <w:lang w:eastAsia="en-US"/>
              </w:rPr>
              <w:t>Наименование</w:t>
            </w:r>
          </w:p>
        </w:tc>
        <w:tc>
          <w:tcPr>
            <w:tcW w:w="12215" w:type="dxa"/>
            <w:tcBorders>
              <w:top w:val="single" w:sz="4" w:space="0" w:color="auto"/>
              <w:left w:val="single" w:sz="4" w:space="0" w:color="auto"/>
              <w:bottom w:val="single" w:sz="4" w:space="0" w:color="auto"/>
              <w:right w:val="single" w:sz="4" w:space="0" w:color="auto"/>
            </w:tcBorders>
          </w:tcPr>
          <w:p w14:paraId="2470A1D3" w14:textId="77777777" w:rsidR="002D5355" w:rsidRPr="002D5355" w:rsidRDefault="002D5355" w:rsidP="002D5355">
            <w:pPr>
              <w:keepNext/>
              <w:keepLines/>
              <w:widowControl w:val="0"/>
              <w:suppressLineNumbers/>
              <w:suppressAutoHyphens/>
              <w:jc w:val="center"/>
              <w:rPr>
                <w:rFonts w:eastAsia="Calibri"/>
                <w:b/>
                <w:bCs/>
                <w:lang w:eastAsia="en-US"/>
              </w:rPr>
            </w:pPr>
            <w:r w:rsidRPr="002D5355">
              <w:rPr>
                <w:rFonts w:eastAsia="Calibri"/>
                <w:b/>
                <w:bCs/>
                <w:lang w:eastAsia="en-US"/>
              </w:rPr>
              <w:t>Информация</w:t>
            </w:r>
          </w:p>
        </w:tc>
      </w:tr>
      <w:tr w:rsidR="002D5355" w:rsidRPr="002D5355" w14:paraId="5B8F6450" w14:textId="77777777" w:rsidTr="002D5355">
        <w:tc>
          <w:tcPr>
            <w:tcW w:w="562" w:type="dxa"/>
            <w:tcBorders>
              <w:top w:val="single" w:sz="4" w:space="0" w:color="auto"/>
              <w:left w:val="single" w:sz="4" w:space="0" w:color="auto"/>
              <w:bottom w:val="single" w:sz="4" w:space="0" w:color="auto"/>
              <w:right w:val="single" w:sz="4" w:space="0" w:color="auto"/>
            </w:tcBorders>
          </w:tcPr>
          <w:p w14:paraId="7096073D" w14:textId="77777777" w:rsidR="002D5355" w:rsidRPr="002D5355" w:rsidRDefault="002D5355" w:rsidP="002D5355">
            <w:pPr>
              <w:keepLines/>
              <w:outlineLvl w:val="2"/>
              <w:rPr>
                <w:b/>
                <w:bCs/>
              </w:rPr>
            </w:pPr>
            <w:r w:rsidRPr="002D5355">
              <w:rPr>
                <w:b/>
                <w:bCs/>
              </w:rPr>
              <w:t>1.</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6A0AE47" w14:textId="77777777" w:rsidR="002D5355" w:rsidRPr="002D5355" w:rsidRDefault="002D5355" w:rsidP="002D5355">
            <w:pPr>
              <w:rPr>
                <w:rFonts w:eastAsia="Calibri"/>
                <w:b/>
                <w:lang w:eastAsia="en-US"/>
              </w:rPr>
            </w:pPr>
            <w:r w:rsidRPr="002D5355">
              <w:rPr>
                <w:rFonts w:eastAsia="Calibri"/>
                <w:b/>
                <w:lang w:eastAsia="en-US"/>
              </w:rPr>
              <w:t>Объекты закупки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D4AA672" w14:textId="77777777" w:rsidR="002D5355" w:rsidRPr="002D5355" w:rsidRDefault="002D5355" w:rsidP="002D5355">
            <w:pPr>
              <w:contextualSpacing/>
              <w:jc w:val="both"/>
            </w:pPr>
            <w:r w:rsidRPr="002D5355">
              <w:rPr>
                <w:b/>
              </w:rPr>
              <w:t xml:space="preserve">«Реконструкция центрального теплового пункта с установкой </w:t>
            </w:r>
            <w:proofErr w:type="spellStart"/>
            <w:r w:rsidRPr="002D5355">
              <w:rPr>
                <w:b/>
              </w:rPr>
              <w:t>блочно</w:t>
            </w:r>
            <w:proofErr w:type="spellEnd"/>
            <w:r w:rsidRPr="002D5355">
              <w:rPr>
                <w:b/>
              </w:rPr>
              <w:t>-модульной котельной по адресу: Республика Крым, г. Керчь, ул. 12 Апреля 1961 года, 1, от котельной по Магистральному шоссе, 3»</w:t>
            </w:r>
          </w:p>
          <w:p w14:paraId="53E03649" w14:textId="77777777" w:rsidR="002D5355" w:rsidRPr="002D5355" w:rsidRDefault="002D5355" w:rsidP="002D5355">
            <w:pPr>
              <w:jc w:val="both"/>
              <w:rPr>
                <w:rFonts w:eastAsia="Calibri"/>
                <w:b/>
                <w:lang w:eastAsia="en-US"/>
              </w:rPr>
            </w:pPr>
          </w:p>
        </w:tc>
      </w:tr>
      <w:tr w:rsidR="002D5355" w:rsidRPr="002D5355" w14:paraId="06F81809" w14:textId="77777777" w:rsidTr="002D5355">
        <w:tc>
          <w:tcPr>
            <w:tcW w:w="562" w:type="dxa"/>
            <w:tcBorders>
              <w:top w:val="single" w:sz="4" w:space="0" w:color="auto"/>
              <w:left w:val="single" w:sz="4" w:space="0" w:color="auto"/>
              <w:bottom w:val="single" w:sz="4" w:space="0" w:color="auto"/>
              <w:right w:val="single" w:sz="4" w:space="0" w:color="auto"/>
            </w:tcBorders>
          </w:tcPr>
          <w:p w14:paraId="27082A14" w14:textId="77777777" w:rsidR="002D5355" w:rsidRPr="002D5355" w:rsidRDefault="002D5355" w:rsidP="002D5355">
            <w:pPr>
              <w:keepLines/>
              <w:outlineLvl w:val="2"/>
              <w:rPr>
                <w:b/>
                <w:bCs/>
              </w:rPr>
            </w:pPr>
            <w:r w:rsidRPr="002D5355">
              <w:rPr>
                <w:b/>
                <w:bCs/>
              </w:rPr>
              <w:t>2.</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F431302" w14:textId="77777777" w:rsidR="002D5355" w:rsidRPr="002D5355" w:rsidRDefault="002D5355" w:rsidP="002D5355">
            <w:pPr>
              <w:rPr>
                <w:rFonts w:eastAsia="Calibri"/>
                <w:b/>
                <w:lang w:eastAsia="en-US"/>
              </w:rPr>
            </w:pPr>
            <w:r w:rsidRPr="002D5355">
              <w:rPr>
                <w:rFonts w:eastAsia="Calibri"/>
                <w:b/>
                <w:lang w:eastAsia="en-US"/>
              </w:rPr>
              <w:t>Основание для выполнения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4B3D3A73" w14:textId="77777777" w:rsidR="002D5355" w:rsidRPr="002D5355" w:rsidRDefault="002D5355" w:rsidP="002D5355">
            <w:pPr>
              <w:jc w:val="both"/>
              <w:rPr>
                <w:rFonts w:eastAsia="Calibri"/>
                <w:b/>
                <w:bCs/>
                <w:lang w:eastAsia="en-US"/>
              </w:rPr>
            </w:pPr>
            <w:r w:rsidRPr="002D5355">
              <w:t xml:space="preserve">Распоряжение Совета министров Республики Крым от 28 июня 2022 года №928-р </w:t>
            </w:r>
            <w:r w:rsidRPr="002D5355">
              <w:br/>
              <w:t>«Об утверждении плана мероприятий по строительству, реконструкции, модернизации объектов инфраструктуры на территории Республики Крым в 2022-2023 годах»</w:t>
            </w:r>
          </w:p>
        </w:tc>
      </w:tr>
      <w:tr w:rsidR="002D5355" w:rsidRPr="002D5355" w14:paraId="58F11BCF" w14:textId="77777777" w:rsidTr="002D5355">
        <w:tc>
          <w:tcPr>
            <w:tcW w:w="562" w:type="dxa"/>
            <w:tcBorders>
              <w:top w:val="single" w:sz="4" w:space="0" w:color="auto"/>
              <w:left w:val="single" w:sz="4" w:space="0" w:color="auto"/>
              <w:bottom w:val="single" w:sz="4" w:space="0" w:color="auto"/>
              <w:right w:val="single" w:sz="4" w:space="0" w:color="auto"/>
            </w:tcBorders>
          </w:tcPr>
          <w:p w14:paraId="76BEC4F8" w14:textId="77777777" w:rsidR="002D5355" w:rsidRPr="002D5355" w:rsidRDefault="002D5355" w:rsidP="002D5355">
            <w:pPr>
              <w:keepLines/>
              <w:outlineLvl w:val="2"/>
              <w:rPr>
                <w:b/>
                <w:bCs/>
              </w:rPr>
            </w:pPr>
            <w:r w:rsidRPr="002D5355">
              <w:rPr>
                <w:b/>
                <w:bCs/>
              </w:rPr>
              <w:t>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F9744AD" w14:textId="77777777" w:rsidR="002D5355" w:rsidRPr="002D5355" w:rsidRDefault="002D5355" w:rsidP="002D5355">
            <w:pPr>
              <w:rPr>
                <w:rFonts w:eastAsia="Calibri"/>
                <w:b/>
                <w:lang w:eastAsia="en-US"/>
              </w:rPr>
            </w:pPr>
            <w:r w:rsidRPr="002D5355">
              <w:rPr>
                <w:rFonts w:eastAsia="Calibri"/>
                <w:b/>
                <w:lang w:eastAsia="en-US"/>
              </w:rPr>
              <w:t>Государственный заказчик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39324796" w14:textId="77777777" w:rsidR="002D5355" w:rsidRPr="002D5355" w:rsidRDefault="002D5355" w:rsidP="002D5355">
            <w:pPr>
              <w:jc w:val="both"/>
              <w:rPr>
                <w:rFonts w:eastAsia="Calibri"/>
                <w:lang w:eastAsia="en-US"/>
              </w:rPr>
            </w:pPr>
            <w:r w:rsidRPr="002D5355">
              <w:t xml:space="preserve">ГУП РК «Крымтеплокоммунэнерго», ул. Гайдара, 3а, </w:t>
            </w:r>
            <w:proofErr w:type="spellStart"/>
            <w:r w:rsidRPr="002D5355">
              <w:t>г.Симферополь</w:t>
            </w:r>
            <w:proofErr w:type="spellEnd"/>
            <w:r w:rsidRPr="002D5355">
              <w:t>, Республика Крым, Россия, 295026,  ОГРН 1149102047962, ИНН/КПП 9102028499/910201001</w:t>
            </w:r>
          </w:p>
        </w:tc>
      </w:tr>
      <w:tr w:rsidR="002D5355" w:rsidRPr="002D5355" w14:paraId="16628BD4" w14:textId="77777777" w:rsidTr="002D5355">
        <w:tc>
          <w:tcPr>
            <w:tcW w:w="562" w:type="dxa"/>
            <w:tcBorders>
              <w:top w:val="single" w:sz="4" w:space="0" w:color="auto"/>
              <w:left w:val="single" w:sz="4" w:space="0" w:color="auto"/>
              <w:bottom w:val="single" w:sz="4" w:space="0" w:color="auto"/>
              <w:right w:val="single" w:sz="4" w:space="0" w:color="auto"/>
            </w:tcBorders>
          </w:tcPr>
          <w:p w14:paraId="34C4B7A1" w14:textId="77777777" w:rsidR="002D5355" w:rsidRPr="002D5355" w:rsidRDefault="002D5355" w:rsidP="002D5355">
            <w:pPr>
              <w:keepLines/>
              <w:outlineLvl w:val="2"/>
              <w:rPr>
                <w:b/>
                <w:bCs/>
              </w:rPr>
            </w:pPr>
            <w:r w:rsidRPr="002D5355">
              <w:rPr>
                <w:b/>
                <w:bCs/>
              </w:rPr>
              <w:t>4.</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9C576BF" w14:textId="77777777" w:rsidR="002D5355" w:rsidRPr="002D5355" w:rsidRDefault="002D5355" w:rsidP="002D5355">
            <w:pPr>
              <w:rPr>
                <w:rFonts w:eastAsia="Calibri"/>
                <w:b/>
                <w:lang w:eastAsia="en-US"/>
              </w:rPr>
            </w:pPr>
            <w:r w:rsidRPr="002D5355">
              <w:rPr>
                <w:rFonts w:eastAsia="Calibri"/>
                <w:b/>
                <w:lang w:eastAsia="en-US"/>
              </w:rPr>
              <w:t>Застройщик</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276986BB" w14:textId="77777777" w:rsidR="002D5355" w:rsidRPr="002D5355" w:rsidRDefault="002D5355" w:rsidP="002D5355">
            <w:pPr>
              <w:widowControl w:val="0"/>
              <w:tabs>
                <w:tab w:val="left" w:pos="0"/>
              </w:tabs>
              <w:autoSpaceDE w:val="0"/>
              <w:autoSpaceDN w:val="0"/>
              <w:adjustRightInd w:val="0"/>
              <w:jc w:val="both"/>
              <w:rPr>
                <w:rFonts w:eastAsia="Calibri"/>
                <w:lang w:eastAsia="en-US"/>
              </w:rPr>
            </w:pPr>
            <w:r w:rsidRPr="002D5355">
              <w:rPr>
                <w:rFonts w:eastAsia="Calibri"/>
                <w:lang w:eastAsia="en-US"/>
              </w:rPr>
              <w:t>Он же</w:t>
            </w:r>
          </w:p>
        </w:tc>
      </w:tr>
      <w:tr w:rsidR="002D5355" w:rsidRPr="002D5355" w14:paraId="0D3ED7C1" w14:textId="77777777" w:rsidTr="002D5355">
        <w:tc>
          <w:tcPr>
            <w:tcW w:w="562" w:type="dxa"/>
            <w:tcBorders>
              <w:top w:val="single" w:sz="4" w:space="0" w:color="auto"/>
              <w:left w:val="single" w:sz="4" w:space="0" w:color="auto"/>
              <w:bottom w:val="single" w:sz="4" w:space="0" w:color="auto"/>
              <w:right w:val="single" w:sz="4" w:space="0" w:color="auto"/>
            </w:tcBorders>
          </w:tcPr>
          <w:p w14:paraId="5D9AF9F6" w14:textId="77777777" w:rsidR="002D5355" w:rsidRPr="002D5355" w:rsidRDefault="002D5355" w:rsidP="002D5355">
            <w:pPr>
              <w:keepLines/>
              <w:outlineLvl w:val="2"/>
              <w:rPr>
                <w:b/>
                <w:bCs/>
              </w:rPr>
            </w:pPr>
            <w:r w:rsidRPr="002D5355">
              <w:rPr>
                <w:b/>
                <w:bCs/>
              </w:rPr>
              <w:t>5.</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D744A2E" w14:textId="77777777" w:rsidR="002D5355" w:rsidRPr="002D5355" w:rsidRDefault="002D5355" w:rsidP="002D5355">
            <w:pPr>
              <w:rPr>
                <w:rFonts w:eastAsia="Calibri"/>
                <w:b/>
                <w:lang w:eastAsia="en-US"/>
              </w:rPr>
            </w:pPr>
            <w:r w:rsidRPr="002D5355">
              <w:rPr>
                <w:rFonts w:eastAsia="Calibri"/>
                <w:b/>
                <w:lang w:eastAsia="en-US"/>
              </w:rPr>
              <w:t>Источник финансирования</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14E8B33" w14:textId="77777777" w:rsidR="002D5355" w:rsidRPr="002D5355" w:rsidRDefault="002D5355" w:rsidP="002D5355">
            <w:pPr>
              <w:widowControl w:val="0"/>
              <w:tabs>
                <w:tab w:val="left" w:pos="0"/>
              </w:tabs>
              <w:autoSpaceDE w:val="0"/>
              <w:autoSpaceDN w:val="0"/>
              <w:adjustRightInd w:val="0"/>
              <w:jc w:val="both"/>
              <w:rPr>
                <w:rFonts w:eastAsia="Calibri"/>
                <w:lang w:eastAsia="en-US"/>
              </w:rPr>
            </w:pPr>
            <w:r w:rsidRPr="002D5355">
              <w:t>Средства государственной корпорации – Фонда содействия реформированию жилищно-коммунального хозяйства и ГУП РК «Крымтеплокоммунэнерго»</w:t>
            </w:r>
          </w:p>
        </w:tc>
      </w:tr>
      <w:tr w:rsidR="002D5355" w:rsidRPr="002D5355" w14:paraId="740BA734" w14:textId="77777777" w:rsidTr="002D5355">
        <w:tc>
          <w:tcPr>
            <w:tcW w:w="562" w:type="dxa"/>
            <w:tcBorders>
              <w:top w:val="single" w:sz="4" w:space="0" w:color="auto"/>
              <w:left w:val="single" w:sz="4" w:space="0" w:color="auto"/>
              <w:bottom w:val="single" w:sz="4" w:space="0" w:color="auto"/>
              <w:right w:val="single" w:sz="4" w:space="0" w:color="auto"/>
            </w:tcBorders>
          </w:tcPr>
          <w:p w14:paraId="3EE7D1BE" w14:textId="77777777" w:rsidR="002D5355" w:rsidRPr="002D5355" w:rsidRDefault="002D5355" w:rsidP="002D5355">
            <w:pPr>
              <w:keepLines/>
              <w:outlineLvl w:val="2"/>
              <w:rPr>
                <w:b/>
                <w:bCs/>
              </w:rPr>
            </w:pPr>
            <w:r w:rsidRPr="002D5355">
              <w:rPr>
                <w:b/>
                <w:bCs/>
              </w:rPr>
              <w:t>6.</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E663C90" w14:textId="77777777" w:rsidR="002D5355" w:rsidRPr="002D5355" w:rsidRDefault="002D5355" w:rsidP="002D5355">
            <w:pPr>
              <w:rPr>
                <w:rFonts w:eastAsia="Calibri"/>
                <w:b/>
                <w:lang w:eastAsia="en-US"/>
              </w:rPr>
            </w:pPr>
            <w:r w:rsidRPr="002D5355">
              <w:rPr>
                <w:rFonts w:eastAsia="Calibri"/>
                <w:b/>
                <w:lang w:eastAsia="en-US"/>
              </w:rPr>
              <w:t>Район строительства</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32E58A7" w14:textId="77777777" w:rsidR="002D5355" w:rsidRPr="002D5355" w:rsidRDefault="002D5355" w:rsidP="002D5355">
            <w:pPr>
              <w:tabs>
                <w:tab w:val="left" w:pos="0"/>
              </w:tabs>
              <w:jc w:val="both"/>
              <w:rPr>
                <w:rFonts w:eastAsia="Calibri"/>
                <w:lang w:eastAsia="en-US"/>
              </w:rPr>
            </w:pPr>
            <w:r w:rsidRPr="002D5355">
              <w:rPr>
                <w:rFonts w:eastAsia="Calibri"/>
                <w:lang w:eastAsia="en-US"/>
              </w:rPr>
              <w:t xml:space="preserve">Российская Федерация, Республика Крым, </w:t>
            </w:r>
            <w:proofErr w:type="spellStart"/>
            <w:r w:rsidRPr="002D5355">
              <w:rPr>
                <w:rFonts w:eastAsia="Calibri"/>
                <w:lang w:eastAsia="en-US"/>
              </w:rPr>
              <w:t>г.Керчь</w:t>
            </w:r>
            <w:proofErr w:type="spellEnd"/>
            <w:r w:rsidRPr="002D5355">
              <w:rPr>
                <w:rFonts w:eastAsia="Calibri"/>
                <w:lang w:eastAsia="en-US"/>
              </w:rPr>
              <w:t xml:space="preserve">, ул. </w:t>
            </w:r>
            <w:r w:rsidRPr="002D5355">
              <w:t>ул. 12 Апреля 1961 года, 1.</w:t>
            </w:r>
          </w:p>
        </w:tc>
      </w:tr>
      <w:tr w:rsidR="002D5355" w:rsidRPr="002D5355" w14:paraId="011D4EF6" w14:textId="77777777" w:rsidTr="002D5355">
        <w:tc>
          <w:tcPr>
            <w:tcW w:w="562" w:type="dxa"/>
            <w:tcBorders>
              <w:top w:val="single" w:sz="4" w:space="0" w:color="auto"/>
              <w:left w:val="single" w:sz="4" w:space="0" w:color="auto"/>
              <w:bottom w:val="single" w:sz="4" w:space="0" w:color="auto"/>
              <w:right w:val="single" w:sz="4" w:space="0" w:color="auto"/>
            </w:tcBorders>
          </w:tcPr>
          <w:p w14:paraId="7E1A59FE" w14:textId="77777777" w:rsidR="002D5355" w:rsidRPr="002D5355" w:rsidRDefault="002D5355" w:rsidP="002D5355">
            <w:pPr>
              <w:keepLines/>
              <w:outlineLvl w:val="2"/>
              <w:rPr>
                <w:b/>
                <w:bCs/>
              </w:rPr>
            </w:pPr>
            <w:r w:rsidRPr="002D5355">
              <w:rPr>
                <w:b/>
                <w:bCs/>
              </w:rPr>
              <w:t>7.</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53FB58E3" w14:textId="77777777" w:rsidR="002D5355" w:rsidRPr="002D5355" w:rsidRDefault="002D5355" w:rsidP="002D5355">
            <w:pPr>
              <w:rPr>
                <w:rFonts w:eastAsia="Calibri"/>
                <w:b/>
                <w:lang w:eastAsia="en-US"/>
              </w:rPr>
            </w:pPr>
            <w:r w:rsidRPr="002D5355">
              <w:rPr>
                <w:rFonts w:eastAsia="Calibri"/>
                <w:b/>
                <w:lang w:eastAsia="en-US"/>
              </w:rPr>
              <w:t>Сведения об участке строительства и планировочных ограничениях</w:t>
            </w:r>
          </w:p>
          <w:p w14:paraId="6C8DE0CB" w14:textId="77777777" w:rsidR="002D5355" w:rsidRPr="002D5355" w:rsidRDefault="002D5355" w:rsidP="002D5355">
            <w:pPr>
              <w:rPr>
                <w:rFonts w:eastAsia="Calibri"/>
                <w:b/>
                <w:lang w:eastAsia="en-US"/>
              </w:rPr>
            </w:pP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9F5ADE8" w14:textId="77777777" w:rsidR="002D5355" w:rsidRPr="002D5355" w:rsidRDefault="002D5355" w:rsidP="002D5355">
            <w:pPr>
              <w:widowControl w:val="0"/>
              <w:tabs>
                <w:tab w:val="left" w:pos="0"/>
              </w:tabs>
              <w:autoSpaceDE w:val="0"/>
              <w:autoSpaceDN w:val="0"/>
              <w:adjustRightInd w:val="0"/>
              <w:jc w:val="both"/>
              <w:rPr>
                <w:rFonts w:eastAsia="Calibri"/>
                <w:lang w:eastAsia="en-US"/>
              </w:rPr>
            </w:pPr>
          </w:p>
        </w:tc>
      </w:tr>
      <w:tr w:rsidR="002D5355" w:rsidRPr="002D5355" w14:paraId="60A4E670" w14:textId="77777777" w:rsidTr="002D5355">
        <w:tc>
          <w:tcPr>
            <w:tcW w:w="562" w:type="dxa"/>
            <w:tcBorders>
              <w:top w:val="single" w:sz="4" w:space="0" w:color="auto"/>
              <w:left w:val="single" w:sz="4" w:space="0" w:color="auto"/>
              <w:bottom w:val="single" w:sz="4" w:space="0" w:color="auto"/>
              <w:right w:val="single" w:sz="4" w:space="0" w:color="auto"/>
            </w:tcBorders>
          </w:tcPr>
          <w:p w14:paraId="5C6AF740" w14:textId="77777777" w:rsidR="002D5355" w:rsidRPr="002D5355" w:rsidRDefault="002D5355" w:rsidP="002D5355">
            <w:pPr>
              <w:keepLines/>
              <w:outlineLvl w:val="2"/>
              <w:rPr>
                <w:b/>
                <w:bCs/>
              </w:rPr>
            </w:pPr>
            <w:r w:rsidRPr="002D5355">
              <w:rPr>
                <w:b/>
                <w:bCs/>
              </w:rPr>
              <w:t>8.</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0E9C41D3" w14:textId="77777777" w:rsidR="002D5355" w:rsidRPr="002D5355" w:rsidRDefault="002D5355" w:rsidP="002D5355">
            <w:pPr>
              <w:rPr>
                <w:rFonts w:eastAsia="Calibri"/>
                <w:b/>
                <w:lang w:eastAsia="en-US"/>
              </w:rPr>
            </w:pPr>
            <w:r w:rsidRPr="002D5355">
              <w:rPr>
                <w:rFonts w:eastAsia="Calibri"/>
                <w:b/>
                <w:lang w:eastAsia="en-US"/>
              </w:rPr>
              <w:t>Назначение объектов</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B95E5FD" w14:textId="77777777" w:rsidR="002D5355" w:rsidRPr="002D5355" w:rsidRDefault="002D5355" w:rsidP="002D5355">
            <w:pPr>
              <w:jc w:val="both"/>
              <w:rPr>
                <w:rFonts w:eastAsia="Calibri"/>
                <w:lang w:eastAsia="en-US"/>
              </w:rPr>
            </w:pPr>
            <w:proofErr w:type="spellStart"/>
            <w:r w:rsidRPr="002D5355">
              <w:rPr>
                <w:rFonts w:eastAsia="Calibri"/>
                <w:lang w:eastAsia="en-US"/>
              </w:rPr>
              <w:t>Блочно</w:t>
            </w:r>
            <w:proofErr w:type="spellEnd"/>
            <w:r w:rsidRPr="002D5355">
              <w:rPr>
                <w:rFonts w:eastAsia="Calibri"/>
                <w:lang w:eastAsia="en-US"/>
              </w:rPr>
              <w:t>-модульная газовая котельная</w:t>
            </w:r>
          </w:p>
        </w:tc>
      </w:tr>
      <w:tr w:rsidR="002D5355" w:rsidRPr="002D5355" w14:paraId="10039FA1" w14:textId="77777777" w:rsidTr="002D5355">
        <w:tc>
          <w:tcPr>
            <w:tcW w:w="562" w:type="dxa"/>
            <w:tcBorders>
              <w:top w:val="single" w:sz="4" w:space="0" w:color="auto"/>
              <w:left w:val="single" w:sz="4" w:space="0" w:color="auto"/>
              <w:bottom w:val="single" w:sz="4" w:space="0" w:color="auto"/>
              <w:right w:val="single" w:sz="4" w:space="0" w:color="auto"/>
            </w:tcBorders>
          </w:tcPr>
          <w:p w14:paraId="31293420" w14:textId="77777777" w:rsidR="002D5355" w:rsidRPr="002D5355" w:rsidRDefault="002D5355" w:rsidP="002D5355">
            <w:pPr>
              <w:keepLines/>
              <w:outlineLvl w:val="2"/>
              <w:rPr>
                <w:b/>
                <w:bCs/>
              </w:rPr>
            </w:pPr>
            <w:r w:rsidRPr="002D5355">
              <w:rPr>
                <w:b/>
                <w:bCs/>
              </w:rPr>
              <w:t>9.</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14C17683" w14:textId="77777777" w:rsidR="002D5355" w:rsidRPr="002D5355" w:rsidRDefault="002D5355" w:rsidP="002D5355">
            <w:pPr>
              <w:rPr>
                <w:rFonts w:eastAsia="Calibri"/>
                <w:b/>
                <w:lang w:eastAsia="en-US"/>
              </w:rPr>
            </w:pPr>
            <w:r w:rsidRPr="002D5355">
              <w:rPr>
                <w:rFonts w:eastAsia="Calibri"/>
                <w:b/>
                <w:lang w:eastAsia="en-US"/>
              </w:rPr>
              <w:t>Технико-экономические показатели*</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5CEC2C9F" w14:textId="77777777" w:rsidR="002D5355" w:rsidRPr="002D5355" w:rsidRDefault="002D5355" w:rsidP="002D5355">
            <w:pPr>
              <w:jc w:val="both"/>
            </w:pPr>
            <w:proofErr w:type="gramStart"/>
            <w:r w:rsidRPr="002D5355">
              <w:rPr>
                <w:rFonts w:eastAsia="Calibri"/>
                <w:b/>
                <w:lang w:eastAsia="en-US"/>
              </w:rPr>
              <w:t>Объект  -</w:t>
            </w:r>
            <w:proofErr w:type="gramEnd"/>
            <w:r w:rsidRPr="002D5355">
              <w:rPr>
                <w:rFonts w:eastAsia="Calibri"/>
                <w:b/>
                <w:lang w:eastAsia="en-US"/>
              </w:rPr>
              <w:t xml:space="preserve"> «</w:t>
            </w:r>
            <w:proofErr w:type="spellStart"/>
            <w:r w:rsidRPr="002D5355">
              <w:rPr>
                <w:rFonts w:eastAsia="Calibri"/>
                <w:b/>
                <w:lang w:eastAsia="en-US"/>
              </w:rPr>
              <w:t>Блочно</w:t>
            </w:r>
            <w:proofErr w:type="spellEnd"/>
            <w:r w:rsidRPr="002D5355">
              <w:rPr>
                <w:rFonts w:eastAsia="Calibri"/>
                <w:b/>
                <w:lang w:eastAsia="en-US"/>
              </w:rPr>
              <w:t xml:space="preserve">-модульная газовая котельная </w:t>
            </w:r>
            <w:r w:rsidRPr="002D5355">
              <w:rPr>
                <w:rFonts w:eastAsia="Calibri"/>
                <w:bCs/>
                <w:lang w:eastAsia="en-US"/>
              </w:rPr>
              <w:t xml:space="preserve">- Мощность – </w:t>
            </w:r>
            <w:r w:rsidRPr="002D5355">
              <w:t xml:space="preserve">5,0 Гкал/час </w:t>
            </w:r>
          </w:p>
          <w:p w14:paraId="6B78AFF8" w14:textId="77777777" w:rsidR="002D5355" w:rsidRPr="002D5355" w:rsidRDefault="002D5355" w:rsidP="002D5355">
            <w:pPr>
              <w:jc w:val="both"/>
              <w:rPr>
                <w:rFonts w:eastAsia="Calibri"/>
                <w:b/>
                <w:lang w:eastAsia="en-US"/>
              </w:rPr>
            </w:pPr>
            <w:r w:rsidRPr="002D5355">
              <w:rPr>
                <w:rFonts w:eastAsia="Calibri"/>
                <w:b/>
                <w:lang w:eastAsia="en-US"/>
              </w:rPr>
              <w:t>*ТЭП уточняются проектом</w:t>
            </w:r>
          </w:p>
        </w:tc>
      </w:tr>
      <w:tr w:rsidR="002D5355" w:rsidRPr="002D5355" w14:paraId="6362AB5E" w14:textId="77777777" w:rsidTr="002D5355">
        <w:tc>
          <w:tcPr>
            <w:tcW w:w="562" w:type="dxa"/>
            <w:tcBorders>
              <w:top w:val="single" w:sz="4" w:space="0" w:color="auto"/>
              <w:left w:val="single" w:sz="4" w:space="0" w:color="auto"/>
              <w:bottom w:val="single" w:sz="4" w:space="0" w:color="auto"/>
              <w:right w:val="single" w:sz="4" w:space="0" w:color="auto"/>
            </w:tcBorders>
          </w:tcPr>
          <w:p w14:paraId="760F9191" w14:textId="77777777" w:rsidR="002D5355" w:rsidRPr="002D5355" w:rsidRDefault="002D5355" w:rsidP="002D5355">
            <w:pPr>
              <w:keepLines/>
              <w:outlineLvl w:val="2"/>
              <w:rPr>
                <w:b/>
                <w:bCs/>
              </w:rPr>
            </w:pPr>
            <w:r w:rsidRPr="002D5355">
              <w:rPr>
                <w:b/>
                <w:bCs/>
              </w:rPr>
              <w:t>10.</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4E505CB7" w14:textId="77777777" w:rsidR="002D5355" w:rsidRPr="002D5355" w:rsidRDefault="002D5355" w:rsidP="002D5355">
            <w:pPr>
              <w:rPr>
                <w:rFonts w:eastAsia="Calibri"/>
                <w:b/>
                <w:lang w:eastAsia="en-US"/>
              </w:rPr>
            </w:pPr>
            <w:r w:rsidRPr="002D5355">
              <w:rPr>
                <w:rFonts w:eastAsia="Calibri"/>
                <w:b/>
                <w:lang w:eastAsia="en-US"/>
              </w:rPr>
              <w:t xml:space="preserve">Краткие характеристики выполняемых работ </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7C01A7D4" w14:textId="77777777" w:rsidR="002D5355" w:rsidRPr="002D5355" w:rsidRDefault="002D5355" w:rsidP="002D5355">
            <w:pPr>
              <w:jc w:val="both"/>
              <w:rPr>
                <w:rFonts w:eastAsia="Calibri"/>
                <w:bCs/>
                <w:lang w:eastAsia="en-US"/>
              </w:rPr>
            </w:pPr>
            <w:r w:rsidRPr="002D5355">
              <w:rPr>
                <w:rFonts w:eastAsia="Calibri"/>
                <w:bCs/>
                <w:lang w:eastAsia="en-US"/>
              </w:rPr>
              <w:t xml:space="preserve">Разработка проектной документации в объеме необходимом и достаточном для получения положительного заключения государственной экспертизы, обеспечении строительства и сдачи объекта в эксплуатацию, разработка </w:t>
            </w:r>
            <w:r w:rsidRPr="002D5355">
              <w:rPr>
                <w:rFonts w:eastAsia="Calibri"/>
                <w:bCs/>
                <w:lang w:eastAsia="en-US"/>
              </w:rPr>
              <w:lastRenderedPageBreak/>
              <w:t>рабочей документации в объеме необходимом и достаточном для обеспечения строительства и сдачи объекта в эксплуатацию.</w:t>
            </w:r>
          </w:p>
          <w:p w14:paraId="66905791" w14:textId="77777777" w:rsidR="002D5355" w:rsidRPr="002D5355" w:rsidRDefault="002D5355" w:rsidP="002D5355">
            <w:pPr>
              <w:jc w:val="both"/>
              <w:rPr>
                <w:rFonts w:eastAsia="Calibri"/>
                <w:bCs/>
                <w:lang w:eastAsia="en-US"/>
              </w:rPr>
            </w:pPr>
            <w:r w:rsidRPr="002D5355">
              <w:t>Геодезическое и лабораторное сопровождение работ «Подрядчик» выполняет самостоятельно и за свой счет, с последующим предоставлением результатов работ «Заказчику».</w:t>
            </w:r>
          </w:p>
          <w:p w14:paraId="4A7C30B7" w14:textId="77777777" w:rsidR="002D5355" w:rsidRPr="002D5355" w:rsidRDefault="002D5355" w:rsidP="002D5355">
            <w:pPr>
              <w:jc w:val="both"/>
              <w:rPr>
                <w:rFonts w:eastAsia="Calibri"/>
                <w:bCs/>
                <w:lang w:eastAsia="en-US"/>
              </w:rPr>
            </w:pPr>
            <w:r w:rsidRPr="002D5355">
              <w:rPr>
                <w:rFonts w:eastAsia="Calibri"/>
                <w:bCs/>
                <w:lang w:eastAsia="en-US"/>
              </w:rPr>
              <w:t>В случаях, когда в ходе исполнения Контракта осуществляется замена утвержденных проектных решений, в том числе влияющих на конструктивную надежность и безопасность объекта, Подрядчик обязан за свой счёт обеспечить утверждение соответствующих изменений в установленном законодательством порядке.</w:t>
            </w:r>
          </w:p>
          <w:p w14:paraId="1965AA8F" w14:textId="77777777" w:rsidR="002D5355" w:rsidRPr="002D5355" w:rsidRDefault="002D5355" w:rsidP="002D5355">
            <w:pPr>
              <w:contextualSpacing/>
              <w:jc w:val="both"/>
              <w:rPr>
                <w:rFonts w:eastAsia="Calibri"/>
                <w:bCs/>
                <w:lang w:eastAsia="en-US"/>
              </w:rPr>
            </w:pPr>
          </w:p>
          <w:p w14:paraId="6C4CEDC3" w14:textId="77777777" w:rsidR="002D5355" w:rsidRPr="002D5355" w:rsidRDefault="002D5355" w:rsidP="002D5355">
            <w:pPr>
              <w:jc w:val="both"/>
              <w:rPr>
                <w:rFonts w:eastAsia="Calibri"/>
                <w:bCs/>
                <w:lang w:eastAsia="en-US"/>
              </w:rPr>
            </w:pPr>
            <w:r w:rsidRPr="002D5355">
              <w:rPr>
                <w:rFonts w:eastAsia="Calibri"/>
                <w:bCs/>
                <w:lang w:eastAsia="en-US"/>
              </w:rPr>
              <w:t>Выполнение строительно-монтажных работ.</w:t>
            </w:r>
          </w:p>
          <w:p w14:paraId="5E4A4C6C" w14:textId="77777777" w:rsidR="002D5355" w:rsidRPr="002D5355" w:rsidRDefault="002D5355" w:rsidP="002D5355">
            <w:pPr>
              <w:jc w:val="both"/>
              <w:rPr>
                <w:rFonts w:eastAsia="Calibri"/>
                <w:bCs/>
                <w:lang w:eastAsia="en-US"/>
              </w:rPr>
            </w:pPr>
            <w:r w:rsidRPr="002D5355">
              <w:rPr>
                <w:bCs/>
              </w:rPr>
              <w:t>Результатом выполнения работ является выполнение всех обязательств Подрядчика по Контракту, в том числе получение заключения о соответствии построенного объекта техническим регламентам и проектной документации, формирование комплекта документов для получения разрешения на ввод объекта в эксплуатацию и передаче Заказчику, обеспечение получения Заказчиком разрешения на ввод объекта в эксплуатацию.</w:t>
            </w:r>
          </w:p>
        </w:tc>
      </w:tr>
      <w:tr w:rsidR="002D5355" w:rsidRPr="002D5355" w14:paraId="59730464" w14:textId="77777777" w:rsidTr="00B722A0">
        <w:trPr>
          <w:trHeight w:val="1070"/>
        </w:trPr>
        <w:tc>
          <w:tcPr>
            <w:tcW w:w="562" w:type="dxa"/>
            <w:tcBorders>
              <w:top w:val="single" w:sz="4" w:space="0" w:color="auto"/>
              <w:left w:val="single" w:sz="4" w:space="0" w:color="auto"/>
              <w:bottom w:val="single" w:sz="4" w:space="0" w:color="auto"/>
              <w:right w:val="single" w:sz="4" w:space="0" w:color="auto"/>
            </w:tcBorders>
          </w:tcPr>
          <w:p w14:paraId="5B5510B6" w14:textId="77777777" w:rsidR="002D5355" w:rsidRPr="002D5355" w:rsidRDefault="002D5355" w:rsidP="002D5355">
            <w:pPr>
              <w:keepLines/>
              <w:outlineLvl w:val="2"/>
              <w:rPr>
                <w:b/>
                <w:bCs/>
              </w:rPr>
            </w:pPr>
            <w:r w:rsidRPr="002D5355">
              <w:rPr>
                <w:b/>
                <w:bCs/>
              </w:rPr>
              <w:lastRenderedPageBreak/>
              <w:t>11.</w:t>
            </w:r>
          </w:p>
        </w:tc>
        <w:tc>
          <w:tcPr>
            <w:tcW w:w="2499" w:type="dxa"/>
            <w:tcBorders>
              <w:top w:val="single" w:sz="4" w:space="0" w:color="auto"/>
              <w:left w:val="single" w:sz="4" w:space="0" w:color="auto"/>
              <w:bottom w:val="single" w:sz="4" w:space="0" w:color="auto"/>
              <w:right w:val="single" w:sz="4" w:space="0" w:color="auto"/>
            </w:tcBorders>
          </w:tcPr>
          <w:p w14:paraId="696EEE9B" w14:textId="77777777" w:rsidR="002D5355" w:rsidRPr="002D5355" w:rsidRDefault="002D5355" w:rsidP="002D5355">
            <w:pPr>
              <w:rPr>
                <w:rFonts w:eastAsia="Calibri"/>
                <w:b/>
                <w:lang w:eastAsia="en-US"/>
              </w:rPr>
            </w:pPr>
            <w:r w:rsidRPr="002D5355">
              <w:rPr>
                <w:rFonts w:eastAsia="Calibri"/>
                <w:b/>
                <w:lang w:eastAsia="en-US"/>
              </w:rPr>
              <w:t>Сроки выполнения работ</w:t>
            </w:r>
          </w:p>
        </w:tc>
        <w:tc>
          <w:tcPr>
            <w:tcW w:w="12215" w:type="dxa"/>
            <w:tcBorders>
              <w:top w:val="single" w:sz="4" w:space="0" w:color="auto"/>
              <w:left w:val="single" w:sz="4" w:space="0" w:color="auto"/>
              <w:bottom w:val="single" w:sz="4" w:space="0" w:color="auto"/>
              <w:right w:val="single" w:sz="4" w:space="0" w:color="auto"/>
            </w:tcBorders>
          </w:tcPr>
          <w:p w14:paraId="5FC49E01" w14:textId="77777777" w:rsidR="002D5355" w:rsidRPr="002D5355" w:rsidRDefault="002D5355" w:rsidP="002D5355">
            <w:pPr>
              <w:jc w:val="both"/>
            </w:pPr>
            <w:r w:rsidRPr="002D5355">
              <w:t>Срок исполнения работ с момента заключения Контракта:</w:t>
            </w:r>
          </w:p>
          <w:p w14:paraId="14EE6335" w14:textId="77777777" w:rsidR="002D5355" w:rsidRPr="002D5355" w:rsidRDefault="002D5355" w:rsidP="002D5355">
            <w:pPr>
              <w:jc w:val="both"/>
            </w:pPr>
            <w:r w:rsidRPr="002D5355">
              <w:t>- проектно-изыскательские работы - с момента заключения Контракта по «30» июня 2023 года (с учетом времени необходимого на сопровождение прохождения</w:t>
            </w:r>
            <w:r w:rsidRPr="002D5355">
              <w:rPr>
                <w:spacing w:val="1"/>
              </w:rPr>
              <w:t xml:space="preserve"> государственной экспертизы проектно-сметной документации)</w:t>
            </w:r>
            <w:r w:rsidRPr="002D5355">
              <w:t>;</w:t>
            </w:r>
          </w:p>
          <w:p w14:paraId="279D5282" w14:textId="3DF4E5E8" w:rsidR="002D5355" w:rsidRPr="00B722A0" w:rsidRDefault="002D5355" w:rsidP="00B722A0">
            <w:pPr>
              <w:jc w:val="both"/>
            </w:pPr>
            <w:r w:rsidRPr="002D5355">
              <w:t>- строительно-монтажные работы - с «01» июля 2023 года по «15» января 2024 года.</w:t>
            </w:r>
          </w:p>
        </w:tc>
      </w:tr>
      <w:tr w:rsidR="002D5355" w:rsidRPr="002D5355" w14:paraId="43C50337" w14:textId="77777777" w:rsidTr="002D5355">
        <w:tc>
          <w:tcPr>
            <w:tcW w:w="562" w:type="dxa"/>
            <w:tcBorders>
              <w:top w:val="single" w:sz="4" w:space="0" w:color="auto"/>
              <w:left w:val="single" w:sz="4" w:space="0" w:color="auto"/>
              <w:bottom w:val="single" w:sz="4" w:space="0" w:color="auto"/>
              <w:right w:val="single" w:sz="4" w:space="0" w:color="auto"/>
            </w:tcBorders>
          </w:tcPr>
          <w:p w14:paraId="2C7C4EE4" w14:textId="77777777" w:rsidR="002D5355" w:rsidRPr="002D5355" w:rsidRDefault="002D5355" w:rsidP="002D5355">
            <w:pPr>
              <w:keepLines/>
              <w:outlineLvl w:val="2"/>
              <w:rPr>
                <w:b/>
                <w:bCs/>
              </w:rPr>
            </w:pPr>
            <w:r w:rsidRPr="002D5355">
              <w:rPr>
                <w:b/>
                <w:bCs/>
              </w:rPr>
              <w:t>12.</w:t>
            </w:r>
          </w:p>
        </w:tc>
        <w:tc>
          <w:tcPr>
            <w:tcW w:w="2499" w:type="dxa"/>
            <w:tcBorders>
              <w:top w:val="single" w:sz="4" w:space="0" w:color="auto"/>
              <w:left w:val="single" w:sz="4" w:space="0" w:color="auto"/>
              <w:bottom w:val="single" w:sz="4" w:space="0" w:color="auto"/>
              <w:right w:val="single" w:sz="4" w:space="0" w:color="auto"/>
            </w:tcBorders>
          </w:tcPr>
          <w:p w14:paraId="37EB3D25" w14:textId="77777777" w:rsidR="002D5355" w:rsidRPr="002D5355" w:rsidRDefault="002D5355" w:rsidP="002D5355">
            <w:pPr>
              <w:rPr>
                <w:rFonts w:eastAsia="Calibri"/>
                <w:b/>
                <w:lang w:eastAsia="en-US"/>
              </w:rPr>
            </w:pPr>
            <w:r w:rsidRPr="002D5355">
              <w:rPr>
                <w:rFonts w:eastAsia="Calibri"/>
                <w:b/>
                <w:lang w:eastAsia="en-US"/>
              </w:rPr>
              <w:t>Стадийность проектирования</w:t>
            </w:r>
          </w:p>
        </w:tc>
        <w:tc>
          <w:tcPr>
            <w:tcW w:w="12215" w:type="dxa"/>
            <w:tcBorders>
              <w:top w:val="single" w:sz="4" w:space="0" w:color="auto"/>
              <w:left w:val="single" w:sz="4" w:space="0" w:color="auto"/>
              <w:bottom w:val="single" w:sz="4" w:space="0" w:color="auto"/>
              <w:right w:val="single" w:sz="4" w:space="0" w:color="auto"/>
            </w:tcBorders>
          </w:tcPr>
          <w:p w14:paraId="569596BF" w14:textId="77777777" w:rsidR="002D5355" w:rsidRPr="002D5355" w:rsidRDefault="002D5355" w:rsidP="002D5355">
            <w:pPr>
              <w:rPr>
                <w:rFonts w:eastAsia="Calibri"/>
                <w:bCs/>
                <w:lang w:eastAsia="en-US"/>
              </w:rPr>
            </w:pPr>
            <w:r w:rsidRPr="002D5355">
              <w:rPr>
                <w:rFonts w:eastAsia="Calibri"/>
                <w:bCs/>
                <w:lang w:eastAsia="en-US"/>
              </w:rPr>
              <w:t>2-х стадийное проектирование</w:t>
            </w:r>
          </w:p>
        </w:tc>
      </w:tr>
      <w:tr w:rsidR="002D5355" w:rsidRPr="002D5355" w14:paraId="15EE2A52" w14:textId="77777777" w:rsidTr="002D5355">
        <w:tc>
          <w:tcPr>
            <w:tcW w:w="562" w:type="dxa"/>
            <w:tcBorders>
              <w:top w:val="single" w:sz="4" w:space="0" w:color="auto"/>
              <w:left w:val="single" w:sz="4" w:space="0" w:color="auto"/>
              <w:bottom w:val="single" w:sz="4" w:space="0" w:color="auto"/>
              <w:right w:val="single" w:sz="4" w:space="0" w:color="auto"/>
            </w:tcBorders>
          </w:tcPr>
          <w:p w14:paraId="7819290C" w14:textId="77777777" w:rsidR="002D5355" w:rsidRPr="002D5355" w:rsidRDefault="002D5355" w:rsidP="002D5355">
            <w:pPr>
              <w:keepLines/>
              <w:outlineLvl w:val="2"/>
              <w:rPr>
                <w:b/>
                <w:bCs/>
              </w:rPr>
            </w:pPr>
            <w:r w:rsidRPr="002D5355">
              <w:rPr>
                <w:b/>
                <w:bCs/>
              </w:rPr>
              <w:t>13.</w:t>
            </w:r>
          </w:p>
        </w:tc>
        <w:tc>
          <w:tcPr>
            <w:tcW w:w="2499" w:type="dxa"/>
            <w:tcBorders>
              <w:top w:val="single" w:sz="4" w:space="0" w:color="auto"/>
              <w:left w:val="single" w:sz="4" w:space="0" w:color="auto"/>
              <w:bottom w:val="single" w:sz="4" w:space="0" w:color="auto"/>
              <w:right w:val="single" w:sz="4" w:space="0" w:color="auto"/>
            </w:tcBorders>
            <w:shd w:val="clear" w:color="auto" w:fill="auto"/>
          </w:tcPr>
          <w:p w14:paraId="7848A9EA" w14:textId="77777777" w:rsidR="002D5355" w:rsidRPr="002D5355" w:rsidRDefault="002D5355" w:rsidP="002D5355">
            <w:pPr>
              <w:rPr>
                <w:rFonts w:eastAsia="Calibri"/>
                <w:b/>
                <w:lang w:eastAsia="en-US"/>
              </w:rPr>
            </w:pPr>
            <w:r w:rsidRPr="002D5355">
              <w:rPr>
                <w:rFonts w:eastAsia="Calibri"/>
                <w:b/>
                <w:lang w:eastAsia="en-US"/>
              </w:rPr>
              <w:t>Требования к составу и оформлению выполняемых работ</w:t>
            </w:r>
          </w:p>
        </w:tc>
        <w:tc>
          <w:tcPr>
            <w:tcW w:w="12215" w:type="dxa"/>
            <w:tcBorders>
              <w:top w:val="single" w:sz="4" w:space="0" w:color="auto"/>
              <w:left w:val="single" w:sz="4" w:space="0" w:color="auto"/>
              <w:bottom w:val="single" w:sz="4" w:space="0" w:color="auto"/>
              <w:right w:val="single" w:sz="4" w:space="0" w:color="auto"/>
            </w:tcBorders>
            <w:shd w:val="clear" w:color="auto" w:fill="auto"/>
          </w:tcPr>
          <w:p w14:paraId="16AB8041" w14:textId="77777777" w:rsidR="002D5355" w:rsidRPr="002D5355" w:rsidRDefault="002D5355" w:rsidP="002D5355">
            <w:pPr>
              <w:widowControl w:val="0"/>
              <w:autoSpaceDE w:val="0"/>
              <w:autoSpaceDN w:val="0"/>
              <w:ind w:right="59"/>
              <w:rPr>
                <w:lang w:eastAsia="en-US"/>
              </w:rPr>
            </w:pPr>
            <w:r w:rsidRPr="002D5355">
              <w:rPr>
                <w:lang w:eastAsia="en-US"/>
              </w:rPr>
              <w:t>-Проектной и рабочей документацией предусмотреть строительство (реконструкцию) объектов капитального строительства (блочная газовая котельная, внутриплощадочные инженерно-технические сети);</w:t>
            </w:r>
          </w:p>
          <w:p w14:paraId="4C63F609" w14:textId="77777777" w:rsidR="002D5355" w:rsidRPr="002D5355" w:rsidRDefault="002D5355" w:rsidP="002D5355">
            <w:pPr>
              <w:widowControl w:val="0"/>
              <w:autoSpaceDE w:val="0"/>
              <w:autoSpaceDN w:val="0"/>
              <w:ind w:right="59"/>
              <w:rPr>
                <w:lang w:eastAsia="en-US"/>
              </w:rPr>
            </w:pPr>
            <w:r w:rsidRPr="002D5355">
              <w:rPr>
                <w:lang w:eastAsia="en-US"/>
              </w:rPr>
              <w:t>-Проектная и рабочая документация разрабатывается в полном объеме, необходимом и достаточном для обеспечения строительства и сдачи объекта в эксплуатацию (ст. 48 Градостроительного кодекса РФ, постановление Правительства РФ от 16.02.2008 № 87);</w:t>
            </w:r>
          </w:p>
          <w:p w14:paraId="31E2887E" w14:textId="77777777" w:rsidR="002D5355" w:rsidRPr="002D5355" w:rsidRDefault="002D5355" w:rsidP="002D5355">
            <w:pPr>
              <w:widowControl w:val="0"/>
              <w:autoSpaceDE w:val="0"/>
              <w:autoSpaceDN w:val="0"/>
              <w:ind w:right="59"/>
              <w:rPr>
                <w:lang w:eastAsia="en-US"/>
              </w:rPr>
            </w:pPr>
            <w:r w:rsidRPr="002D5355">
              <w:rPr>
                <w:lang w:eastAsia="en-US"/>
              </w:rPr>
              <w:t xml:space="preserve">-Проектная и рабочая документации должна быть оформлена в соответствии с требованиями ГОСТ Р 21.101-2020 «Основные требования к проектной и рабочей документации»; </w:t>
            </w:r>
          </w:p>
          <w:p w14:paraId="5A9B1FB7" w14:textId="77777777" w:rsidR="002D5355" w:rsidRPr="002D5355" w:rsidRDefault="002D5355" w:rsidP="002D5355">
            <w:pPr>
              <w:widowControl w:val="0"/>
              <w:autoSpaceDE w:val="0"/>
              <w:autoSpaceDN w:val="0"/>
              <w:ind w:right="59"/>
              <w:rPr>
                <w:lang w:eastAsia="en-US"/>
              </w:rPr>
            </w:pPr>
            <w:r w:rsidRPr="002D5355">
              <w:rPr>
                <w:lang w:eastAsia="en-US"/>
              </w:rPr>
              <w:t xml:space="preserve">- Рабочая документация разделов: металлические конструкции, навесные вентилируемые фасады, витражное остекление и т.д. должна содержать </w:t>
            </w:r>
            <w:proofErr w:type="spellStart"/>
            <w:r w:rsidRPr="002D5355">
              <w:rPr>
                <w:lang w:eastAsia="en-US"/>
              </w:rPr>
              <w:t>деталировочные</w:t>
            </w:r>
            <w:proofErr w:type="spellEnd"/>
            <w:r w:rsidRPr="002D5355">
              <w:rPr>
                <w:lang w:eastAsia="en-US"/>
              </w:rPr>
              <w:t xml:space="preserve"> решения «КМД».</w:t>
            </w:r>
          </w:p>
          <w:p w14:paraId="0C1C966F" w14:textId="77777777" w:rsidR="002D5355" w:rsidRPr="002D5355" w:rsidRDefault="002D5355" w:rsidP="002D5355">
            <w:pPr>
              <w:widowControl w:val="0"/>
              <w:autoSpaceDE w:val="0"/>
              <w:autoSpaceDN w:val="0"/>
              <w:ind w:right="59"/>
              <w:rPr>
                <w:lang w:eastAsia="en-US"/>
              </w:rPr>
            </w:pPr>
            <w:r w:rsidRPr="002D5355">
              <w:rPr>
                <w:lang w:eastAsia="en-US"/>
              </w:rPr>
              <w:t>- Проектную документацию представить в информационной модели «BIM» согласно СП 333.1325800.2020 «Информационное моделирование в строительстве. Правила формирования информационной модели объектов на различных стадиях жизненного цикла» и Методическим рекомендациям ФАУ «</w:t>
            </w:r>
            <w:proofErr w:type="spellStart"/>
            <w:r w:rsidRPr="002D5355">
              <w:rPr>
                <w:lang w:eastAsia="en-US"/>
              </w:rPr>
              <w:t>Главгосэкспертиза</w:t>
            </w:r>
            <w:proofErr w:type="spellEnd"/>
            <w:r w:rsidRPr="002D5355">
              <w:rPr>
                <w:lang w:eastAsia="en-US"/>
              </w:rPr>
              <w:t xml:space="preserve"> России», Приложение №1.</w:t>
            </w:r>
          </w:p>
          <w:p w14:paraId="3FC3E9D4" w14:textId="77777777" w:rsidR="002D5355" w:rsidRPr="002D5355" w:rsidRDefault="002D5355" w:rsidP="002D5355">
            <w:pPr>
              <w:widowControl w:val="0"/>
              <w:autoSpaceDE w:val="0"/>
              <w:autoSpaceDN w:val="0"/>
              <w:ind w:right="59"/>
              <w:rPr>
                <w:lang w:eastAsia="en-US"/>
              </w:rPr>
            </w:pPr>
            <w:r w:rsidRPr="002D5355">
              <w:rPr>
                <w:lang w:eastAsia="en-US"/>
              </w:rPr>
              <w:t>-Проектная и рабочая документация должна быть разработана и согласована с учетом требований государственных норм и правил по проектированию и строительству, законодательных и нормативных документов по охране окружающей среды и объектов культурного наследия.</w:t>
            </w:r>
          </w:p>
          <w:p w14:paraId="59EE4B1F" w14:textId="77777777" w:rsidR="002D5355" w:rsidRPr="002D5355" w:rsidRDefault="002D5355" w:rsidP="002D5355">
            <w:pPr>
              <w:widowControl w:val="0"/>
              <w:autoSpaceDE w:val="0"/>
              <w:autoSpaceDN w:val="0"/>
              <w:ind w:right="59"/>
              <w:rPr>
                <w:lang w:eastAsia="en-US"/>
              </w:rPr>
            </w:pPr>
            <w:r w:rsidRPr="002D5355">
              <w:rPr>
                <w:lang w:eastAsia="en-US"/>
              </w:rPr>
              <w:lastRenderedPageBreak/>
              <w:t>Постановление Правительства РФ №815.</w:t>
            </w:r>
          </w:p>
          <w:p w14:paraId="25C4CDB0" w14:textId="77777777" w:rsidR="002D5355" w:rsidRPr="002D5355" w:rsidRDefault="002D5355" w:rsidP="002D5355">
            <w:pPr>
              <w:widowControl w:val="0"/>
              <w:autoSpaceDE w:val="0"/>
              <w:autoSpaceDN w:val="0"/>
              <w:ind w:right="59"/>
              <w:rPr>
                <w:lang w:eastAsia="en-US"/>
              </w:rPr>
            </w:pPr>
            <w:r w:rsidRPr="002D5355">
              <w:rPr>
                <w:lang w:eastAsia="en-US"/>
              </w:rPr>
              <w:t>СП 48.13330.2019 "Организация строительства";</w:t>
            </w:r>
          </w:p>
          <w:p w14:paraId="0A13A239" w14:textId="77777777" w:rsidR="002D5355" w:rsidRPr="002D5355" w:rsidRDefault="002D5355" w:rsidP="002D5355">
            <w:pPr>
              <w:widowControl w:val="0"/>
              <w:autoSpaceDE w:val="0"/>
              <w:autoSpaceDN w:val="0"/>
              <w:ind w:right="59"/>
              <w:rPr>
                <w:lang w:eastAsia="en-US"/>
              </w:rPr>
            </w:pPr>
            <w:r w:rsidRPr="002D5355">
              <w:rPr>
                <w:lang w:eastAsia="en-US"/>
              </w:rPr>
              <w:t>СНиП 12-03-2001 "Безопасность труда в строительстве. Часть I. Общие требования";</w:t>
            </w:r>
          </w:p>
          <w:p w14:paraId="2E430A8C" w14:textId="77777777" w:rsidR="002D5355" w:rsidRPr="002D5355" w:rsidRDefault="002D5355" w:rsidP="002D5355">
            <w:pPr>
              <w:widowControl w:val="0"/>
              <w:autoSpaceDE w:val="0"/>
              <w:autoSpaceDN w:val="0"/>
              <w:ind w:right="59"/>
              <w:rPr>
                <w:lang w:eastAsia="en-US"/>
              </w:rPr>
            </w:pPr>
            <w:r w:rsidRPr="002D5355">
              <w:rPr>
                <w:lang w:eastAsia="en-US"/>
              </w:rPr>
              <w:t>СНиП 12-04-2002   "Безопасность труда в строительстве. Часть II. Строительное производство";</w:t>
            </w:r>
          </w:p>
          <w:p w14:paraId="5CF86C48" w14:textId="77777777" w:rsidR="002D5355" w:rsidRPr="002D5355" w:rsidRDefault="002D5355" w:rsidP="002D5355">
            <w:pPr>
              <w:widowControl w:val="0"/>
              <w:autoSpaceDE w:val="0"/>
              <w:autoSpaceDN w:val="0"/>
              <w:ind w:right="59"/>
              <w:rPr>
                <w:lang w:eastAsia="en-US"/>
              </w:rPr>
            </w:pPr>
            <w:r w:rsidRPr="002D5355">
              <w:rPr>
                <w:lang w:eastAsia="en-US"/>
              </w:rPr>
              <w:t>СП 70.13330.2012 «Несущие и ограждающие конструкции»;</w:t>
            </w:r>
          </w:p>
          <w:p w14:paraId="415EF4AD" w14:textId="77777777" w:rsidR="002D5355" w:rsidRPr="002D5355" w:rsidRDefault="002D5355" w:rsidP="002D5355">
            <w:pPr>
              <w:widowControl w:val="0"/>
              <w:autoSpaceDE w:val="0"/>
              <w:autoSpaceDN w:val="0"/>
              <w:ind w:right="59"/>
              <w:rPr>
                <w:lang w:eastAsia="en-US"/>
              </w:rPr>
            </w:pPr>
            <w:r w:rsidRPr="002D5355">
              <w:rPr>
                <w:lang w:eastAsia="en-US"/>
              </w:rPr>
              <w:t>МДС 12-81.2007 «Методические рекомендации по разработке и оформлению проекта организации строительства и проекта производства работ».</w:t>
            </w:r>
          </w:p>
          <w:p w14:paraId="72DD679D" w14:textId="77777777" w:rsidR="002D5355" w:rsidRPr="002D5355" w:rsidRDefault="002D5355" w:rsidP="002D5355">
            <w:pPr>
              <w:widowControl w:val="0"/>
              <w:autoSpaceDE w:val="0"/>
              <w:autoSpaceDN w:val="0"/>
              <w:ind w:right="59"/>
              <w:rPr>
                <w:lang w:eastAsia="en-US"/>
              </w:rPr>
            </w:pPr>
            <w:r w:rsidRPr="002D5355">
              <w:rPr>
                <w:lang w:eastAsia="en-US"/>
              </w:rPr>
              <w:t>СП 45.13330.2012 СП 45.13330.2017 «Земляные сооружения. Основания и фундаменты».</w:t>
            </w:r>
          </w:p>
          <w:p w14:paraId="32DCD8EA" w14:textId="77777777" w:rsidR="002D5355" w:rsidRPr="002D5355" w:rsidRDefault="002D5355" w:rsidP="002D5355">
            <w:pPr>
              <w:widowControl w:val="0"/>
              <w:autoSpaceDE w:val="0"/>
              <w:autoSpaceDN w:val="0"/>
              <w:ind w:right="59"/>
              <w:rPr>
                <w:lang w:eastAsia="en-US"/>
              </w:rPr>
            </w:pPr>
            <w:r w:rsidRPr="002D5355">
              <w:rPr>
                <w:lang w:eastAsia="en-US"/>
              </w:rPr>
              <w:t>СП 63.13330.2012 СП 63.13330.2018 «СНиП 52-01-2003 Бетонные и железобетонные конструкции»</w:t>
            </w:r>
          </w:p>
          <w:p w14:paraId="5D7A4B9E" w14:textId="77777777" w:rsidR="002D5355" w:rsidRPr="002D5355" w:rsidRDefault="002D5355" w:rsidP="002D5355">
            <w:pPr>
              <w:widowControl w:val="0"/>
              <w:autoSpaceDE w:val="0"/>
              <w:autoSpaceDN w:val="0"/>
              <w:ind w:right="59"/>
              <w:rPr>
                <w:lang w:eastAsia="en-US"/>
              </w:rPr>
            </w:pPr>
            <w:r w:rsidRPr="002D5355">
              <w:rPr>
                <w:lang w:eastAsia="en-US"/>
              </w:rPr>
              <w:t>СП 68.13330.2017«Приемка в эксплуатацию законченных строительных объектов. Основные положения».</w:t>
            </w:r>
          </w:p>
          <w:p w14:paraId="37B3D899" w14:textId="77777777" w:rsidR="002D5355" w:rsidRPr="002D5355" w:rsidRDefault="002D5355" w:rsidP="002D5355">
            <w:pPr>
              <w:rPr>
                <w:rFonts w:eastAsia="Calibri"/>
                <w:bCs/>
                <w:lang w:eastAsia="en-US"/>
              </w:rPr>
            </w:pPr>
            <w:r w:rsidRPr="002D5355">
              <w:rPr>
                <w:rFonts w:eastAsia="Calibri"/>
                <w:bCs/>
                <w:lang w:eastAsia="en-US"/>
              </w:rPr>
              <w:t>Работы выполняются в соответствии с настоящим Техническим заданием, положениями Государственного контракта,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рекомендациями завода-изготовителя используемого оборудования и материалов, Сметой контракта.</w:t>
            </w:r>
          </w:p>
          <w:p w14:paraId="09892427" w14:textId="77777777" w:rsidR="002D5355" w:rsidRPr="002D5355" w:rsidRDefault="002D5355" w:rsidP="002D5355">
            <w:pPr>
              <w:rPr>
                <w:rFonts w:eastAsia="Calibri"/>
                <w:bCs/>
                <w:lang w:eastAsia="en-US"/>
              </w:rPr>
            </w:pPr>
            <w:r w:rsidRPr="002D5355">
              <w:rPr>
                <w:rFonts w:eastAsia="Calibri"/>
                <w:bCs/>
                <w:lang w:eastAsia="en-US"/>
              </w:rPr>
              <w:t>Состав выполняемых работ Подрядчиком, в том числе:</w:t>
            </w:r>
          </w:p>
          <w:p w14:paraId="6D3C92FA" w14:textId="77777777" w:rsidR="002D5355" w:rsidRPr="002D5355" w:rsidRDefault="002D5355" w:rsidP="002D5355">
            <w:pPr>
              <w:rPr>
                <w:rFonts w:eastAsia="Calibri"/>
                <w:bCs/>
                <w:lang w:eastAsia="en-US"/>
              </w:rPr>
            </w:pPr>
            <w:r w:rsidRPr="002D5355">
              <w:rPr>
                <w:rFonts w:eastAsia="Calibri"/>
                <w:bCs/>
                <w:lang w:eastAsia="en-US"/>
              </w:rPr>
              <w:t>Подготовительные работы, включая демонтажные работы;</w:t>
            </w:r>
          </w:p>
          <w:p w14:paraId="47DF8478" w14:textId="77777777" w:rsidR="002D5355" w:rsidRPr="002D5355" w:rsidRDefault="002D5355" w:rsidP="002D5355">
            <w:pPr>
              <w:rPr>
                <w:rFonts w:eastAsia="Calibri"/>
                <w:bCs/>
                <w:lang w:eastAsia="en-US"/>
              </w:rPr>
            </w:pPr>
            <w:r w:rsidRPr="002D5355">
              <w:rPr>
                <w:rFonts w:eastAsia="Calibri"/>
                <w:bCs/>
                <w:lang w:eastAsia="en-US"/>
              </w:rPr>
              <w:t>Основной строительный период, включая монтаж внутренних инженерных систем;</w:t>
            </w:r>
          </w:p>
          <w:p w14:paraId="64E9CEFA" w14:textId="77777777" w:rsidR="002D5355" w:rsidRPr="002D5355" w:rsidRDefault="002D5355" w:rsidP="002D5355">
            <w:pPr>
              <w:rPr>
                <w:rFonts w:eastAsia="Calibri"/>
                <w:bCs/>
                <w:lang w:eastAsia="en-US"/>
              </w:rPr>
            </w:pPr>
            <w:r w:rsidRPr="002D5355">
              <w:rPr>
                <w:rFonts w:eastAsia="Calibri"/>
                <w:bCs/>
                <w:lang w:eastAsia="en-US"/>
              </w:rPr>
              <w:t>Монтаж наружных инженерных сетей;</w:t>
            </w:r>
          </w:p>
          <w:p w14:paraId="78B62F6C" w14:textId="77777777" w:rsidR="002D5355" w:rsidRPr="002D5355" w:rsidRDefault="002D5355" w:rsidP="002D5355">
            <w:pPr>
              <w:rPr>
                <w:rFonts w:eastAsia="Calibri"/>
                <w:bCs/>
                <w:lang w:eastAsia="en-US"/>
              </w:rPr>
            </w:pPr>
            <w:r w:rsidRPr="002D5355">
              <w:rPr>
                <w:rFonts w:eastAsia="Calibri"/>
                <w:bCs/>
                <w:lang w:eastAsia="en-US"/>
              </w:rPr>
              <w:t>Пусконаладочные работы;</w:t>
            </w:r>
          </w:p>
          <w:p w14:paraId="004643F1" w14:textId="77777777" w:rsidR="002D5355" w:rsidRPr="002D5355" w:rsidRDefault="002D5355" w:rsidP="002D5355">
            <w:pPr>
              <w:rPr>
                <w:rFonts w:eastAsia="Calibri"/>
                <w:bCs/>
                <w:lang w:eastAsia="en-US"/>
              </w:rPr>
            </w:pPr>
            <w:r w:rsidRPr="002D5355">
              <w:rPr>
                <w:rFonts w:eastAsia="Calibri"/>
                <w:bCs/>
                <w:lang w:eastAsia="en-US"/>
              </w:rPr>
              <w:t>Благоустройство территории;</w:t>
            </w:r>
          </w:p>
          <w:p w14:paraId="22A911DA" w14:textId="77777777" w:rsidR="002D5355" w:rsidRPr="002D5355" w:rsidRDefault="002D5355" w:rsidP="002D5355">
            <w:pPr>
              <w:rPr>
                <w:rFonts w:eastAsia="Calibri"/>
                <w:bCs/>
                <w:lang w:eastAsia="en-US"/>
              </w:rPr>
            </w:pPr>
            <w:r w:rsidRPr="002D5355">
              <w:rPr>
                <w:rFonts w:eastAsia="Calibri"/>
                <w:bCs/>
                <w:lang w:eastAsia="en-US"/>
              </w:rPr>
              <w:t>Формирование папок ЗОС Подрядчиком и передача их заказчику;</w:t>
            </w:r>
          </w:p>
          <w:p w14:paraId="4B1E8C7F" w14:textId="77777777" w:rsidR="002D5355" w:rsidRPr="002D5355" w:rsidRDefault="002D5355" w:rsidP="002D5355">
            <w:pPr>
              <w:rPr>
                <w:rFonts w:eastAsia="Calibri"/>
                <w:bCs/>
                <w:lang w:eastAsia="en-US"/>
              </w:rPr>
            </w:pPr>
            <w:r w:rsidRPr="002D5355">
              <w:rPr>
                <w:rFonts w:eastAsia="Calibri"/>
                <w:bCs/>
                <w:lang w:eastAsia="en-US"/>
              </w:rPr>
              <w:t xml:space="preserve">Сдача объекта органам государственного надзора; </w:t>
            </w:r>
          </w:p>
          <w:p w14:paraId="6E00C41E" w14:textId="77777777" w:rsidR="002D5355" w:rsidRPr="002D5355" w:rsidRDefault="002D5355" w:rsidP="002D5355">
            <w:pPr>
              <w:rPr>
                <w:rFonts w:eastAsia="Calibri"/>
                <w:bCs/>
                <w:lang w:eastAsia="en-US"/>
              </w:rPr>
            </w:pPr>
            <w:r w:rsidRPr="002D5355">
              <w:rPr>
                <w:rFonts w:eastAsia="Calibri"/>
                <w:bCs/>
                <w:lang w:eastAsia="en-US"/>
              </w:rPr>
              <w:t>Формирование комплекта документов для получения разрешения на ввод объекта в эксплуатацию и передача Заказчику, обеспечение получения Заказчиком разрешения на ввод объекта в эксплуатацию;</w:t>
            </w:r>
          </w:p>
          <w:p w14:paraId="2E70A6E4" w14:textId="77777777" w:rsidR="002D5355" w:rsidRPr="002D5355" w:rsidRDefault="002D5355" w:rsidP="002D5355">
            <w:pPr>
              <w:rPr>
                <w:rFonts w:eastAsia="Calibri"/>
                <w:bCs/>
                <w:lang w:eastAsia="en-US"/>
              </w:rPr>
            </w:pPr>
            <w:r w:rsidRPr="002D5355">
              <w:rPr>
                <w:rFonts w:eastAsia="Calibri"/>
                <w:bCs/>
                <w:lang w:eastAsia="en-US"/>
              </w:rPr>
              <w:t xml:space="preserve">Передача построенного объекта и комплекта исполнительной документации, технической документации застройщику/ балансодержателю. </w:t>
            </w:r>
          </w:p>
          <w:p w14:paraId="32BF3333" w14:textId="77777777" w:rsidR="002D5355" w:rsidRPr="002D5355" w:rsidRDefault="002D5355" w:rsidP="002D5355">
            <w:pPr>
              <w:rPr>
                <w:rFonts w:eastAsia="Calibri"/>
                <w:bCs/>
                <w:lang w:eastAsia="en-US"/>
              </w:rPr>
            </w:pPr>
            <w:r w:rsidRPr="002D5355">
              <w:rPr>
                <w:rFonts w:eastAsia="Calibri"/>
                <w:bCs/>
                <w:lang w:eastAsia="en-US"/>
              </w:rPr>
              <w:t>Прочие работы и затраты Подрядчика:</w:t>
            </w:r>
          </w:p>
          <w:p w14:paraId="6C1BF21C" w14:textId="77777777" w:rsidR="002D5355" w:rsidRPr="002D5355" w:rsidRDefault="002D5355" w:rsidP="002D5355">
            <w:pPr>
              <w:rPr>
                <w:rFonts w:eastAsia="Calibri"/>
                <w:bCs/>
                <w:lang w:eastAsia="en-US"/>
              </w:rPr>
            </w:pPr>
            <w:r w:rsidRPr="002D5355">
              <w:rPr>
                <w:rFonts w:eastAsia="Calibri"/>
                <w:bCs/>
                <w:lang w:eastAsia="en-US"/>
              </w:rPr>
              <w:t>Затраты, связанные с производством работ в зимнее время.</w:t>
            </w:r>
          </w:p>
          <w:p w14:paraId="0723FA10" w14:textId="77777777" w:rsidR="002D5355" w:rsidRPr="002D5355" w:rsidRDefault="002D5355" w:rsidP="002D5355">
            <w:pPr>
              <w:rPr>
                <w:rFonts w:eastAsia="Calibri"/>
                <w:bCs/>
                <w:lang w:eastAsia="en-US"/>
              </w:rPr>
            </w:pPr>
            <w:r w:rsidRPr="002D5355">
              <w:rPr>
                <w:rFonts w:eastAsia="Calibri"/>
                <w:bCs/>
                <w:lang w:eastAsia="en-US"/>
              </w:rPr>
              <w:t>Временные здания и сооружения.</w:t>
            </w:r>
          </w:p>
          <w:p w14:paraId="0A3CDBDB" w14:textId="77777777" w:rsidR="002D5355" w:rsidRPr="002D5355" w:rsidRDefault="002D5355" w:rsidP="002D5355">
            <w:pPr>
              <w:rPr>
                <w:rFonts w:eastAsia="Calibri"/>
                <w:bCs/>
                <w:lang w:eastAsia="en-US"/>
              </w:rPr>
            </w:pPr>
            <w:r w:rsidRPr="002D5355">
              <w:rPr>
                <w:rFonts w:eastAsia="Calibri"/>
                <w:bCs/>
                <w:lang w:eastAsia="en-US"/>
              </w:rPr>
              <w:t>Пусконаладочные работы.</w:t>
            </w:r>
          </w:p>
          <w:p w14:paraId="5BCB2232" w14:textId="77777777" w:rsidR="002D5355" w:rsidRPr="002D5355" w:rsidRDefault="002D5355" w:rsidP="002D5355">
            <w:pPr>
              <w:rPr>
                <w:rFonts w:eastAsia="Calibri"/>
                <w:bCs/>
                <w:lang w:eastAsia="en-US"/>
              </w:rPr>
            </w:pPr>
            <w:r w:rsidRPr="002D5355">
              <w:rPr>
                <w:rFonts w:eastAsia="Calibri"/>
                <w:bCs/>
                <w:lang w:eastAsia="en-US"/>
              </w:rPr>
              <w:t>Плата за негативное воздействие на окружающую среду при обращении с отходами на период строительства.</w:t>
            </w:r>
          </w:p>
          <w:p w14:paraId="1AEBB680" w14:textId="77777777" w:rsidR="002D5355" w:rsidRPr="002D5355" w:rsidRDefault="002D5355" w:rsidP="002D5355">
            <w:pPr>
              <w:rPr>
                <w:rFonts w:eastAsia="Calibri"/>
                <w:bCs/>
                <w:lang w:eastAsia="en-US"/>
              </w:rPr>
            </w:pPr>
            <w:r w:rsidRPr="002D5355">
              <w:rPr>
                <w:rFonts w:eastAsia="Calibri"/>
                <w:bCs/>
                <w:lang w:eastAsia="en-US"/>
              </w:rPr>
              <w:t>Затраты на проведение мониторинга – отбор точечных проб.</w:t>
            </w:r>
          </w:p>
          <w:p w14:paraId="5FC51A46" w14:textId="77777777" w:rsidR="002D5355" w:rsidRPr="002D5355" w:rsidRDefault="002D5355" w:rsidP="002D5355">
            <w:pPr>
              <w:rPr>
                <w:rFonts w:eastAsia="Calibri"/>
                <w:bCs/>
                <w:lang w:eastAsia="en-US"/>
              </w:rPr>
            </w:pPr>
            <w:r w:rsidRPr="002D5355">
              <w:rPr>
                <w:rFonts w:eastAsia="Calibri"/>
                <w:bCs/>
                <w:lang w:eastAsia="en-US"/>
              </w:rPr>
              <w:t xml:space="preserve">Осуществление необходимых платежей </w:t>
            </w:r>
            <w:proofErr w:type="spellStart"/>
            <w:r w:rsidRPr="002D5355">
              <w:rPr>
                <w:rFonts w:eastAsia="Calibri"/>
                <w:bCs/>
                <w:lang w:eastAsia="en-US"/>
              </w:rPr>
              <w:t>ресурсоснабжающим</w:t>
            </w:r>
            <w:proofErr w:type="spellEnd"/>
            <w:r w:rsidRPr="002D5355">
              <w:rPr>
                <w:rFonts w:eastAsia="Calibri"/>
                <w:bCs/>
                <w:lang w:eastAsia="en-US"/>
              </w:rPr>
              <w:t xml:space="preserve"> организациям в период строительства.</w:t>
            </w:r>
          </w:p>
          <w:p w14:paraId="278DDE1A" w14:textId="77777777" w:rsidR="002D5355" w:rsidRPr="002D5355" w:rsidRDefault="002D5355" w:rsidP="002D5355">
            <w:pPr>
              <w:rPr>
                <w:rFonts w:eastAsia="Calibri"/>
                <w:bCs/>
                <w:lang w:eastAsia="en-US"/>
              </w:rPr>
            </w:pPr>
            <w:r w:rsidRPr="002D5355">
              <w:rPr>
                <w:rFonts w:eastAsia="Calibri"/>
                <w:bCs/>
                <w:lang w:eastAsia="en-US"/>
              </w:rPr>
              <w:t>Затраты на производство работ по монтажу и последующему демонтажу временных ограждений и временных дорог при устройстве инженерных сетей и выполнении демонтажных работ.</w:t>
            </w:r>
          </w:p>
          <w:p w14:paraId="088E49CA" w14:textId="77777777" w:rsidR="002D5355" w:rsidRPr="002D5355" w:rsidRDefault="002D5355" w:rsidP="002D5355">
            <w:pPr>
              <w:rPr>
                <w:rFonts w:eastAsia="Calibri"/>
                <w:bCs/>
                <w:lang w:eastAsia="en-US"/>
              </w:rPr>
            </w:pPr>
            <w:r w:rsidRPr="002D5355">
              <w:rPr>
                <w:rFonts w:eastAsia="Calibri"/>
                <w:bCs/>
                <w:lang w:eastAsia="en-US"/>
              </w:rPr>
              <w:lastRenderedPageBreak/>
              <w:t>- и т.д.</w:t>
            </w:r>
          </w:p>
          <w:p w14:paraId="55B182A7" w14:textId="77777777" w:rsidR="002D5355" w:rsidRPr="002D5355" w:rsidRDefault="002D5355" w:rsidP="002D5355">
            <w:pPr>
              <w:rPr>
                <w:rFonts w:eastAsia="Calibri"/>
                <w:lang w:eastAsia="en-US"/>
              </w:rPr>
            </w:pPr>
            <w:r w:rsidRPr="002D5355">
              <w:rPr>
                <w:rFonts w:eastAsia="Calibri"/>
                <w:bCs/>
                <w:lang w:eastAsia="en-US"/>
              </w:rPr>
              <w:t>Оплата из непредвиденных затрат осуществляется только после согласования с Заказчиком и подтверждения фактически выполненных работ с предоставлением исполнительной документации</w:t>
            </w:r>
          </w:p>
        </w:tc>
      </w:tr>
      <w:tr w:rsidR="002D5355" w:rsidRPr="002D5355" w14:paraId="31FA9353" w14:textId="77777777" w:rsidTr="002D5355">
        <w:tc>
          <w:tcPr>
            <w:tcW w:w="562" w:type="dxa"/>
            <w:tcBorders>
              <w:top w:val="single" w:sz="4" w:space="0" w:color="auto"/>
              <w:left w:val="single" w:sz="4" w:space="0" w:color="auto"/>
              <w:bottom w:val="single" w:sz="4" w:space="0" w:color="auto"/>
              <w:right w:val="single" w:sz="4" w:space="0" w:color="auto"/>
            </w:tcBorders>
          </w:tcPr>
          <w:p w14:paraId="6CDA439C" w14:textId="77777777" w:rsidR="002D5355" w:rsidRPr="002D5355" w:rsidRDefault="002D5355" w:rsidP="002D5355">
            <w:pPr>
              <w:keepLines/>
              <w:outlineLvl w:val="2"/>
              <w:rPr>
                <w:b/>
                <w:bCs/>
              </w:rPr>
            </w:pPr>
            <w:r w:rsidRPr="002D5355">
              <w:rPr>
                <w:b/>
                <w:bCs/>
              </w:rPr>
              <w:lastRenderedPageBreak/>
              <w:t>14.</w:t>
            </w:r>
          </w:p>
        </w:tc>
        <w:tc>
          <w:tcPr>
            <w:tcW w:w="2499" w:type="dxa"/>
            <w:tcBorders>
              <w:top w:val="single" w:sz="4" w:space="0" w:color="auto"/>
              <w:left w:val="single" w:sz="4" w:space="0" w:color="auto"/>
              <w:bottom w:val="single" w:sz="4" w:space="0" w:color="auto"/>
              <w:right w:val="single" w:sz="4" w:space="0" w:color="auto"/>
            </w:tcBorders>
          </w:tcPr>
          <w:p w14:paraId="0C609DE1" w14:textId="77777777" w:rsidR="002D5355" w:rsidRPr="002D5355" w:rsidRDefault="002D5355" w:rsidP="002D5355">
            <w:pPr>
              <w:rPr>
                <w:rFonts w:eastAsia="Calibri"/>
                <w:b/>
                <w:lang w:eastAsia="en-US"/>
              </w:rPr>
            </w:pPr>
            <w:r w:rsidRPr="002D5355">
              <w:rPr>
                <w:rFonts w:eastAsia="Calibri"/>
                <w:b/>
                <w:lang w:eastAsia="en-US"/>
              </w:rPr>
              <w:t>Сопутствующие работы, сроки выполнения, требования к выполнению</w:t>
            </w:r>
          </w:p>
        </w:tc>
        <w:tc>
          <w:tcPr>
            <w:tcW w:w="12215" w:type="dxa"/>
            <w:tcBorders>
              <w:top w:val="single" w:sz="4" w:space="0" w:color="auto"/>
              <w:left w:val="single" w:sz="4" w:space="0" w:color="auto"/>
              <w:bottom w:val="single" w:sz="4" w:space="0" w:color="auto"/>
              <w:right w:val="single" w:sz="4" w:space="0" w:color="auto"/>
            </w:tcBorders>
          </w:tcPr>
          <w:p w14:paraId="71956AEC" w14:textId="77777777" w:rsidR="002D5355" w:rsidRPr="002D5355" w:rsidRDefault="002D5355" w:rsidP="002D5355">
            <w:pPr>
              <w:jc w:val="both"/>
              <w:rPr>
                <w:rFonts w:eastAsia="Calibri"/>
                <w:bCs/>
                <w:lang w:eastAsia="en-US"/>
              </w:rPr>
            </w:pPr>
            <w:r w:rsidRPr="002D5355">
              <w:rPr>
                <w:rFonts w:eastAsia="Calibri"/>
                <w:bCs/>
                <w:lang w:eastAsia="en-US"/>
              </w:rPr>
              <w:t xml:space="preserve">Сбор (актуализация) исходных данных, получение технических условий, проведение изысканий (в том числе археологических). При необходимости: выполнить обследование существующих зданий и сооружений, выполнить оценку влияния на существующие здания и сооружения, разработать мероприятия по требованиям </w:t>
            </w:r>
            <w:proofErr w:type="spellStart"/>
            <w:r w:rsidRPr="002D5355">
              <w:rPr>
                <w:rFonts w:eastAsia="Calibri"/>
                <w:bCs/>
                <w:lang w:eastAsia="en-US"/>
              </w:rPr>
              <w:t>водоохранных</w:t>
            </w:r>
            <w:proofErr w:type="spellEnd"/>
            <w:r w:rsidRPr="002D5355">
              <w:rPr>
                <w:rFonts w:eastAsia="Calibri"/>
                <w:bCs/>
                <w:lang w:eastAsia="en-US"/>
              </w:rPr>
              <w:t xml:space="preserve"> зон и прибрежных защитных полос и </w:t>
            </w:r>
            <w:proofErr w:type="spellStart"/>
            <w:r w:rsidRPr="002D5355">
              <w:rPr>
                <w:rFonts w:eastAsia="Calibri"/>
                <w:bCs/>
                <w:lang w:eastAsia="en-US"/>
              </w:rPr>
              <w:t>приаэродромных</w:t>
            </w:r>
            <w:proofErr w:type="spellEnd"/>
            <w:r w:rsidRPr="002D5355">
              <w:rPr>
                <w:rFonts w:eastAsia="Calibri"/>
                <w:bCs/>
                <w:lang w:eastAsia="en-US"/>
              </w:rPr>
              <w:t xml:space="preserve"> территорий. Получить согласование </w:t>
            </w:r>
            <w:proofErr w:type="spellStart"/>
            <w:r w:rsidRPr="002D5355">
              <w:rPr>
                <w:rFonts w:eastAsia="Calibri"/>
                <w:bCs/>
                <w:lang w:eastAsia="en-US"/>
              </w:rPr>
              <w:t>ресурсоснабжающих</w:t>
            </w:r>
            <w:proofErr w:type="spellEnd"/>
            <w:r w:rsidRPr="002D5355">
              <w:rPr>
                <w:rFonts w:eastAsia="Calibri"/>
                <w:bCs/>
                <w:lang w:eastAsia="en-US"/>
              </w:rPr>
              <w:t xml:space="preserve"> организаций, в том числе в рамках договоров технологического присоединения. В случае проведения работ за границами участка получить необходимые согласования, позволяющие реализацию проектных решений. Выполнить технико-экономический паспорт проекта по форме, согласованной с заказчиком.</w:t>
            </w:r>
          </w:p>
          <w:p w14:paraId="0C33C3B1"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разработать и утвердить Специальные технические условия (СТУ) для разработки проектной документации (на основании Федерального закона от 30.12.2009 № 384-ФЗ «Технический регламент о безопасности зданий и сооружений» и в случае, если для подготовки проектной документации требуется отступление от требований норм и правил, указанных в распоряжении Правительства Российской Федерации от 26.12.2014 №1521 «Перечень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недостаточно требований к надежности и безопасности, установленных указанными стандартами и сводами правил, или такие требования не установлены, подготовка проектной документации и производство работ осуществляются в соответствии со специальными техническими условиями, разрабатываемыми и согласовываемыми в порядке, установленном с приказом Минстроя РФ от 15.04.2016 №248/</w:t>
            </w:r>
            <w:proofErr w:type="spellStart"/>
            <w:r w:rsidRPr="002D5355">
              <w:rPr>
                <w:rFonts w:eastAsia="Calibri"/>
                <w:bCs/>
                <w:lang w:eastAsia="en-US"/>
              </w:rPr>
              <w:t>пр</w:t>
            </w:r>
            <w:proofErr w:type="spellEnd"/>
            <w:r w:rsidRPr="002D5355">
              <w:rPr>
                <w:rFonts w:eastAsia="Calibri"/>
                <w:bCs/>
                <w:lang w:eastAsia="en-US"/>
              </w:rPr>
              <w:t xml:space="preserve"> «О порядке разработки и согласования специальных технических условий для разработки проектной документации на объект капитального строительства»). Специальные технические условия (СТУ) согласовать в Министерстве строительства и жилищно-коммунального хозяйства Российской Федерации.</w:t>
            </w:r>
          </w:p>
          <w:p w14:paraId="38E71CC4"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выполнить: мероприятия по внесению изменений (корректировок) в правила застройки и землепользования, санитарно-защитных зон и требований к особо охраняемым природным территориям.</w:t>
            </w:r>
          </w:p>
          <w:p w14:paraId="15475F47"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выполнить разработку и согласование разделов обеспечения сохранности культурного наследия, обеспечить сохранность объектов археологического наследия. в соответствии с Федеральным законом "Об объектах культурного наследия (памятниках истории и культуры) народов Российской Федерации" от 25.06.2002 N 73-ФЗ.</w:t>
            </w:r>
          </w:p>
          <w:p w14:paraId="6E1ED2A0" w14:textId="77777777" w:rsidR="002D5355" w:rsidRPr="002D5355" w:rsidRDefault="002D5355" w:rsidP="002D5355">
            <w:pPr>
              <w:jc w:val="both"/>
              <w:rPr>
                <w:rFonts w:eastAsia="Calibri"/>
                <w:bCs/>
                <w:lang w:eastAsia="en-US"/>
              </w:rPr>
            </w:pPr>
            <w:r w:rsidRPr="002D5355">
              <w:rPr>
                <w:rFonts w:eastAsia="Calibri"/>
                <w:bCs/>
                <w:lang w:eastAsia="en-US"/>
              </w:rPr>
              <w:t>При необходимости обеспечить установление предмета охраны и согласования проектных решений по Объекту с Министерством культуры Республики Крым:</w:t>
            </w:r>
          </w:p>
          <w:p w14:paraId="2F8327EE"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объектов культурного наследия (в том числе археологического наследия), включенных в реестр объектов культурного наследия (памятников истории и культуры) народов Российской Федерации;</w:t>
            </w:r>
          </w:p>
          <w:p w14:paraId="559FAD33"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 xml:space="preserve"> выявленных объектов культурного наследия (в том числе выявленных объектов археологического наследия);</w:t>
            </w:r>
          </w:p>
          <w:p w14:paraId="69C47243" w14:textId="77777777" w:rsidR="002D5355" w:rsidRPr="002D5355" w:rsidRDefault="002D5355" w:rsidP="002D5355">
            <w:pPr>
              <w:jc w:val="both"/>
              <w:rPr>
                <w:rFonts w:eastAsia="Calibri"/>
                <w:bCs/>
                <w:lang w:eastAsia="en-US"/>
              </w:rPr>
            </w:pPr>
            <w:r w:rsidRPr="002D5355">
              <w:rPr>
                <w:rFonts w:eastAsia="Calibri"/>
                <w:bCs/>
                <w:lang w:eastAsia="en-US"/>
              </w:rPr>
              <w:t>-</w:t>
            </w:r>
            <w:r w:rsidRPr="002D5355">
              <w:rPr>
                <w:rFonts w:eastAsia="Calibri"/>
                <w:bCs/>
                <w:lang w:eastAsia="en-US"/>
              </w:rPr>
              <w:tab/>
              <w:t>объектов, обладающих признаками объекта культурного наследия (в том числе объектов, обладающих признаками объекта археологического наследия); зон охраны объектов культурного наследия;</w:t>
            </w:r>
          </w:p>
          <w:p w14:paraId="30607465" w14:textId="77777777" w:rsidR="002D5355" w:rsidRPr="002D5355" w:rsidRDefault="002D5355" w:rsidP="002D5355">
            <w:pPr>
              <w:jc w:val="both"/>
              <w:rPr>
                <w:rFonts w:eastAsia="Calibri"/>
                <w:bCs/>
                <w:lang w:eastAsia="en-US"/>
              </w:rPr>
            </w:pPr>
            <w:r w:rsidRPr="002D5355">
              <w:rPr>
                <w:rFonts w:eastAsia="Calibri"/>
                <w:bCs/>
                <w:lang w:eastAsia="en-US"/>
              </w:rPr>
              <w:lastRenderedPageBreak/>
              <w:t>-</w:t>
            </w:r>
            <w:r w:rsidRPr="002D5355">
              <w:rPr>
                <w:rFonts w:eastAsia="Calibri"/>
                <w:bCs/>
                <w:lang w:eastAsia="en-US"/>
              </w:rPr>
              <w:tab/>
              <w:t>защитных зон объектов культурного наследия.</w:t>
            </w:r>
          </w:p>
          <w:p w14:paraId="7F5E0A6C" w14:textId="77777777" w:rsidR="002D5355" w:rsidRPr="002D5355" w:rsidRDefault="002D5355" w:rsidP="002D5355">
            <w:pPr>
              <w:jc w:val="both"/>
              <w:rPr>
                <w:rFonts w:eastAsia="Calibri"/>
                <w:bCs/>
                <w:lang w:eastAsia="en-US"/>
              </w:rPr>
            </w:pPr>
            <w:r w:rsidRPr="002D5355">
              <w:rPr>
                <w:rFonts w:eastAsia="Calibri"/>
                <w:bCs/>
                <w:lang w:eastAsia="en-US"/>
              </w:rPr>
              <w:t>Реализацию проектных решений по объекту выполнить с сохранением заявленных технико-экономических показателей.</w:t>
            </w:r>
          </w:p>
          <w:p w14:paraId="55C2D93A" w14:textId="77777777" w:rsidR="002D5355" w:rsidRPr="002D5355" w:rsidRDefault="002D5355" w:rsidP="002D5355">
            <w:pPr>
              <w:jc w:val="both"/>
              <w:rPr>
                <w:rFonts w:eastAsia="Calibri"/>
                <w:bCs/>
                <w:lang w:eastAsia="en-US"/>
              </w:rPr>
            </w:pPr>
            <w:r w:rsidRPr="002D5355">
              <w:rPr>
                <w:rFonts w:eastAsia="Calibri"/>
                <w:bCs/>
                <w:lang w:eastAsia="en-US"/>
              </w:rPr>
              <w:t xml:space="preserve">Все работы должны выполняться в соответствии с действующими нормами и правилами, Проектной документацией, получившей положительное заключение государственной экспертизы, Рабочей документацией, допущенной Заказчиком к производству работ, и Сметой контракта. </w:t>
            </w:r>
          </w:p>
          <w:p w14:paraId="2F1479FC" w14:textId="77777777" w:rsidR="002D5355" w:rsidRPr="002D5355" w:rsidRDefault="002D5355" w:rsidP="002D5355">
            <w:pPr>
              <w:jc w:val="both"/>
              <w:rPr>
                <w:rFonts w:eastAsia="Calibri"/>
                <w:bCs/>
                <w:lang w:eastAsia="en-US"/>
              </w:rPr>
            </w:pPr>
            <w:r w:rsidRPr="002D5355">
              <w:rPr>
                <w:rFonts w:eastAsia="Calibri"/>
                <w:bCs/>
                <w:lang w:eastAsia="en-US"/>
              </w:rPr>
              <w:t>По откорректированной проектной документации получить повторное положительное заключение государственной экспертизы</w:t>
            </w:r>
          </w:p>
          <w:p w14:paraId="3F989250" w14:textId="77777777" w:rsidR="002D5355" w:rsidRPr="002D5355" w:rsidRDefault="002D5355" w:rsidP="002D5355">
            <w:pPr>
              <w:jc w:val="both"/>
              <w:rPr>
                <w:rFonts w:eastAsia="Calibri"/>
                <w:lang w:eastAsia="en-US"/>
              </w:rPr>
            </w:pPr>
            <w:r w:rsidRPr="002D5355">
              <w:rPr>
                <w:rFonts w:eastAsia="Calibri"/>
                <w:bCs/>
                <w:lang w:eastAsia="en-US"/>
              </w:rPr>
              <w:t>Строительно-монтажные работы производить в соответствии с действующим законодательством Российской Федерации, а также действующей нормативно-технической документацией. 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 До начала работ обеспечить защиту от пыли, загрязнения и повреждения имущество, находящееся вблизи зоны работ с целью недопущения повреждения имущества третьих лиц. Обеспечить ежедневный вывоз строительного мусора и уборку мест работы в конце каждого дня.</w:t>
            </w:r>
          </w:p>
          <w:p w14:paraId="5B31D1C4" w14:textId="77777777" w:rsidR="002D5355" w:rsidRPr="002D5355" w:rsidRDefault="002D5355" w:rsidP="002D5355">
            <w:pPr>
              <w:jc w:val="both"/>
              <w:rPr>
                <w:rFonts w:eastAsia="Calibri"/>
                <w:lang w:eastAsia="en-US"/>
              </w:rPr>
            </w:pPr>
            <w:r w:rsidRPr="002D5355">
              <w:rPr>
                <w:rFonts w:eastAsia="Calibri"/>
                <w:lang w:eastAsia="en-US"/>
              </w:rPr>
              <w:t xml:space="preserve">Подрядчик, по доверенности Заказчика, проводит работы по получению и продлению срока действия исходно-разрешительной документации для завершения комплекса работ по строительству и вводу объекта в эксплуатацию. </w:t>
            </w:r>
          </w:p>
          <w:p w14:paraId="214929B7" w14:textId="77777777" w:rsidR="002D5355" w:rsidRPr="002D5355" w:rsidRDefault="002D5355" w:rsidP="002D5355">
            <w:pPr>
              <w:jc w:val="both"/>
              <w:rPr>
                <w:rFonts w:eastAsia="Calibri"/>
                <w:lang w:eastAsia="en-US"/>
              </w:rPr>
            </w:pPr>
            <w:r w:rsidRPr="002D5355">
              <w:rPr>
                <w:rFonts w:eastAsia="Calibri"/>
                <w:lang w:eastAsia="en-US"/>
              </w:rPr>
              <w:t>Подрядчик, по доверенности Заказчика, получает все необходимые согласования и разрешения для обеспечения выполнения производства строительно-монтажных и пусконаладочных работ, а также для ввода Объекта в эксплуатацию и передачи сетей заинтересованным и эксплуатирующим службам.</w:t>
            </w:r>
          </w:p>
          <w:p w14:paraId="0ED21F56" w14:textId="77777777" w:rsidR="002D5355" w:rsidRPr="002D5355" w:rsidRDefault="002D5355" w:rsidP="002D5355">
            <w:pPr>
              <w:jc w:val="both"/>
              <w:rPr>
                <w:rFonts w:eastAsia="Calibri"/>
                <w:lang w:eastAsia="en-US"/>
              </w:rPr>
            </w:pPr>
            <w:r w:rsidRPr="002D5355">
              <w:rPr>
                <w:rFonts w:eastAsia="Calibri"/>
                <w:lang w:eastAsia="en-US"/>
              </w:rPr>
              <w:t>Подрядчик принимает на себя ответственность и гарантийные обязательства за весь объем выполненных работ на Объекте.</w:t>
            </w:r>
          </w:p>
          <w:p w14:paraId="2E08CF28" w14:textId="77777777" w:rsidR="002D5355" w:rsidRPr="002D5355" w:rsidRDefault="002D5355" w:rsidP="002D5355">
            <w:pPr>
              <w:jc w:val="both"/>
              <w:rPr>
                <w:rFonts w:eastAsia="Calibri"/>
                <w:lang w:eastAsia="en-US"/>
              </w:rPr>
            </w:pPr>
            <w:r w:rsidRPr="002D5355">
              <w:rPr>
                <w:rFonts w:eastAsia="Calibri"/>
                <w:lang w:eastAsia="en-US"/>
              </w:rPr>
              <w:t>Работы выполнять по переданной в производство работ Заказчиком рабочей документации со штампом «в производство работ», проектной документацией, получившей положительное заключение государственной экспертизы, Сметой контракта, в соответствии с законодательством Российской Федерации, технических регламентов, действующих норм и правил.</w:t>
            </w:r>
          </w:p>
          <w:p w14:paraId="22FFEBC1" w14:textId="77777777" w:rsidR="002D5355" w:rsidRPr="002D5355" w:rsidRDefault="002D5355" w:rsidP="002D5355">
            <w:pPr>
              <w:jc w:val="both"/>
              <w:rPr>
                <w:rFonts w:eastAsia="Calibri"/>
                <w:lang w:eastAsia="en-US"/>
              </w:rPr>
            </w:pPr>
            <w:r w:rsidRPr="002D5355">
              <w:rPr>
                <w:rFonts w:eastAsia="Calibri"/>
                <w:lang w:eastAsia="en-US"/>
              </w:rPr>
              <w:t>Работы выполнять в соответствие с утвержденным Графиком выполнения работ (Приложение № 7 к Контракту), Сметой контракта.</w:t>
            </w:r>
          </w:p>
          <w:p w14:paraId="4F0403C2" w14:textId="77777777" w:rsidR="002D5355" w:rsidRPr="002D5355" w:rsidRDefault="002D5355" w:rsidP="002D5355">
            <w:pPr>
              <w:jc w:val="both"/>
              <w:rPr>
                <w:rFonts w:eastAsia="Calibri"/>
                <w:lang w:eastAsia="en-US"/>
              </w:rPr>
            </w:pPr>
            <w:r w:rsidRPr="002D5355">
              <w:rPr>
                <w:rFonts w:eastAsia="Calibri"/>
                <w:lang w:eastAsia="en-US"/>
              </w:rPr>
              <w:t>Подрядчик обязан выполнять по требованию Заказчика все необходимые лабораторные испытания конструкций, освидетельствование грунтов котлована, вынос геодезических осей на местность (создание геодезической разбивочной основы), проверку посадки объекта, геодезические измерения деформаций оснований, конструкций зданий (сооружений) и их частей в процессе строительства, а также чертежи КМД (при необходимости) за свой счет.</w:t>
            </w:r>
          </w:p>
          <w:p w14:paraId="68110F9A" w14:textId="77777777" w:rsidR="002D5355" w:rsidRPr="002D5355" w:rsidRDefault="002D5355" w:rsidP="002D5355">
            <w:pPr>
              <w:jc w:val="both"/>
              <w:rPr>
                <w:rFonts w:eastAsia="Calibri"/>
                <w:lang w:eastAsia="en-US"/>
              </w:rPr>
            </w:pPr>
            <w:r w:rsidRPr="002D5355">
              <w:rPr>
                <w:rFonts w:eastAsia="Calibri"/>
                <w:lang w:eastAsia="en-US"/>
              </w:rPr>
              <w:t>Оперативный контроль и приемку выполненных работ осуществляет представитель строительного контроля Заказчика в соответствии с условиями Контракта.</w:t>
            </w:r>
          </w:p>
          <w:p w14:paraId="719076E3" w14:textId="77777777" w:rsidR="002D5355" w:rsidRPr="002D5355" w:rsidRDefault="002D5355" w:rsidP="002D5355">
            <w:pPr>
              <w:jc w:val="both"/>
              <w:rPr>
                <w:rFonts w:eastAsia="Calibri"/>
                <w:lang w:eastAsia="en-US"/>
              </w:rPr>
            </w:pPr>
            <w:r w:rsidRPr="002D5355">
              <w:rPr>
                <w:rFonts w:eastAsia="Calibri"/>
                <w:lang w:eastAsia="en-US"/>
              </w:rPr>
              <w:t>Подрядчику в рамках выполнения работ необходимо:</w:t>
            </w:r>
          </w:p>
          <w:p w14:paraId="4E2DCA8A" w14:textId="77777777" w:rsidR="002D5355" w:rsidRPr="002D5355" w:rsidRDefault="002D5355" w:rsidP="002D5355">
            <w:pPr>
              <w:jc w:val="both"/>
              <w:rPr>
                <w:rFonts w:eastAsia="Calibri"/>
                <w:lang w:eastAsia="en-US"/>
              </w:rPr>
            </w:pPr>
            <w:r w:rsidRPr="002D5355">
              <w:rPr>
                <w:rFonts w:eastAsia="Calibri"/>
                <w:lang w:eastAsia="en-US"/>
              </w:rPr>
              <w:lastRenderedPageBreak/>
              <w:t>- Оформлять акты освидетельствования работ, конструкций, участков сетей инженерно-технического обеспечения, документы о качестве конструкций и применяемых материалов, акты приемки выполненных работ, общий и специальный журнал работ, представленных на русском языке оформленных в соответствие с требованиями и регламентом Подрядчика.</w:t>
            </w:r>
          </w:p>
          <w:p w14:paraId="4DBFF583" w14:textId="77777777" w:rsidR="002D5355" w:rsidRPr="002D5355" w:rsidRDefault="002D5355" w:rsidP="002D5355">
            <w:pPr>
              <w:jc w:val="both"/>
              <w:rPr>
                <w:rFonts w:eastAsia="Calibri"/>
                <w:lang w:eastAsia="en-US"/>
              </w:rPr>
            </w:pPr>
            <w:r w:rsidRPr="002D5355">
              <w:rPr>
                <w:rFonts w:eastAsia="Calibri"/>
                <w:lang w:eastAsia="en-US"/>
              </w:rPr>
              <w:t xml:space="preserve">- Производить </w:t>
            </w:r>
            <w:proofErr w:type="spellStart"/>
            <w:r w:rsidRPr="002D5355">
              <w:rPr>
                <w:rFonts w:eastAsia="Calibri"/>
                <w:lang w:eastAsia="en-US"/>
              </w:rPr>
              <w:t>фотофиксацию</w:t>
            </w:r>
            <w:proofErr w:type="spellEnd"/>
            <w:r w:rsidRPr="002D5355">
              <w:rPr>
                <w:rFonts w:eastAsia="Calibri"/>
                <w:lang w:eastAsia="en-US"/>
              </w:rPr>
              <w:t xml:space="preserve"> выполненных работ в 3 этапа: до, в процессе, по окончании работ.</w:t>
            </w:r>
          </w:p>
          <w:p w14:paraId="583A7336" w14:textId="77777777" w:rsidR="002D5355" w:rsidRPr="002D5355" w:rsidRDefault="002D5355" w:rsidP="002D5355">
            <w:pPr>
              <w:jc w:val="both"/>
              <w:rPr>
                <w:rFonts w:eastAsia="Calibri"/>
                <w:lang w:eastAsia="en-US"/>
              </w:rPr>
            </w:pPr>
            <w:r w:rsidRPr="002D5355">
              <w:rPr>
                <w:rFonts w:eastAsia="Calibri"/>
                <w:lang w:eastAsia="en-US"/>
              </w:rPr>
              <w:t>- Разработать и согласовать Заказчиком ППР и Технологические карты по всем видам выполняемых работ.</w:t>
            </w:r>
          </w:p>
          <w:p w14:paraId="5562C98A" w14:textId="77777777" w:rsidR="002D5355" w:rsidRPr="002D5355" w:rsidRDefault="002D5355" w:rsidP="002D5355">
            <w:pPr>
              <w:jc w:val="both"/>
              <w:rPr>
                <w:rFonts w:eastAsia="Calibri"/>
                <w:lang w:eastAsia="en-US"/>
              </w:rPr>
            </w:pPr>
            <w:r w:rsidRPr="002D5355">
              <w:rPr>
                <w:rFonts w:eastAsia="Calibri"/>
                <w:lang w:eastAsia="en-US"/>
              </w:rPr>
              <w:t xml:space="preserve">- ППР и технологические карты оформить в 3-х экземплярах в бумажном виде и на электронном носителе (в формате </w:t>
            </w:r>
            <w:proofErr w:type="spellStart"/>
            <w:r w:rsidRPr="002D5355">
              <w:rPr>
                <w:rFonts w:eastAsia="Calibri"/>
                <w:lang w:eastAsia="en-US"/>
              </w:rPr>
              <w:t>dwg</w:t>
            </w:r>
            <w:proofErr w:type="spellEnd"/>
            <w:r w:rsidRPr="002D5355">
              <w:rPr>
                <w:rFonts w:eastAsia="Calibri"/>
                <w:lang w:eastAsia="en-US"/>
              </w:rPr>
              <w:t xml:space="preserve">, </w:t>
            </w:r>
            <w:proofErr w:type="spellStart"/>
            <w:r w:rsidRPr="002D5355">
              <w:rPr>
                <w:rFonts w:eastAsia="Calibri"/>
                <w:lang w:eastAsia="en-US"/>
              </w:rPr>
              <w:t>doc</w:t>
            </w:r>
            <w:proofErr w:type="spellEnd"/>
            <w:r w:rsidRPr="002D5355">
              <w:rPr>
                <w:rFonts w:eastAsia="Calibri"/>
                <w:lang w:eastAsia="en-US"/>
              </w:rPr>
              <w:t xml:space="preserve"> и </w:t>
            </w:r>
            <w:proofErr w:type="spellStart"/>
            <w:r w:rsidRPr="002D5355">
              <w:rPr>
                <w:rFonts w:eastAsia="Calibri"/>
                <w:lang w:eastAsia="en-US"/>
              </w:rPr>
              <w:t>pdf</w:t>
            </w:r>
            <w:proofErr w:type="spellEnd"/>
            <w:r w:rsidRPr="002D5355">
              <w:rPr>
                <w:rFonts w:eastAsia="Calibri"/>
                <w:lang w:eastAsia="en-US"/>
              </w:rPr>
              <w:t xml:space="preserve"> с подписями исполнителей).</w:t>
            </w:r>
          </w:p>
          <w:p w14:paraId="49DA94B0" w14:textId="77777777" w:rsidR="002D5355" w:rsidRPr="002D5355" w:rsidRDefault="002D5355" w:rsidP="002D5355">
            <w:pPr>
              <w:jc w:val="both"/>
              <w:rPr>
                <w:rFonts w:eastAsia="Calibri"/>
                <w:lang w:eastAsia="en-US"/>
              </w:rPr>
            </w:pPr>
            <w:r w:rsidRPr="002D5355">
              <w:rPr>
                <w:rFonts w:eastAsia="Calibri"/>
                <w:lang w:eastAsia="en-US"/>
              </w:rPr>
              <w:t>- Подрядчик предоставляет полный комплект (4 экземпляра) исполнительной документации на русском языке в сброшюрованном виде, с описью к моменту сдачи актов выполненных работ по форме КС-2, КС-3 и в электронном виде.</w:t>
            </w:r>
          </w:p>
          <w:p w14:paraId="618710CE" w14:textId="77777777" w:rsidR="002D5355" w:rsidRPr="002D5355" w:rsidRDefault="002D5355" w:rsidP="002D5355">
            <w:pPr>
              <w:jc w:val="both"/>
              <w:rPr>
                <w:rFonts w:eastAsia="Calibri"/>
                <w:lang w:eastAsia="en-US"/>
              </w:rPr>
            </w:pPr>
            <w:r w:rsidRPr="002D5355">
              <w:rPr>
                <w:rFonts w:eastAsia="Calibri"/>
                <w:lang w:eastAsia="en-US"/>
              </w:rPr>
              <w:t xml:space="preserve">Обязательным условием является проведение входного контроля проектной и рабочей документации в соответствии с </w:t>
            </w:r>
            <w:r w:rsidRPr="002D5355">
              <w:rPr>
                <w:rFonts w:eastAsia="Calibri"/>
                <w:lang w:eastAsia="en-US"/>
              </w:rPr>
              <w:br/>
              <w:t>СП 48.13330.2019, с представлением акта выявленных недостатков и заключением о возможности выполненных работ.</w:t>
            </w:r>
          </w:p>
          <w:p w14:paraId="159CAC1E" w14:textId="77777777" w:rsidR="002D5355" w:rsidRPr="002D5355" w:rsidRDefault="002D5355" w:rsidP="002D5355">
            <w:pPr>
              <w:jc w:val="both"/>
              <w:rPr>
                <w:rFonts w:eastAsia="Calibri"/>
                <w:lang w:eastAsia="en-US"/>
              </w:rPr>
            </w:pPr>
            <w:r w:rsidRPr="002D5355">
              <w:rPr>
                <w:rFonts w:eastAsia="Calibri"/>
                <w:lang w:eastAsia="en-US"/>
              </w:rPr>
              <w:t>При организации работ предотвращать вредные выбросы в почву, водоёмы и в атмосферу и осуществлять все мероприятия по охране окружающей среды в соответствии с Федеральным Законом от 10.01.2002 г. №7-ФЗ.</w:t>
            </w:r>
          </w:p>
          <w:p w14:paraId="3683C959" w14:textId="77777777" w:rsidR="002D5355" w:rsidRPr="002D5355" w:rsidRDefault="002D5355" w:rsidP="002D5355">
            <w:pPr>
              <w:jc w:val="both"/>
              <w:rPr>
                <w:rFonts w:eastAsia="Calibri"/>
                <w:lang w:eastAsia="en-US"/>
              </w:rPr>
            </w:pPr>
            <w:r w:rsidRPr="002D5355">
              <w:rPr>
                <w:rFonts w:eastAsia="Calibri"/>
                <w:lang w:eastAsia="en-US"/>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по предмету государственного контракта в соответствии с действующим законодательством Российской Федерации.</w:t>
            </w:r>
          </w:p>
          <w:p w14:paraId="78D03BFD" w14:textId="77777777" w:rsidR="002D5355" w:rsidRPr="002D5355" w:rsidRDefault="002D5355" w:rsidP="002D5355">
            <w:pPr>
              <w:jc w:val="both"/>
              <w:rPr>
                <w:rFonts w:eastAsia="Calibri"/>
                <w:lang w:eastAsia="en-US"/>
              </w:rPr>
            </w:pPr>
            <w:r w:rsidRPr="002D5355">
              <w:rPr>
                <w:rFonts w:eastAsia="Calibri"/>
                <w:lang w:eastAsia="en-US"/>
              </w:rPr>
              <w:t>Ответственность за соблюдение правил техники безопасности, пожарной безопасности, санитарно-гигиенического режима во время выполнения работ на объекте возлагается на Подрядчика.</w:t>
            </w:r>
          </w:p>
          <w:p w14:paraId="679A3EE3" w14:textId="77777777" w:rsidR="002D5355" w:rsidRPr="002D5355" w:rsidRDefault="002D5355" w:rsidP="002D5355">
            <w:pPr>
              <w:jc w:val="both"/>
              <w:rPr>
                <w:rFonts w:eastAsia="Calibri"/>
                <w:lang w:eastAsia="en-US"/>
              </w:rPr>
            </w:pPr>
            <w:r w:rsidRPr="002D5355">
              <w:rPr>
                <w:rFonts w:eastAsia="Calibri"/>
                <w:lang w:eastAsia="en-US"/>
              </w:rPr>
              <w:t>Подрядчик обязуется обеспечить соблюдение своим персоналом правила пропускного режима, графика и режим работы на территории объекта.</w:t>
            </w:r>
          </w:p>
          <w:p w14:paraId="236B6C8C" w14:textId="77777777" w:rsidR="002D5355" w:rsidRPr="002D5355" w:rsidRDefault="002D5355" w:rsidP="002D5355">
            <w:pPr>
              <w:jc w:val="both"/>
              <w:rPr>
                <w:rFonts w:eastAsia="Calibri"/>
                <w:lang w:eastAsia="en-US"/>
              </w:rPr>
            </w:pPr>
            <w:r w:rsidRPr="002D5355">
              <w:rPr>
                <w:rFonts w:eastAsia="Calibri"/>
                <w:lang w:eastAsia="en-US"/>
              </w:rPr>
              <w:t>Всю ответственность за соблюдением миграционного законодательства в полной мере несет Подрядчик.</w:t>
            </w:r>
          </w:p>
          <w:p w14:paraId="6B3007C8" w14:textId="77777777" w:rsidR="002D5355" w:rsidRPr="002D5355" w:rsidRDefault="002D5355" w:rsidP="002D5355">
            <w:pPr>
              <w:jc w:val="both"/>
              <w:rPr>
                <w:rFonts w:eastAsia="Calibri"/>
                <w:lang w:eastAsia="en-US"/>
              </w:rPr>
            </w:pPr>
            <w:r w:rsidRPr="002D5355">
              <w:rPr>
                <w:rFonts w:eastAsia="Calibri"/>
                <w:lang w:eastAsia="en-US"/>
              </w:rPr>
              <w:t>Подрядчик обязуется обеспечить систему охранного видеонаблюдения строительной площадки с передачей видеосигнала с камер видеонаблюдения на сервер Заказчика. Подрядчик обязан организовать охрану строительной площадки и выполненного объема подрядных работ до момента подписания с Заказчиком акта сдачи-приемки Объекта завершенного строительства.</w:t>
            </w:r>
          </w:p>
          <w:p w14:paraId="2CA76417" w14:textId="77777777" w:rsidR="002D5355" w:rsidRPr="002D5355" w:rsidRDefault="002D5355" w:rsidP="002D5355">
            <w:pPr>
              <w:jc w:val="both"/>
              <w:rPr>
                <w:rFonts w:eastAsia="Calibri"/>
                <w:lang w:eastAsia="en-US"/>
              </w:rPr>
            </w:pPr>
            <w:r w:rsidRPr="002D5355">
              <w:rPr>
                <w:rFonts w:eastAsia="Calibri"/>
                <w:lang w:eastAsia="en-US"/>
              </w:rPr>
              <w:t>Подрядчик обеспечивает получение на имя Заказчика заключения о соответствии построенного объекта техническим регламентам и проекту, формирование комплекта документов для получения разрешения на ввод объекта в эксплуатацию и передача Заказчику, обеспечение получения разрешения на ввод объекта в эксплуатацию.</w:t>
            </w:r>
          </w:p>
          <w:p w14:paraId="2CB79781" w14:textId="77777777" w:rsidR="002D5355" w:rsidRPr="002D5355" w:rsidRDefault="002D5355" w:rsidP="002D5355">
            <w:pPr>
              <w:widowControl w:val="0"/>
              <w:jc w:val="both"/>
              <w:rPr>
                <w:rFonts w:eastAsia="Calibri"/>
                <w:lang w:eastAsia="en-US"/>
              </w:rPr>
            </w:pPr>
            <w:r w:rsidRPr="002D5355">
              <w:rPr>
                <w:rFonts w:eastAsia="Calibri"/>
                <w:lang w:eastAsia="en-US"/>
              </w:rPr>
              <w:t>Для этого Подрядчик обеспечивает:</w:t>
            </w:r>
          </w:p>
          <w:p w14:paraId="1A3BFED7" w14:textId="77777777" w:rsidR="002D5355" w:rsidRPr="002D5355" w:rsidRDefault="002D5355" w:rsidP="002D5355">
            <w:pPr>
              <w:widowControl w:val="0"/>
              <w:jc w:val="both"/>
              <w:rPr>
                <w:rFonts w:eastAsia="Calibri"/>
                <w:lang w:eastAsia="en-US"/>
              </w:rPr>
            </w:pPr>
            <w:r w:rsidRPr="002D5355">
              <w:rPr>
                <w:rFonts w:eastAsia="Calibri"/>
                <w:lang w:eastAsia="en-US"/>
              </w:rPr>
              <w:t>- Комплексное обследование СЭС объекта капитального строительства;</w:t>
            </w:r>
          </w:p>
          <w:p w14:paraId="0AAC42D1" w14:textId="77777777" w:rsidR="002D5355" w:rsidRPr="002D5355" w:rsidRDefault="002D5355" w:rsidP="002D5355">
            <w:pPr>
              <w:widowControl w:val="0"/>
              <w:jc w:val="both"/>
              <w:rPr>
                <w:rFonts w:eastAsia="Calibri"/>
                <w:lang w:eastAsia="en-US"/>
              </w:rPr>
            </w:pPr>
            <w:r w:rsidRPr="002D5355">
              <w:rPr>
                <w:rFonts w:eastAsia="Calibri"/>
                <w:lang w:eastAsia="en-US"/>
              </w:rPr>
              <w:t>- Выполнение контрольно-исполнительных съемок;</w:t>
            </w:r>
          </w:p>
          <w:p w14:paraId="0D8C150F" w14:textId="77777777" w:rsidR="002D5355" w:rsidRPr="002D5355" w:rsidRDefault="002D5355" w:rsidP="002D5355">
            <w:pPr>
              <w:jc w:val="both"/>
              <w:rPr>
                <w:rFonts w:eastAsia="Calibri"/>
                <w:lang w:eastAsia="en-US"/>
              </w:rPr>
            </w:pPr>
            <w:r w:rsidRPr="002D5355">
              <w:rPr>
                <w:rFonts w:eastAsia="Calibri"/>
                <w:lang w:eastAsia="en-US"/>
              </w:rPr>
              <w:lastRenderedPageBreak/>
              <w:t xml:space="preserve">- </w:t>
            </w:r>
            <w:proofErr w:type="spellStart"/>
            <w:r w:rsidRPr="002D5355">
              <w:rPr>
                <w:rFonts w:eastAsia="Calibri"/>
                <w:lang w:eastAsia="en-US"/>
              </w:rPr>
              <w:t>Тепловизионное</w:t>
            </w:r>
            <w:proofErr w:type="spellEnd"/>
            <w:r w:rsidRPr="002D5355">
              <w:rPr>
                <w:rFonts w:eastAsia="Calibri"/>
                <w:lang w:eastAsia="en-US"/>
              </w:rPr>
              <w:t xml:space="preserve"> обследование здания (-</w:t>
            </w:r>
            <w:proofErr w:type="spellStart"/>
            <w:r w:rsidRPr="002D5355">
              <w:rPr>
                <w:rFonts w:eastAsia="Calibri"/>
                <w:lang w:eastAsia="en-US"/>
              </w:rPr>
              <w:t>ий</w:t>
            </w:r>
            <w:proofErr w:type="spellEnd"/>
            <w:r w:rsidRPr="002D5355">
              <w:rPr>
                <w:rFonts w:eastAsia="Calibri"/>
                <w:lang w:eastAsia="en-US"/>
              </w:rPr>
              <w:t>) объекта и составление паспорта (-</w:t>
            </w:r>
            <w:proofErr w:type="spellStart"/>
            <w:r w:rsidRPr="002D5355">
              <w:rPr>
                <w:rFonts w:eastAsia="Calibri"/>
                <w:lang w:eastAsia="en-US"/>
              </w:rPr>
              <w:t>ов</w:t>
            </w:r>
            <w:proofErr w:type="spellEnd"/>
            <w:r w:rsidRPr="002D5355">
              <w:rPr>
                <w:rFonts w:eastAsia="Calibri"/>
                <w:lang w:eastAsia="en-US"/>
              </w:rPr>
              <w:t xml:space="preserve">) </w:t>
            </w:r>
            <w:proofErr w:type="spellStart"/>
            <w:r w:rsidRPr="002D5355">
              <w:rPr>
                <w:rFonts w:eastAsia="Calibri"/>
                <w:lang w:eastAsia="en-US"/>
              </w:rPr>
              <w:t>энергоэффективности</w:t>
            </w:r>
            <w:proofErr w:type="spellEnd"/>
            <w:r w:rsidRPr="002D5355">
              <w:rPr>
                <w:rFonts w:eastAsia="Calibri"/>
                <w:lang w:eastAsia="en-US"/>
              </w:rPr>
              <w:t xml:space="preserve"> (энергетический паспорт);</w:t>
            </w:r>
          </w:p>
          <w:p w14:paraId="52109EB7" w14:textId="77777777" w:rsidR="002D5355" w:rsidRPr="002D5355" w:rsidRDefault="002D5355" w:rsidP="002D5355">
            <w:pPr>
              <w:jc w:val="both"/>
              <w:rPr>
                <w:rFonts w:eastAsia="Calibri"/>
                <w:lang w:eastAsia="en-US"/>
              </w:rPr>
            </w:pPr>
            <w:r w:rsidRPr="002D5355">
              <w:rPr>
                <w:rFonts w:eastAsia="Calibri"/>
                <w:lang w:eastAsia="en-US"/>
              </w:rPr>
              <w:t>- Выполнение контрольно-исполнительных съемок внутриплощадочных инженерных сетей;</w:t>
            </w:r>
          </w:p>
          <w:p w14:paraId="62A5AA25" w14:textId="77777777" w:rsidR="002D5355" w:rsidRPr="002D5355" w:rsidRDefault="002D5355" w:rsidP="002D5355">
            <w:pPr>
              <w:jc w:val="both"/>
              <w:rPr>
                <w:rFonts w:eastAsia="Calibri"/>
                <w:lang w:eastAsia="en-US"/>
              </w:rPr>
            </w:pPr>
            <w:r w:rsidRPr="002D5355">
              <w:rPr>
                <w:rFonts w:eastAsia="Calibri"/>
                <w:lang w:eastAsia="en-US"/>
              </w:rPr>
              <w:t>- Планово-высотная съемка объекта;</w:t>
            </w:r>
          </w:p>
          <w:p w14:paraId="087D3B37" w14:textId="77777777" w:rsidR="002D5355" w:rsidRPr="002D5355" w:rsidRDefault="002D5355" w:rsidP="002D5355">
            <w:pPr>
              <w:rPr>
                <w:rFonts w:eastAsia="Calibri"/>
                <w:lang w:eastAsia="en-US"/>
              </w:rPr>
            </w:pPr>
            <w:r w:rsidRPr="002D5355">
              <w:rPr>
                <w:rFonts w:eastAsia="Calibri"/>
                <w:lang w:eastAsia="en-US"/>
              </w:rPr>
              <w:t>-  Расчет пожарных рисков (при необходимости);</w:t>
            </w:r>
          </w:p>
          <w:p w14:paraId="4755646D" w14:textId="77777777" w:rsidR="002D5355" w:rsidRPr="002D5355" w:rsidRDefault="002D5355" w:rsidP="002D5355">
            <w:pPr>
              <w:rPr>
                <w:rFonts w:eastAsia="Calibri"/>
                <w:lang w:eastAsia="en-US"/>
              </w:rPr>
            </w:pPr>
            <w:r w:rsidRPr="002D5355">
              <w:rPr>
                <w:rFonts w:eastAsia="Calibri"/>
                <w:lang w:eastAsia="en-US"/>
              </w:rPr>
              <w:t>- Выполнение технической инвентаризации здания (-</w:t>
            </w:r>
            <w:proofErr w:type="spellStart"/>
            <w:r w:rsidRPr="002D5355">
              <w:rPr>
                <w:rFonts w:eastAsia="Calibri"/>
                <w:lang w:eastAsia="en-US"/>
              </w:rPr>
              <w:t>ий</w:t>
            </w:r>
            <w:proofErr w:type="spellEnd"/>
            <w:r w:rsidRPr="002D5355">
              <w:rPr>
                <w:rFonts w:eastAsia="Calibri"/>
                <w:lang w:eastAsia="en-US"/>
              </w:rPr>
              <w:t>), подготовка технических планов, технических паспортов, кадастровых паспортов.</w:t>
            </w:r>
          </w:p>
        </w:tc>
      </w:tr>
      <w:tr w:rsidR="002D5355" w:rsidRPr="002D5355" w14:paraId="03E6DD99" w14:textId="77777777" w:rsidTr="002D5355">
        <w:tc>
          <w:tcPr>
            <w:tcW w:w="562" w:type="dxa"/>
            <w:tcBorders>
              <w:top w:val="single" w:sz="4" w:space="0" w:color="auto"/>
              <w:left w:val="single" w:sz="4" w:space="0" w:color="auto"/>
              <w:bottom w:val="single" w:sz="4" w:space="0" w:color="auto"/>
              <w:right w:val="single" w:sz="4" w:space="0" w:color="auto"/>
            </w:tcBorders>
          </w:tcPr>
          <w:p w14:paraId="74F295F0" w14:textId="77777777" w:rsidR="002D5355" w:rsidRPr="002D5355" w:rsidRDefault="002D5355" w:rsidP="002D5355">
            <w:pPr>
              <w:keepLines/>
              <w:outlineLvl w:val="2"/>
              <w:rPr>
                <w:b/>
                <w:bCs/>
              </w:rPr>
            </w:pPr>
            <w:r w:rsidRPr="002D5355">
              <w:rPr>
                <w:b/>
                <w:bCs/>
              </w:rPr>
              <w:lastRenderedPageBreak/>
              <w:t>15.</w:t>
            </w:r>
          </w:p>
        </w:tc>
        <w:tc>
          <w:tcPr>
            <w:tcW w:w="2499" w:type="dxa"/>
            <w:tcBorders>
              <w:top w:val="single" w:sz="4" w:space="0" w:color="auto"/>
              <w:left w:val="single" w:sz="4" w:space="0" w:color="auto"/>
              <w:bottom w:val="single" w:sz="4" w:space="0" w:color="auto"/>
              <w:right w:val="single" w:sz="4" w:space="0" w:color="auto"/>
            </w:tcBorders>
          </w:tcPr>
          <w:p w14:paraId="196F20A2" w14:textId="77777777" w:rsidR="002D5355" w:rsidRPr="002D5355" w:rsidRDefault="002D5355" w:rsidP="002D5355">
            <w:pPr>
              <w:rPr>
                <w:rFonts w:eastAsia="Calibri"/>
                <w:b/>
                <w:lang w:eastAsia="en-US"/>
              </w:rPr>
            </w:pPr>
            <w:r w:rsidRPr="002D5355">
              <w:rPr>
                <w:rFonts w:eastAsia="Calibri"/>
                <w:b/>
                <w:lang w:eastAsia="en-US"/>
              </w:rPr>
              <w:t>Общие требования к работам, требования по объему гарантий качества, требования по сроку гарантий качества на результаты осуществления закупок</w:t>
            </w:r>
          </w:p>
        </w:tc>
        <w:tc>
          <w:tcPr>
            <w:tcW w:w="12215" w:type="dxa"/>
            <w:tcBorders>
              <w:top w:val="single" w:sz="4" w:space="0" w:color="auto"/>
              <w:left w:val="single" w:sz="4" w:space="0" w:color="auto"/>
              <w:bottom w:val="single" w:sz="4" w:space="0" w:color="auto"/>
              <w:right w:val="single" w:sz="4" w:space="0" w:color="auto"/>
            </w:tcBorders>
          </w:tcPr>
          <w:p w14:paraId="5743B7D9" w14:textId="77777777" w:rsidR="002D5355" w:rsidRPr="002D5355" w:rsidRDefault="002D5355" w:rsidP="002D5355">
            <w:pPr>
              <w:jc w:val="both"/>
              <w:rPr>
                <w:rFonts w:eastAsia="Calibri"/>
                <w:bCs/>
                <w:lang w:eastAsia="en-US"/>
              </w:rPr>
            </w:pPr>
            <w:r w:rsidRPr="002D5355">
              <w:rPr>
                <w:rFonts w:eastAsia="Calibri"/>
                <w:bCs/>
                <w:lang w:eastAsia="en-US"/>
              </w:rPr>
              <w:t xml:space="preserve">Работы должны производиться в соответствии с Техническим заданием, положениями Контракта, Проектной и Рабочей документацией и Сметой контракта. </w:t>
            </w:r>
          </w:p>
          <w:p w14:paraId="5BF0E73B" w14:textId="77777777" w:rsidR="002D5355" w:rsidRPr="002D5355" w:rsidRDefault="002D5355" w:rsidP="002D5355">
            <w:pPr>
              <w:jc w:val="both"/>
              <w:rPr>
                <w:rFonts w:eastAsia="Calibri"/>
                <w:bCs/>
                <w:lang w:eastAsia="en-US"/>
              </w:rPr>
            </w:pPr>
            <w:r w:rsidRPr="002D5355">
              <w:rPr>
                <w:rFonts w:eastAsia="Calibri"/>
                <w:bCs/>
                <w:lang w:eastAsia="en-US"/>
              </w:rPr>
              <w:t>Выполняемые работы должны соответствовать стандартам, строительным нормам и правилам и иным действующим на территории РФ нормативно-правовым актам.</w:t>
            </w:r>
          </w:p>
          <w:p w14:paraId="43E3B5C0" w14:textId="77777777" w:rsidR="002D5355" w:rsidRPr="002D5355" w:rsidRDefault="002D5355" w:rsidP="002D5355">
            <w:pPr>
              <w:jc w:val="both"/>
              <w:rPr>
                <w:rFonts w:eastAsia="Calibri"/>
                <w:bCs/>
                <w:lang w:eastAsia="en-US"/>
              </w:rPr>
            </w:pPr>
            <w:r w:rsidRPr="002D5355">
              <w:rPr>
                <w:rFonts w:eastAsia="Calibri"/>
                <w:bCs/>
                <w:lang w:eastAsia="en-US"/>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нормативных правовых актов Российской Федерации, а также предписания надзорных органов. </w:t>
            </w:r>
          </w:p>
          <w:p w14:paraId="11C04F22" w14:textId="77777777" w:rsidR="002D5355" w:rsidRPr="002D5355" w:rsidRDefault="002D5355" w:rsidP="002D5355">
            <w:pPr>
              <w:jc w:val="both"/>
              <w:rPr>
                <w:rFonts w:eastAsia="Calibri"/>
                <w:bCs/>
                <w:lang w:eastAsia="en-US"/>
              </w:rPr>
            </w:pPr>
            <w:r w:rsidRPr="002D5355">
              <w:rPr>
                <w:rFonts w:eastAsia="Calibri"/>
                <w:bCs/>
                <w:lang w:eastAsia="en-US"/>
              </w:rPr>
              <w:t xml:space="preserve">Выполнение работ Подрядчиком не должно подвергать угрозе здоровья для сотрудников Заказчика и третьих лиц. </w:t>
            </w:r>
          </w:p>
          <w:p w14:paraId="19A890AA" w14:textId="77777777" w:rsidR="002D5355" w:rsidRPr="002D5355" w:rsidRDefault="002D5355" w:rsidP="002D5355">
            <w:pPr>
              <w:jc w:val="both"/>
              <w:rPr>
                <w:rFonts w:eastAsia="Calibri"/>
                <w:bCs/>
                <w:lang w:eastAsia="en-US"/>
              </w:rPr>
            </w:pPr>
            <w:r w:rsidRPr="002D5355">
              <w:rPr>
                <w:rFonts w:eastAsia="Calibri"/>
                <w:bCs/>
                <w:lang w:eastAsia="en-US"/>
              </w:rPr>
              <w:t>До начала работ Подрядчик обязан предоставить Заказчику приказ о назначении представителя Подрядчика, ответственного за проведение работ на объекте.</w:t>
            </w:r>
          </w:p>
          <w:p w14:paraId="72C27DE8"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выполнять требования, предъявляемые Заказчиком при осуществлении технического надзора за ходом выполнения работ, а также при проведении представителями организации, ведущей авторский надзор за проведением работ на объекте, уполномоченными представителями Контролирующих и надзорных органов.</w:t>
            </w:r>
          </w:p>
          <w:p w14:paraId="2A65174E"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обеспечить объект всеми видами материально-технических ресурсов в строгом соответствии с технологической последовательностью выполнения работ, установленные данным техническим заданием.</w:t>
            </w:r>
          </w:p>
          <w:p w14:paraId="033BE614" w14:textId="77777777" w:rsidR="002D5355" w:rsidRPr="002D5355" w:rsidRDefault="002D5355" w:rsidP="002D5355">
            <w:pPr>
              <w:jc w:val="both"/>
              <w:rPr>
                <w:rFonts w:eastAsia="Calibri"/>
                <w:bCs/>
                <w:lang w:eastAsia="en-US"/>
              </w:rPr>
            </w:pPr>
            <w:r w:rsidRPr="002D5355">
              <w:rPr>
                <w:rFonts w:eastAsia="Calibri"/>
                <w:bCs/>
                <w:lang w:eastAsia="en-US"/>
              </w:rPr>
              <w:t>Все работы проводятся с использованием ресурсов Подрядчика (материалы, крепежный материал, изделия, инструменты, конструкции, оборудование и др.) и за счет Подрядчика.</w:t>
            </w:r>
          </w:p>
          <w:p w14:paraId="2BF63F78" w14:textId="77777777" w:rsidR="002D5355" w:rsidRPr="002D5355" w:rsidRDefault="002D5355" w:rsidP="002D5355">
            <w:pPr>
              <w:jc w:val="both"/>
              <w:rPr>
                <w:rFonts w:eastAsia="Calibri"/>
                <w:bCs/>
                <w:lang w:eastAsia="en-US"/>
              </w:rPr>
            </w:pPr>
            <w:r w:rsidRPr="002D5355">
              <w:rPr>
                <w:rFonts w:eastAsia="Calibri"/>
                <w:bCs/>
                <w:lang w:eastAsia="en-US"/>
              </w:rPr>
              <w:t>Подрядчик несет ответственность за соответствие используемых материалов и оборудования государственным стандартам и техническим условиям, за достоверность сведений о стране происхождения, за сохранность всех поставляемых для реализации Контракта материалов до завершения выполнения работ.</w:t>
            </w:r>
          </w:p>
          <w:p w14:paraId="20EDACE6" w14:textId="77777777" w:rsidR="002D5355" w:rsidRPr="002D5355" w:rsidRDefault="002D5355" w:rsidP="002D5355">
            <w:pPr>
              <w:jc w:val="both"/>
              <w:rPr>
                <w:rFonts w:eastAsia="Calibri"/>
                <w:bCs/>
                <w:lang w:eastAsia="en-US"/>
              </w:rPr>
            </w:pPr>
            <w:r w:rsidRPr="002D5355">
              <w:rPr>
                <w:rFonts w:eastAsia="Calibri"/>
                <w:bCs/>
                <w:lang w:eastAsia="en-US"/>
              </w:rPr>
              <w:t xml:space="preserve">Транспортировка материалов и оборудования к месту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 </w:t>
            </w:r>
          </w:p>
          <w:p w14:paraId="590EB6EA" w14:textId="77777777" w:rsidR="002D5355" w:rsidRPr="002D5355" w:rsidRDefault="002D5355" w:rsidP="002D5355">
            <w:pPr>
              <w:jc w:val="both"/>
              <w:rPr>
                <w:rFonts w:eastAsia="Calibri"/>
                <w:bCs/>
                <w:lang w:eastAsia="en-US"/>
              </w:rPr>
            </w:pPr>
            <w:r w:rsidRPr="002D5355">
              <w:rPr>
                <w:rFonts w:eastAsia="Calibri"/>
                <w:bCs/>
                <w:lang w:eastAsia="en-US"/>
              </w:rPr>
              <w:t>В течение 5 дней с момента передачи строительного объекта (площадки) от Застройщика к Подрядчику организовать контрольно-пропускной пункт с ведением журнала регистрации въезжающего и выезжающего транспорта. В журнале фиксируется дата и время прибытия и убытия, номерные знаки, ФИО водителя, наименование юридического лица, цель прибытия.</w:t>
            </w:r>
          </w:p>
          <w:p w14:paraId="248C142A" w14:textId="77777777" w:rsidR="002D5355" w:rsidRPr="002D5355" w:rsidRDefault="002D5355" w:rsidP="002D5355">
            <w:pPr>
              <w:jc w:val="both"/>
              <w:rPr>
                <w:rFonts w:eastAsia="Calibri"/>
                <w:bCs/>
                <w:lang w:eastAsia="en-US"/>
              </w:rPr>
            </w:pPr>
            <w:r w:rsidRPr="002D5355">
              <w:rPr>
                <w:rFonts w:eastAsia="Calibri"/>
                <w:bCs/>
                <w:lang w:eastAsia="en-US"/>
              </w:rPr>
              <w:lastRenderedPageBreak/>
              <w:t>Подрядчик несет ответственность, в том числе за привлеченную субподрядную организацию в полном объеме, в том числе и перед компетентными государственными и муниципальными органами за соблюдение правил и порядка ведения работ.</w:t>
            </w:r>
          </w:p>
          <w:p w14:paraId="2CEE4AFA"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соблюдать правила привлечения и использования иностранной рабочей силы, установленные законодательством Российской Федерации. Подрядчиком должны быть соблюдены правила паспортно-визового режима сотрудников, выполняющих работы на объекте.</w:t>
            </w:r>
          </w:p>
          <w:p w14:paraId="4CBF29BE" w14:textId="77777777" w:rsidR="002D5355" w:rsidRPr="002D5355" w:rsidRDefault="002D5355" w:rsidP="002D5355">
            <w:pPr>
              <w:jc w:val="both"/>
              <w:rPr>
                <w:rFonts w:eastAsia="Calibri"/>
                <w:bCs/>
                <w:lang w:eastAsia="en-US"/>
              </w:rPr>
            </w:pPr>
            <w:r w:rsidRPr="002D5355">
              <w:rPr>
                <w:rFonts w:eastAsia="Calibri"/>
                <w:bCs/>
                <w:lang w:eastAsia="en-US"/>
              </w:rPr>
              <w:t xml:space="preserve">Запрещается постоянное (временное) проживание на строительном объекте. </w:t>
            </w:r>
          </w:p>
          <w:p w14:paraId="5CB13E74" w14:textId="77777777" w:rsidR="002D5355" w:rsidRPr="002D5355" w:rsidRDefault="002D5355" w:rsidP="002D5355">
            <w:pPr>
              <w:jc w:val="both"/>
              <w:rPr>
                <w:rFonts w:eastAsia="Calibri"/>
                <w:bCs/>
                <w:lang w:eastAsia="en-US"/>
              </w:rPr>
            </w:pPr>
            <w:r w:rsidRPr="002D5355">
              <w:rPr>
                <w:rFonts w:eastAsia="Calibri"/>
                <w:bCs/>
                <w:lang w:eastAsia="en-US"/>
              </w:rPr>
              <w:t>Складирование строительного мусора осуществляется Подрядчиком в специально отведенном Заказчиком месте. Вывоз строительного мусора осуществляется Подрядчиком ежедневно.</w:t>
            </w:r>
          </w:p>
          <w:p w14:paraId="16B5DF94" w14:textId="77777777" w:rsidR="002D5355" w:rsidRPr="002D5355" w:rsidRDefault="002D5355" w:rsidP="002D5355">
            <w:pPr>
              <w:jc w:val="both"/>
              <w:rPr>
                <w:rFonts w:eastAsia="Calibri"/>
                <w:bCs/>
                <w:lang w:eastAsia="en-US"/>
              </w:rPr>
            </w:pPr>
            <w:r w:rsidRPr="002D5355">
              <w:rPr>
                <w:rFonts w:eastAsia="Calibri"/>
                <w:bCs/>
                <w:lang w:eastAsia="en-US"/>
              </w:rPr>
              <w:t>Подрядчик должен оплачивать все коммунальные расходы, а также обеспечить временное присоединение всех необходимых коммуникаций на период выполнения Работ на Объекте в точках подключения, определенных Заказчиком, при этом установив своими силами и средствами учетные приборы (ХВС, ГВС, Электричество, Газ).</w:t>
            </w:r>
          </w:p>
          <w:p w14:paraId="5A4EF8C5" w14:textId="77777777" w:rsidR="002D5355" w:rsidRPr="002D5355" w:rsidRDefault="002D5355" w:rsidP="002D5355">
            <w:pPr>
              <w:jc w:val="both"/>
              <w:rPr>
                <w:rFonts w:eastAsia="Calibri"/>
                <w:bCs/>
                <w:lang w:eastAsia="en-US"/>
              </w:rPr>
            </w:pPr>
            <w:r w:rsidRPr="002D5355">
              <w:rPr>
                <w:rFonts w:eastAsia="Calibri"/>
                <w:lang w:eastAsia="en-US"/>
              </w:rPr>
              <w:t>При несоблюдении Подрядчиком требований, предъявляемых Заказчиком в части сроков предоставления требуемой в настоящем разделе Контракта, и/или несоблюдения Подрядчиком нормативно-правовых актов регламентирующих производство работ, в том числе обеспечение безопасности проведения работ Заказчик вправе в одностороннем внесудебном порядке расторгнуть Контракт.</w:t>
            </w:r>
          </w:p>
          <w:p w14:paraId="22AA8CC3" w14:textId="77777777" w:rsidR="002D5355" w:rsidRPr="002D5355" w:rsidRDefault="002D5355" w:rsidP="002D5355">
            <w:pPr>
              <w:jc w:val="both"/>
              <w:rPr>
                <w:rFonts w:eastAsia="Calibri"/>
                <w:bCs/>
                <w:lang w:eastAsia="en-US"/>
              </w:rPr>
            </w:pPr>
            <w:r w:rsidRPr="002D5355">
              <w:rPr>
                <w:rFonts w:eastAsia="Calibri"/>
                <w:bCs/>
                <w:lang w:eastAsia="en-US"/>
              </w:rPr>
              <w:t xml:space="preserve">При разработке рабочей документации руководствоваться требованиями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 </w:t>
            </w:r>
          </w:p>
        </w:tc>
      </w:tr>
      <w:tr w:rsidR="002D5355" w:rsidRPr="002D5355" w14:paraId="4F655C9F" w14:textId="77777777" w:rsidTr="002D5355">
        <w:tc>
          <w:tcPr>
            <w:tcW w:w="562" w:type="dxa"/>
            <w:tcBorders>
              <w:top w:val="single" w:sz="4" w:space="0" w:color="auto"/>
              <w:left w:val="single" w:sz="4" w:space="0" w:color="auto"/>
              <w:bottom w:val="single" w:sz="4" w:space="0" w:color="auto"/>
              <w:right w:val="single" w:sz="4" w:space="0" w:color="auto"/>
            </w:tcBorders>
          </w:tcPr>
          <w:p w14:paraId="4ACFF85E" w14:textId="77777777" w:rsidR="002D5355" w:rsidRPr="002D5355" w:rsidRDefault="002D5355" w:rsidP="002D5355">
            <w:pPr>
              <w:keepLines/>
              <w:outlineLvl w:val="2"/>
              <w:rPr>
                <w:b/>
                <w:bCs/>
              </w:rPr>
            </w:pPr>
            <w:r w:rsidRPr="002D5355">
              <w:rPr>
                <w:b/>
                <w:bCs/>
              </w:rPr>
              <w:lastRenderedPageBreak/>
              <w:t>16.</w:t>
            </w:r>
          </w:p>
        </w:tc>
        <w:tc>
          <w:tcPr>
            <w:tcW w:w="2499" w:type="dxa"/>
            <w:tcBorders>
              <w:top w:val="single" w:sz="4" w:space="0" w:color="auto"/>
              <w:left w:val="single" w:sz="4" w:space="0" w:color="auto"/>
              <w:bottom w:val="single" w:sz="4" w:space="0" w:color="auto"/>
              <w:right w:val="single" w:sz="4" w:space="0" w:color="auto"/>
            </w:tcBorders>
          </w:tcPr>
          <w:p w14:paraId="27781A6C" w14:textId="77777777" w:rsidR="002D5355" w:rsidRPr="002D5355" w:rsidRDefault="002D5355" w:rsidP="002D5355">
            <w:pPr>
              <w:rPr>
                <w:rFonts w:eastAsia="Calibri"/>
                <w:b/>
                <w:lang w:eastAsia="en-US"/>
              </w:rPr>
            </w:pPr>
            <w:r w:rsidRPr="002D5355">
              <w:rPr>
                <w:rFonts w:eastAsia="Calibri"/>
                <w:b/>
                <w:lang w:eastAsia="en-US"/>
              </w:rPr>
              <w:t>Мероприятия по утилизации строительных отходов</w:t>
            </w:r>
          </w:p>
        </w:tc>
        <w:tc>
          <w:tcPr>
            <w:tcW w:w="12215" w:type="dxa"/>
            <w:tcBorders>
              <w:top w:val="single" w:sz="4" w:space="0" w:color="auto"/>
              <w:left w:val="single" w:sz="4" w:space="0" w:color="auto"/>
              <w:bottom w:val="single" w:sz="4" w:space="0" w:color="auto"/>
              <w:right w:val="single" w:sz="4" w:space="0" w:color="auto"/>
            </w:tcBorders>
          </w:tcPr>
          <w:p w14:paraId="459A66C5" w14:textId="77777777" w:rsidR="002D5355" w:rsidRPr="002D5355" w:rsidRDefault="002D5355" w:rsidP="002D5355">
            <w:pPr>
              <w:contextualSpacing/>
              <w:jc w:val="both"/>
              <w:rPr>
                <w:rFonts w:eastAsia="Calibri"/>
                <w:lang w:eastAsia="en-US"/>
              </w:rPr>
            </w:pPr>
            <w:r w:rsidRPr="002D5355">
              <w:t>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2D5355" w:rsidRPr="002D5355" w14:paraId="09698307" w14:textId="77777777" w:rsidTr="002D5355">
        <w:tc>
          <w:tcPr>
            <w:tcW w:w="562" w:type="dxa"/>
            <w:tcBorders>
              <w:top w:val="single" w:sz="4" w:space="0" w:color="auto"/>
              <w:left w:val="single" w:sz="4" w:space="0" w:color="auto"/>
              <w:bottom w:val="single" w:sz="4" w:space="0" w:color="auto"/>
              <w:right w:val="single" w:sz="4" w:space="0" w:color="auto"/>
            </w:tcBorders>
          </w:tcPr>
          <w:p w14:paraId="7E9F1D6B" w14:textId="77777777" w:rsidR="002D5355" w:rsidRPr="002D5355" w:rsidRDefault="002D5355" w:rsidP="002D5355">
            <w:pPr>
              <w:keepLines/>
              <w:outlineLvl w:val="2"/>
              <w:rPr>
                <w:b/>
                <w:bCs/>
              </w:rPr>
            </w:pPr>
            <w:r w:rsidRPr="002D5355">
              <w:rPr>
                <w:b/>
                <w:bCs/>
              </w:rPr>
              <w:t>17.</w:t>
            </w:r>
          </w:p>
        </w:tc>
        <w:tc>
          <w:tcPr>
            <w:tcW w:w="2499" w:type="dxa"/>
            <w:tcBorders>
              <w:top w:val="single" w:sz="4" w:space="0" w:color="auto"/>
              <w:left w:val="single" w:sz="4" w:space="0" w:color="auto"/>
              <w:bottom w:val="single" w:sz="4" w:space="0" w:color="auto"/>
              <w:right w:val="single" w:sz="4" w:space="0" w:color="auto"/>
            </w:tcBorders>
          </w:tcPr>
          <w:p w14:paraId="39389406" w14:textId="77777777" w:rsidR="002D5355" w:rsidRPr="002D5355" w:rsidRDefault="002D5355" w:rsidP="002D5355">
            <w:pPr>
              <w:rPr>
                <w:rFonts w:eastAsia="Calibri"/>
                <w:b/>
                <w:lang w:eastAsia="en-US"/>
              </w:rPr>
            </w:pPr>
            <w:r w:rsidRPr="002D5355">
              <w:rPr>
                <w:rFonts w:eastAsia="Calibri"/>
                <w:b/>
                <w:lang w:eastAsia="en-US"/>
              </w:rPr>
              <w:t>Инженерные системы</w:t>
            </w:r>
          </w:p>
        </w:tc>
        <w:tc>
          <w:tcPr>
            <w:tcW w:w="12215" w:type="dxa"/>
            <w:tcBorders>
              <w:top w:val="single" w:sz="4" w:space="0" w:color="auto"/>
              <w:left w:val="single" w:sz="4" w:space="0" w:color="auto"/>
              <w:bottom w:val="single" w:sz="4" w:space="0" w:color="auto"/>
              <w:right w:val="single" w:sz="4" w:space="0" w:color="auto"/>
            </w:tcBorders>
          </w:tcPr>
          <w:p w14:paraId="4A937149" w14:textId="77777777" w:rsidR="002D5355" w:rsidRPr="002D5355" w:rsidRDefault="002D5355" w:rsidP="002D5355">
            <w:pPr>
              <w:jc w:val="both"/>
              <w:rPr>
                <w:rFonts w:eastAsia="Calibri"/>
                <w:bCs/>
                <w:lang w:eastAsia="en-US"/>
              </w:rPr>
            </w:pPr>
            <w:r w:rsidRPr="002D5355">
              <w:rPr>
                <w:rFonts w:eastAsia="Calibri"/>
                <w:bCs/>
                <w:lang w:eastAsia="en-US"/>
              </w:rPr>
              <w:t xml:space="preserve">Подрядчик обязан оформить Технические условия на механизацию строительства (электро-, водоснабжение, </w:t>
            </w:r>
            <w:proofErr w:type="spellStart"/>
            <w:r w:rsidRPr="002D5355">
              <w:rPr>
                <w:rFonts w:eastAsia="Calibri"/>
                <w:bCs/>
                <w:lang w:eastAsia="en-US"/>
              </w:rPr>
              <w:t>канализование</w:t>
            </w:r>
            <w:proofErr w:type="spellEnd"/>
            <w:r w:rsidRPr="002D5355">
              <w:rPr>
                <w:rFonts w:eastAsia="Calibri"/>
                <w:bCs/>
                <w:lang w:eastAsia="en-US"/>
              </w:rPr>
              <w:t xml:space="preserve"> и иные) с последующим заключением договоров временного снабжения и оплатой понесенных затрат. При необходимости, силами Подрядчика разрабатывается проект механизации строительства и согласовывается в установленном порядке. </w:t>
            </w:r>
          </w:p>
          <w:p w14:paraId="156DE5D3" w14:textId="77777777" w:rsidR="002D5355" w:rsidRPr="002D5355" w:rsidRDefault="002D5355" w:rsidP="002D5355">
            <w:pPr>
              <w:jc w:val="both"/>
              <w:rPr>
                <w:rFonts w:eastAsia="Calibri"/>
                <w:bCs/>
                <w:lang w:eastAsia="en-US"/>
              </w:rPr>
            </w:pPr>
            <w:r w:rsidRPr="002D5355">
              <w:rPr>
                <w:rFonts w:eastAsia="Calibri"/>
                <w:bCs/>
                <w:lang w:eastAsia="en-US"/>
              </w:rPr>
              <w:t>Подрядчик обязан определить перечень имущества (сетей инженерно-технического обеспечения) подлежащего ликвидации (переустройству - выносу).</w:t>
            </w:r>
          </w:p>
          <w:p w14:paraId="34167D23" w14:textId="77777777" w:rsidR="002D5355" w:rsidRPr="002D5355" w:rsidRDefault="002D5355" w:rsidP="002D5355">
            <w:pPr>
              <w:jc w:val="both"/>
              <w:rPr>
                <w:rFonts w:eastAsia="Calibri"/>
                <w:bCs/>
                <w:lang w:eastAsia="en-US"/>
              </w:rPr>
            </w:pPr>
            <w:r w:rsidRPr="002D5355">
              <w:rPr>
                <w:rFonts w:eastAsia="Calibri"/>
                <w:bCs/>
                <w:lang w:eastAsia="en-US"/>
              </w:rPr>
              <w:t xml:space="preserve">Работы по монтажу и пуско-наладке инженерных систем объекта выполнить в объеме согласованной </w:t>
            </w:r>
            <w:proofErr w:type="spellStart"/>
            <w:r w:rsidRPr="002D5355">
              <w:rPr>
                <w:rFonts w:eastAsia="Calibri"/>
                <w:bCs/>
                <w:lang w:eastAsia="en-US"/>
              </w:rPr>
              <w:t>энергоснабжающими</w:t>
            </w:r>
            <w:proofErr w:type="spellEnd"/>
            <w:r w:rsidRPr="002D5355">
              <w:rPr>
                <w:rFonts w:eastAsia="Calibri"/>
                <w:bCs/>
                <w:lang w:eastAsia="en-US"/>
              </w:rPr>
              <w:t xml:space="preserve"> городскими и районными организациями рабочей документации, в строгом соответствии с Техническими условиями и требованиями нормативной документации (СП, ПУЭ и др.).</w:t>
            </w:r>
          </w:p>
          <w:p w14:paraId="5DCB6501" w14:textId="77777777" w:rsidR="002D5355" w:rsidRPr="002D5355" w:rsidRDefault="002D5355" w:rsidP="002D5355">
            <w:pPr>
              <w:jc w:val="both"/>
              <w:rPr>
                <w:rFonts w:eastAsia="Calibri"/>
                <w:bCs/>
                <w:lang w:eastAsia="en-US"/>
              </w:rPr>
            </w:pPr>
            <w:r w:rsidRPr="002D5355">
              <w:rPr>
                <w:rFonts w:eastAsia="Calibri"/>
                <w:bCs/>
                <w:lang w:eastAsia="en-US"/>
              </w:rPr>
              <w:t>Обеспечить своевременное оформление и согласование в установленном порядке исполнительной документации, промежуточных актов на скрытые работы, актов ввода электроустановок, испытания и ввода инженерных систем в эксплуатацию.</w:t>
            </w:r>
          </w:p>
          <w:p w14:paraId="5EEEC788" w14:textId="77777777" w:rsidR="002D5355" w:rsidRPr="002D5355" w:rsidRDefault="002D5355" w:rsidP="002D5355">
            <w:pPr>
              <w:jc w:val="both"/>
              <w:rPr>
                <w:rFonts w:eastAsia="Calibri"/>
                <w:lang w:eastAsia="en-US"/>
              </w:rPr>
            </w:pPr>
            <w:r w:rsidRPr="002D5355">
              <w:rPr>
                <w:rFonts w:eastAsia="Calibri"/>
                <w:bCs/>
                <w:lang w:eastAsia="en-US"/>
              </w:rPr>
              <w:lastRenderedPageBreak/>
              <w:t>Обеспечить наличие в требуемом объеме сертификатов, паспортов на материалы и инженерное оборудование, протоколов испытаний систем и агрегатов.</w:t>
            </w:r>
          </w:p>
        </w:tc>
      </w:tr>
      <w:tr w:rsidR="002D5355" w:rsidRPr="002D5355" w14:paraId="41B463CE" w14:textId="77777777" w:rsidTr="002D5355">
        <w:tc>
          <w:tcPr>
            <w:tcW w:w="562" w:type="dxa"/>
            <w:tcBorders>
              <w:top w:val="single" w:sz="4" w:space="0" w:color="auto"/>
              <w:left w:val="single" w:sz="4" w:space="0" w:color="auto"/>
              <w:bottom w:val="single" w:sz="4" w:space="0" w:color="auto"/>
              <w:right w:val="single" w:sz="4" w:space="0" w:color="auto"/>
            </w:tcBorders>
          </w:tcPr>
          <w:p w14:paraId="2FD4561F" w14:textId="77777777" w:rsidR="002D5355" w:rsidRPr="002D5355" w:rsidRDefault="002D5355" w:rsidP="002D5355">
            <w:pPr>
              <w:keepLines/>
              <w:outlineLvl w:val="2"/>
              <w:rPr>
                <w:b/>
                <w:bCs/>
              </w:rPr>
            </w:pPr>
            <w:r w:rsidRPr="002D5355">
              <w:rPr>
                <w:b/>
                <w:bCs/>
              </w:rPr>
              <w:lastRenderedPageBreak/>
              <w:t>18.</w:t>
            </w:r>
          </w:p>
        </w:tc>
        <w:tc>
          <w:tcPr>
            <w:tcW w:w="2499" w:type="dxa"/>
            <w:tcBorders>
              <w:top w:val="single" w:sz="4" w:space="0" w:color="auto"/>
              <w:left w:val="single" w:sz="4" w:space="0" w:color="auto"/>
              <w:bottom w:val="single" w:sz="4" w:space="0" w:color="auto"/>
              <w:right w:val="single" w:sz="4" w:space="0" w:color="auto"/>
            </w:tcBorders>
          </w:tcPr>
          <w:p w14:paraId="7FF8AE09" w14:textId="77777777" w:rsidR="002D5355" w:rsidRPr="002D5355" w:rsidRDefault="002D5355" w:rsidP="002D5355">
            <w:pPr>
              <w:rPr>
                <w:rFonts w:eastAsia="Calibri"/>
                <w:b/>
                <w:lang w:eastAsia="en-US"/>
              </w:rPr>
            </w:pPr>
            <w:r w:rsidRPr="002D5355">
              <w:rPr>
                <w:rFonts w:eastAsia="Calibri"/>
                <w:b/>
                <w:lang w:eastAsia="en-US"/>
              </w:rPr>
              <w:t>Требования к составу и оформлению исполнительной документации</w:t>
            </w:r>
          </w:p>
        </w:tc>
        <w:tc>
          <w:tcPr>
            <w:tcW w:w="12215" w:type="dxa"/>
            <w:tcBorders>
              <w:top w:val="single" w:sz="4" w:space="0" w:color="auto"/>
              <w:left w:val="single" w:sz="4" w:space="0" w:color="auto"/>
              <w:bottom w:val="single" w:sz="4" w:space="0" w:color="auto"/>
              <w:right w:val="single" w:sz="4" w:space="0" w:color="auto"/>
            </w:tcBorders>
          </w:tcPr>
          <w:p w14:paraId="02399A1E" w14:textId="77777777" w:rsidR="002D5355" w:rsidRPr="002D5355" w:rsidRDefault="002D5355" w:rsidP="002D5355">
            <w:pPr>
              <w:jc w:val="both"/>
              <w:rPr>
                <w:rFonts w:eastAsia="Calibri"/>
                <w:lang w:eastAsia="en-US"/>
              </w:rPr>
            </w:pPr>
            <w:r w:rsidRPr="002D5355">
              <w:rPr>
                <w:rFonts w:eastAsia="Calibri"/>
                <w:lang w:eastAsia="en-US"/>
              </w:rPr>
              <w:t>Исполнительную документацию оформить в соответствии с Приказом Федеральной Службы по экологическому технологическому и атомному надзору от 26 декабря 2006 года № 1128 «Об утверждении и введении в действие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p>
          <w:p w14:paraId="76DA1456" w14:textId="77777777" w:rsidR="002D5355" w:rsidRPr="002D5355" w:rsidRDefault="002D5355" w:rsidP="002D5355">
            <w:pPr>
              <w:jc w:val="both"/>
              <w:rPr>
                <w:rFonts w:eastAsia="Calibri"/>
                <w:lang w:eastAsia="en-US"/>
              </w:rPr>
            </w:pPr>
            <w:r w:rsidRPr="002D5355">
              <w:rPr>
                <w:rFonts w:eastAsia="Calibri"/>
                <w:lang w:eastAsia="en-US"/>
              </w:rPr>
              <w:t>Подрядчик обязан предоставить Заказчику по завершении работ полный пакет Исполнительной документации, необходимой для получения заключения о соответствии результата работ проектной документации и устранить все замечания, если такие имеются.</w:t>
            </w:r>
          </w:p>
          <w:p w14:paraId="274B243A" w14:textId="77777777" w:rsidR="002D5355" w:rsidRPr="002D5355" w:rsidRDefault="002D5355" w:rsidP="002D5355">
            <w:pPr>
              <w:jc w:val="both"/>
              <w:rPr>
                <w:rFonts w:eastAsia="Calibri"/>
                <w:lang w:eastAsia="en-US"/>
              </w:rPr>
            </w:pPr>
            <w:r w:rsidRPr="002D5355">
              <w:rPr>
                <w:rFonts w:eastAsia="Calibri"/>
                <w:lang w:eastAsia="en-US"/>
              </w:rPr>
              <w:t>Исполнительная документация предоставляется Заказчику в четырех экземплярах на бумажном носителе и в 1 экземпляре на электронном носителе, при этом документы, оформленные на иностранном языке, должны иметь нотариально заверенный перевод на русский язык, а копии документов должны быть заверены подписью ответственного должностного лица и печатью Подрядчика.</w:t>
            </w:r>
          </w:p>
          <w:p w14:paraId="08B98EBB" w14:textId="77777777" w:rsidR="002D5355" w:rsidRPr="002D5355" w:rsidRDefault="002D5355" w:rsidP="002D5355">
            <w:pPr>
              <w:jc w:val="both"/>
              <w:rPr>
                <w:rFonts w:eastAsia="Calibri"/>
                <w:lang w:eastAsia="en-US"/>
              </w:rPr>
            </w:pPr>
            <w:r w:rsidRPr="002D5355">
              <w:rPr>
                <w:rFonts w:eastAsia="Calibri"/>
                <w:lang w:eastAsia="en-US"/>
              </w:rPr>
              <w:t>Требования к оформлению исполнительной документации</w:t>
            </w:r>
          </w:p>
          <w:p w14:paraId="51A53E40" w14:textId="77777777" w:rsidR="002D5355" w:rsidRPr="002D5355" w:rsidRDefault="002D5355" w:rsidP="002D5355">
            <w:pPr>
              <w:jc w:val="both"/>
              <w:rPr>
                <w:rFonts w:eastAsia="Calibri"/>
                <w:lang w:eastAsia="en-US"/>
              </w:rPr>
            </w:pPr>
            <w:r w:rsidRPr="002D5355">
              <w:rPr>
                <w:rFonts w:eastAsia="Calibri"/>
                <w:lang w:eastAsia="en-US"/>
              </w:rPr>
              <w:t>Исполнительная документация (Далее - ИД) оформляется в архивных папках-регистраторах с арочным механизмом без файлов-вкладышей.</w:t>
            </w:r>
          </w:p>
          <w:p w14:paraId="4B51FE6E" w14:textId="77777777" w:rsidR="002D5355" w:rsidRPr="002D5355" w:rsidRDefault="002D5355" w:rsidP="002D5355">
            <w:pPr>
              <w:jc w:val="both"/>
              <w:rPr>
                <w:rFonts w:eastAsia="Calibri"/>
                <w:lang w:eastAsia="en-US"/>
              </w:rPr>
            </w:pPr>
            <w:r w:rsidRPr="002D5355">
              <w:rPr>
                <w:rFonts w:eastAsia="Calibri"/>
                <w:lang w:eastAsia="en-US"/>
              </w:rPr>
              <w:t>Ярлыки для папок должны быть оформлены согласно образцу, предоставляемому Заказчиком в электронном виде.</w:t>
            </w:r>
          </w:p>
          <w:p w14:paraId="239AB25B" w14:textId="77777777" w:rsidR="002D5355" w:rsidRPr="002D5355" w:rsidRDefault="002D5355" w:rsidP="002D5355">
            <w:pPr>
              <w:jc w:val="both"/>
              <w:rPr>
                <w:rFonts w:eastAsia="Calibri"/>
                <w:lang w:eastAsia="en-US"/>
              </w:rPr>
            </w:pPr>
            <w:r w:rsidRPr="002D5355">
              <w:rPr>
                <w:rFonts w:eastAsia="Calibri"/>
                <w:lang w:eastAsia="en-US"/>
              </w:rPr>
              <w:t>Папка должна содержать реестр передаваемых документов, оглавление и закладки в виде разделительных полосок.</w:t>
            </w:r>
          </w:p>
          <w:p w14:paraId="00B91239" w14:textId="77777777" w:rsidR="002D5355" w:rsidRPr="002D5355" w:rsidRDefault="002D5355" w:rsidP="002D5355">
            <w:pPr>
              <w:jc w:val="both"/>
              <w:rPr>
                <w:rFonts w:eastAsia="Calibri"/>
                <w:lang w:eastAsia="en-US"/>
              </w:rPr>
            </w:pPr>
            <w:r w:rsidRPr="002D5355">
              <w:rPr>
                <w:rFonts w:eastAsia="Calibri"/>
                <w:lang w:eastAsia="en-US"/>
              </w:rPr>
              <w:t>На обложке папок должна отображаться следующая информация:</w:t>
            </w:r>
          </w:p>
          <w:p w14:paraId="56FCBAEB" w14:textId="77777777" w:rsidR="002D5355" w:rsidRPr="002D5355" w:rsidRDefault="002D5355" w:rsidP="002D5355">
            <w:pPr>
              <w:jc w:val="both"/>
              <w:rPr>
                <w:rFonts w:eastAsia="Calibri"/>
                <w:lang w:eastAsia="en-US"/>
              </w:rPr>
            </w:pPr>
            <w:r w:rsidRPr="002D5355">
              <w:rPr>
                <w:rFonts w:eastAsia="Calibri"/>
                <w:lang w:eastAsia="en-US"/>
              </w:rPr>
              <w:t>- Название объекта;</w:t>
            </w:r>
          </w:p>
          <w:p w14:paraId="389BBBA4" w14:textId="77777777" w:rsidR="002D5355" w:rsidRPr="002D5355" w:rsidRDefault="002D5355" w:rsidP="002D5355">
            <w:pPr>
              <w:jc w:val="both"/>
              <w:rPr>
                <w:rFonts w:eastAsia="Calibri"/>
                <w:lang w:eastAsia="en-US"/>
              </w:rPr>
            </w:pPr>
            <w:r w:rsidRPr="002D5355">
              <w:rPr>
                <w:rFonts w:eastAsia="Calibri"/>
                <w:lang w:eastAsia="en-US"/>
              </w:rPr>
              <w:t>- Номер папки;</w:t>
            </w:r>
          </w:p>
          <w:p w14:paraId="497A4198" w14:textId="77777777" w:rsidR="002D5355" w:rsidRPr="002D5355" w:rsidRDefault="002D5355" w:rsidP="002D5355">
            <w:pPr>
              <w:jc w:val="both"/>
              <w:rPr>
                <w:rFonts w:eastAsia="Calibri"/>
                <w:lang w:eastAsia="en-US"/>
              </w:rPr>
            </w:pPr>
            <w:r w:rsidRPr="002D5355">
              <w:rPr>
                <w:rFonts w:eastAsia="Calibri"/>
                <w:lang w:eastAsia="en-US"/>
              </w:rPr>
              <w:t>- Генеральный подрядчик.</w:t>
            </w:r>
          </w:p>
          <w:p w14:paraId="723334D7" w14:textId="77777777" w:rsidR="002D5355" w:rsidRPr="002D5355" w:rsidRDefault="002D5355" w:rsidP="002D5355">
            <w:pPr>
              <w:jc w:val="both"/>
              <w:rPr>
                <w:rFonts w:eastAsia="Calibri"/>
                <w:lang w:eastAsia="en-US"/>
              </w:rPr>
            </w:pPr>
            <w:r w:rsidRPr="002D5355">
              <w:rPr>
                <w:rFonts w:eastAsia="Calibri"/>
                <w:lang w:eastAsia="en-US"/>
              </w:rPr>
              <w:t>Информация в папках должна быть разбита следующим образом:</w:t>
            </w:r>
          </w:p>
          <w:p w14:paraId="317F0708" w14:textId="77777777" w:rsidR="002D5355" w:rsidRPr="002D5355" w:rsidRDefault="002D5355" w:rsidP="002D5355">
            <w:pPr>
              <w:jc w:val="both"/>
              <w:rPr>
                <w:rFonts w:eastAsia="Calibri"/>
                <w:lang w:eastAsia="en-US"/>
              </w:rPr>
            </w:pPr>
            <w:r w:rsidRPr="002D5355">
              <w:rPr>
                <w:rFonts w:eastAsia="Calibri"/>
                <w:lang w:eastAsia="en-US"/>
              </w:rPr>
              <w:t>- Титульный лист;</w:t>
            </w:r>
          </w:p>
          <w:p w14:paraId="713D792C" w14:textId="77777777" w:rsidR="002D5355" w:rsidRPr="002D5355" w:rsidRDefault="002D5355" w:rsidP="002D5355">
            <w:pPr>
              <w:jc w:val="both"/>
              <w:rPr>
                <w:rFonts w:eastAsia="Calibri"/>
                <w:lang w:eastAsia="en-US"/>
              </w:rPr>
            </w:pPr>
            <w:r w:rsidRPr="002D5355">
              <w:rPr>
                <w:rFonts w:eastAsia="Calibri"/>
                <w:lang w:eastAsia="en-US"/>
              </w:rPr>
              <w:t>- Реестр ИД;</w:t>
            </w:r>
          </w:p>
          <w:p w14:paraId="5E5E80D2" w14:textId="77777777" w:rsidR="002D5355" w:rsidRPr="002D5355" w:rsidRDefault="002D5355" w:rsidP="002D5355">
            <w:pPr>
              <w:jc w:val="both"/>
              <w:rPr>
                <w:rFonts w:eastAsia="Calibri"/>
                <w:lang w:eastAsia="en-US"/>
              </w:rPr>
            </w:pPr>
            <w:r w:rsidRPr="002D5355">
              <w:rPr>
                <w:rFonts w:eastAsia="Calibri"/>
                <w:lang w:eastAsia="en-US"/>
              </w:rPr>
              <w:t>- Свидетельство о допуске к определенному виду или видам работ, которые оказывают влияние на безопасность объектов капитального строительства (при необходимости);</w:t>
            </w:r>
          </w:p>
          <w:p w14:paraId="6A80F198" w14:textId="77777777" w:rsidR="002D5355" w:rsidRPr="002D5355" w:rsidRDefault="002D5355" w:rsidP="002D5355">
            <w:pPr>
              <w:jc w:val="both"/>
              <w:rPr>
                <w:rFonts w:eastAsia="Calibri"/>
                <w:lang w:eastAsia="en-US"/>
              </w:rPr>
            </w:pPr>
            <w:r w:rsidRPr="002D5355">
              <w:rPr>
                <w:rFonts w:eastAsia="Calibri"/>
                <w:lang w:eastAsia="en-US"/>
              </w:rPr>
              <w:t>- Приказ о назначении ответственного лица со стороны инженерно-технического состава на объекте строительный контроль, приемку выполненных работ с подписанием соответствующих актов, за обеспечение охраны труда, охраны труда при работе на высоте, за электрохозяйство, за пожарную безопасность, за экологическую безопасность и т.д.</w:t>
            </w:r>
          </w:p>
          <w:p w14:paraId="6FC15757" w14:textId="77777777" w:rsidR="002D5355" w:rsidRPr="002D5355" w:rsidRDefault="002D5355" w:rsidP="002D5355">
            <w:pPr>
              <w:jc w:val="both"/>
              <w:rPr>
                <w:rFonts w:eastAsia="Calibri"/>
                <w:lang w:eastAsia="en-US"/>
              </w:rPr>
            </w:pPr>
            <w:r w:rsidRPr="002D5355">
              <w:rPr>
                <w:rFonts w:eastAsia="Calibri"/>
                <w:lang w:eastAsia="en-US"/>
              </w:rPr>
              <w:t>-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 в соответствии с РД-11-02-2006;</w:t>
            </w:r>
          </w:p>
          <w:p w14:paraId="67409FDC" w14:textId="77777777" w:rsidR="002D5355" w:rsidRPr="002D5355" w:rsidRDefault="002D5355" w:rsidP="002D5355">
            <w:pPr>
              <w:jc w:val="both"/>
              <w:rPr>
                <w:rFonts w:eastAsia="Calibri"/>
                <w:lang w:eastAsia="en-US"/>
              </w:rPr>
            </w:pPr>
            <w:r w:rsidRPr="002D5355">
              <w:rPr>
                <w:rFonts w:eastAsia="Calibri"/>
                <w:lang w:eastAsia="en-US"/>
              </w:rPr>
              <w:t>- Исполнительные схемы в соответствии с РД-11-02-2006 с указанием выполненных объемов работ в установленных физических величинах;</w:t>
            </w:r>
          </w:p>
          <w:p w14:paraId="3541B37C" w14:textId="77777777" w:rsidR="002D5355" w:rsidRPr="002D5355" w:rsidRDefault="002D5355" w:rsidP="002D5355">
            <w:pPr>
              <w:jc w:val="both"/>
              <w:rPr>
                <w:rFonts w:eastAsia="Calibri"/>
                <w:lang w:eastAsia="en-US"/>
              </w:rPr>
            </w:pPr>
            <w:r w:rsidRPr="002D5355">
              <w:rPr>
                <w:rFonts w:eastAsia="Calibri"/>
                <w:lang w:eastAsia="en-US"/>
              </w:rPr>
              <w:lastRenderedPageBreak/>
              <w:t>- Сертификаты соответствия, паспорта, декларации о соответствии, технические свидетельства, свидетельства о регистрации, документы о качестве, экспертные заключения, инструкции по эксплуатации и т.д. на применяемые материалы, изделия и оборудование;</w:t>
            </w:r>
          </w:p>
          <w:p w14:paraId="348F597D" w14:textId="77777777" w:rsidR="002D5355" w:rsidRPr="002D5355" w:rsidRDefault="002D5355" w:rsidP="002D5355">
            <w:pPr>
              <w:jc w:val="both"/>
              <w:rPr>
                <w:rFonts w:eastAsia="Calibri"/>
                <w:lang w:eastAsia="en-US"/>
              </w:rPr>
            </w:pPr>
            <w:r w:rsidRPr="002D5355">
              <w:rPr>
                <w:rFonts w:eastAsia="Calibri"/>
                <w:lang w:eastAsia="en-US"/>
              </w:rPr>
              <w:t xml:space="preserve">- Результаты и протоколы испытаний с приложением свидетельства об аттестации испытательной лаборатории, сертификат калибровки (поверки) испытательного прибора и </w:t>
            </w:r>
            <w:proofErr w:type="spellStart"/>
            <w:r w:rsidRPr="002D5355">
              <w:rPr>
                <w:rFonts w:eastAsia="Calibri"/>
                <w:lang w:eastAsia="en-US"/>
              </w:rPr>
              <w:t>фотофиксация</w:t>
            </w:r>
            <w:proofErr w:type="spellEnd"/>
            <w:r w:rsidRPr="002D5355">
              <w:rPr>
                <w:rFonts w:eastAsia="Calibri"/>
                <w:lang w:eastAsia="en-US"/>
              </w:rPr>
              <w:t xml:space="preserve"> проводимых испытаний (по запросу Заказчика в зависимости от типа строительно-монтажных работ);</w:t>
            </w:r>
          </w:p>
          <w:p w14:paraId="7A68E826" w14:textId="77777777" w:rsidR="002D5355" w:rsidRPr="002D5355" w:rsidRDefault="002D5355" w:rsidP="002D5355">
            <w:pPr>
              <w:jc w:val="both"/>
              <w:rPr>
                <w:rFonts w:eastAsia="Calibri"/>
                <w:lang w:eastAsia="en-US"/>
              </w:rPr>
            </w:pPr>
            <w:r w:rsidRPr="002D5355">
              <w:rPr>
                <w:rFonts w:eastAsia="Calibri"/>
                <w:lang w:eastAsia="en-US"/>
              </w:rPr>
              <w:t>- Другие технические отчеты, результаты обследований, если имело место;</w:t>
            </w:r>
          </w:p>
          <w:p w14:paraId="259EEE8B" w14:textId="77777777" w:rsidR="002D5355" w:rsidRPr="002D5355" w:rsidRDefault="002D5355" w:rsidP="002D5355">
            <w:pPr>
              <w:jc w:val="both"/>
              <w:rPr>
                <w:rFonts w:eastAsia="Calibri"/>
                <w:lang w:eastAsia="en-US"/>
              </w:rPr>
            </w:pPr>
            <w:r w:rsidRPr="002D5355">
              <w:rPr>
                <w:rFonts w:eastAsia="Calibri"/>
                <w:lang w:eastAsia="en-US"/>
              </w:rPr>
              <w:t>- Общий и специальные журналы работ;</w:t>
            </w:r>
          </w:p>
          <w:p w14:paraId="5D322455" w14:textId="77777777" w:rsidR="002D5355" w:rsidRPr="002D5355" w:rsidRDefault="002D5355" w:rsidP="002D5355">
            <w:pPr>
              <w:jc w:val="both"/>
              <w:rPr>
                <w:rFonts w:eastAsia="Calibri"/>
                <w:lang w:eastAsia="en-US"/>
              </w:rPr>
            </w:pPr>
            <w:r w:rsidRPr="002D5355">
              <w:rPr>
                <w:rFonts w:eastAsia="Calibri"/>
                <w:lang w:eastAsia="en-US"/>
              </w:rPr>
              <w:t>- Журнал входного контроля;</w:t>
            </w:r>
          </w:p>
          <w:p w14:paraId="67A8C8E9" w14:textId="77777777" w:rsidR="002D5355" w:rsidRPr="002D5355" w:rsidRDefault="002D5355" w:rsidP="002D5355">
            <w:pPr>
              <w:jc w:val="both"/>
              <w:rPr>
                <w:rFonts w:eastAsia="Calibri"/>
                <w:lang w:eastAsia="en-US"/>
              </w:rPr>
            </w:pPr>
            <w:r w:rsidRPr="002D5355">
              <w:rPr>
                <w:rFonts w:eastAsia="Calibri"/>
                <w:lang w:eastAsia="en-US"/>
              </w:rPr>
              <w:t xml:space="preserve">- </w:t>
            </w:r>
            <w:proofErr w:type="spellStart"/>
            <w:r w:rsidRPr="002D5355">
              <w:rPr>
                <w:rFonts w:eastAsia="Calibri"/>
                <w:lang w:eastAsia="en-US"/>
              </w:rPr>
              <w:t>Фотофиксация</w:t>
            </w:r>
            <w:proofErr w:type="spellEnd"/>
            <w:r w:rsidRPr="002D5355">
              <w:rPr>
                <w:rFonts w:eastAsia="Calibri"/>
                <w:lang w:eastAsia="en-US"/>
              </w:rPr>
              <w:t xml:space="preserve"> работ (в процессе и после завершения работ) (по запросу Заказчика);</w:t>
            </w:r>
          </w:p>
          <w:p w14:paraId="51309266" w14:textId="77777777" w:rsidR="002D5355" w:rsidRPr="002D5355" w:rsidRDefault="002D5355" w:rsidP="002D5355">
            <w:pPr>
              <w:jc w:val="both"/>
              <w:rPr>
                <w:rFonts w:eastAsia="Calibri"/>
                <w:lang w:eastAsia="en-US"/>
              </w:rPr>
            </w:pPr>
            <w:r w:rsidRPr="002D5355">
              <w:rPr>
                <w:rFonts w:eastAsia="Calibri"/>
                <w:lang w:eastAsia="en-US"/>
              </w:rPr>
              <w:t xml:space="preserve">- Съемный носитель с электронной версией ИД (формат </w:t>
            </w:r>
            <w:proofErr w:type="spellStart"/>
            <w:r w:rsidRPr="002D5355">
              <w:rPr>
                <w:rFonts w:eastAsia="Calibri"/>
                <w:lang w:eastAsia="en-US"/>
              </w:rPr>
              <w:t>pdf</w:t>
            </w:r>
            <w:proofErr w:type="spellEnd"/>
            <w:r w:rsidRPr="002D5355">
              <w:rPr>
                <w:rFonts w:eastAsia="Calibri"/>
                <w:lang w:eastAsia="en-US"/>
              </w:rPr>
              <w:t xml:space="preserve">, </w:t>
            </w:r>
            <w:proofErr w:type="spellStart"/>
            <w:r w:rsidRPr="002D5355">
              <w:rPr>
                <w:rFonts w:eastAsia="Calibri"/>
                <w:lang w:eastAsia="en-US"/>
              </w:rPr>
              <w:t>docx</w:t>
            </w:r>
            <w:proofErr w:type="spellEnd"/>
            <w:r w:rsidRPr="002D5355">
              <w:rPr>
                <w:rFonts w:eastAsia="Calibri"/>
                <w:lang w:eastAsia="en-US"/>
              </w:rPr>
              <w:t xml:space="preserve">, </w:t>
            </w:r>
            <w:proofErr w:type="spellStart"/>
            <w:r w:rsidRPr="002D5355">
              <w:rPr>
                <w:rFonts w:eastAsia="Calibri"/>
                <w:lang w:eastAsia="en-US"/>
              </w:rPr>
              <w:t>xlsx</w:t>
            </w:r>
            <w:proofErr w:type="spellEnd"/>
            <w:r w:rsidRPr="002D5355">
              <w:rPr>
                <w:rFonts w:eastAsia="Calibri"/>
                <w:lang w:eastAsia="en-US"/>
              </w:rPr>
              <w:t xml:space="preserve">, </w:t>
            </w:r>
            <w:proofErr w:type="spellStart"/>
            <w:r w:rsidRPr="002D5355">
              <w:rPr>
                <w:rFonts w:eastAsia="Calibri"/>
                <w:lang w:eastAsia="en-US"/>
              </w:rPr>
              <w:t>dwg</w:t>
            </w:r>
            <w:proofErr w:type="spellEnd"/>
            <w:r w:rsidRPr="002D5355">
              <w:rPr>
                <w:rFonts w:eastAsia="Calibri"/>
                <w:lang w:eastAsia="en-US"/>
              </w:rPr>
              <w:t>)/</w:t>
            </w:r>
          </w:p>
          <w:p w14:paraId="4F6D2147" w14:textId="77777777" w:rsidR="002D5355" w:rsidRPr="002D5355" w:rsidRDefault="002D5355" w:rsidP="002D5355">
            <w:pPr>
              <w:jc w:val="both"/>
              <w:rPr>
                <w:rFonts w:eastAsia="Calibri"/>
                <w:lang w:eastAsia="en-US"/>
              </w:rPr>
            </w:pPr>
            <w:r w:rsidRPr="002D5355">
              <w:rPr>
                <w:rFonts w:eastAsia="Calibri"/>
                <w:lang w:eastAsia="en-US"/>
              </w:rPr>
              <w:t>Реестр составляется на каждую папку отдельно. Подписывается и заверяется подписью и печатью лица представляющего Генерального подрядчика.</w:t>
            </w:r>
          </w:p>
          <w:p w14:paraId="28A292E9" w14:textId="77777777" w:rsidR="002D5355" w:rsidRPr="002D5355" w:rsidRDefault="002D5355" w:rsidP="002D5355">
            <w:pPr>
              <w:jc w:val="both"/>
              <w:rPr>
                <w:rFonts w:eastAsia="Calibri"/>
                <w:lang w:eastAsia="en-US"/>
              </w:rPr>
            </w:pPr>
            <w:r w:rsidRPr="002D5355">
              <w:rPr>
                <w:rFonts w:eastAsia="Calibri"/>
                <w:lang w:eastAsia="en-US"/>
              </w:rPr>
              <w:t>Все листы исполнительной документации, начиная с реестра. должны иметь сквозную нумерацию страниц.</w:t>
            </w:r>
          </w:p>
          <w:p w14:paraId="7FEAC09E" w14:textId="77777777" w:rsidR="002D5355" w:rsidRPr="002D5355" w:rsidRDefault="002D5355" w:rsidP="002D5355">
            <w:pPr>
              <w:jc w:val="both"/>
              <w:rPr>
                <w:rFonts w:eastAsia="Calibri"/>
                <w:lang w:eastAsia="en-US"/>
              </w:rPr>
            </w:pPr>
            <w:r w:rsidRPr="002D5355">
              <w:rPr>
                <w:rFonts w:eastAsia="Calibri"/>
                <w:lang w:eastAsia="en-US"/>
              </w:rPr>
              <w:t>Реестр должен иметь название, содержащее указание на вид работ, на который оформлена исполнительная документация.</w:t>
            </w:r>
          </w:p>
          <w:p w14:paraId="6BEC74A4" w14:textId="77777777" w:rsidR="002D5355" w:rsidRPr="002D5355" w:rsidRDefault="002D5355" w:rsidP="002D5355">
            <w:pPr>
              <w:jc w:val="both"/>
              <w:rPr>
                <w:rFonts w:eastAsia="Calibri"/>
                <w:lang w:eastAsia="en-US"/>
              </w:rPr>
            </w:pPr>
            <w:r w:rsidRPr="002D5355">
              <w:rPr>
                <w:rFonts w:eastAsia="Calibri"/>
                <w:lang w:eastAsia="en-US"/>
              </w:rPr>
              <w:t>Акты подшиваются в порядке возрастания нумерации, которая учитывает последовательность производства работ.</w:t>
            </w:r>
          </w:p>
          <w:p w14:paraId="6943B289" w14:textId="77777777" w:rsidR="002D5355" w:rsidRPr="002D5355" w:rsidRDefault="002D5355" w:rsidP="002D5355">
            <w:pPr>
              <w:jc w:val="both"/>
              <w:rPr>
                <w:rFonts w:eastAsia="Calibri"/>
                <w:lang w:eastAsia="en-US"/>
              </w:rPr>
            </w:pPr>
            <w:r w:rsidRPr="002D5355">
              <w:rPr>
                <w:rFonts w:eastAsia="Calibri"/>
                <w:lang w:eastAsia="en-US"/>
              </w:rPr>
              <w:t>Количество передаваемых комплектов ИД – 4 экз. + съемный носитель с электронной версией ИД. Один подписанный экземпляр ИД возвращается Подрядчику.</w:t>
            </w:r>
          </w:p>
          <w:p w14:paraId="65250E74" w14:textId="77777777" w:rsidR="002D5355" w:rsidRPr="002D5355" w:rsidRDefault="002D5355" w:rsidP="002D5355">
            <w:pPr>
              <w:jc w:val="both"/>
              <w:rPr>
                <w:rFonts w:eastAsia="Calibri"/>
                <w:lang w:eastAsia="en-US"/>
              </w:rPr>
            </w:pPr>
            <w:r w:rsidRPr="002D5355">
              <w:rPr>
                <w:rFonts w:eastAsia="Calibri"/>
                <w:lang w:eastAsia="en-US"/>
              </w:rPr>
              <w:t>Четыре экземпляра ИД должны быть оформлены в отдельных папках.</w:t>
            </w:r>
          </w:p>
          <w:p w14:paraId="59A86C6E" w14:textId="77777777" w:rsidR="002D5355" w:rsidRPr="002D5355" w:rsidRDefault="002D5355" w:rsidP="002D5355">
            <w:pPr>
              <w:jc w:val="both"/>
              <w:rPr>
                <w:rFonts w:eastAsia="Calibri"/>
                <w:lang w:eastAsia="en-US"/>
              </w:rPr>
            </w:pPr>
            <w:r w:rsidRPr="002D5355">
              <w:rPr>
                <w:rFonts w:eastAsia="Calibri"/>
                <w:lang w:eastAsia="en-US"/>
              </w:rPr>
              <w:t>К первому комплекту ИД из четырех, прикладываются оригиналы паспортов и сертификатов, подтверждающих качество применяемых материалов и изделий. Ко всем остальным актам прикладываются заверенные копии (к каждому акту прикладывается полное количество приложений, не в конце папки, а к каждому акту. Все четыре экземпляра должны быть одинаковые).</w:t>
            </w:r>
          </w:p>
          <w:p w14:paraId="2D548E34" w14:textId="77777777" w:rsidR="002D5355" w:rsidRPr="002D5355" w:rsidRDefault="002D5355" w:rsidP="002D5355">
            <w:pPr>
              <w:jc w:val="both"/>
              <w:rPr>
                <w:rFonts w:eastAsia="Calibri"/>
                <w:lang w:eastAsia="en-US"/>
              </w:rPr>
            </w:pPr>
            <w:r w:rsidRPr="002D5355">
              <w:rPr>
                <w:rFonts w:eastAsia="Calibri"/>
                <w:lang w:eastAsia="en-US"/>
              </w:rPr>
              <w:t>Копии приложений должны быть заверены оригинальной печатью «Копия верна», печатью организации с подписью и расшифровкой ответственного представителя.</w:t>
            </w:r>
          </w:p>
          <w:p w14:paraId="1FE03D5B" w14:textId="77777777" w:rsidR="002D5355" w:rsidRPr="002D5355" w:rsidRDefault="002D5355" w:rsidP="002D5355">
            <w:pPr>
              <w:jc w:val="both"/>
              <w:rPr>
                <w:rFonts w:eastAsia="Calibri"/>
                <w:lang w:eastAsia="en-US"/>
              </w:rPr>
            </w:pPr>
            <w:r w:rsidRPr="002D5355">
              <w:rPr>
                <w:rFonts w:eastAsia="Calibri"/>
                <w:lang w:eastAsia="en-US"/>
              </w:rPr>
              <w:t>В зависимости от объема, ИД передается в архивных коробках соответствующего размера с прикрепленным титульным листом.</w:t>
            </w:r>
          </w:p>
          <w:p w14:paraId="789E8513" w14:textId="77777777" w:rsidR="002D5355" w:rsidRPr="002D5355" w:rsidRDefault="002D5355" w:rsidP="002D5355">
            <w:pPr>
              <w:jc w:val="both"/>
              <w:rPr>
                <w:rFonts w:eastAsia="Calibri"/>
                <w:lang w:eastAsia="en-US"/>
              </w:rPr>
            </w:pPr>
            <w:r w:rsidRPr="002D5355">
              <w:rPr>
                <w:rFonts w:eastAsia="Calibri"/>
                <w:lang w:eastAsia="en-US"/>
              </w:rPr>
              <w:t>Требования к оформлению электронной версии ИД:</w:t>
            </w:r>
          </w:p>
          <w:p w14:paraId="746432DE" w14:textId="77777777" w:rsidR="002D5355" w:rsidRPr="002D5355" w:rsidRDefault="002D5355" w:rsidP="002D5355">
            <w:pPr>
              <w:jc w:val="both"/>
              <w:rPr>
                <w:rFonts w:eastAsia="Calibri"/>
                <w:lang w:eastAsia="en-US"/>
              </w:rPr>
            </w:pPr>
            <w:r w:rsidRPr="002D5355">
              <w:rPr>
                <w:rFonts w:eastAsia="Calibri"/>
                <w:lang w:eastAsia="en-US"/>
              </w:rPr>
              <w:t>Документы на носителе должны быть разбиты по папкам в соответствии с п.4 Требований к оформлению ИД, т.е. Титульный лист – в папку «01 Титул», Реестр ИД – в папку «02 Реестр» и т.д.</w:t>
            </w:r>
          </w:p>
          <w:p w14:paraId="43007059" w14:textId="77777777" w:rsidR="002D5355" w:rsidRPr="002D5355" w:rsidRDefault="002D5355" w:rsidP="002D5355">
            <w:pPr>
              <w:jc w:val="both"/>
              <w:rPr>
                <w:rFonts w:eastAsia="Calibri"/>
                <w:lang w:eastAsia="en-US"/>
              </w:rPr>
            </w:pPr>
            <w:r w:rsidRPr="002D5355">
              <w:rPr>
                <w:rFonts w:eastAsia="Calibri"/>
                <w:lang w:eastAsia="en-US"/>
              </w:rPr>
              <w:t xml:space="preserve">Все документы с подписями, печатями и необходимой информацией (в соответствии с бумажной версией) должны быть отсканированы в формате </w:t>
            </w:r>
            <w:proofErr w:type="spellStart"/>
            <w:r w:rsidRPr="002D5355">
              <w:rPr>
                <w:rFonts w:eastAsia="Calibri"/>
                <w:lang w:eastAsia="en-US"/>
              </w:rPr>
              <w:t>pdf</w:t>
            </w:r>
            <w:proofErr w:type="spellEnd"/>
            <w:r w:rsidRPr="002D5355">
              <w:rPr>
                <w:rFonts w:eastAsia="Calibri"/>
                <w:lang w:eastAsia="en-US"/>
              </w:rPr>
              <w:t>.</w:t>
            </w:r>
          </w:p>
          <w:p w14:paraId="02E2F05C" w14:textId="77777777" w:rsidR="002D5355" w:rsidRPr="002D5355" w:rsidRDefault="002D5355" w:rsidP="002D5355">
            <w:pPr>
              <w:jc w:val="both"/>
              <w:rPr>
                <w:rFonts w:eastAsia="Calibri"/>
                <w:lang w:eastAsia="en-US"/>
              </w:rPr>
            </w:pPr>
            <w:r w:rsidRPr="002D5355">
              <w:rPr>
                <w:rFonts w:eastAsia="Calibri"/>
                <w:lang w:eastAsia="en-US"/>
              </w:rPr>
              <w:t xml:space="preserve">Кроме того, дополнительно прикладывается вся ИД в форматах </w:t>
            </w:r>
            <w:proofErr w:type="spellStart"/>
            <w:r w:rsidRPr="002D5355">
              <w:rPr>
                <w:rFonts w:eastAsia="Calibri"/>
                <w:lang w:eastAsia="en-US"/>
              </w:rPr>
              <w:t>docx</w:t>
            </w:r>
            <w:proofErr w:type="spellEnd"/>
            <w:r w:rsidRPr="002D5355">
              <w:rPr>
                <w:rFonts w:eastAsia="Calibri"/>
                <w:lang w:eastAsia="en-US"/>
              </w:rPr>
              <w:t xml:space="preserve">, </w:t>
            </w:r>
            <w:proofErr w:type="spellStart"/>
            <w:r w:rsidRPr="002D5355">
              <w:rPr>
                <w:rFonts w:eastAsia="Calibri"/>
                <w:lang w:eastAsia="en-US"/>
              </w:rPr>
              <w:t>xlsx</w:t>
            </w:r>
            <w:proofErr w:type="spellEnd"/>
            <w:r w:rsidRPr="002D5355">
              <w:rPr>
                <w:rFonts w:eastAsia="Calibri"/>
                <w:lang w:eastAsia="en-US"/>
              </w:rPr>
              <w:t xml:space="preserve"> и </w:t>
            </w:r>
            <w:proofErr w:type="spellStart"/>
            <w:r w:rsidRPr="002D5355">
              <w:rPr>
                <w:rFonts w:eastAsia="Calibri"/>
                <w:lang w:eastAsia="en-US"/>
              </w:rPr>
              <w:t>dwg</w:t>
            </w:r>
            <w:proofErr w:type="spellEnd"/>
            <w:r w:rsidRPr="002D5355">
              <w:rPr>
                <w:rFonts w:eastAsia="Calibri"/>
                <w:lang w:eastAsia="en-US"/>
              </w:rPr>
              <w:t>.</w:t>
            </w:r>
          </w:p>
          <w:p w14:paraId="572BADB9" w14:textId="77777777" w:rsidR="002D5355" w:rsidRPr="002D5355" w:rsidRDefault="002D5355" w:rsidP="002D5355">
            <w:pPr>
              <w:jc w:val="both"/>
              <w:rPr>
                <w:rFonts w:eastAsia="Calibri"/>
                <w:lang w:eastAsia="en-US"/>
              </w:rPr>
            </w:pPr>
            <w:r w:rsidRPr="002D5355">
              <w:rPr>
                <w:rFonts w:eastAsia="Calibri"/>
                <w:lang w:eastAsia="en-US"/>
              </w:rPr>
              <w:t>Необходимо называть файлы кратко с указанием номера из реестра ИД.</w:t>
            </w:r>
          </w:p>
        </w:tc>
      </w:tr>
      <w:tr w:rsidR="002D5355" w:rsidRPr="002D5355" w14:paraId="1F00FC28" w14:textId="77777777" w:rsidTr="002D5355">
        <w:tc>
          <w:tcPr>
            <w:tcW w:w="562" w:type="dxa"/>
            <w:tcBorders>
              <w:top w:val="single" w:sz="4" w:space="0" w:color="auto"/>
              <w:left w:val="single" w:sz="4" w:space="0" w:color="auto"/>
              <w:bottom w:val="single" w:sz="4" w:space="0" w:color="auto"/>
              <w:right w:val="single" w:sz="4" w:space="0" w:color="auto"/>
            </w:tcBorders>
          </w:tcPr>
          <w:p w14:paraId="4065BF43" w14:textId="77777777" w:rsidR="002D5355" w:rsidRPr="002D5355" w:rsidRDefault="002D5355" w:rsidP="002D5355">
            <w:pPr>
              <w:keepLines/>
              <w:outlineLvl w:val="2"/>
              <w:rPr>
                <w:b/>
                <w:bCs/>
              </w:rPr>
            </w:pPr>
            <w:r w:rsidRPr="002D5355">
              <w:rPr>
                <w:b/>
                <w:bCs/>
              </w:rPr>
              <w:lastRenderedPageBreak/>
              <w:t>19.</w:t>
            </w:r>
          </w:p>
        </w:tc>
        <w:tc>
          <w:tcPr>
            <w:tcW w:w="2499" w:type="dxa"/>
            <w:tcBorders>
              <w:top w:val="single" w:sz="4" w:space="0" w:color="auto"/>
              <w:left w:val="single" w:sz="4" w:space="0" w:color="auto"/>
              <w:bottom w:val="single" w:sz="4" w:space="0" w:color="auto"/>
              <w:right w:val="single" w:sz="4" w:space="0" w:color="auto"/>
            </w:tcBorders>
          </w:tcPr>
          <w:p w14:paraId="1A67369F" w14:textId="77777777" w:rsidR="002D5355" w:rsidRPr="002D5355" w:rsidRDefault="002D5355" w:rsidP="002D5355">
            <w:pPr>
              <w:rPr>
                <w:rFonts w:eastAsia="Calibri"/>
                <w:b/>
                <w:lang w:eastAsia="en-US"/>
              </w:rPr>
            </w:pPr>
            <w:r w:rsidRPr="002D5355">
              <w:rPr>
                <w:rFonts w:eastAsia="Calibri"/>
                <w:b/>
                <w:lang w:eastAsia="en-US"/>
              </w:rPr>
              <w:t>Требования к качественным характеристикам работ, требования к функциональным характеристикам товаров, в том числе подлежащих использованию при выполнении работ</w:t>
            </w:r>
          </w:p>
        </w:tc>
        <w:tc>
          <w:tcPr>
            <w:tcW w:w="12215" w:type="dxa"/>
            <w:tcBorders>
              <w:top w:val="single" w:sz="4" w:space="0" w:color="auto"/>
              <w:left w:val="single" w:sz="4" w:space="0" w:color="auto"/>
              <w:bottom w:val="single" w:sz="4" w:space="0" w:color="auto"/>
              <w:right w:val="single" w:sz="4" w:space="0" w:color="auto"/>
            </w:tcBorders>
          </w:tcPr>
          <w:p w14:paraId="04A73DF8" w14:textId="77777777" w:rsidR="002D5355" w:rsidRPr="002D5355" w:rsidRDefault="002D5355" w:rsidP="002D5355">
            <w:pPr>
              <w:jc w:val="both"/>
              <w:rPr>
                <w:rFonts w:eastAsia="Calibri"/>
                <w:lang w:eastAsia="en-US"/>
              </w:rPr>
            </w:pPr>
            <w:r w:rsidRPr="002D5355">
              <w:rPr>
                <w:rFonts w:eastAsia="Calibri"/>
                <w:lang w:eastAsia="en-US"/>
              </w:rPr>
              <w:t>Указания на отдельные виды товаров, содержащиеся в сметной документации, не являются и не могут рассматриваться как требования к товарам, предусмотренным к применению, а также не могут рассматриваться как ссылки на товарные знаки и производителей товаров. Техническое задание, содержит исчерпывающий перечень требований к качеству, техническим характеристикам товаров, работам, услугам, требованиям к безопасности, требованиям к функциональным характеристикам и пр., связанным с определением соответствия поставляемого товара, выполняемых работ потребностям Заказчика.</w:t>
            </w:r>
          </w:p>
        </w:tc>
      </w:tr>
      <w:tr w:rsidR="002D5355" w:rsidRPr="002D5355" w14:paraId="73D4BC23" w14:textId="77777777" w:rsidTr="002D5355">
        <w:tc>
          <w:tcPr>
            <w:tcW w:w="562" w:type="dxa"/>
            <w:tcBorders>
              <w:top w:val="single" w:sz="4" w:space="0" w:color="auto"/>
              <w:left w:val="single" w:sz="4" w:space="0" w:color="auto"/>
              <w:bottom w:val="single" w:sz="4" w:space="0" w:color="auto"/>
              <w:right w:val="single" w:sz="4" w:space="0" w:color="auto"/>
            </w:tcBorders>
          </w:tcPr>
          <w:p w14:paraId="03D652B1" w14:textId="77777777" w:rsidR="002D5355" w:rsidRPr="002D5355" w:rsidRDefault="002D5355" w:rsidP="002D5355">
            <w:pPr>
              <w:keepLines/>
              <w:outlineLvl w:val="2"/>
              <w:rPr>
                <w:b/>
                <w:bCs/>
              </w:rPr>
            </w:pPr>
            <w:r w:rsidRPr="002D5355">
              <w:rPr>
                <w:b/>
                <w:bCs/>
              </w:rPr>
              <w:t>20.</w:t>
            </w:r>
          </w:p>
        </w:tc>
        <w:tc>
          <w:tcPr>
            <w:tcW w:w="2499" w:type="dxa"/>
            <w:tcBorders>
              <w:top w:val="single" w:sz="4" w:space="0" w:color="auto"/>
              <w:left w:val="single" w:sz="4" w:space="0" w:color="auto"/>
              <w:bottom w:val="single" w:sz="4" w:space="0" w:color="auto"/>
              <w:right w:val="single" w:sz="4" w:space="0" w:color="auto"/>
            </w:tcBorders>
          </w:tcPr>
          <w:p w14:paraId="502F00B4" w14:textId="77777777" w:rsidR="002D5355" w:rsidRPr="002D5355" w:rsidRDefault="002D5355" w:rsidP="002D5355">
            <w:pPr>
              <w:rPr>
                <w:rFonts w:eastAsia="Calibri"/>
                <w:b/>
                <w:lang w:eastAsia="en-US"/>
              </w:rPr>
            </w:pPr>
            <w:r w:rsidRPr="002D5355">
              <w:rPr>
                <w:rFonts w:eastAsia="Calibri"/>
                <w:b/>
                <w:lang w:eastAsia="en-US"/>
              </w:rPr>
              <w:t>Требования соответствия нормативным документам (лицензии допуски, разрешения, согласования)</w:t>
            </w:r>
          </w:p>
        </w:tc>
        <w:tc>
          <w:tcPr>
            <w:tcW w:w="12215" w:type="dxa"/>
            <w:tcBorders>
              <w:top w:val="single" w:sz="4" w:space="0" w:color="auto"/>
              <w:left w:val="single" w:sz="4" w:space="0" w:color="auto"/>
              <w:bottom w:val="single" w:sz="4" w:space="0" w:color="auto"/>
              <w:right w:val="single" w:sz="4" w:space="0" w:color="auto"/>
            </w:tcBorders>
          </w:tcPr>
          <w:p w14:paraId="363AE045" w14:textId="77777777" w:rsidR="002D5355" w:rsidRPr="002D5355" w:rsidRDefault="002D5355" w:rsidP="002D5355">
            <w:pPr>
              <w:jc w:val="both"/>
              <w:rPr>
                <w:rFonts w:eastAsia="Calibri"/>
                <w:bCs/>
                <w:lang w:eastAsia="en-US"/>
              </w:rPr>
            </w:pPr>
            <w:r w:rsidRPr="002D5355">
              <w:rPr>
                <w:rFonts w:eastAsia="Calibri"/>
                <w:bCs/>
                <w:lang w:eastAsia="en-US"/>
              </w:rPr>
              <w:t>Выполнение предусмотренных Контрактом Работ, обеспечение их надлежащего качества в соответствии с согласованной технической документацией, строительными нормами и правилами, ввод Объекта в эксплуатацию осуществляется Подрядчиком в сроки, установленные Контрактом, а также на основании требований нормативных правовых актов в области проектирования и строительства, действующих в их актуализированных редакциях, включающих:</w:t>
            </w:r>
          </w:p>
          <w:p w14:paraId="0BBA799B" w14:textId="77777777" w:rsidR="002D5355" w:rsidRPr="002D5355" w:rsidRDefault="002D5355" w:rsidP="002D5355">
            <w:pPr>
              <w:jc w:val="both"/>
              <w:rPr>
                <w:rFonts w:eastAsia="Calibri"/>
                <w:bCs/>
                <w:lang w:eastAsia="en-US"/>
              </w:rPr>
            </w:pPr>
            <w:r w:rsidRPr="002D5355">
              <w:rPr>
                <w:rFonts w:eastAsia="Calibri"/>
                <w:bCs/>
                <w:lang w:eastAsia="en-US"/>
              </w:rPr>
              <w:t>- Градостроительный кодекс Российской Федерации;</w:t>
            </w:r>
          </w:p>
          <w:p w14:paraId="0BD7EE2D" w14:textId="77777777" w:rsidR="002D5355" w:rsidRPr="002D5355" w:rsidRDefault="002D5355" w:rsidP="002D5355">
            <w:pPr>
              <w:jc w:val="both"/>
              <w:rPr>
                <w:rFonts w:eastAsia="Calibri"/>
                <w:bCs/>
                <w:lang w:eastAsia="en-US"/>
              </w:rPr>
            </w:pPr>
            <w:r w:rsidRPr="002D5355">
              <w:rPr>
                <w:rFonts w:eastAsia="Calibri"/>
                <w:bCs/>
                <w:lang w:eastAsia="en-US"/>
              </w:rPr>
              <w:t>- Федеральный закон 22.07.2008 № 123-ФЗ «Технический регламент о требованиях пожарной безопасности»;</w:t>
            </w:r>
          </w:p>
          <w:p w14:paraId="75D8F708" w14:textId="77777777" w:rsidR="002D5355" w:rsidRPr="002D5355" w:rsidRDefault="002D5355" w:rsidP="002D5355">
            <w:pPr>
              <w:jc w:val="both"/>
              <w:rPr>
                <w:rFonts w:eastAsia="Calibri"/>
                <w:bCs/>
                <w:lang w:eastAsia="en-US"/>
              </w:rPr>
            </w:pPr>
            <w:r w:rsidRPr="002D5355">
              <w:rPr>
                <w:rFonts w:eastAsia="Calibri"/>
                <w:bCs/>
                <w:lang w:eastAsia="en-US"/>
              </w:rPr>
              <w:t>- Федеральный закон от 30 декабря 2009 г. № 384-ФЗ «Технический регламент о безопасности зданий и сооружений» (с изменениями на 02 июля 2013 года);</w:t>
            </w:r>
          </w:p>
          <w:p w14:paraId="1F89E113" w14:textId="77777777" w:rsidR="002D5355" w:rsidRPr="002D5355" w:rsidRDefault="002D5355" w:rsidP="002D5355">
            <w:pPr>
              <w:jc w:val="both"/>
              <w:rPr>
                <w:rFonts w:eastAsia="Calibri"/>
                <w:bCs/>
                <w:lang w:eastAsia="en-US"/>
              </w:rPr>
            </w:pPr>
            <w:r w:rsidRPr="002D5355">
              <w:rPr>
                <w:rFonts w:eastAsia="Calibri"/>
                <w:bCs/>
                <w:lang w:eastAsia="en-US"/>
              </w:rPr>
              <w:t>- Приказ Минтруда России № 988н, Минздрава России №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14:paraId="078C506D" w14:textId="77777777" w:rsidR="002D5355" w:rsidRPr="002D5355" w:rsidRDefault="002D5355" w:rsidP="002D5355">
            <w:pPr>
              <w:jc w:val="both"/>
              <w:rPr>
                <w:rFonts w:eastAsia="Calibri"/>
                <w:bCs/>
                <w:lang w:eastAsia="en-US"/>
              </w:rPr>
            </w:pPr>
            <w:r w:rsidRPr="002D5355">
              <w:rPr>
                <w:rFonts w:eastAsia="Calibri"/>
                <w:bCs/>
                <w:lang w:eastAsia="en-US"/>
              </w:rPr>
              <w:t xml:space="preserve">- Постановление Правительства РФ от 28.05.2021 № 815 «Об утверждении перечня национальных стандартов и сводов правил (частей таких стандартов и сводов правил), в результате применения которых на обязательной основе обеспечивается соблюдение требований Федерального закона «Технический регламент о безопасности зданий и сооружений», и о признании утратившим силу постановления Правительства Российской Федерации от 4 июля 2020 г. N 985»; </w:t>
            </w:r>
          </w:p>
          <w:p w14:paraId="2CF613C1" w14:textId="77777777" w:rsidR="002D5355" w:rsidRPr="002D5355" w:rsidRDefault="002D5355" w:rsidP="002D5355">
            <w:pPr>
              <w:jc w:val="both"/>
              <w:rPr>
                <w:rFonts w:eastAsia="Calibri"/>
                <w:bCs/>
                <w:lang w:eastAsia="en-US"/>
              </w:rPr>
            </w:pPr>
            <w:r w:rsidRPr="002D5355">
              <w:rPr>
                <w:rFonts w:eastAsia="Calibri"/>
                <w:bCs/>
                <w:lang w:eastAsia="en-US"/>
              </w:rPr>
              <w:t>- СП 68.13330.2017 «Приемка в эксплуатацию законченных строительством объектов. Основные положения. Актуализированная редакция СНиП 3.01.04-87» (Приказ Минстроя России от 27.07.2017 N 1033/пр.);</w:t>
            </w:r>
          </w:p>
          <w:p w14:paraId="7760A8C1" w14:textId="77777777" w:rsidR="002D5355" w:rsidRPr="002D5355" w:rsidRDefault="002D5355" w:rsidP="002D5355">
            <w:pPr>
              <w:jc w:val="both"/>
              <w:rPr>
                <w:rFonts w:eastAsia="Calibri"/>
                <w:bCs/>
                <w:lang w:eastAsia="en-US"/>
              </w:rPr>
            </w:pPr>
            <w:r w:rsidRPr="002D5355">
              <w:rPr>
                <w:rFonts w:eastAsia="Calibri"/>
                <w:bCs/>
                <w:lang w:eastAsia="en-US"/>
              </w:rPr>
              <w:t>- СНиП 12-03-2001 «Безопасность труда в строительстве. Часть 1. Общие требования», Принят и введен в действие с 1 сентября 2001 г. постановлением Госстроя России от 23.07.2001 № 80 и зарегистрированный в Министерстве юстиции РФ 09.08.2001 г. № 2862;</w:t>
            </w:r>
          </w:p>
          <w:p w14:paraId="5236E58E" w14:textId="77777777" w:rsidR="002D5355" w:rsidRPr="002D5355" w:rsidRDefault="002D5355" w:rsidP="002D5355">
            <w:pPr>
              <w:jc w:val="both"/>
              <w:rPr>
                <w:rFonts w:eastAsia="Calibri"/>
                <w:bCs/>
                <w:lang w:eastAsia="en-US"/>
              </w:rPr>
            </w:pPr>
            <w:r w:rsidRPr="002D5355">
              <w:rPr>
                <w:rFonts w:eastAsia="Calibri"/>
                <w:bCs/>
                <w:lang w:eastAsia="en-US"/>
              </w:rPr>
              <w:t>- СП 48.13330.2019 «Организация строительства. Актуализированная редакция СНиП 12-01-2004», Утвержден и введен Приказом Министерства строительства и жилищно-коммунального хозяйства Российской Федерации от 24 декабря 2019 г. № 867/</w:t>
            </w:r>
            <w:proofErr w:type="spellStart"/>
            <w:r w:rsidRPr="002D5355">
              <w:rPr>
                <w:rFonts w:eastAsia="Calibri"/>
                <w:bCs/>
                <w:lang w:eastAsia="en-US"/>
              </w:rPr>
              <w:t>пр</w:t>
            </w:r>
            <w:proofErr w:type="spellEnd"/>
            <w:r w:rsidRPr="002D5355">
              <w:rPr>
                <w:rFonts w:eastAsia="Calibri"/>
                <w:bCs/>
                <w:lang w:eastAsia="en-US"/>
              </w:rPr>
              <w:t>;</w:t>
            </w:r>
          </w:p>
          <w:p w14:paraId="1F1152BA" w14:textId="77777777" w:rsidR="002D5355" w:rsidRPr="002D5355" w:rsidRDefault="002D5355" w:rsidP="002D5355">
            <w:pPr>
              <w:jc w:val="both"/>
              <w:rPr>
                <w:rFonts w:eastAsia="Calibri"/>
                <w:bCs/>
                <w:lang w:eastAsia="en-US"/>
              </w:rPr>
            </w:pPr>
            <w:r w:rsidRPr="002D5355">
              <w:rPr>
                <w:rFonts w:eastAsia="Calibri"/>
                <w:bCs/>
                <w:lang w:eastAsia="en-US"/>
              </w:rPr>
              <w:lastRenderedPageBreak/>
              <w:t>- СП 82.13330.2016 «Благоустройство территорий. Утвержден: Министерством строительства и жилищно-коммунального хозяйства Российской Федерации, 17.06.2017;</w:t>
            </w:r>
          </w:p>
          <w:p w14:paraId="769F70C0" w14:textId="77777777" w:rsidR="002D5355" w:rsidRPr="002D5355" w:rsidRDefault="002D5355" w:rsidP="002D5355">
            <w:pPr>
              <w:jc w:val="both"/>
              <w:rPr>
                <w:rFonts w:eastAsia="Calibri"/>
                <w:bCs/>
                <w:lang w:eastAsia="en-US"/>
              </w:rPr>
            </w:pPr>
            <w:r w:rsidRPr="002D5355">
              <w:rPr>
                <w:rFonts w:eastAsia="Calibri"/>
                <w:bCs/>
                <w:lang w:eastAsia="en-US"/>
              </w:rPr>
              <w:t>- СП 59.13330.2020 «Доступность зданий и сооружений для маломобильных групп населения. Актуализированная редакция СНиП 35-01-2001»;</w:t>
            </w:r>
          </w:p>
          <w:p w14:paraId="5DB56504" w14:textId="77777777" w:rsidR="002D5355" w:rsidRPr="002D5355" w:rsidRDefault="002D5355" w:rsidP="002D5355">
            <w:pPr>
              <w:jc w:val="both"/>
              <w:rPr>
                <w:rFonts w:eastAsia="Calibri"/>
                <w:bCs/>
                <w:lang w:eastAsia="en-US"/>
              </w:rPr>
            </w:pPr>
            <w:r w:rsidRPr="002D5355">
              <w:rPr>
                <w:rFonts w:eastAsia="Calibri"/>
                <w:bCs/>
                <w:lang w:eastAsia="en-US"/>
              </w:rPr>
              <w:t>- СП 70.13330.2020 «Несущие и ограждающие конструкции. Актуализированная редакция СНиП 3.03.01-87» Утвержден Приказом Госстроя от 25.12.2012 г. № 109/ГС;</w:t>
            </w:r>
          </w:p>
          <w:p w14:paraId="12F1409E" w14:textId="77777777" w:rsidR="002D5355" w:rsidRPr="002D5355" w:rsidRDefault="002D5355" w:rsidP="002D5355">
            <w:pPr>
              <w:jc w:val="both"/>
              <w:rPr>
                <w:rFonts w:eastAsia="Calibri"/>
                <w:bCs/>
                <w:lang w:eastAsia="en-US"/>
              </w:rPr>
            </w:pPr>
            <w:r w:rsidRPr="002D5355">
              <w:rPr>
                <w:rFonts w:eastAsia="Calibri"/>
                <w:bCs/>
                <w:lang w:eastAsia="en-US"/>
              </w:rPr>
              <w:t>- СП 71.13330.2017 «СНиП 3.04.01-87 «Свод правил. Изоляционные и отделочные покрытия. Актуализированная редакция СНиП 3.04.01-87».</w:t>
            </w:r>
          </w:p>
          <w:p w14:paraId="4C48B208" w14:textId="77777777" w:rsidR="002D5355" w:rsidRPr="002D5355" w:rsidRDefault="002D5355" w:rsidP="002D5355">
            <w:pPr>
              <w:jc w:val="both"/>
              <w:rPr>
                <w:rFonts w:eastAsia="Calibri"/>
                <w:bCs/>
                <w:lang w:eastAsia="en-US"/>
              </w:rPr>
            </w:pPr>
            <w:r w:rsidRPr="002D5355">
              <w:rPr>
                <w:rFonts w:eastAsia="Calibri"/>
                <w:bCs/>
                <w:lang w:eastAsia="en-US"/>
              </w:rPr>
              <w:t>- СП 72.13330.2016 Свод правил. Защита строительных конструкций и сооружений от коррозии. Актуализированная редакция СНиП 3.04.03-85"(утв. и введен в действие Приказом Минстроя России от 16.12.2016 № 965/</w:t>
            </w:r>
            <w:proofErr w:type="spellStart"/>
            <w:r w:rsidRPr="002D5355">
              <w:rPr>
                <w:rFonts w:eastAsia="Calibri"/>
                <w:bCs/>
                <w:lang w:eastAsia="en-US"/>
              </w:rPr>
              <w:t>пр</w:t>
            </w:r>
            <w:proofErr w:type="spellEnd"/>
            <w:r w:rsidRPr="002D5355">
              <w:rPr>
                <w:rFonts w:eastAsia="Calibri"/>
                <w:bCs/>
                <w:lang w:eastAsia="en-US"/>
              </w:rPr>
              <w:t>);</w:t>
            </w:r>
          </w:p>
          <w:p w14:paraId="1BE2C56F" w14:textId="77777777" w:rsidR="002D5355" w:rsidRPr="002D5355" w:rsidRDefault="002D5355" w:rsidP="002D5355">
            <w:pPr>
              <w:jc w:val="both"/>
              <w:rPr>
                <w:rFonts w:eastAsia="Calibri"/>
                <w:bCs/>
                <w:lang w:eastAsia="en-US"/>
              </w:rPr>
            </w:pPr>
            <w:r w:rsidRPr="002D5355">
              <w:rPr>
                <w:rFonts w:eastAsia="Calibri"/>
                <w:bCs/>
                <w:lang w:eastAsia="en-US"/>
              </w:rPr>
              <w:t>- СП 73.13330.2016. СНиП 3.05.01-85. Свод правил. Внутренние санитарно-технические системы зданий;</w:t>
            </w:r>
          </w:p>
          <w:p w14:paraId="65BCF5B5" w14:textId="77777777" w:rsidR="002D5355" w:rsidRPr="002D5355" w:rsidRDefault="002D5355" w:rsidP="002D5355">
            <w:pPr>
              <w:jc w:val="both"/>
              <w:rPr>
                <w:rFonts w:eastAsia="Calibri"/>
                <w:bCs/>
                <w:lang w:eastAsia="en-US"/>
              </w:rPr>
            </w:pPr>
            <w:r w:rsidRPr="002D5355">
              <w:rPr>
                <w:rFonts w:eastAsia="Calibri"/>
                <w:bCs/>
                <w:lang w:eastAsia="en-US"/>
              </w:rPr>
              <w:t xml:space="preserve">- СП 124.13330.2012. Свод правил. Тепловые сети. Актуализированная редакция СНиП 41-02-2003 (утв. Приказом </w:t>
            </w:r>
            <w:proofErr w:type="spellStart"/>
            <w:r w:rsidRPr="002D5355">
              <w:rPr>
                <w:rFonts w:eastAsia="Calibri"/>
                <w:bCs/>
                <w:lang w:eastAsia="en-US"/>
              </w:rPr>
              <w:t>Минрегиона</w:t>
            </w:r>
            <w:proofErr w:type="spellEnd"/>
            <w:r w:rsidRPr="002D5355">
              <w:rPr>
                <w:rFonts w:eastAsia="Calibri"/>
                <w:bCs/>
                <w:lang w:eastAsia="en-US"/>
              </w:rPr>
              <w:t xml:space="preserve"> России от 30.06.2012 № 280);</w:t>
            </w:r>
          </w:p>
          <w:p w14:paraId="1D2B1E69" w14:textId="77777777" w:rsidR="002D5355" w:rsidRPr="002D5355" w:rsidRDefault="002D5355" w:rsidP="002D5355">
            <w:pPr>
              <w:jc w:val="both"/>
              <w:rPr>
                <w:rFonts w:eastAsia="Calibri"/>
                <w:bCs/>
                <w:lang w:eastAsia="en-US"/>
              </w:rPr>
            </w:pPr>
            <w:r w:rsidRPr="002D5355">
              <w:rPr>
                <w:rFonts w:eastAsia="Calibri"/>
                <w:bCs/>
                <w:lang w:eastAsia="en-US"/>
              </w:rPr>
              <w:t>- СП 129.13330.2019 «Наружные сети и сооружения водоснабжения и канализации. Актуализированная редакция СНиП 3.05.04-85*.</w:t>
            </w:r>
          </w:p>
          <w:p w14:paraId="1A3A6D13" w14:textId="77777777" w:rsidR="002D5355" w:rsidRPr="002D5355" w:rsidRDefault="002D5355" w:rsidP="002D5355">
            <w:pPr>
              <w:jc w:val="both"/>
              <w:rPr>
                <w:rFonts w:eastAsia="Calibri"/>
                <w:bCs/>
                <w:lang w:eastAsia="en-US"/>
              </w:rPr>
            </w:pPr>
            <w:r w:rsidRPr="002D5355">
              <w:rPr>
                <w:rFonts w:eastAsia="Calibri"/>
                <w:bCs/>
                <w:lang w:eastAsia="en-US"/>
              </w:rPr>
              <w:t>- СП 77.13330.2016 «Системы автоматизации. Актуализированная редакция СНиП 3.05.07-85" (утв. Приказом Минстроя России от 20.10.2016 № 727/</w:t>
            </w:r>
            <w:proofErr w:type="spellStart"/>
            <w:r w:rsidRPr="002D5355">
              <w:rPr>
                <w:rFonts w:eastAsia="Calibri"/>
                <w:bCs/>
                <w:lang w:eastAsia="en-US"/>
              </w:rPr>
              <w:t>пр</w:t>
            </w:r>
            <w:proofErr w:type="spellEnd"/>
            <w:r w:rsidRPr="002D5355">
              <w:rPr>
                <w:rFonts w:eastAsia="Calibri"/>
                <w:bCs/>
                <w:lang w:eastAsia="en-US"/>
              </w:rPr>
              <w:t>);</w:t>
            </w:r>
          </w:p>
          <w:p w14:paraId="4E773DF4" w14:textId="77777777" w:rsidR="002D5355" w:rsidRPr="002D5355" w:rsidRDefault="002D5355" w:rsidP="002D5355">
            <w:pPr>
              <w:jc w:val="both"/>
              <w:rPr>
                <w:rFonts w:eastAsia="Calibri"/>
                <w:bCs/>
                <w:lang w:eastAsia="en-US"/>
              </w:rPr>
            </w:pPr>
            <w:r w:rsidRPr="002D5355">
              <w:rPr>
                <w:rFonts w:eastAsia="Calibri"/>
                <w:bCs/>
                <w:lang w:eastAsia="en-US"/>
              </w:rPr>
              <w:t xml:space="preserve">- СП 118.13330.2012* «Общественные здания и сооружения. Актуализированная редакция СНиП 31-06-2009» (утв. Приказом </w:t>
            </w:r>
            <w:proofErr w:type="spellStart"/>
            <w:r w:rsidRPr="002D5355">
              <w:rPr>
                <w:rFonts w:eastAsia="Calibri"/>
                <w:bCs/>
                <w:lang w:eastAsia="en-US"/>
              </w:rPr>
              <w:t>Минрегиона</w:t>
            </w:r>
            <w:proofErr w:type="spellEnd"/>
            <w:r w:rsidRPr="002D5355">
              <w:rPr>
                <w:rFonts w:eastAsia="Calibri"/>
                <w:bCs/>
                <w:lang w:eastAsia="en-US"/>
              </w:rPr>
              <w:t xml:space="preserve"> России от 29.12.2011 N 635/10, ред. от 03.12.2016);</w:t>
            </w:r>
          </w:p>
          <w:p w14:paraId="4F90A17E" w14:textId="77777777" w:rsidR="002D5355" w:rsidRPr="002D5355" w:rsidRDefault="002D5355" w:rsidP="002D5355">
            <w:pPr>
              <w:jc w:val="both"/>
              <w:rPr>
                <w:rFonts w:eastAsia="Calibri"/>
                <w:bCs/>
                <w:lang w:eastAsia="en-US"/>
              </w:rPr>
            </w:pPr>
            <w:r w:rsidRPr="002D5355">
              <w:rPr>
                <w:rFonts w:eastAsia="Calibri"/>
                <w:bCs/>
                <w:lang w:eastAsia="en-US"/>
              </w:rPr>
              <w:t>- СП 11-110-99 «Авторский надзор за строительством зданий и сооружений» (постановление Государственного комитета СССР по делам строительства от 10.06.1999 № 44);</w:t>
            </w:r>
          </w:p>
          <w:p w14:paraId="7A902F2B" w14:textId="77777777" w:rsidR="002D5355" w:rsidRPr="002D5355" w:rsidRDefault="002D5355" w:rsidP="002D5355">
            <w:pPr>
              <w:jc w:val="both"/>
              <w:rPr>
                <w:rFonts w:eastAsia="Calibri"/>
                <w:bCs/>
                <w:lang w:eastAsia="en-US"/>
              </w:rPr>
            </w:pPr>
            <w:r w:rsidRPr="002D5355">
              <w:rPr>
                <w:rFonts w:eastAsia="Calibri"/>
                <w:bCs/>
                <w:lang w:eastAsia="en-US"/>
              </w:rPr>
              <w:t xml:space="preserve">- ГОСТ 12.1.004-91. Межгосударственный стандарт. «Система стандартов безопасности труда. Пожарная безопасность. Общие требования» (постановление Госстандарта СССР от 14.06.1991 </w:t>
            </w:r>
            <w:r w:rsidRPr="002D5355">
              <w:rPr>
                <w:rFonts w:eastAsia="Calibri"/>
                <w:bCs/>
                <w:lang w:eastAsia="en-US"/>
              </w:rPr>
              <w:br/>
              <w:t>№ 875);</w:t>
            </w:r>
          </w:p>
          <w:p w14:paraId="086E8101" w14:textId="77777777" w:rsidR="002D5355" w:rsidRPr="002D5355" w:rsidRDefault="002D5355" w:rsidP="002D5355">
            <w:pPr>
              <w:jc w:val="both"/>
              <w:rPr>
                <w:rFonts w:eastAsia="Calibri"/>
                <w:bCs/>
                <w:lang w:eastAsia="en-US"/>
              </w:rPr>
            </w:pPr>
            <w:r w:rsidRPr="002D5355">
              <w:rPr>
                <w:rFonts w:eastAsia="Calibri"/>
                <w:bCs/>
                <w:lang w:eastAsia="en-US"/>
              </w:rPr>
              <w:t>-  ГОСТ 12.2.011-2012. Межгосударственный стандарт. «Система стандартов безопасности труда. Машины строительные, дорожные и землеройные. Общие требования безопасности» (приказ Федерального агентства по техническому регулированию и метрологии от 28.08.2013 № 627-ст);</w:t>
            </w:r>
          </w:p>
          <w:p w14:paraId="1257CAEC" w14:textId="77777777" w:rsidR="002D5355" w:rsidRPr="002D5355" w:rsidRDefault="002D5355" w:rsidP="002D5355">
            <w:pPr>
              <w:jc w:val="both"/>
              <w:rPr>
                <w:rFonts w:eastAsia="Calibri"/>
                <w:bCs/>
                <w:lang w:eastAsia="en-US"/>
              </w:rPr>
            </w:pPr>
            <w:r w:rsidRPr="002D5355">
              <w:rPr>
                <w:rFonts w:eastAsia="Calibri"/>
                <w:bCs/>
                <w:lang w:eastAsia="en-US"/>
              </w:rPr>
              <w:t>- РД-11-05-2007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4D10851E" w14:textId="77777777" w:rsidR="002D5355" w:rsidRPr="002D5355" w:rsidRDefault="002D5355" w:rsidP="002D5355">
            <w:pPr>
              <w:jc w:val="both"/>
              <w:rPr>
                <w:rFonts w:eastAsia="Calibri"/>
                <w:bCs/>
                <w:lang w:eastAsia="en-US"/>
              </w:rPr>
            </w:pPr>
            <w:r w:rsidRPr="002D5355">
              <w:rPr>
                <w:rFonts w:eastAsia="Calibri"/>
                <w:bCs/>
                <w:lang w:eastAsia="en-US"/>
              </w:rPr>
              <w:t>- другие нормативные документы в актуализированных редакциях.</w:t>
            </w:r>
          </w:p>
          <w:p w14:paraId="0DCFB162" w14:textId="77777777" w:rsidR="002D5355" w:rsidRPr="002D5355" w:rsidRDefault="002D5355" w:rsidP="002D5355">
            <w:pPr>
              <w:jc w:val="both"/>
              <w:rPr>
                <w:rFonts w:eastAsia="Calibri"/>
                <w:lang w:eastAsia="en-US"/>
              </w:rPr>
            </w:pPr>
            <w:r w:rsidRPr="002D5355">
              <w:rPr>
                <w:rFonts w:eastAsia="Calibri"/>
                <w:bCs/>
                <w:lang w:eastAsia="en-US"/>
              </w:rPr>
              <w:t>В случае внесения изменений в вышеуказанные документы (актуализации документов), либо признания документа утратившим силу, принятия их новых редакций или новых документов, взамен утративших силу в порядке, установленном законодательством Российской Федерации, используются требования документов с учетом изменений, актуализированных редакций документов либо документов, принятых взамен утративших силу.</w:t>
            </w:r>
          </w:p>
        </w:tc>
      </w:tr>
      <w:tr w:rsidR="002D5355" w:rsidRPr="002D5355" w14:paraId="49BDF779" w14:textId="77777777" w:rsidTr="002D5355">
        <w:tc>
          <w:tcPr>
            <w:tcW w:w="562" w:type="dxa"/>
            <w:tcBorders>
              <w:top w:val="single" w:sz="4" w:space="0" w:color="auto"/>
              <w:left w:val="single" w:sz="4" w:space="0" w:color="auto"/>
              <w:bottom w:val="single" w:sz="4" w:space="0" w:color="auto"/>
              <w:right w:val="single" w:sz="4" w:space="0" w:color="auto"/>
            </w:tcBorders>
          </w:tcPr>
          <w:p w14:paraId="43428C1E" w14:textId="77777777" w:rsidR="002D5355" w:rsidRPr="002D5355" w:rsidRDefault="002D5355" w:rsidP="002D5355">
            <w:pPr>
              <w:keepLines/>
              <w:outlineLvl w:val="2"/>
              <w:rPr>
                <w:b/>
                <w:bCs/>
              </w:rPr>
            </w:pPr>
            <w:r w:rsidRPr="002D5355">
              <w:rPr>
                <w:b/>
                <w:bCs/>
              </w:rPr>
              <w:lastRenderedPageBreak/>
              <w:t>21.</w:t>
            </w:r>
          </w:p>
        </w:tc>
        <w:tc>
          <w:tcPr>
            <w:tcW w:w="2499" w:type="dxa"/>
            <w:tcBorders>
              <w:top w:val="single" w:sz="4" w:space="0" w:color="auto"/>
              <w:left w:val="single" w:sz="4" w:space="0" w:color="auto"/>
              <w:bottom w:val="single" w:sz="4" w:space="0" w:color="auto"/>
              <w:right w:val="single" w:sz="4" w:space="0" w:color="auto"/>
            </w:tcBorders>
          </w:tcPr>
          <w:p w14:paraId="6B06290C" w14:textId="77777777" w:rsidR="002D5355" w:rsidRPr="002D5355" w:rsidRDefault="002D5355" w:rsidP="002D5355">
            <w:pPr>
              <w:rPr>
                <w:rFonts w:eastAsia="Calibri"/>
                <w:b/>
                <w:lang w:eastAsia="en-US"/>
              </w:rPr>
            </w:pPr>
            <w:r w:rsidRPr="002D5355">
              <w:rPr>
                <w:rFonts w:eastAsia="Calibri"/>
                <w:b/>
                <w:lang w:eastAsia="en-US"/>
              </w:rPr>
              <w:t>Организация и восстановление прилегающей территории</w:t>
            </w:r>
          </w:p>
        </w:tc>
        <w:tc>
          <w:tcPr>
            <w:tcW w:w="12215" w:type="dxa"/>
            <w:tcBorders>
              <w:top w:val="single" w:sz="4" w:space="0" w:color="auto"/>
              <w:left w:val="single" w:sz="4" w:space="0" w:color="auto"/>
              <w:bottom w:val="single" w:sz="4" w:space="0" w:color="auto"/>
              <w:right w:val="single" w:sz="4" w:space="0" w:color="auto"/>
            </w:tcBorders>
          </w:tcPr>
          <w:p w14:paraId="66619C81" w14:textId="77777777" w:rsidR="002D5355" w:rsidRPr="002D5355" w:rsidRDefault="002D5355" w:rsidP="002D5355">
            <w:pPr>
              <w:jc w:val="both"/>
              <w:rPr>
                <w:lang w:eastAsia="en-US"/>
              </w:rPr>
            </w:pPr>
            <w:r w:rsidRPr="002D5355">
              <w:rPr>
                <w:rFonts w:eastAsia="Calibri"/>
                <w:lang w:eastAsia="en-US"/>
              </w:rPr>
              <w:t>Выполнить работы по благоустройству нарушенной прилегающей к строящемуся объекту территории после завершения основных работ на строящемся объекте в соответствии с требованиями действующего законодательства и рабочей документации.</w:t>
            </w:r>
          </w:p>
        </w:tc>
      </w:tr>
      <w:tr w:rsidR="002D5355" w:rsidRPr="002D5355" w14:paraId="49E7821E" w14:textId="77777777" w:rsidTr="002D5355">
        <w:tc>
          <w:tcPr>
            <w:tcW w:w="562" w:type="dxa"/>
            <w:tcBorders>
              <w:top w:val="single" w:sz="4" w:space="0" w:color="auto"/>
              <w:left w:val="single" w:sz="4" w:space="0" w:color="auto"/>
              <w:bottom w:val="single" w:sz="4" w:space="0" w:color="auto"/>
              <w:right w:val="single" w:sz="4" w:space="0" w:color="auto"/>
            </w:tcBorders>
          </w:tcPr>
          <w:p w14:paraId="17CBCB67" w14:textId="77777777" w:rsidR="002D5355" w:rsidRPr="002D5355" w:rsidRDefault="002D5355" w:rsidP="002D5355">
            <w:pPr>
              <w:keepLines/>
              <w:outlineLvl w:val="2"/>
              <w:rPr>
                <w:b/>
                <w:bCs/>
              </w:rPr>
            </w:pPr>
            <w:r w:rsidRPr="002D5355">
              <w:rPr>
                <w:b/>
                <w:lang w:eastAsia="en-US"/>
              </w:rPr>
              <w:t>22.</w:t>
            </w:r>
          </w:p>
        </w:tc>
        <w:tc>
          <w:tcPr>
            <w:tcW w:w="2499" w:type="dxa"/>
            <w:tcBorders>
              <w:top w:val="single" w:sz="4" w:space="0" w:color="auto"/>
              <w:left w:val="single" w:sz="4" w:space="0" w:color="auto"/>
              <w:bottom w:val="single" w:sz="4" w:space="0" w:color="auto"/>
              <w:right w:val="single" w:sz="4" w:space="0" w:color="auto"/>
            </w:tcBorders>
          </w:tcPr>
          <w:p w14:paraId="0046FE39" w14:textId="77777777" w:rsidR="002D5355" w:rsidRPr="002D5355" w:rsidRDefault="002D5355" w:rsidP="002D5355">
            <w:pPr>
              <w:rPr>
                <w:rFonts w:eastAsia="Calibri"/>
                <w:b/>
                <w:lang w:eastAsia="en-US"/>
              </w:rPr>
            </w:pPr>
            <w:r w:rsidRPr="002D5355">
              <w:rPr>
                <w:rFonts w:eastAsia="Calibri"/>
                <w:b/>
                <w:lang w:eastAsia="en-US"/>
              </w:rPr>
              <w:t>Гарантийные обязательства</w:t>
            </w:r>
          </w:p>
        </w:tc>
        <w:tc>
          <w:tcPr>
            <w:tcW w:w="12215" w:type="dxa"/>
            <w:tcBorders>
              <w:top w:val="single" w:sz="4" w:space="0" w:color="auto"/>
              <w:left w:val="single" w:sz="4" w:space="0" w:color="auto"/>
              <w:bottom w:val="single" w:sz="4" w:space="0" w:color="auto"/>
              <w:right w:val="single" w:sz="4" w:space="0" w:color="auto"/>
            </w:tcBorders>
          </w:tcPr>
          <w:p w14:paraId="3E936EFA" w14:textId="77777777" w:rsidR="002D5355" w:rsidRPr="002D5355" w:rsidRDefault="002D5355" w:rsidP="002D5355">
            <w:pPr>
              <w:jc w:val="both"/>
              <w:rPr>
                <w:rFonts w:eastAsia="Calibri"/>
                <w:lang w:eastAsia="en-US"/>
              </w:rPr>
            </w:pPr>
            <w:r w:rsidRPr="002D5355">
              <w:rPr>
                <w:rFonts w:eastAsia="Calibri"/>
                <w:lang w:eastAsia="en-US"/>
              </w:rPr>
              <w:t>В соответствии с условиями Контракта.</w:t>
            </w:r>
          </w:p>
          <w:p w14:paraId="39155559" w14:textId="77777777" w:rsidR="002D5355" w:rsidRPr="002D5355" w:rsidRDefault="002D5355" w:rsidP="002D5355">
            <w:pPr>
              <w:jc w:val="both"/>
              <w:rPr>
                <w:rFonts w:eastAsia="Calibri"/>
                <w:lang w:eastAsia="en-US"/>
              </w:rPr>
            </w:pPr>
            <w:r w:rsidRPr="002D5355">
              <w:rPr>
                <w:rFonts w:eastAsia="Calibri"/>
                <w:lang w:eastAsia="en-US"/>
              </w:rPr>
              <w:t>Подрядчиком предоставляется следующая гарантия:</w:t>
            </w:r>
          </w:p>
          <w:p w14:paraId="0278081C" w14:textId="77777777" w:rsidR="002D5355" w:rsidRPr="002D5355" w:rsidRDefault="002D5355" w:rsidP="002D5355">
            <w:pPr>
              <w:jc w:val="both"/>
              <w:rPr>
                <w:rFonts w:eastAsia="Calibri"/>
                <w:lang w:eastAsia="en-US"/>
              </w:rPr>
            </w:pPr>
            <w:r w:rsidRPr="002D5355">
              <w:rPr>
                <w:rFonts w:eastAsia="Calibri"/>
                <w:lang w:eastAsia="en-US"/>
              </w:rPr>
              <w:t>Гарантия на выполненные Работы – согласно условиям Контракта;</w:t>
            </w:r>
          </w:p>
          <w:p w14:paraId="51DBC64E" w14:textId="77777777" w:rsidR="002D5355" w:rsidRPr="002D5355" w:rsidRDefault="002D5355" w:rsidP="002D5355">
            <w:pPr>
              <w:jc w:val="both"/>
              <w:rPr>
                <w:rFonts w:eastAsia="Calibri"/>
                <w:lang w:eastAsia="en-US"/>
              </w:rPr>
            </w:pPr>
            <w:r w:rsidRPr="002D5355">
              <w:rPr>
                <w:rFonts w:eastAsia="Calibri"/>
                <w:lang w:eastAsia="en-US"/>
              </w:rPr>
              <w:t>Гарантии на материалы, используемые при выполнении Работ, определяется заводом-изготовителем таких материалов;</w:t>
            </w:r>
          </w:p>
          <w:p w14:paraId="775377A6" w14:textId="77777777" w:rsidR="002D5355" w:rsidRPr="002D5355" w:rsidRDefault="002D5355" w:rsidP="002D5355">
            <w:pPr>
              <w:jc w:val="both"/>
              <w:rPr>
                <w:rFonts w:eastAsia="Calibri"/>
                <w:lang w:eastAsia="en-US"/>
              </w:rPr>
            </w:pPr>
            <w:r w:rsidRPr="002D5355">
              <w:rPr>
                <w:rFonts w:eastAsia="Calibri"/>
                <w:lang w:eastAsia="en-US"/>
              </w:rPr>
              <w:t>Гарантийный срок на Оборудование (либо отдельно на каждую часть, единицу Оборудования) определяется в соответствии с требованиями Производителя, но не менее чем 24 месяца с момента ввода его в эксплуатацию и подписания акта приема-передачи застройщиком/балансодержателем. Гарантийный срок начинает исчисляться со дня подписания Сторонами без замечаний Акта ввода Оборудования в эксплуатацию. При этом на поставляемое Оборудование предоставляется гарантия производителя Оборудования и гарантия поставщика Оборудования (Подрядчика).</w:t>
            </w:r>
          </w:p>
          <w:p w14:paraId="58221FED" w14:textId="77777777" w:rsidR="002D5355" w:rsidRPr="002D5355" w:rsidRDefault="002D5355" w:rsidP="002D5355">
            <w:pPr>
              <w:jc w:val="both"/>
              <w:rPr>
                <w:rFonts w:eastAsia="Calibri"/>
                <w:lang w:eastAsia="en-US"/>
              </w:rPr>
            </w:pPr>
            <w:r w:rsidRPr="002D5355">
              <w:rPr>
                <w:rFonts w:eastAsia="Calibri"/>
                <w:lang w:eastAsia="en-US"/>
              </w:rPr>
              <w:t>На расходуемые принадлежности и детали одноразового применения гарантия не распространяется, но при обнаружении дефектов таких товаров, они заменяются на новые по факту получения рекламации от Заказчика, при условии, что не истек срок годности и условия эксплуатации и хранения соответствовали предписанным заводом-изготовителем;</w:t>
            </w:r>
          </w:p>
          <w:p w14:paraId="302FB46B" w14:textId="77777777" w:rsidR="002D5355" w:rsidRPr="002D5355" w:rsidRDefault="002D5355" w:rsidP="002D5355">
            <w:pPr>
              <w:jc w:val="both"/>
              <w:rPr>
                <w:rFonts w:eastAsia="Calibri"/>
                <w:lang w:eastAsia="en-US"/>
              </w:rPr>
            </w:pPr>
            <w:r w:rsidRPr="002D5355">
              <w:rPr>
                <w:rFonts w:eastAsia="Calibri"/>
                <w:lang w:eastAsia="en-US"/>
              </w:rPr>
              <w:t xml:space="preserve">Гарантийный срок на программное обеспечение, входящее в состав Оборудования не менее гарантийного срока, установленного разработчиком ПО с момента его инсталляции. </w:t>
            </w:r>
          </w:p>
          <w:p w14:paraId="3129473C" w14:textId="77777777" w:rsidR="002D5355" w:rsidRPr="002D5355" w:rsidRDefault="002D5355" w:rsidP="002D5355">
            <w:pPr>
              <w:jc w:val="both"/>
              <w:rPr>
                <w:rFonts w:eastAsia="Calibri"/>
                <w:lang w:eastAsia="en-US"/>
              </w:rPr>
            </w:pPr>
            <w:r w:rsidRPr="002D5355">
              <w:rPr>
                <w:rFonts w:eastAsia="Calibri"/>
                <w:lang w:eastAsia="en-US"/>
              </w:rPr>
              <w:t>Начало гарантийного срока определяется в соответствии с требованиями, указанными в Контракте. Объем гарантии – полная стопроцентная гарантия на Работы, Оборудование, его составные, комплектующие и запасные части.</w:t>
            </w:r>
          </w:p>
          <w:p w14:paraId="179EA4E3" w14:textId="77777777" w:rsidR="002D5355" w:rsidRPr="002D5355" w:rsidRDefault="002D5355" w:rsidP="002D5355">
            <w:pPr>
              <w:jc w:val="both"/>
              <w:rPr>
                <w:rFonts w:eastAsia="Calibri"/>
                <w:lang w:eastAsia="en-US"/>
              </w:rPr>
            </w:pPr>
            <w:r w:rsidRPr="002D5355">
              <w:rPr>
                <w:rFonts w:eastAsia="Calibri"/>
                <w:lang w:eastAsia="en-US"/>
              </w:rPr>
              <w:t xml:space="preserve">Качество по каждому виду работ, по каждой части (единице) оборудования, его составных элементов и комплектующих и их соответствие действующим стандартам Подрядчик, в соответствии с требованиями, установленными в Российской Федерации к такому оборудованию, подтверждает документами, указанными в п.3 настоящего раздела. </w:t>
            </w:r>
          </w:p>
          <w:p w14:paraId="3C285502" w14:textId="77777777" w:rsidR="002D5355" w:rsidRPr="002D5355" w:rsidRDefault="002D5355" w:rsidP="002D5355">
            <w:pPr>
              <w:jc w:val="both"/>
              <w:rPr>
                <w:rFonts w:eastAsia="Calibri"/>
                <w:lang w:eastAsia="en-US"/>
              </w:rPr>
            </w:pPr>
            <w:r w:rsidRPr="002D5355">
              <w:rPr>
                <w:rFonts w:eastAsia="Calibri"/>
                <w:lang w:eastAsia="en-US"/>
              </w:rPr>
              <w:t xml:space="preserve">На Оборудование (либо отдельно на каждую часть, единицу оборудования) Подрядчик в момент ввода Оборудования в эксплуатацию, оформляет и передает Заказчику гарантийный талон и иные документы, указанные в настоящем разделе и Контракте. </w:t>
            </w:r>
          </w:p>
          <w:p w14:paraId="7251FE92" w14:textId="77777777" w:rsidR="002D5355" w:rsidRPr="002D5355" w:rsidRDefault="002D5355" w:rsidP="002D5355">
            <w:pPr>
              <w:jc w:val="both"/>
              <w:rPr>
                <w:rFonts w:eastAsia="Calibri"/>
                <w:lang w:eastAsia="en-US"/>
              </w:rPr>
            </w:pPr>
            <w:r w:rsidRPr="002D5355">
              <w:rPr>
                <w:rFonts w:eastAsia="Calibri"/>
                <w:lang w:eastAsia="en-US"/>
              </w:rPr>
              <w:t>Подрядчик гарантирует соответствие качества выполняемых Работ и комплектности поставляемого Оборудования техническому заданию и действующим стандартам, утвержденным законодательством Российской Федерации на соответствующие работы и/или каждый вид (тип) Оборудования.</w:t>
            </w:r>
          </w:p>
          <w:p w14:paraId="4EA026DE" w14:textId="77777777" w:rsidR="002D5355" w:rsidRPr="002D5355" w:rsidRDefault="002D5355" w:rsidP="002D5355">
            <w:pPr>
              <w:jc w:val="both"/>
              <w:rPr>
                <w:rFonts w:eastAsia="Calibri"/>
                <w:lang w:eastAsia="en-US"/>
              </w:rPr>
            </w:pPr>
            <w:r w:rsidRPr="002D5355">
              <w:rPr>
                <w:rFonts w:eastAsia="Calibri"/>
                <w:lang w:eastAsia="en-US"/>
              </w:rPr>
              <w:t>Гарантийный талон должен, в том числе, содержать следующую информацию:</w:t>
            </w:r>
          </w:p>
          <w:p w14:paraId="70FFE7FD" w14:textId="77777777" w:rsidR="002D5355" w:rsidRPr="002D5355" w:rsidRDefault="002D5355" w:rsidP="002D5355">
            <w:pPr>
              <w:jc w:val="both"/>
              <w:rPr>
                <w:rFonts w:eastAsia="Calibri"/>
                <w:lang w:eastAsia="en-US"/>
              </w:rPr>
            </w:pPr>
            <w:r w:rsidRPr="002D5355">
              <w:rPr>
                <w:rFonts w:eastAsia="Calibri"/>
                <w:lang w:eastAsia="en-US"/>
              </w:rPr>
              <w:t>Наименование оборудования, его марку (модель), серийный номер, дату производства и условия гарантии;</w:t>
            </w:r>
          </w:p>
          <w:p w14:paraId="2473D0D8" w14:textId="5AE2A1A8" w:rsidR="002D5355" w:rsidRPr="002D5355" w:rsidRDefault="002D5355" w:rsidP="002D5355">
            <w:pPr>
              <w:jc w:val="both"/>
              <w:rPr>
                <w:rFonts w:eastAsia="Calibri"/>
                <w:lang w:eastAsia="en-US"/>
              </w:rPr>
            </w:pPr>
            <w:r w:rsidRPr="002D5355">
              <w:rPr>
                <w:rFonts w:eastAsia="Calibri"/>
                <w:lang w:eastAsia="en-US"/>
              </w:rPr>
              <w:lastRenderedPageBreak/>
              <w:t>Дату ввода в эксплуатацию оборудования (согласно акт</w:t>
            </w:r>
            <w:r w:rsidR="00B722A0">
              <w:rPr>
                <w:rFonts w:eastAsia="Calibri"/>
                <w:lang w:eastAsia="en-US"/>
              </w:rPr>
              <w:t>а</w:t>
            </w:r>
            <w:r w:rsidRPr="002D5355">
              <w:rPr>
                <w:rFonts w:eastAsia="Calibri"/>
                <w:lang w:eastAsia="en-US"/>
              </w:rPr>
              <w:t xml:space="preserve"> ввода в эксплуатацию);</w:t>
            </w:r>
          </w:p>
          <w:p w14:paraId="0A1FB2BB" w14:textId="77777777" w:rsidR="002D5355" w:rsidRPr="002D5355" w:rsidRDefault="002D5355" w:rsidP="002D5355">
            <w:pPr>
              <w:jc w:val="both"/>
              <w:rPr>
                <w:rFonts w:eastAsia="Calibri"/>
                <w:lang w:eastAsia="en-US"/>
              </w:rPr>
            </w:pPr>
            <w:r w:rsidRPr="002D5355">
              <w:rPr>
                <w:rFonts w:eastAsia="Calibri"/>
                <w:lang w:eastAsia="en-US"/>
              </w:rPr>
              <w:t>Срок гарантии с указанием даты начала и даты завершения гарантии;</w:t>
            </w:r>
          </w:p>
          <w:p w14:paraId="7D18759D" w14:textId="77777777" w:rsidR="002D5355" w:rsidRPr="002D5355" w:rsidRDefault="002D5355" w:rsidP="002D5355">
            <w:pPr>
              <w:jc w:val="both"/>
              <w:rPr>
                <w:rFonts w:eastAsia="Calibri"/>
                <w:lang w:eastAsia="en-US"/>
              </w:rPr>
            </w:pPr>
            <w:r w:rsidRPr="002D5355">
              <w:rPr>
                <w:rFonts w:eastAsia="Calibri"/>
                <w:lang w:eastAsia="en-US"/>
              </w:rPr>
              <w:t xml:space="preserve">Наименование и контактная информация Подрядчика (его представителя, сервисной службы), осуществляющей гарантийный ремонт соответствующего оборудования (указывается наименование, адрес, время работы и контактный телефон/факс); </w:t>
            </w:r>
          </w:p>
          <w:p w14:paraId="2E650564" w14:textId="77777777" w:rsidR="002D5355" w:rsidRPr="002D5355" w:rsidRDefault="002D5355" w:rsidP="002D5355">
            <w:pPr>
              <w:jc w:val="both"/>
              <w:rPr>
                <w:rFonts w:eastAsia="Calibri"/>
                <w:lang w:eastAsia="en-US"/>
              </w:rPr>
            </w:pPr>
            <w:r w:rsidRPr="002D5355">
              <w:rPr>
                <w:rFonts w:eastAsia="Calibri"/>
                <w:lang w:eastAsia="en-US"/>
              </w:rPr>
              <w:t>Наименование и адрес сертифицированного производителем Сервисного центра, указать его контактный телефон и время работы.</w:t>
            </w:r>
          </w:p>
          <w:p w14:paraId="748CA2D2" w14:textId="77777777" w:rsidR="002D5355" w:rsidRPr="002D5355" w:rsidRDefault="002D5355" w:rsidP="002D5355">
            <w:pPr>
              <w:jc w:val="both"/>
              <w:rPr>
                <w:rFonts w:eastAsia="Calibri"/>
                <w:lang w:eastAsia="en-US"/>
              </w:rPr>
            </w:pPr>
            <w:r w:rsidRPr="002D5355">
              <w:rPr>
                <w:rFonts w:eastAsia="Calibri"/>
                <w:lang w:eastAsia="en-US"/>
              </w:rPr>
              <w:t>Гарантийный талон заверяется подписью ответственного представителя и печатью Подрядчика.</w:t>
            </w:r>
          </w:p>
          <w:p w14:paraId="524F35CB" w14:textId="77777777" w:rsidR="002D5355" w:rsidRPr="002D5355" w:rsidRDefault="002D5355" w:rsidP="002D5355">
            <w:pPr>
              <w:jc w:val="both"/>
              <w:rPr>
                <w:rFonts w:eastAsia="Calibri"/>
                <w:lang w:eastAsia="en-US"/>
              </w:rPr>
            </w:pPr>
            <w:r w:rsidRPr="002D5355">
              <w:rPr>
                <w:rFonts w:eastAsia="Calibri"/>
                <w:lang w:eastAsia="en-US"/>
              </w:rPr>
              <w:t>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43CF8EFA" w14:textId="77777777" w:rsidR="002D5355" w:rsidRPr="002D5355" w:rsidRDefault="002D5355" w:rsidP="002D5355">
            <w:pPr>
              <w:jc w:val="both"/>
              <w:rPr>
                <w:rFonts w:eastAsia="Calibri"/>
                <w:lang w:eastAsia="en-US"/>
              </w:rPr>
            </w:pPr>
            <w:r w:rsidRPr="002D5355">
              <w:rPr>
                <w:rFonts w:eastAsia="Calibri"/>
                <w:lang w:eastAsia="en-US"/>
              </w:rPr>
              <w:t>Подрядчик обязан предоставить Заказчику всю документацию на русском языке.</w:t>
            </w:r>
          </w:p>
          <w:p w14:paraId="0CACEBAF" w14:textId="77777777" w:rsidR="002D5355" w:rsidRPr="002D5355" w:rsidRDefault="002D5355" w:rsidP="002D5355">
            <w:pPr>
              <w:jc w:val="both"/>
              <w:rPr>
                <w:rFonts w:eastAsia="Calibri"/>
                <w:lang w:eastAsia="en-US"/>
              </w:rPr>
            </w:pPr>
            <w:r w:rsidRPr="002D5355">
              <w:rPr>
                <w:rFonts w:eastAsia="Calibri"/>
                <w:lang w:eastAsia="en-US"/>
              </w:rPr>
              <w:t xml:space="preserve">В период гарантийного срока Подрядчик обязуется за свой счет проводить необходимый ремонт или замену находящегося на гарантии неисправного Оборудования.  Ремонт или замена неисправного Оборудования на новое, в случае такой необходимости, осуществляется в срок не более тридцати дней с момента получения претензии Заказчика. </w:t>
            </w:r>
          </w:p>
          <w:p w14:paraId="60DA4A66" w14:textId="77777777" w:rsidR="002D5355" w:rsidRPr="002D5355" w:rsidRDefault="002D5355" w:rsidP="002D5355">
            <w:pPr>
              <w:jc w:val="both"/>
              <w:rPr>
                <w:rFonts w:eastAsia="Calibri"/>
                <w:lang w:eastAsia="en-US"/>
              </w:rPr>
            </w:pPr>
            <w:r w:rsidRPr="002D5355">
              <w:rPr>
                <w:rFonts w:eastAsia="Calibri"/>
                <w:lang w:eastAsia="en-US"/>
              </w:rPr>
              <w:t>Гарантийное обслуживание оборудования после ввода объекта в эксплуатацию: Подрядчик осуществляет гарантийный ремонт или замену оборудования на основании заявок (претензий) Заказчика, службы Эксплуатации, самостоятельно или через уполномоченную сервисную организацию производителя.</w:t>
            </w:r>
          </w:p>
          <w:p w14:paraId="3165233E" w14:textId="77777777" w:rsidR="002D5355" w:rsidRPr="002D5355" w:rsidRDefault="002D5355" w:rsidP="002D5355">
            <w:pPr>
              <w:jc w:val="both"/>
              <w:rPr>
                <w:rFonts w:eastAsia="Calibri"/>
                <w:lang w:eastAsia="en-US"/>
              </w:rPr>
            </w:pPr>
            <w:r w:rsidRPr="002D5355">
              <w:rPr>
                <w:rFonts w:eastAsia="Calibri"/>
                <w:lang w:eastAsia="en-US"/>
              </w:rPr>
              <w:t>Гарантийное обслуживание поставляемого Оборудования осуществляется без затрат со стороны Заказчика, проводится Подрядчиком с привлечением специалистов, выезжающими по адресу нахождения Оборудования не позднее двух рабочих дней с момента поступления заявки (претензии). Гарантийный ремонт осуществляется силами специалистов (представителей) сертифицированного производителем сервисного центра или привлеченной Подрядчиком на договорной основе организации, обладающей необходимыми лицензиями, в срок не более десяти дней с момента поступления заявки. Срок проведения гарантийного ремонта не должен превышать тридцати календарных дней с момента получения заявки. Все затраты по ремонту и замене Оборудования в гарантийный срок несет Подрядчик.</w:t>
            </w:r>
          </w:p>
          <w:p w14:paraId="1005C27D" w14:textId="77777777" w:rsidR="002D5355" w:rsidRPr="002D5355" w:rsidRDefault="002D5355" w:rsidP="002D5355">
            <w:pPr>
              <w:jc w:val="both"/>
              <w:rPr>
                <w:rFonts w:eastAsia="Calibri"/>
                <w:lang w:eastAsia="en-US"/>
              </w:rPr>
            </w:pPr>
            <w:r w:rsidRPr="002D5355">
              <w:rPr>
                <w:rFonts w:eastAsia="Calibri"/>
                <w:lang w:eastAsia="en-US"/>
              </w:rPr>
              <w:t>Все запасные части, которые Подрядчик устанавливает на Оборудование в течение гарантийного периода, должны быть оригинальными или сертифицированы тем же производителем, что и исходные комплектующие оборудования, и иметь характеристики, соответствующие требованиям производителя.</w:t>
            </w:r>
          </w:p>
          <w:p w14:paraId="4802FB65" w14:textId="77777777" w:rsidR="002D5355" w:rsidRPr="002D5355" w:rsidRDefault="002D5355" w:rsidP="002D5355">
            <w:pPr>
              <w:jc w:val="both"/>
              <w:rPr>
                <w:rFonts w:eastAsia="Calibri"/>
                <w:lang w:eastAsia="en-US"/>
              </w:rPr>
            </w:pPr>
            <w:r w:rsidRPr="002D5355">
              <w:rPr>
                <w:rFonts w:eastAsia="Calibri"/>
                <w:lang w:eastAsia="en-US"/>
              </w:rPr>
              <w:t xml:space="preserve">Оборудование должно иметь сертификаты (гигиенический сертификат, сертификат соответствия и качества и др.), технические паспорта или иные документы, содержащие все существенные характеристики Оборудования при монтаже, а также ведомости комплектности, технические условия производителя и другие документы, </w:t>
            </w:r>
            <w:r w:rsidRPr="002D5355">
              <w:rPr>
                <w:rFonts w:eastAsia="Calibri"/>
                <w:lang w:eastAsia="en-US"/>
              </w:rPr>
              <w:lastRenderedPageBreak/>
              <w:t>удостоверяющие его качество на русском языке, если наличие данных документов обязательно в соответствии с законодательством Российской Федерации.</w:t>
            </w:r>
          </w:p>
          <w:p w14:paraId="35731E32" w14:textId="77777777" w:rsidR="002D5355" w:rsidRPr="002D5355" w:rsidRDefault="002D5355" w:rsidP="002D5355">
            <w:pPr>
              <w:jc w:val="both"/>
              <w:rPr>
                <w:rFonts w:eastAsia="Calibri"/>
                <w:lang w:eastAsia="en-US"/>
              </w:rPr>
            </w:pPr>
            <w:r w:rsidRPr="002D5355">
              <w:rPr>
                <w:rFonts w:eastAsia="Calibri"/>
                <w:lang w:eastAsia="en-US"/>
              </w:rPr>
              <w:t>Подрядчик гарантирует качество Оборудования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основное изделие и истекает одновременно с истечением гарантийного срока на это изделие. Подрядчик обязан за свой счет устранить дефекты, выявленные в Оборудовании в течение гарантийного срока, или заменить Оборудование, если не докажет, что дефекты возникли в результате нарушения Заказчиком правил эксплуатации Оборудования. Устранение недостатков или замена Оборудования проводится в разумный с технологической точки зрения срок после получения уведомления Заказчика о выявленных недостатках, если иной срок не согласован Сторонами или не установлен Заказчиком в уведомлении или условиями настоящего Контракта. При замене Оборудования в целом или его части гарантийный срок эксплуатации прерывается на количество дней, затраченных на замену. Заказчик также вправе предъявить иные требования к Подрядчику, связанные с передачей товара ненадлежащего качества, в соответствии со статьей 475 Гражданского кодекса Российской Федерации.</w:t>
            </w:r>
          </w:p>
          <w:p w14:paraId="1C5A291A" w14:textId="77777777" w:rsidR="002D5355" w:rsidRPr="002D5355" w:rsidRDefault="002D5355" w:rsidP="002D5355">
            <w:pPr>
              <w:jc w:val="both"/>
              <w:rPr>
                <w:rFonts w:eastAsia="Calibri"/>
                <w:lang w:eastAsia="en-US"/>
              </w:rPr>
            </w:pPr>
            <w:r w:rsidRPr="002D5355">
              <w:rPr>
                <w:rFonts w:eastAsia="Calibri"/>
                <w:lang w:eastAsia="en-US"/>
              </w:rPr>
              <w:t>Расходы по возврату Оборудования или отправке его в ремонт в период действия гарантийного срока, восстановлению, замене и доукомплектованию производятся за счет Подрядчика.</w:t>
            </w:r>
          </w:p>
        </w:tc>
      </w:tr>
      <w:tr w:rsidR="002D5355" w:rsidRPr="002D5355" w14:paraId="61E41CF1" w14:textId="77777777" w:rsidTr="002D5355">
        <w:tc>
          <w:tcPr>
            <w:tcW w:w="562" w:type="dxa"/>
            <w:tcBorders>
              <w:top w:val="single" w:sz="4" w:space="0" w:color="auto"/>
              <w:left w:val="single" w:sz="4" w:space="0" w:color="auto"/>
              <w:bottom w:val="single" w:sz="4" w:space="0" w:color="auto"/>
              <w:right w:val="single" w:sz="4" w:space="0" w:color="auto"/>
            </w:tcBorders>
          </w:tcPr>
          <w:p w14:paraId="5177912A" w14:textId="77777777" w:rsidR="002D5355" w:rsidRPr="002D5355" w:rsidRDefault="002D5355" w:rsidP="002D5355">
            <w:pPr>
              <w:keepLines/>
              <w:outlineLvl w:val="2"/>
              <w:rPr>
                <w:b/>
                <w:lang w:eastAsia="en-US"/>
              </w:rPr>
            </w:pPr>
            <w:r w:rsidRPr="002D5355">
              <w:rPr>
                <w:b/>
                <w:lang w:eastAsia="en-US"/>
              </w:rPr>
              <w:lastRenderedPageBreak/>
              <w:t>23</w:t>
            </w:r>
          </w:p>
          <w:p w14:paraId="7308D10C" w14:textId="77777777" w:rsidR="002D5355" w:rsidRPr="002D5355" w:rsidRDefault="002D5355" w:rsidP="002D5355">
            <w:pPr>
              <w:rPr>
                <w:rFonts w:eastAsia="Calibri"/>
                <w:lang w:eastAsia="en-US"/>
              </w:rPr>
            </w:pPr>
          </w:p>
        </w:tc>
        <w:tc>
          <w:tcPr>
            <w:tcW w:w="2499" w:type="dxa"/>
            <w:tcBorders>
              <w:top w:val="single" w:sz="4" w:space="0" w:color="auto"/>
              <w:left w:val="single" w:sz="4" w:space="0" w:color="auto"/>
              <w:bottom w:val="single" w:sz="4" w:space="0" w:color="auto"/>
              <w:right w:val="single" w:sz="4" w:space="0" w:color="auto"/>
            </w:tcBorders>
          </w:tcPr>
          <w:p w14:paraId="34489C91" w14:textId="77777777" w:rsidR="002D5355" w:rsidRPr="002D5355" w:rsidRDefault="002D5355" w:rsidP="002D5355">
            <w:pPr>
              <w:rPr>
                <w:rFonts w:eastAsia="Calibri"/>
                <w:b/>
                <w:lang w:eastAsia="en-US"/>
              </w:rPr>
            </w:pPr>
            <w:r w:rsidRPr="002D5355">
              <w:rPr>
                <w:rFonts w:eastAsia="Calibri"/>
                <w:b/>
                <w:lang w:eastAsia="en-US"/>
              </w:rPr>
              <w:t>Требования по ведению авторского надзора</w:t>
            </w:r>
          </w:p>
        </w:tc>
        <w:tc>
          <w:tcPr>
            <w:tcW w:w="12215" w:type="dxa"/>
            <w:tcBorders>
              <w:top w:val="single" w:sz="4" w:space="0" w:color="auto"/>
              <w:left w:val="single" w:sz="4" w:space="0" w:color="auto"/>
              <w:bottom w:val="single" w:sz="4" w:space="0" w:color="auto"/>
              <w:right w:val="single" w:sz="4" w:space="0" w:color="auto"/>
            </w:tcBorders>
          </w:tcPr>
          <w:p w14:paraId="60AB2D08" w14:textId="77777777" w:rsidR="002D5355" w:rsidRPr="002D5355" w:rsidRDefault="002D5355" w:rsidP="002D5355">
            <w:pPr>
              <w:rPr>
                <w:rFonts w:eastAsia="Calibri"/>
                <w:lang w:eastAsia="en-US"/>
              </w:rPr>
            </w:pPr>
            <w:r w:rsidRPr="002D5355">
              <w:rPr>
                <w:rFonts w:eastAsia="Calibri"/>
                <w:lang w:eastAsia="en-US"/>
              </w:rPr>
              <w:t>Выезд на объект по согласованию с Заказчиком.</w:t>
            </w:r>
          </w:p>
          <w:p w14:paraId="21EB7B40" w14:textId="77777777" w:rsidR="002D5355" w:rsidRPr="002D5355" w:rsidRDefault="002D5355" w:rsidP="002D5355">
            <w:pPr>
              <w:rPr>
                <w:rFonts w:eastAsia="Calibri"/>
                <w:lang w:eastAsia="en-US"/>
              </w:rPr>
            </w:pPr>
          </w:p>
        </w:tc>
      </w:tr>
    </w:tbl>
    <w:p w14:paraId="07372976" w14:textId="77777777" w:rsidR="002D5355" w:rsidRPr="002D5355" w:rsidRDefault="002D5355" w:rsidP="002D5355">
      <w:pPr>
        <w:contextualSpacing/>
        <w:rPr>
          <w:b/>
          <w:bCs/>
        </w:rPr>
      </w:pPr>
    </w:p>
    <w:p w14:paraId="6A3E5A86" w14:textId="77777777" w:rsidR="002D5355" w:rsidRPr="002D5355" w:rsidRDefault="002D5355" w:rsidP="002D5355">
      <w:pPr>
        <w:contextualSpacing/>
        <w:rPr>
          <w:b/>
          <w:bCs/>
        </w:rPr>
      </w:pPr>
    </w:p>
    <w:tbl>
      <w:tblPr>
        <w:tblW w:w="10915" w:type="dxa"/>
        <w:tblInd w:w="1985" w:type="dxa"/>
        <w:tblLook w:val="04A0" w:firstRow="1" w:lastRow="0" w:firstColumn="1" w:lastColumn="0" w:noHBand="0" w:noVBand="1"/>
      </w:tblPr>
      <w:tblGrid>
        <w:gridCol w:w="5670"/>
        <w:gridCol w:w="5245"/>
      </w:tblGrid>
      <w:tr w:rsidR="002D5355" w:rsidRPr="002D5355" w14:paraId="0D2F6DA6" w14:textId="77777777" w:rsidTr="002D5355">
        <w:trPr>
          <w:trHeight w:val="1144"/>
        </w:trPr>
        <w:tc>
          <w:tcPr>
            <w:tcW w:w="5670" w:type="dxa"/>
          </w:tcPr>
          <w:p w14:paraId="7523AB88" w14:textId="77777777" w:rsidR="002D5355" w:rsidRPr="002D5355" w:rsidRDefault="002D5355" w:rsidP="002D5355">
            <w:pPr>
              <w:widowControl w:val="0"/>
              <w:rPr>
                <w:b/>
              </w:rPr>
            </w:pPr>
            <w:bookmarkStart w:id="12" w:name="_Hlk67774221"/>
            <w:r w:rsidRPr="002D5355">
              <w:rPr>
                <w:b/>
              </w:rPr>
              <w:t>ЗАКАЗЧИК:</w:t>
            </w:r>
          </w:p>
          <w:p w14:paraId="74786CF9" w14:textId="77777777" w:rsidR="002D5355" w:rsidRPr="002D5355" w:rsidRDefault="002D5355" w:rsidP="002D5355">
            <w:pPr>
              <w:widowControl w:val="0"/>
              <w:rPr>
                <w:b/>
              </w:rPr>
            </w:pPr>
          </w:p>
          <w:p w14:paraId="63BB33F3" w14:textId="6EEA3B71" w:rsidR="002D5355"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1FC4D349" w14:textId="77777777" w:rsidR="002D5355" w:rsidRPr="002D5355" w:rsidRDefault="002D5355" w:rsidP="002D5355">
            <w:pPr>
              <w:keepNext/>
              <w:jc w:val="both"/>
              <w:rPr>
                <w:b/>
              </w:rPr>
            </w:pPr>
          </w:p>
          <w:p w14:paraId="5CEA6179" w14:textId="77777777" w:rsidR="002D5355" w:rsidRPr="002D5355" w:rsidRDefault="002D5355" w:rsidP="002D5355">
            <w:pPr>
              <w:keepNext/>
              <w:suppressAutoHyphens/>
              <w:jc w:val="both"/>
              <w:rPr>
                <w:b/>
              </w:rPr>
            </w:pPr>
            <w:r w:rsidRPr="002D5355">
              <w:rPr>
                <w:b/>
              </w:rPr>
              <w:t>_________________ Прилипко Д.В.</w:t>
            </w:r>
          </w:p>
          <w:p w14:paraId="26AA4383" w14:textId="77777777" w:rsidR="002D5355" w:rsidRPr="002D5355" w:rsidRDefault="002D5355" w:rsidP="002D5355">
            <w:pPr>
              <w:widowControl w:val="0"/>
            </w:pPr>
          </w:p>
        </w:tc>
        <w:tc>
          <w:tcPr>
            <w:tcW w:w="5245" w:type="dxa"/>
          </w:tcPr>
          <w:p w14:paraId="6CECC949" w14:textId="77777777" w:rsidR="002D5355" w:rsidRPr="002D5355" w:rsidRDefault="002D5355" w:rsidP="002D5355">
            <w:pPr>
              <w:widowControl w:val="0"/>
              <w:tabs>
                <w:tab w:val="left" w:pos="2208"/>
              </w:tabs>
              <w:rPr>
                <w:rFonts w:eastAsia="Calibri"/>
                <w:b/>
                <w:lang w:eastAsia="en-US"/>
              </w:rPr>
            </w:pPr>
            <w:r w:rsidRPr="002D5355">
              <w:rPr>
                <w:rFonts w:eastAsia="Calibri"/>
                <w:b/>
                <w:lang w:eastAsia="en-US"/>
              </w:rPr>
              <w:t>ПОДРЯДЧИК:</w:t>
            </w:r>
          </w:p>
          <w:p w14:paraId="52F2E769" w14:textId="77777777" w:rsidR="002D5355" w:rsidRPr="002D5355" w:rsidRDefault="002D5355" w:rsidP="002D5355">
            <w:pPr>
              <w:widowControl w:val="0"/>
              <w:rPr>
                <w:b/>
                <w:bCs/>
              </w:rPr>
            </w:pPr>
          </w:p>
          <w:p w14:paraId="4BA48494" w14:textId="77777777" w:rsidR="002D5355" w:rsidRPr="002D5355" w:rsidRDefault="002D5355" w:rsidP="002D5355">
            <w:pPr>
              <w:widowControl w:val="0"/>
              <w:rPr>
                <w:b/>
                <w:bCs/>
              </w:rPr>
            </w:pPr>
          </w:p>
          <w:p w14:paraId="017F0F04" w14:textId="40FDFE6E" w:rsidR="002D5355" w:rsidRDefault="002D5355" w:rsidP="002D5355">
            <w:pPr>
              <w:widowControl w:val="0"/>
              <w:rPr>
                <w:b/>
                <w:bCs/>
              </w:rPr>
            </w:pPr>
          </w:p>
          <w:p w14:paraId="6B16AADC" w14:textId="77777777" w:rsidR="003543D9" w:rsidRPr="002D5355" w:rsidRDefault="003543D9" w:rsidP="002D5355">
            <w:pPr>
              <w:widowControl w:val="0"/>
              <w:rPr>
                <w:b/>
                <w:bCs/>
              </w:rPr>
            </w:pPr>
          </w:p>
          <w:p w14:paraId="026FB97D" w14:textId="77777777" w:rsidR="002D5355" w:rsidRPr="002D5355" w:rsidRDefault="002D5355" w:rsidP="002D5355">
            <w:pPr>
              <w:widowControl w:val="0"/>
              <w:rPr>
                <w:b/>
                <w:bCs/>
              </w:rPr>
            </w:pPr>
          </w:p>
          <w:p w14:paraId="132BAA42" w14:textId="77777777" w:rsidR="002D5355" w:rsidRPr="002D5355" w:rsidRDefault="002D5355" w:rsidP="002D5355">
            <w:pPr>
              <w:widowControl w:val="0"/>
              <w:rPr>
                <w:b/>
                <w:bCs/>
              </w:rPr>
            </w:pPr>
            <w:r w:rsidRPr="002D5355">
              <w:rPr>
                <w:b/>
                <w:bCs/>
              </w:rPr>
              <w:t xml:space="preserve">_________________ </w:t>
            </w:r>
            <w:r w:rsidRPr="002D5355">
              <w:rPr>
                <w:b/>
                <w:bCs/>
                <w:lang w:val="en-US"/>
              </w:rPr>
              <w:t>/</w:t>
            </w:r>
            <w:r w:rsidRPr="002D5355">
              <w:rPr>
                <w:b/>
                <w:bCs/>
              </w:rPr>
              <w:t xml:space="preserve">                                     </w:t>
            </w:r>
            <w:r w:rsidRPr="002D5355">
              <w:rPr>
                <w:b/>
                <w:bCs/>
                <w:lang w:val="en-US"/>
              </w:rPr>
              <w:t>/</w:t>
            </w:r>
          </w:p>
        </w:tc>
        <w:bookmarkEnd w:id="12"/>
      </w:tr>
    </w:tbl>
    <w:p w14:paraId="6F8E1EF4" w14:textId="77777777" w:rsidR="002D5355" w:rsidRPr="002D5355" w:rsidRDefault="002D5355" w:rsidP="002D5355">
      <w:pPr>
        <w:contextualSpacing/>
        <w:rPr>
          <w:b/>
          <w:bCs/>
        </w:rPr>
      </w:pPr>
    </w:p>
    <w:bookmarkEnd w:id="11"/>
    <w:p w14:paraId="3A466E30" w14:textId="77777777" w:rsidR="002D5355" w:rsidRPr="002D5355" w:rsidRDefault="002D5355" w:rsidP="002D5355">
      <w:pPr>
        <w:widowControl w:val="0"/>
        <w:ind w:left="10" w:right="-7" w:hanging="152"/>
        <w:contextualSpacing/>
        <w:jc w:val="right"/>
        <w:sectPr w:rsidR="002D5355" w:rsidRPr="002D5355" w:rsidSect="002D5355">
          <w:pgSz w:w="16839" w:h="11907" w:orient="landscape" w:code="9"/>
          <w:pgMar w:top="851" w:right="679" w:bottom="850" w:left="851" w:header="720" w:footer="720" w:gutter="0"/>
          <w:cols w:space="720"/>
          <w:noEndnote/>
          <w:docGrid w:linePitch="299"/>
        </w:sectPr>
      </w:pPr>
    </w:p>
    <w:p w14:paraId="0B94B7C3" w14:textId="6FF62EA7" w:rsidR="008F0CE7" w:rsidRPr="002D5355" w:rsidRDefault="008F0CE7" w:rsidP="008F0CE7">
      <w:pPr>
        <w:autoSpaceDN w:val="0"/>
        <w:ind w:firstLine="567"/>
        <w:contextualSpacing/>
        <w:jc w:val="right"/>
      </w:pPr>
      <w:r w:rsidRPr="002D5355">
        <w:lastRenderedPageBreak/>
        <w:t xml:space="preserve">Приложение № </w:t>
      </w:r>
      <w:r>
        <w:t>1.1</w:t>
      </w:r>
    </w:p>
    <w:p w14:paraId="635A6F2E" w14:textId="77777777" w:rsidR="008F0CE7" w:rsidRPr="002D5355" w:rsidRDefault="008F0CE7" w:rsidP="008F0CE7">
      <w:pPr>
        <w:autoSpaceDN w:val="0"/>
        <w:ind w:firstLine="567"/>
        <w:contextualSpacing/>
        <w:jc w:val="right"/>
      </w:pPr>
      <w:r w:rsidRPr="002D5355">
        <w:t xml:space="preserve">к контракту № ____________ </w:t>
      </w:r>
    </w:p>
    <w:p w14:paraId="1F683285" w14:textId="77777777" w:rsidR="008F0CE7" w:rsidRDefault="008F0CE7" w:rsidP="008F0CE7">
      <w:pPr>
        <w:autoSpaceDN w:val="0"/>
        <w:ind w:firstLine="567"/>
        <w:contextualSpacing/>
        <w:jc w:val="right"/>
      </w:pPr>
      <w:r w:rsidRPr="002D5355">
        <w:t>от ________________</w:t>
      </w:r>
    </w:p>
    <w:p w14:paraId="7B66E6FD" w14:textId="77777777" w:rsidR="008F0CE7" w:rsidRDefault="008F0CE7" w:rsidP="008F0CE7">
      <w:pPr>
        <w:autoSpaceDN w:val="0"/>
        <w:ind w:firstLine="567"/>
        <w:contextualSpacing/>
      </w:pPr>
    </w:p>
    <w:p w14:paraId="35B86D79" w14:textId="77777777" w:rsidR="008F0CE7" w:rsidRDefault="008F0CE7" w:rsidP="008F0CE7">
      <w:pPr>
        <w:autoSpaceDN w:val="0"/>
        <w:ind w:firstLine="567"/>
        <w:contextualSpacing/>
      </w:pPr>
    </w:p>
    <w:p w14:paraId="7F4C94A5" w14:textId="54D55424" w:rsidR="008F0CE7" w:rsidRPr="005D4FBD" w:rsidRDefault="008F0CE7" w:rsidP="008F0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8F0CE7">
        <w:rPr>
          <w:bCs/>
          <w:color w:val="000000"/>
          <w:sz w:val="28"/>
          <w:szCs w:val="28"/>
        </w:rPr>
        <w:t>Приложение №1.1. – «Задание застройщика или технического заказчика на проектирование объекта капитального строительства»</w:t>
      </w:r>
      <w:r>
        <w:rPr>
          <w:color w:val="000000"/>
          <w:sz w:val="28"/>
          <w:szCs w:val="28"/>
        </w:rPr>
        <w:t xml:space="preserve">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00BC41A7" w:rsidRPr="00FB2F98">
        <w:rPr>
          <w:color w:val="000000"/>
          <w:sz w:val="28"/>
          <w:szCs w:val="28"/>
          <w:u w:val="single"/>
        </w:rPr>
        <w:t xml:space="preserve">Приложение </w:t>
      </w:r>
      <w:r w:rsidR="00BC41A7">
        <w:rPr>
          <w:color w:val="000000"/>
          <w:sz w:val="28"/>
          <w:szCs w:val="28"/>
          <w:u w:val="single"/>
        </w:rPr>
        <w:t>1.1</w:t>
      </w:r>
      <w:r w:rsidR="00BC41A7" w:rsidRPr="00FB2F98">
        <w:rPr>
          <w:color w:val="000000"/>
          <w:sz w:val="28"/>
          <w:szCs w:val="28"/>
          <w:u w:val="single"/>
        </w:rPr>
        <w:t xml:space="preserve"> </w:t>
      </w:r>
      <w:r w:rsidR="00BC41A7">
        <w:rPr>
          <w:color w:val="000000"/>
          <w:sz w:val="28"/>
          <w:szCs w:val="28"/>
          <w:u w:val="single"/>
        </w:rPr>
        <w:t>к контракту</w:t>
      </w:r>
      <w:r w:rsidRPr="008F0CE7">
        <w:rPr>
          <w:color w:val="000000"/>
          <w:sz w:val="28"/>
          <w:szCs w:val="28"/>
          <w:u w:val="single"/>
        </w:rPr>
        <w:t>.docx</w:t>
      </w:r>
      <w:r w:rsidRPr="005D4FBD">
        <w:rPr>
          <w:color w:val="000000"/>
          <w:sz w:val="28"/>
          <w:szCs w:val="28"/>
          <w:u w:val="single"/>
        </w:rPr>
        <w:t>».</w:t>
      </w:r>
    </w:p>
    <w:p w14:paraId="4E4EF58F" w14:textId="77777777" w:rsidR="00066626" w:rsidRDefault="00066626">
      <w:pPr>
        <w:spacing w:after="200" w:line="276" w:lineRule="auto"/>
      </w:pPr>
      <w:r>
        <w:br w:type="page"/>
      </w:r>
    </w:p>
    <w:p w14:paraId="329F1F00" w14:textId="5E391106" w:rsidR="002D5355" w:rsidRPr="002D5355" w:rsidRDefault="002D5355" w:rsidP="002D5355">
      <w:pPr>
        <w:autoSpaceDN w:val="0"/>
        <w:ind w:firstLine="567"/>
        <w:contextualSpacing/>
        <w:jc w:val="right"/>
      </w:pPr>
      <w:r w:rsidRPr="002D5355">
        <w:lastRenderedPageBreak/>
        <w:t xml:space="preserve">Приложение № </w:t>
      </w:r>
      <w:r>
        <w:t>2</w:t>
      </w:r>
    </w:p>
    <w:p w14:paraId="1D750CBB" w14:textId="77777777" w:rsidR="002D5355" w:rsidRPr="002D5355" w:rsidRDefault="002D5355" w:rsidP="002D5355">
      <w:pPr>
        <w:autoSpaceDN w:val="0"/>
        <w:ind w:firstLine="567"/>
        <w:contextualSpacing/>
        <w:jc w:val="right"/>
      </w:pPr>
      <w:r w:rsidRPr="002D5355">
        <w:t xml:space="preserve">к контракту № ____________ </w:t>
      </w:r>
    </w:p>
    <w:p w14:paraId="2E763195" w14:textId="68D67AE4" w:rsidR="002D5355" w:rsidRDefault="002D5355" w:rsidP="002D5355">
      <w:pPr>
        <w:autoSpaceDN w:val="0"/>
        <w:ind w:firstLine="567"/>
        <w:contextualSpacing/>
        <w:jc w:val="right"/>
      </w:pPr>
      <w:r w:rsidRPr="002D5355">
        <w:t>от ________________</w:t>
      </w:r>
    </w:p>
    <w:p w14:paraId="38C7A993" w14:textId="39515772" w:rsidR="002D5355" w:rsidRDefault="002D5355" w:rsidP="002D5355">
      <w:pPr>
        <w:autoSpaceDN w:val="0"/>
        <w:ind w:firstLine="567"/>
        <w:contextualSpacing/>
      </w:pPr>
    </w:p>
    <w:p w14:paraId="009473B4" w14:textId="5A277836" w:rsidR="002D5355" w:rsidRDefault="002D5355" w:rsidP="002D5355">
      <w:pPr>
        <w:autoSpaceDN w:val="0"/>
        <w:ind w:firstLine="567"/>
        <w:contextualSpacing/>
      </w:pPr>
    </w:p>
    <w:p w14:paraId="04D2F38F" w14:textId="5CBD6076" w:rsidR="00FB2F98" w:rsidRPr="005D4FBD" w:rsidRDefault="00FB2F98" w:rsidP="00FB2F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sz w:val="28"/>
          <w:szCs w:val="28"/>
          <w:u w:val="single"/>
        </w:rPr>
      </w:pPr>
      <w:r w:rsidRPr="005D4FBD">
        <w:rPr>
          <w:color w:val="000000"/>
          <w:sz w:val="28"/>
          <w:szCs w:val="28"/>
        </w:rPr>
        <w:t>Приложение</w:t>
      </w:r>
      <w:r>
        <w:rPr>
          <w:color w:val="000000"/>
          <w:sz w:val="28"/>
          <w:szCs w:val="28"/>
        </w:rPr>
        <w:t xml:space="preserve"> №2 «Сводный сметный расчет» </w:t>
      </w:r>
      <w:r w:rsidRPr="008F0CE7">
        <w:rPr>
          <w:color w:val="000000"/>
          <w:sz w:val="28"/>
          <w:szCs w:val="28"/>
        </w:rPr>
        <w:t xml:space="preserve">– </w:t>
      </w:r>
      <w:r>
        <w:rPr>
          <w:color w:val="000000"/>
          <w:sz w:val="28"/>
          <w:szCs w:val="28"/>
          <w:u w:val="single"/>
        </w:rPr>
        <w:t>приложен</w:t>
      </w:r>
      <w:r w:rsidRPr="005D4FBD">
        <w:rPr>
          <w:color w:val="000000"/>
          <w:sz w:val="28"/>
          <w:szCs w:val="28"/>
          <w:u w:val="single"/>
        </w:rPr>
        <w:t>о</w:t>
      </w:r>
      <w:r>
        <w:rPr>
          <w:color w:val="000000"/>
          <w:sz w:val="28"/>
          <w:szCs w:val="28"/>
          <w:u w:val="single"/>
        </w:rPr>
        <w:t xml:space="preserve"> в отдельном</w:t>
      </w:r>
      <w:r w:rsidRPr="005D4FBD">
        <w:rPr>
          <w:color w:val="000000"/>
          <w:sz w:val="28"/>
          <w:szCs w:val="28"/>
          <w:u w:val="single"/>
        </w:rPr>
        <w:t xml:space="preserve"> файле «</w:t>
      </w:r>
      <w:r w:rsidRPr="00FB2F98">
        <w:rPr>
          <w:color w:val="000000"/>
          <w:sz w:val="28"/>
          <w:szCs w:val="28"/>
          <w:u w:val="single"/>
        </w:rPr>
        <w:t xml:space="preserve">Приложение 2 </w:t>
      </w:r>
      <w:r w:rsidR="00BC41A7">
        <w:rPr>
          <w:color w:val="000000"/>
          <w:sz w:val="28"/>
          <w:szCs w:val="28"/>
          <w:u w:val="single"/>
        </w:rPr>
        <w:t>к контракту</w:t>
      </w:r>
      <w:r w:rsidRPr="00FB2F98">
        <w:rPr>
          <w:color w:val="000000"/>
          <w:sz w:val="28"/>
          <w:szCs w:val="28"/>
          <w:u w:val="single"/>
        </w:rPr>
        <w:t>.xlsx</w:t>
      </w:r>
      <w:r w:rsidRPr="005D4FBD">
        <w:rPr>
          <w:color w:val="000000"/>
          <w:sz w:val="28"/>
          <w:szCs w:val="28"/>
          <w:u w:val="single"/>
        </w:rPr>
        <w:t>».</w:t>
      </w:r>
    </w:p>
    <w:p w14:paraId="373B95D2" w14:textId="77777777" w:rsidR="002D5355" w:rsidRPr="002D5355" w:rsidRDefault="002D5355" w:rsidP="002D5355">
      <w:pPr>
        <w:autoSpaceDN w:val="0"/>
        <w:ind w:firstLine="567"/>
        <w:contextualSpacing/>
      </w:pPr>
    </w:p>
    <w:p w14:paraId="285DCF8B" w14:textId="77777777" w:rsidR="002D5355" w:rsidRDefault="002D5355">
      <w:pPr>
        <w:spacing w:after="200" w:line="276" w:lineRule="auto"/>
      </w:pPr>
      <w:r>
        <w:br w:type="page"/>
      </w:r>
    </w:p>
    <w:p w14:paraId="3AFE0D1E" w14:textId="1D5D8902" w:rsidR="002D5355" w:rsidRPr="002D5355" w:rsidRDefault="002D5355" w:rsidP="002D5355">
      <w:pPr>
        <w:autoSpaceDN w:val="0"/>
        <w:ind w:firstLine="567"/>
        <w:contextualSpacing/>
        <w:jc w:val="right"/>
      </w:pPr>
      <w:r w:rsidRPr="002D5355">
        <w:lastRenderedPageBreak/>
        <w:t>Приложение № 3</w:t>
      </w:r>
    </w:p>
    <w:p w14:paraId="3F49FE08" w14:textId="77777777" w:rsidR="002D5355" w:rsidRPr="002D5355" w:rsidRDefault="002D5355" w:rsidP="002D5355">
      <w:pPr>
        <w:autoSpaceDN w:val="0"/>
        <w:ind w:firstLine="567"/>
        <w:contextualSpacing/>
        <w:jc w:val="right"/>
      </w:pPr>
      <w:r w:rsidRPr="002D5355">
        <w:t xml:space="preserve">к контракту № ____________ </w:t>
      </w:r>
    </w:p>
    <w:p w14:paraId="14A35359" w14:textId="77777777" w:rsidR="002D5355" w:rsidRPr="002D5355" w:rsidRDefault="002D5355" w:rsidP="002D5355">
      <w:pPr>
        <w:autoSpaceDN w:val="0"/>
        <w:ind w:firstLine="567"/>
        <w:contextualSpacing/>
        <w:jc w:val="right"/>
      </w:pPr>
      <w:r w:rsidRPr="002D5355">
        <w:t>от ________________</w:t>
      </w:r>
    </w:p>
    <w:p w14:paraId="58C13A06" w14:textId="77777777" w:rsidR="002D5355" w:rsidRPr="002D5355" w:rsidRDefault="002D5355" w:rsidP="002D5355">
      <w:pPr>
        <w:widowControl w:val="0"/>
        <w:shd w:val="clear" w:color="auto" w:fill="FFFFFF"/>
        <w:autoSpaceDE w:val="0"/>
        <w:autoSpaceDN w:val="0"/>
        <w:ind w:firstLine="567"/>
        <w:contextualSpacing/>
        <w:rPr>
          <w:b/>
        </w:rPr>
      </w:pPr>
    </w:p>
    <w:p w14:paraId="07DBD6F8" w14:textId="77777777" w:rsidR="002D5355" w:rsidRPr="002D5355" w:rsidRDefault="002D5355" w:rsidP="002D5355">
      <w:pPr>
        <w:widowControl w:val="0"/>
        <w:shd w:val="clear" w:color="auto" w:fill="FFFFFF"/>
        <w:autoSpaceDE w:val="0"/>
        <w:autoSpaceDN w:val="0"/>
        <w:ind w:firstLine="567"/>
        <w:contextualSpacing/>
        <w:jc w:val="center"/>
        <w:rPr>
          <w:b/>
        </w:rPr>
      </w:pPr>
      <w:r w:rsidRPr="002D5355">
        <w:rPr>
          <w:b/>
        </w:rPr>
        <w:t>Перечень исходных данных</w:t>
      </w:r>
    </w:p>
    <w:p w14:paraId="17D292F5" w14:textId="77777777" w:rsidR="002D5355" w:rsidRPr="002D5355" w:rsidRDefault="002D5355" w:rsidP="002D5355">
      <w:pPr>
        <w:widowControl w:val="0"/>
        <w:shd w:val="clear" w:color="auto" w:fill="FFFFFF"/>
        <w:autoSpaceDE w:val="0"/>
        <w:autoSpaceDN w:val="0"/>
        <w:ind w:firstLine="567"/>
        <w:contextualSpacing/>
        <w:jc w:val="center"/>
        <w:rPr>
          <w:b/>
        </w:rPr>
      </w:pP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7938"/>
      </w:tblGrid>
      <w:tr w:rsidR="002D5355" w:rsidRPr="002D5355" w14:paraId="6CE24E22" w14:textId="77777777" w:rsidTr="002D5355">
        <w:tc>
          <w:tcPr>
            <w:tcW w:w="709" w:type="dxa"/>
            <w:shd w:val="clear" w:color="auto" w:fill="auto"/>
            <w:vAlign w:val="center"/>
          </w:tcPr>
          <w:p w14:paraId="045C7096" w14:textId="77777777" w:rsidR="002D5355" w:rsidRPr="002D5355" w:rsidRDefault="002D5355" w:rsidP="002D5355">
            <w:pPr>
              <w:widowControl w:val="0"/>
              <w:autoSpaceDE w:val="0"/>
              <w:autoSpaceDN w:val="0"/>
              <w:ind w:left="34"/>
              <w:contextualSpacing/>
              <w:jc w:val="center"/>
              <w:rPr>
                <w:rFonts w:eastAsia="Calibri"/>
                <w:b/>
              </w:rPr>
            </w:pPr>
            <w:r w:rsidRPr="002D5355">
              <w:rPr>
                <w:rFonts w:eastAsia="Calibri"/>
                <w:b/>
              </w:rPr>
              <w:t>№ п/п</w:t>
            </w:r>
          </w:p>
        </w:tc>
        <w:tc>
          <w:tcPr>
            <w:tcW w:w="7938" w:type="dxa"/>
            <w:shd w:val="clear" w:color="auto" w:fill="auto"/>
            <w:vAlign w:val="center"/>
          </w:tcPr>
          <w:p w14:paraId="6957EB14" w14:textId="77777777" w:rsidR="002D5355" w:rsidRPr="002D5355" w:rsidRDefault="002D5355" w:rsidP="002D5355">
            <w:pPr>
              <w:widowControl w:val="0"/>
              <w:autoSpaceDE w:val="0"/>
              <w:autoSpaceDN w:val="0"/>
              <w:ind w:firstLine="567"/>
              <w:contextualSpacing/>
              <w:jc w:val="center"/>
              <w:rPr>
                <w:rFonts w:eastAsia="Calibri"/>
                <w:b/>
              </w:rPr>
            </w:pPr>
            <w:r w:rsidRPr="002D5355">
              <w:rPr>
                <w:rFonts w:eastAsia="Calibri"/>
                <w:b/>
              </w:rPr>
              <w:t>Наименование документа</w:t>
            </w:r>
          </w:p>
        </w:tc>
      </w:tr>
      <w:tr w:rsidR="002D5355" w:rsidRPr="002D5355" w14:paraId="7E5287BD" w14:textId="77777777" w:rsidTr="002D5355">
        <w:trPr>
          <w:trHeight w:val="466"/>
        </w:trPr>
        <w:tc>
          <w:tcPr>
            <w:tcW w:w="709" w:type="dxa"/>
            <w:shd w:val="clear" w:color="auto" w:fill="auto"/>
            <w:vAlign w:val="center"/>
          </w:tcPr>
          <w:p w14:paraId="40DC4F75" w14:textId="77777777" w:rsidR="002D5355" w:rsidRPr="002D5355" w:rsidRDefault="002D5355" w:rsidP="002D5355">
            <w:pPr>
              <w:widowControl w:val="0"/>
              <w:autoSpaceDE w:val="0"/>
              <w:autoSpaceDN w:val="0"/>
              <w:ind w:left="34"/>
              <w:contextualSpacing/>
              <w:jc w:val="center"/>
              <w:rPr>
                <w:rFonts w:eastAsia="Calibri"/>
              </w:rPr>
            </w:pPr>
            <w:r w:rsidRPr="002D5355">
              <w:rPr>
                <w:rFonts w:eastAsia="Calibri"/>
              </w:rPr>
              <w:t>1</w:t>
            </w:r>
          </w:p>
        </w:tc>
        <w:tc>
          <w:tcPr>
            <w:tcW w:w="7938" w:type="dxa"/>
            <w:shd w:val="clear" w:color="auto" w:fill="auto"/>
            <w:vAlign w:val="center"/>
          </w:tcPr>
          <w:p w14:paraId="5EE124ED" w14:textId="77777777" w:rsidR="002D5355" w:rsidRPr="002D5355" w:rsidRDefault="002D5355" w:rsidP="002D5355">
            <w:pPr>
              <w:widowControl w:val="0"/>
              <w:autoSpaceDE w:val="0"/>
              <w:autoSpaceDN w:val="0"/>
              <w:ind w:left="34"/>
              <w:contextualSpacing/>
              <w:rPr>
                <w:rFonts w:eastAsia="Calibri"/>
              </w:rPr>
            </w:pPr>
            <w:r w:rsidRPr="002D5355">
              <w:rPr>
                <w:rFonts w:eastAsia="Calibri"/>
              </w:rPr>
              <w:t xml:space="preserve">Градостроительный план земельного участка  </w:t>
            </w:r>
          </w:p>
        </w:tc>
      </w:tr>
      <w:tr w:rsidR="002D5355" w:rsidRPr="002D5355" w14:paraId="1F5F002A" w14:textId="77777777" w:rsidTr="002D5355">
        <w:trPr>
          <w:trHeight w:val="416"/>
        </w:trPr>
        <w:tc>
          <w:tcPr>
            <w:tcW w:w="709" w:type="dxa"/>
            <w:shd w:val="clear" w:color="auto" w:fill="auto"/>
            <w:vAlign w:val="center"/>
          </w:tcPr>
          <w:p w14:paraId="3F2E503A" w14:textId="77777777" w:rsidR="002D5355" w:rsidRPr="002D5355" w:rsidRDefault="002D5355" w:rsidP="002D5355">
            <w:pPr>
              <w:widowControl w:val="0"/>
              <w:autoSpaceDE w:val="0"/>
              <w:autoSpaceDN w:val="0"/>
              <w:ind w:left="34"/>
              <w:contextualSpacing/>
              <w:jc w:val="center"/>
              <w:rPr>
                <w:rFonts w:eastAsia="Calibri"/>
              </w:rPr>
            </w:pPr>
            <w:r w:rsidRPr="002D5355">
              <w:rPr>
                <w:rFonts w:eastAsia="Calibri"/>
              </w:rPr>
              <w:t>2</w:t>
            </w:r>
          </w:p>
        </w:tc>
        <w:tc>
          <w:tcPr>
            <w:tcW w:w="7938" w:type="dxa"/>
            <w:shd w:val="clear" w:color="auto" w:fill="auto"/>
            <w:vAlign w:val="center"/>
          </w:tcPr>
          <w:p w14:paraId="6EC89091" w14:textId="77777777" w:rsidR="002D5355" w:rsidRPr="002D5355" w:rsidRDefault="002D5355" w:rsidP="002D5355">
            <w:pPr>
              <w:widowControl w:val="0"/>
              <w:autoSpaceDE w:val="0"/>
              <w:autoSpaceDN w:val="0"/>
              <w:ind w:left="34"/>
              <w:contextualSpacing/>
              <w:rPr>
                <w:rFonts w:eastAsia="Calibri"/>
              </w:rPr>
            </w:pPr>
            <w:r w:rsidRPr="002D5355">
              <w:rPr>
                <w:rFonts w:eastAsia="Calibri"/>
              </w:rPr>
              <w:t xml:space="preserve">Задание на проектирование объекта капитального строительства </w:t>
            </w:r>
          </w:p>
        </w:tc>
      </w:tr>
    </w:tbl>
    <w:p w14:paraId="1A961DE8" w14:textId="77777777" w:rsidR="002D5355" w:rsidRPr="002D5355" w:rsidRDefault="002D5355" w:rsidP="002D5355">
      <w:pPr>
        <w:widowControl w:val="0"/>
        <w:shd w:val="clear" w:color="auto" w:fill="FFFFFF"/>
        <w:tabs>
          <w:tab w:val="left" w:pos="993"/>
        </w:tabs>
        <w:autoSpaceDE w:val="0"/>
        <w:autoSpaceDN w:val="0"/>
        <w:ind w:firstLine="567"/>
        <w:contextualSpacing/>
      </w:pPr>
    </w:p>
    <w:p w14:paraId="0C060E2C" w14:textId="77777777" w:rsidR="002D5355" w:rsidRPr="002D5355" w:rsidRDefault="002D5355" w:rsidP="002D5355">
      <w:pPr>
        <w:widowControl w:val="0"/>
        <w:shd w:val="clear" w:color="auto" w:fill="FFFFFF"/>
        <w:tabs>
          <w:tab w:val="left" w:pos="709"/>
        </w:tabs>
        <w:autoSpaceDE w:val="0"/>
        <w:autoSpaceDN w:val="0"/>
        <w:ind w:left="709" w:right="424" w:firstLine="567"/>
        <w:contextualSpacing/>
        <w:jc w:val="both"/>
      </w:pPr>
      <w:r w:rsidRPr="002D5355">
        <w:t>Подрядчик подтверждает, что количество, качество и объем Исходных данных, указанных в настоящем приложении и передаваемых Подрядчику, достаточен для того, чтобы приступить к выполнению Работ по Контракту в установленный срок и выполнить Работы согласно условиям Контракта.</w:t>
      </w:r>
    </w:p>
    <w:p w14:paraId="5F5A6CFF" w14:textId="77777777" w:rsidR="002D5355" w:rsidRPr="002D5355" w:rsidRDefault="002D5355" w:rsidP="002D5355">
      <w:pPr>
        <w:widowControl w:val="0"/>
        <w:shd w:val="clear" w:color="auto" w:fill="FFFFFF"/>
        <w:tabs>
          <w:tab w:val="left" w:pos="709"/>
        </w:tabs>
        <w:autoSpaceDE w:val="0"/>
        <w:autoSpaceDN w:val="0"/>
        <w:ind w:left="709" w:right="424" w:firstLine="567"/>
        <w:contextualSpacing/>
        <w:jc w:val="both"/>
      </w:pPr>
      <w:r w:rsidRPr="002D5355">
        <w:t>В случае, если Подрядчик приступил к выполнению Работ без получения от Заказчика каких-либо исходных данных, Подрядчик лишается права ссылаться на неисполнение условий Контракта в связи с отсутствием таких исходных данных.</w:t>
      </w:r>
    </w:p>
    <w:p w14:paraId="2B1469A0" w14:textId="77777777" w:rsidR="002D5355" w:rsidRPr="002D5355" w:rsidRDefault="002D5355" w:rsidP="002D5355">
      <w:pPr>
        <w:widowControl w:val="0"/>
        <w:shd w:val="clear" w:color="auto" w:fill="FFFFFF"/>
        <w:tabs>
          <w:tab w:val="left" w:pos="709"/>
        </w:tabs>
        <w:autoSpaceDE w:val="0"/>
        <w:autoSpaceDN w:val="0"/>
        <w:ind w:left="709" w:firstLine="567"/>
        <w:contextualSpacing/>
        <w:rPr>
          <w:b/>
        </w:rPr>
      </w:pPr>
      <w:r w:rsidRPr="002D5355">
        <w:t>Исходные данные передаются в копии.</w:t>
      </w:r>
    </w:p>
    <w:p w14:paraId="4924E3AF" w14:textId="77777777" w:rsidR="002D5355" w:rsidRPr="002D5355" w:rsidRDefault="002D5355" w:rsidP="002D5355">
      <w:pPr>
        <w:autoSpaceDN w:val="0"/>
        <w:ind w:firstLine="567"/>
        <w:contextualSpacing/>
        <w:jc w:val="right"/>
        <w:rPr>
          <w:b/>
        </w:rPr>
      </w:pPr>
    </w:p>
    <w:p w14:paraId="273F9222" w14:textId="77777777" w:rsidR="002D5355" w:rsidRPr="002D5355" w:rsidRDefault="002D5355" w:rsidP="002D5355">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2D5355" w:rsidRPr="002D5355" w14:paraId="1FA0048F" w14:textId="77777777" w:rsidTr="002D5355">
        <w:trPr>
          <w:trHeight w:val="422"/>
          <w:jc w:val="center"/>
        </w:trPr>
        <w:tc>
          <w:tcPr>
            <w:tcW w:w="5827" w:type="dxa"/>
          </w:tcPr>
          <w:p w14:paraId="4CD5E8DC" w14:textId="77777777" w:rsidR="002D5355" w:rsidRPr="002D5355" w:rsidRDefault="002D5355" w:rsidP="002D5355">
            <w:pPr>
              <w:keepNext/>
            </w:pPr>
            <w:r w:rsidRPr="002D5355">
              <w:rPr>
                <w:b/>
                <w:bCs/>
              </w:rPr>
              <w:t>ЗАКАЗЧИК:</w:t>
            </w:r>
          </w:p>
        </w:tc>
        <w:tc>
          <w:tcPr>
            <w:tcW w:w="4111" w:type="dxa"/>
          </w:tcPr>
          <w:p w14:paraId="455316D7" w14:textId="77777777" w:rsidR="002D5355" w:rsidRPr="002D5355" w:rsidRDefault="002D5355" w:rsidP="002D5355">
            <w:pPr>
              <w:keepNext/>
              <w:rPr>
                <w:b/>
              </w:rPr>
            </w:pPr>
            <w:r w:rsidRPr="002D5355">
              <w:rPr>
                <w:b/>
              </w:rPr>
              <w:t>ПОДРЯДЧИК:</w:t>
            </w:r>
          </w:p>
        </w:tc>
      </w:tr>
      <w:tr w:rsidR="002D5355" w:rsidRPr="002D5355" w14:paraId="58DB52AF" w14:textId="77777777" w:rsidTr="002D5355">
        <w:trPr>
          <w:jc w:val="center"/>
        </w:trPr>
        <w:tc>
          <w:tcPr>
            <w:tcW w:w="5827" w:type="dxa"/>
          </w:tcPr>
          <w:p w14:paraId="4FA10943"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7C05DC7F" w14:textId="33EE14CF" w:rsidR="002D5355" w:rsidRPr="002D5355" w:rsidRDefault="002D5355" w:rsidP="002D5355">
            <w:pPr>
              <w:keepNext/>
              <w:jc w:val="both"/>
              <w:rPr>
                <w:b/>
              </w:rPr>
            </w:pPr>
          </w:p>
          <w:p w14:paraId="07E8FC83" w14:textId="77777777" w:rsidR="002D5355" w:rsidRPr="002D5355" w:rsidRDefault="002D5355" w:rsidP="002D5355">
            <w:pPr>
              <w:keepNext/>
              <w:jc w:val="both"/>
              <w:rPr>
                <w:b/>
              </w:rPr>
            </w:pPr>
          </w:p>
          <w:p w14:paraId="102BD12F" w14:textId="77777777" w:rsidR="002D5355" w:rsidRPr="002D5355" w:rsidRDefault="002D5355" w:rsidP="002D5355">
            <w:pPr>
              <w:keepNext/>
              <w:suppressAutoHyphens/>
              <w:jc w:val="both"/>
              <w:rPr>
                <w:b/>
              </w:rPr>
            </w:pPr>
            <w:r w:rsidRPr="002D5355">
              <w:rPr>
                <w:b/>
              </w:rPr>
              <w:t>_________________ Прилипко Д.В.</w:t>
            </w:r>
          </w:p>
          <w:p w14:paraId="7C04B643" w14:textId="77777777" w:rsidR="002D5355" w:rsidRPr="002D5355" w:rsidRDefault="002D5355" w:rsidP="002D5355">
            <w:pPr>
              <w:keepNext/>
              <w:suppressAutoHyphens/>
              <w:jc w:val="both"/>
              <w:rPr>
                <w:lang w:eastAsia="zh-CN"/>
              </w:rPr>
            </w:pPr>
            <w:proofErr w:type="spellStart"/>
            <w:r w:rsidRPr="002D5355">
              <w:rPr>
                <w:lang w:eastAsia="ar-SA"/>
              </w:rPr>
              <w:t>м.п</w:t>
            </w:r>
            <w:proofErr w:type="spellEnd"/>
            <w:r w:rsidRPr="002D5355">
              <w:rPr>
                <w:lang w:eastAsia="ar-SA"/>
              </w:rPr>
              <w:t>.</w:t>
            </w:r>
          </w:p>
        </w:tc>
        <w:tc>
          <w:tcPr>
            <w:tcW w:w="4111" w:type="dxa"/>
          </w:tcPr>
          <w:p w14:paraId="5BD11F66" w14:textId="77777777" w:rsidR="002D5355" w:rsidRPr="002D5355" w:rsidRDefault="002D5355" w:rsidP="002D5355">
            <w:pPr>
              <w:keepNext/>
              <w:tabs>
                <w:tab w:val="left" w:pos="4425"/>
              </w:tabs>
              <w:jc w:val="both"/>
              <w:rPr>
                <w:b/>
              </w:rPr>
            </w:pPr>
          </w:p>
          <w:p w14:paraId="00AE7E06" w14:textId="77777777" w:rsidR="002D5355" w:rsidRPr="002D5355" w:rsidRDefault="002D5355" w:rsidP="002D5355">
            <w:pPr>
              <w:keepNext/>
              <w:tabs>
                <w:tab w:val="left" w:pos="4425"/>
              </w:tabs>
              <w:jc w:val="both"/>
              <w:rPr>
                <w:b/>
              </w:rPr>
            </w:pPr>
          </w:p>
          <w:p w14:paraId="41256A38" w14:textId="6FED34CA" w:rsidR="002D5355" w:rsidRDefault="002D5355" w:rsidP="002D5355">
            <w:pPr>
              <w:keepNext/>
              <w:tabs>
                <w:tab w:val="left" w:pos="4425"/>
              </w:tabs>
              <w:jc w:val="both"/>
              <w:rPr>
                <w:b/>
              </w:rPr>
            </w:pPr>
          </w:p>
          <w:p w14:paraId="7A0F2756" w14:textId="3264F51F" w:rsidR="003543D9" w:rsidRDefault="003543D9" w:rsidP="002D5355">
            <w:pPr>
              <w:keepNext/>
              <w:tabs>
                <w:tab w:val="left" w:pos="4425"/>
              </w:tabs>
              <w:jc w:val="both"/>
              <w:rPr>
                <w:b/>
              </w:rPr>
            </w:pPr>
          </w:p>
          <w:p w14:paraId="661C68DF" w14:textId="77777777" w:rsidR="003543D9" w:rsidRPr="002D5355" w:rsidRDefault="003543D9" w:rsidP="002D5355">
            <w:pPr>
              <w:keepNext/>
              <w:tabs>
                <w:tab w:val="left" w:pos="4425"/>
              </w:tabs>
              <w:jc w:val="both"/>
              <w:rPr>
                <w:b/>
              </w:rPr>
            </w:pPr>
          </w:p>
          <w:p w14:paraId="5368CF78" w14:textId="77777777" w:rsidR="002D5355" w:rsidRPr="002D5355" w:rsidRDefault="002D5355" w:rsidP="002D5355">
            <w:pPr>
              <w:keepNext/>
              <w:snapToGrid w:val="0"/>
              <w:jc w:val="both"/>
              <w:rPr>
                <w:lang w:eastAsia="ar-SA"/>
              </w:rPr>
            </w:pPr>
            <w:r w:rsidRPr="002D5355">
              <w:rPr>
                <w:b/>
              </w:rPr>
              <w:t xml:space="preserve">______________ </w:t>
            </w:r>
          </w:p>
          <w:p w14:paraId="76EC0DD3" w14:textId="77777777" w:rsidR="002D5355" w:rsidRPr="002D5355" w:rsidRDefault="002D5355" w:rsidP="002D5355">
            <w:pPr>
              <w:keepNext/>
              <w:snapToGrid w:val="0"/>
              <w:jc w:val="both"/>
            </w:pPr>
            <w:proofErr w:type="spellStart"/>
            <w:r w:rsidRPr="002D5355">
              <w:rPr>
                <w:lang w:eastAsia="ar-SA"/>
              </w:rPr>
              <w:t>м.п</w:t>
            </w:r>
            <w:proofErr w:type="spellEnd"/>
            <w:r w:rsidRPr="002D5355">
              <w:rPr>
                <w:lang w:eastAsia="ar-SA"/>
              </w:rPr>
              <w:t>.</w:t>
            </w:r>
          </w:p>
        </w:tc>
      </w:tr>
    </w:tbl>
    <w:p w14:paraId="70FFE74D" w14:textId="77777777" w:rsidR="002D5355" w:rsidRPr="002D5355" w:rsidRDefault="002D5355" w:rsidP="002D5355">
      <w:pPr>
        <w:widowControl w:val="0"/>
        <w:ind w:left="10" w:right="-7" w:hanging="10"/>
        <w:contextualSpacing/>
        <w:jc w:val="right"/>
      </w:pPr>
    </w:p>
    <w:p w14:paraId="24596C1C" w14:textId="77777777" w:rsidR="002D5355" w:rsidRPr="002D5355" w:rsidRDefault="002D5355" w:rsidP="002D5355">
      <w:pPr>
        <w:widowControl w:val="0"/>
        <w:ind w:left="10" w:right="-7" w:hanging="152"/>
        <w:contextualSpacing/>
        <w:jc w:val="right"/>
      </w:pPr>
    </w:p>
    <w:p w14:paraId="159540D2" w14:textId="77777777" w:rsidR="002D5355" w:rsidRPr="002D5355" w:rsidRDefault="002D5355" w:rsidP="002D5355">
      <w:pPr>
        <w:widowControl w:val="0"/>
        <w:ind w:left="10" w:right="-7" w:hanging="152"/>
        <w:contextualSpacing/>
        <w:jc w:val="right"/>
      </w:pPr>
    </w:p>
    <w:p w14:paraId="19E4792E" w14:textId="77777777" w:rsidR="002D5355" w:rsidRPr="002D5355" w:rsidRDefault="002D5355" w:rsidP="002D5355">
      <w:pPr>
        <w:widowControl w:val="0"/>
        <w:ind w:left="10" w:right="-7" w:hanging="152"/>
        <w:contextualSpacing/>
        <w:jc w:val="right"/>
      </w:pPr>
    </w:p>
    <w:p w14:paraId="6D0998B9" w14:textId="77777777" w:rsidR="002D5355" w:rsidRPr="002D5355" w:rsidRDefault="002D5355" w:rsidP="002D5355">
      <w:pPr>
        <w:widowControl w:val="0"/>
        <w:ind w:left="10" w:right="-7" w:hanging="152"/>
        <w:contextualSpacing/>
        <w:jc w:val="right"/>
      </w:pPr>
    </w:p>
    <w:p w14:paraId="2434E832" w14:textId="77777777" w:rsidR="002D5355" w:rsidRPr="002D5355" w:rsidRDefault="002D5355" w:rsidP="002D5355">
      <w:pPr>
        <w:widowControl w:val="0"/>
        <w:ind w:left="10" w:right="-7" w:hanging="152"/>
        <w:contextualSpacing/>
        <w:jc w:val="right"/>
      </w:pPr>
    </w:p>
    <w:p w14:paraId="1CBC8ABA" w14:textId="77777777" w:rsidR="002D5355" w:rsidRPr="002D5355" w:rsidRDefault="002D5355" w:rsidP="002D5355">
      <w:pPr>
        <w:widowControl w:val="0"/>
        <w:ind w:left="10" w:right="-7" w:hanging="152"/>
        <w:contextualSpacing/>
        <w:jc w:val="right"/>
      </w:pPr>
    </w:p>
    <w:p w14:paraId="0822BCC4" w14:textId="77777777" w:rsidR="002D5355" w:rsidRPr="002D5355" w:rsidRDefault="002D5355" w:rsidP="002D5355">
      <w:pPr>
        <w:widowControl w:val="0"/>
        <w:ind w:left="10" w:right="-7" w:hanging="152"/>
        <w:contextualSpacing/>
        <w:jc w:val="right"/>
      </w:pPr>
    </w:p>
    <w:p w14:paraId="37B071B6" w14:textId="77777777" w:rsidR="002D5355" w:rsidRPr="002D5355" w:rsidRDefault="002D5355" w:rsidP="002D5355">
      <w:pPr>
        <w:widowControl w:val="0"/>
        <w:ind w:left="10" w:right="-7" w:hanging="152"/>
        <w:contextualSpacing/>
        <w:jc w:val="right"/>
      </w:pPr>
    </w:p>
    <w:p w14:paraId="07072A0A" w14:textId="77777777" w:rsidR="002D5355" w:rsidRPr="002D5355" w:rsidRDefault="002D5355" w:rsidP="002D5355">
      <w:pPr>
        <w:widowControl w:val="0"/>
        <w:ind w:left="10" w:right="-7" w:hanging="152"/>
        <w:contextualSpacing/>
        <w:jc w:val="right"/>
      </w:pPr>
    </w:p>
    <w:p w14:paraId="38E469B8" w14:textId="77777777" w:rsidR="002D5355" w:rsidRPr="002D5355" w:rsidRDefault="002D5355" w:rsidP="002D5355">
      <w:pPr>
        <w:widowControl w:val="0"/>
        <w:ind w:left="10" w:right="-7" w:hanging="152"/>
        <w:contextualSpacing/>
        <w:jc w:val="right"/>
      </w:pPr>
    </w:p>
    <w:p w14:paraId="2DB89881" w14:textId="77777777" w:rsidR="002D5355" w:rsidRPr="002D5355" w:rsidRDefault="002D5355" w:rsidP="002D5355">
      <w:pPr>
        <w:widowControl w:val="0"/>
        <w:ind w:left="10" w:right="-7" w:hanging="152"/>
        <w:contextualSpacing/>
        <w:jc w:val="right"/>
      </w:pPr>
    </w:p>
    <w:p w14:paraId="1DBF4C7B" w14:textId="77777777" w:rsidR="002D5355" w:rsidRPr="002D5355" w:rsidRDefault="002D5355" w:rsidP="002D5355">
      <w:pPr>
        <w:widowControl w:val="0"/>
        <w:ind w:left="10" w:right="-7" w:hanging="152"/>
        <w:contextualSpacing/>
        <w:jc w:val="right"/>
      </w:pPr>
    </w:p>
    <w:p w14:paraId="4EE5C653" w14:textId="77777777" w:rsidR="002D5355" w:rsidRPr="002D5355" w:rsidRDefault="002D5355" w:rsidP="002D5355">
      <w:pPr>
        <w:widowControl w:val="0"/>
        <w:ind w:left="10" w:right="-7" w:hanging="152"/>
        <w:contextualSpacing/>
        <w:jc w:val="right"/>
      </w:pPr>
    </w:p>
    <w:p w14:paraId="5FF64E78" w14:textId="77777777" w:rsidR="002D5355" w:rsidRPr="002D5355" w:rsidRDefault="002D5355" w:rsidP="002D5355">
      <w:pPr>
        <w:widowControl w:val="0"/>
        <w:ind w:left="10" w:right="-7" w:hanging="152"/>
        <w:contextualSpacing/>
        <w:jc w:val="right"/>
      </w:pPr>
    </w:p>
    <w:p w14:paraId="072D3627" w14:textId="77777777" w:rsidR="002D5355" w:rsidRPr="002D5355" w:rsidRDefault="002D5355" w:rsidP="002D5355">
      <w:pPr>
        <w:widowControl w:val="0"/>
        <w:ind w:left="10" w:right="-7" w:hanging="152"/>
        <w:contextualSpacing/>
        <w:jc w:val="right"/>
      </w:pPr>
    </w:p>
    <w:p w14:paraId="6C832080" w14:textId="77777777" w:rsidR="002D5355" w:rsidRPr="002D5355" w:rsidRDefault="002D5355" w:rsidP="002D5355">
      <w:pPr>
        <w:widowControl w:val="0"/>
        <w:ind w:left="10" w:right="-7" w:hanging="152"/>
        <w:contextualSpacing/>
        <w:jc w:val="right"/>
      </w:pPr>
    </w:p>
    <w:p w14:paraId="7D82C063" w14:textId="77777777" w:rsidR="002D5355" w:rsidRPr="002D5355" w:rsidRDefault="002D5355" w:rsidP="002D5355">
      <w:pPr>
        <w:widowControl w:val="0"/>
        <w:ind w:left="10" w:right="-7" w:hanging="152"/>
        <w:contextualSpacing/>
        <w:jc w:val="right"/>
      </w:pPr>
    </w:p>
    <w:p w14:paraId="1C1B99C4" w14:textId="77777777" w:rsidR="002D5355" w:rsidRPr="002D5355" w:rsidRDefault="002D5355" w:rsidP="002D5355">
      <w:pPr>
        <w:widowControl w:val="0"/>
        <w:ind w:left="10" w:right="-7" w:hanging="152"/>
        <w:contextualSpacing/>
        <w:jc w:val="right"/>
      </w:pPr>
    </w:p>
    <w:p w14:paraId="69E6BB28" w14:textId="77777777" w:rsidR="002D5355" w:rsidRPr="002D5355" w:rsidRDefault="002D5355" w:rsidP="002D5355">
      <w:pPr>
        <w:widowControl w:val="0"/>
        <w:ind w:left="10" w:right="-7" w:hanging="152"/>
        <w:contextualSpacing/>
        <w:jc w:val="center"/>
      </w:pPr>
    </w:p>
    <w:p w14:paraId="53A6EE42" w14:textId="77777777" w:rsidR="002D5355" w:rsidRPr="002D5355" w:rsidRDefault="002D5355" w:rsidP="002D5355">
      <w:pPr>
        <w:widowControl w:val="0"/>
        <w:ind w:left="10" w:right="-7" w:hanging="152"/>
        <w:contextualSpacing/>
        <w:jc w:val="right"/>
        <w:sectPr w:rsidR="002D5355" w:rsidRPr="002D5355" w:rsidSect="002D5355">
          <w:pgSz w:w="11907" w:h="16839" w:code="9"/>
          <w:pgMar w:top="680" w:right="851" w:bottom="851" w:left="851" w:header="720" w:footer="720" w:gutter="0"/>
          <w:cols w:space="720"/>
          <w:noEndnote/>
          <w:docGrid w:linePitch="299"/>
        </w:sectPr>
      </w:pPr>
    </w:p>
    <w:p w14:paraId="460F3610" w14:textId="77777777" w:rsidR="002D5355" w:rsidRPr="002D5355" w:rsidRDefault="002D5355" w:rsidP="002D5355">
      <w:pPr>
        <w:widowControl w:val="0"/>
        <w:ind w:left="10" w:right="-7" w:hanging="152"/>
        <w:contextualSpacing/>
        <w:jc w:val="right"/>
      </w:pPr>
      <w:r w:rsidRPr="002D5355">
        <w:lastRenderedPageBreak/>
        <w:t xml:space="preserve">Приложение №4 </w:t>
      </w:r>
    </w:p>
    <w:p w14:paraId="5099E6B8" w14:textId="77777777" w:rsidR="002D5355" w:rsidRPr="002D5355" w:rsidRDefault="002D5355" w:rsidP="002D5355">
      <w:pPr>
        <w:widowControl w:val="0"/>
        <w:ind w:right="-7"/>
        <w:contextualSpacing/>
        <w:jc w:val="right"/>
      </w:pPr>
      <w:r w:rsidRPr="002D5355">
        <w:t xml:space="preserve">к контракту </w:t>
      </w:r>
      <w:r w:rsidRPr="002D5355">
        <w:rPr>
          <w:bCs/>
        </w:rPr>
        <w:t xml:space="preserve">№ </w:t>
      </w:r>
      <w:r w:rsidRPr="002D5355">
        <w:t>___________</w:t>
      </w:r>
    </w:p>
    <w:p w14:paraId="3B34F1B1" w14:textId="77777777" w:rsidR="002D5355" w:rsidRPr="002D5355" w:rsidRDefault="002D5355" w:rsidP="002D5355">
      <w:pPr>
        <w:widowControl w:val="0"/>
        <w:ind w:left="10" w:right="36" w:hanging="10"/>
        <w:contextualSpacing/>
        <w:jc w:val="right"/>
      </w:pPr>
      <w:r w:rsidRPr="002D5355">
        <w:t>от ____________________</w:t>
      </w:r>
    </w:p>
    <w:p w14:paraId="7928ECC3" w14:textId="77777777" w:rsidR="002D5355" w:rsidRPr="002D5355" w:rsidRDefault="002D5355" w:rsidP="002D5355">
      <w:pPr>
        <w:widowControl w:val="0"/>
        <w:autoSpaceDE w:val="0"/>
        <w:autoSpaceDN w:val="0"/>
        <w:adjustRightInd w:val="0"/>
        <w:contextualSpacing/>
        <w:jc w:val="right"/>
        <w:rPr>
          <w:bCs/>
        </w:rPr>
      </w:pPr>
      <w:r w:rsidRPr="002D5355">
        <w:rPr>
          <w:bCs/>
        </w:rPr>
        <w:t xml:space="preserve">(ФОРМА) </w:t>
      </w:r>
    </w:p>
    <w:p w14:paraId="320FF066" w14:textId="77777777" w:rsidR="002D5355" w:rsidRPr="002D5355" w:rsidRDefault="002D5355" w:rsidP="002D5355">
      <w:pPr>
        <w:widowControl w:val="0"/>
        <w:autoSpaceDE w:val="0"/>
        <w:autoSpaceDN w:val="0"/>
        <w:adjustRightInd w:val="0"/>
        <w:contextualSpacing/>
        <w:jc w:val="center"/>
        <w:rPr>
          <w:b/>
          <w:bCs/>
        </w:rPr>
      </w:pPr>
      <w:r w:rsidRPr="002D5355">
        <w:rPr>
          <w:b/>
        </w:rPr>
        <w:t>АКТ приемки выполненных работ</w:t>
      </w:r>
      <w:r w:rsidRPr="002D5355" w:rsidDel="00EA57B8">
        <w:t xml:space="preserve"> </w:t>
      </w:r>
    </w:p>
    <w:p w14:paraId="288640C3" w14:textId="77777777" w:rsidR="002D5355" w:rsidRPr="002D5355" w:rsidRDefault="002D5355" w:rsidP="002D5355">
      <w:pPr>
        <w:ind w:left="23" w:hanging="10"/>
        <w:contextualSpacing/>
        <w:jc w:val="center"/>
        <w:rPr>
          <w:b/>
        </w:rPr>
      </w:pPr>
      <w:r w:rsidRPr="002D5355">
        <w:rPr>
          <w:b/>
        </w:rPr>
        <w:t xml:space="preserve">по инженерным изысканиям, подготовке проектной документации и подготовке рабочей документации </w:t>
      </w:r>
    </w:p>
    <w:p w14:paraId="416F4C29" w14:textId="77777777" w:rsidR="002D5355" w:rsidRPr="002D5355" w:rsidRDefault="002D5355" w:rsidP="002D5355">
      <w:pPr>
        <w:widowControl w:val="0"/>
        <w:tabs>
          <w:tab w:val="left" w:leader="underscore" w:pos="4824"/>
        </w:tabs>
        <w:autoSpaceDE w:val="0"/>
        <w:autoSpaceDN w:val="0"/>
        <w:adjustRightInd w:val="0"/>
        <w:contextualSpacing/>
      </w:pPr>
      <w:r w:rsidRPr="002D5355">
        <w:rPr>
          <w:b/>
          <w:bCs/>
          <w:spacing w:val="-2"/>
        </w:rPr>
        <w:t>ГУП РК «Крымтеплокоммунэнерго»</w:t>
      </w:r>
      <w:r w:rsidRPr="002D5355">
        <w:rPr>
          <w:spacing w:val="-2"/>
        </w:rPr>
        <w:t xml:space="preserve">, именуемое в дальнейшем </w:t>
      </w:r>
      <w:r w:rsidRPr="002D5355">
        <w:rPr>
          <w:b/>
          <w:spacing w:val="-2"/>
        </w:rPr>
        <w:t>«Заказчик»</w:t>
      </w:r>
      <w:r w:rsidRPr="002D5355">
        <w:rPr>
          <w:spacing w:val="-2"/>
        </w:rPr>
        <w:t xml:space="preserve"> в лице _______________, действующего на основании _______________________, с одной стороны</w:t>
      </w:r>
      <w:r w:rsidRPr="002D5355">
        <w:t xml:space="preserve">, и______________________, именуемое в дальнейшем </w:t>
      </w:r>
      <w:r w:rsidRPr="002D5355">
        <w:rPr>
          <w:b/>
          <w:bCs/>
        </w:rPr>
        <w:t xml:space="preserve">«Подрядчик», </w:t>
      </w:r>
      <w:r w:rsidRPr="002D5355">
        <w:t>в лице ___________, действующего на основании______________________, с другой стороны, составили настоящий акт о нижеследующем:</w:t>
      </w:r>
    </w:p>
    <w:p w14:paraId="65C99A22" w14:textId="77777777" w:rsidR="002D5355" w:rsidRPr="002D5355" w:rsidRDefault="002D5355" w:rsidP="002D5355">
      <w:pPr>
        <w:widowControl w:val="0"/>
        <w:tabs>
          <w:tab w:val="left" w:leader="underscore" w:pos="2304"/>
        </w:tabs>
        <w:autoSpaceDE w:val="0"/>
        <w:autoSpaceDN w:val="0"/>
        <w:adjustRightInd w:val="0"/>
        <w:contextualSpacing/>
      </w:pPr>
    </w:p>
    <w:tbl>
      <w:tblPr>
        <w:tblW w:w="15074" w:type="dxa"/>
        <w:tblInd w:w="134" w:type="dxa"/>
        <w:tblLayout w:type="fixed"/>
        <w:tblCellMar>
          <w:left w:w="40" w:type="dxa"/>
          <w:right w:w="40" w:type="dxa"/>
        </w:tblCellMar>
        <w:tblLook w:val="04A0" w:firstRow="1" w:lastRow="0" w:firstColumn="1" w:lastColumn="0" w:noHBand="0" w:noVBand="1"/>
      </w:tblPr>
      <w:tblGrid>
        <w:gridCol w:w="567"/>
        <w:gridCol w:w="1749"/>
        <w:gridCol w:w="1276"/>
        <w:gridCol w:w="1559"/>
        <w:gridCol w:w="1134"/>
        <w:gridCol w:w="1134"/>
        <w:gridCol w:w="1701"/>
        <w:gridCol w:w="1843"/>
        <w:gridCol w:w="2551"/>
        <w:gridCol w:w="1560"/>
      </w:tblGrid>
      <w:tr w:rsidR="002D5355" w:rsidRPr="002D5355" w14:paraId="5C60EA6E" w14:textId="77777777" w:rsidTr="002D5355">
        <w:trPr>
          <w:trHeight w:val="65"/>
        </w:trPr>
        <w:tc>
          <w:tcPr>
            <w:tcW w:w="567" w:type="dxa"/>
            <w:vMerge w:val="restart"/>
            <w:tcBorders>
              <w:top w:val="single" w:sz="6" w:space="0" w:color="auto"/>
              <w:left w:val="single" w:sz="6" w:space="0" w:color="auto"/>
              <w:right w:val="single" w:sz="6" w:space="0" w:color="auto"/>
            </w:tcBorders>
          </w:tcPr>
          <w:p w14:paraId="022AF102" w14:textId="77777777" w:rsidR="002D5355" w:rsidRPr="002D5355" w:rsidRDefault="002D5355" w:rsidP="002D5355">
            <w:pPr>
              <w:widowControl w:val="0"/>
              <w:autoSpaceDE w:val="0"/>
              <w:autoSpaceDN w:val="0"/>
              <w:adjustRightInd w:val="0"/>
              <w:contextualSpacing/>
            </w:pPr>
          </w:p>
          <w:p w14:paraId="446C875C" w14:textId="77777777" w:rsidR="002D5355" w:rsidRPr="002D5355" w:rsidRDefault="002D5355" w:rsidP="002D5355">
            <w:pPr>
              <w:widowControl w:val="0"/>
              <w:autoSpaceDE w:val="0"/>
              <w:autoSpaceDN w:val="0"/>
              <w:adjustRightInd w:val="0"/>
              <w:contextualSpacing/>
            </w:pPr>
            <w:r w:rsidRPr="002D5355">
              <w:t>№ п/п</w:t>
            </w:r>
          </w:p>
          <w:p w14:paraId="12919FA8" w14:textId="77777777" w:rsidR="002D5355" w:rsidRPr="002D5355" w:rsidRDefault="002D5355" w:rsidP="002D5355">
            <w:pPr>
              <w:widowControl w:val="0"/>
              <w:autoSpaceDE w:val="0"/>
              <w:autoSpaceDN w:val="0"/>
              <w:adjustRightInd w:val="0"/>
              <w:contextualSpacing/>
            </w:pPr>
          </w:p>
          <w:p w14:paraId="77A6A23B" w14:textId="77777777" w:rsidR="002D5355" w:rsidRPr="002D5355" w:rsidRDefault="002D5355" w:rsidP="002D5355">
            <w:pPr>
              <w:widowControl w:val="0"/>
              <w:autoSpaceDE w:val="0"/>
              <w:autoSpaceDN w:val="0"/>
              <w:adjustRightInd w:val="0"/>
              <w:contextualSpacing/>
            </w:pPr>
          </w:p>
        </w:tc>
        <w:tc>
          <w:tcPr>
            <w:tcW w:w="1749" w:type="dxa"/>
            <w:vMerge w:val="restart"/>
            <w:tcBorders>
              <w:top w:val="single" w:sz="6" w:space="0" w:color="auto"/>
              <w:left w:val="single" w:sz="6" w:space="0" w:color="auto"/>
              <w:right w:val="single" w:sz="6" w:space="0" w:color="auto"/>
            </w:tcBorders>
          </w:tcPr>
          <w:p w14:paraId="4EAAA619" w14:textId="77777777" w:rsidR="002D5355" w:rsidRPr="002D5355" w:rsidRDefault="002D5355" w:rsidP="002D5355">
            <w:pPr>
              <w:widowControl w:val="0"/>
              <w:autoSpaceDE w:val="0"/>
              <w:autoSpaceDN w:val="0"/>
              <w:adjustRightInd w:val="0"/>
              <w:ind w:left="250"/>
              <w:contextualSpacing/>
              <w:jc w:val="center"/>
            </w:pPr>
          </w:p>
          <w:p w14:paraId="03B2DFE2" w14:textId="77777777" w:rsidR="002D5355" w:rsidRPr="002D5355" w:rsidRDefault="002D5355" w:rsidP="002D5355">
            <w:pPr>
              <w:widowControl w:val="0"/>
              <w:autoSpaceDE w:val="0"/>
              <w:autoSpaceDN w:val="0"/>
              <w:adjustRightInd w:val="0"/>
              <w:contextualSpacing/>
              <w:jc w:val="center"/>
            </w:pPr>
            <w:r w:rsidRPr="002D5355">
              <w:t xml:space="preserve">Виды выполненных работ </w:t>
            </w:r>
          </w:p>
          <w:p w14:paraId="00438991" w14:textId="77777777" w:rsidR="002D5355" w:rsidRPr="002D5355" w:rsidRDefault="002D5355" w:rsidP="002D5355">
            <w:pPr>
              <w:widowControl w:val="0"/>
              <w:autoSpaceDE w:val="0"/>
              <w:autoSpaceDN w:val="0"/>
              <w:adjustRightInd w:val="0"/>
              <w:contextualSpacing/>
              <w:jc w:val="center"/>
            </w:pPr>
          </w:p>
          <w:p w14:paraId="3A013673" w14:textId="77777777" w:rsidR="002D5355" w:rsidRPr="002D5355" w:rsidRDefault="002D5355" w:rsidP="002D5355">
            <w:pPr>
              <w:widowControl w:val="0"/>
              <w:autoSpaceDE w:val="0"/>
              <w:autoSpaceDN w:val="0"/>
              <w:adjustRightInd w:val="0"/>
              <w:contextualSpacing/>
              <w:jc w:val="center"/>
            </w:pPr>
          </w:p>
        </w:tc>
        <w:tc>
          <w:tcPr>
            <w:tcW w:w="1276" w:type="dxa"/>
            <w:vMerge w:val="restart"/>
            <w:tcBorders>
              <w:top w:val="single" w:sz="6" w:space="0" w:color="auto"/>
              <w:left w:val="single" w:sz="6" w:space="0" w:color="auto"/>
              <w:right w:val="single" w:sz="6" w:space="0" w:color="auto"/>
            </w:tcBorders>
          </w:tcPr>
          <w:p w14:paraId="5B92AB26" w14:textId="77777777" w:rsidR="002D5355" w:rsidRPr="002D5355" w:rsidRDefault="002D5355" w:rsidP="002D5355">
            <w:pPr>
              <w:widowControl w:val="0"/>
              <w:autoSpaceDE w:val="0"/>
              <w:autoSpaceDN w:val="0"/>
              <w:adjustRightInd w:val="0"/>
              <w:contextualSpacing/>
              <w:jc w:val="center"/>
            </w:pPr>
          </w:p>
          <w:p w14:paraId="24BCC313" w14:textId="77777777" w:rsidR="002D5355" w:rsidRPr="002D5355" w:rsidRDefault="002D5355" w:rsidP="002D5355">
            <w:pPr>
              <w:widowControl w:val="0"/>
              <w:autoSpaceDE w:val="0"/>
              <w:autoSpaceDN w:val="0"/>
              <w:adjustRightInd w:val="0"/>
              <w:contextualSpacing/>
              <w:jc w:val="center"/>
            </w:pPr>
            <w:r w:rsidRPr="002D5355">
              <w:t xml:space="preserve">Твердая цена </w:t>
            </w:r>
          </w:p>
          <w:p w14:paraId="78946373" w14:textId="77777777" w:rsidR="002D5355" w:rsidRPr="002D5355" w:rsidRDefault="002D5355" w:rsidP="002D5355">
            <w:pPr>
              <w:widowControl w:val="0"/>
              <w:autoSpaceDE w:val="0"/>
              <w:autoSpaceDN w:val="0"/>
              <w:adjustRightInd w:val="0"/>
              <w:contextualSpacing/>
              <w:jc w:val="center"/>
            </w:pPr>
            <w:r w:rsidRPr="002D5355">
              <w:t>Контракта</w:t>
            </w:r>
          </w:p>
          <w:p w14:paraId="6FB831C7" w14:textId="77777777" w:rsidR="002D5355" w:rsidRPr="002D5355" w:rsidRDefault="002D5355" w:rsidP="002D5355">
            <w:pPr>
              <w:widowControl w:val="0"/>
              <w:autoSpaceDE w:val="0"/>
              <w:autoSpaceDN w:val="0"/>
              <w:adjustRightInd w:val="0"/>
              <w:contextualSpacing/>
              <w:jc w:val="center"/>
            </w:pPr>
            <w:r w:rsidRPr="002D5355">
              <w:t>(руб.)</w:t>
            </w:r>
          </w:p>
          <w:p w14:paraId="085A9B01" w14:textId="77777777" w:rsidR="002D5355" w:rsidRPr="002D5355" w:rsidRDefault="002D5355" w:rsidP="002D5355">
            <w:pPr>
              <w:widowControl w:val="0"/>
              <w:autoSpaceDE w:val="0"/>
              <w:autoSpaceDN w:val="0"/>
              <w:adjustRightInd w:val="0"/>
              <w:contextualSpacing/>
            </w:pPr>
          </w:p>
        </w:tc>
        <w:tc>
          <w:tcPr>
            <w:tcW w:w="7371" w:type="dxa"/>
            <w:gridSpan w:val="5"/>
            <w:tcBorders>
              <w:top w:val="single" w:sz="6" w:space="0" w:color="auto"/>
              <w:left w:val="single" w:sz="6" w:space="0" w:color="auto"/>
              <w:bottom w:val="single" w:sz="6" w:space="0" w:color="auto"/>
              <w:right w:val="single" w:sz="6" w:space="0" w:color="auto"/>
            </w:tcBorders>
          </w:tcPr>
          <w:p w14:paraId="16F924A5" w14:textId="77777777" w:rsidR="002D5355" w:rsidRPr="002D5355" w:rsidRDefault="002D5355" w:rsidP="002D5355">
            <w:pPr>
              <w:widowControl w:val="0"/>
              <w:autoSpaceDE w:val="0"/>
              <w:autoSpaceDN w:val="0"/>
              <w:adjustRightInd w:val="0"/>
              <w:ind w:left="259"/>
              <w:contextualSpacing/>
              <w:jc w:val="center"/>
            </w:pPr>
            <w:r w:rsidRPr="002D5355">
              <w:t>Стоимость выполненных работ</w:t>
            </w:r>
          </w:p>
          <w:p w14:paraId="6EFF9904" w14:textId="77777777" w:rsidR="002D5355" w:rsidRPr="002D5355" w:rsidRDefault="002D5355" w:rsidP="002D5355">
            <w:pPr>
              <w:widowControl w:val="0"/>
              <w:autoSpaceDE w:val="0"/>
              <w:autoSpaceDN w:val="0"/>
              <w:adjustRightInd w:val="0"/>
              <w:ind w:left="259"/>
              <w:contextualSpacing/>
              <w:jc w:val="center"/>
            </w:pPr>
            <w:r w:rsidRPr="002D5355">
              <w:t>(руб.)</w:t>
            </w:r>
          </w:p>
        </w:tc>
        <w:tc>
          <w:tcPr>
            <w:tcW w:w="2551" w:type="dxa"/>
            <w:vMerge w:val="restart"/>
            <w:tcBorders>
              <w:top w:val="single" w:sz="6" w:space="0" w:color="auto"/>
              <w:left w:val="single" w:sz="6" w:space="0" w:color="auto"/>
              <w:bottom w:val="single" w:sz="6" w:space="0" w:color="auto"/>
              <w:right w:val="single" w:sz="6" w:space="0" w:color="auto"/>
            </w:tcBorders>
            <w:hideMark/>
          </w:tcPr>
          <w:p w14:paraId="5E9E2ECE" w14:textId="77777777" w:rsidR="002D5355" w:rsidRPr="002D5355" w:rsidRDefault="002D5355" w:rsidP="002D5355">
            <w:pPr>
              <w:widowControl w:val="0"/>
              <w:autoSpaceDE w:val="0"/>
              <w:autoSpaceDN w:val="0"/>
              <w:adjustRightInd w:val="0"/>
              <w:contextualSpacing/>
              <w:jc w:val="center"/>
            </w:pPr>
            <w:r w:rsidRPr="002D5355">
              <w:t>Зачтено в счет погашения авансовых платежей за отчетный период(если они были предусмотрены)</w:t>
            </w:r>
          </w:p>
        </w:tc>
        <w:tc>
          <w:tcPr>
            <w:tcW w:w="1560" w:type="dxa"/>
            <w:vMerge w:val="restart"/>
            <w:tcBorders>
              <w:top w:val="single" w:sz="6" w:space="0" w:color="auto"/>
              <w:left w:val="single" w:sz="6" w:space="0" w:color="auto"/>
              <w:bottom w:val="single" w:sz="6" w:space="0" w:color="auto"/>
              <w:right w:val="single" w:sz="6" w:space="0" w:color="auto"/>
            </w:tcBorders>
            <w:hideMark/>
          </w:tcPr>
          <w:p w14:paraId="75767484" w14:textId="77777777" w:rsidR="002D5355" w:rsidRPr="002D5355" w:rsidRDefault="002D5355" w:rsidP="002D5355">
            <w:pPr>
              <w:widowControl w:val="0"/>
              <w:autoSpaceDE w:val="0"/>
              <w:autoSpaceDN w:val="0"/>
              <w:adjustRightInd w:val="0"/>
              <w:contextualSpacing/>
              <w:jc w:val="center"/>
            </w:pPr>
            <w:r w:rsidRPr="002D5355">
              <w:t>Итого к оплате за отчетный период</w:t>
            </w:r>
          </w:p>
        </w:tc>
      </w:tr>
      <w:tr w:rsidR="002D5355" w:rsidRPr="002D5355" w14:paraId="0E84EBC5" w14:textId="77777777" w:rsidTr="002D5355">
        <w:trPr>
          <w:trHeight w:val="65"/>
        </w:trPr>
        <w:tc>
          <w:tcPr>
            <w:tcW w:w="567" w:type="dxa"/>
            <w:vMerge/>
            <w:tcBorders>
              <w:left w:val="single" w:sz="6" w:space="0" w:color="auto"/>
              <w:bottom w:val="single" w:sz="6" w:space="0" w:color="auto"/>
              <w:right w:val="single" w:sz="6" w:space="0" w:color="auto"/>
            </w:tcBorders>
          </w:tcPr>
          <w:p w14:paraId="0D0E6F2E" w14:textId="77777777" w:rsidR="002D5355" w:rsidRPr="002D5355" w:rsidRDefault="002D5355" w:rsidP="002D5355">
            <w:pPr>
              <w:widowControl w:val="0"/>
              <w:autoSpaceDE w:val="0"/>
              <w:autoSpaceDN w:val="0"/>
              <w:adjustRightInd w:val="0"/>
              <w:contextualSpacing/>
            </w:pPr>
          </w:p>
        </w:tc>
        <w:tc>
          <w:tcPr>
            <w:tcW w:w="1749" w:type="dxa"/>
            <w:vMerge/>
            <w:tcBorders>
              <w:left w:val="single" w:sz="6" w:space="0" w:color="auto"/>
              <w:bottom w:val="single" w:sz="6" w:space="0" w:color="auto"/>
              <w:right w:val="single" w:sz="6" w:space="0" w:color="auto"/>
            </w:tcBorders>
          </w:tcPr>
          <w:p w14:paraId="7DCBFCCB" w14:textId="77777777" w:rsidR="002D5355" w:rsidRPr="002D5355" w:rsidRDefault="002D5355" w:rsidP="002D5355">
            <w:pPr>
              <w:widowControl w:val="0"/>
              <w:autoSpaceDE w:val="0"/>
              <w:autoSpaceDN w:val="0"/>
              <w:adjustRightInd w:val="0"/>
              <w:contextualSpacing/>
              <w:jc w:val="center"/>
            </w:pPr>
          </w:p>
        </w:tc>
        <w:tc>
          <w:tcPr>
            <w:tcW w:w="1276" w:type="dxa"/>
            <w:vMerge/>
            <w:tcBorders>
              <w:left w:val="single" w:sz="6" w:space="0" w:color="auto"/>
              <w:bottom w:val="single" w:sz="6" w:space="0" w:color="auto"/>
              <w:right w:val="single" w:sz="6" w:space="0" w:color="auto"/>
            </w:tcBorders>
          </w:tcPr>
          <w:p w14:paraId="15ADE3B8" w14:textId="77777777" w:rsidR="002D5355" w:rsidRPr="002D5355" w:rsidRDefault="002D5355" w:rsidP="002D5355">
            <w:pPr>
              <w:widowControl w:val="0"/>
              <w:autoSpaceDE w:val="0"/>
              <w:autoSpaceDN w:val="0"/>
              <w:adjustRightInd w:val="0"/>
              <w:contextualSpacing/>
              <w:jc w:val="center"/>
            </w:pPr>
          </w:p>
        </w:tc>
        <w:tc>
          <w:tcPr>
            <w:tcW w:w="1559" w:type="dxa"/>
            <w:tcBorders>
              <w:top w:val="single" w:sz="6" w:space="0" w:color="auto"/>
              <w:left w:val="single" w:sz="6" w:space="0" w:color="auto"/>
              <w:bottom w:val="single" w:sz="6" w:space="0" w:color="auto"/>
              <w:right w:val="single" w:sz="6" w:space="0" w:color="auto"/>
            </w:tcBorders>
            <w:vAlign w:val="center"/>
            <w:hideMark/>
          </w:tcPr>
          <w:p w14:paraId="4B05D9F1" w14:textId="77777777" w:rsidR="002D5355" w:rsidRPr="002D5355" w:rsidRDefault="002D5355" w:rsidP="002D5355">
            <w:pPr>
              <w:widowControl w:val="0"/>
              <w:autoSpaceDE w:val="0"/>
              <w:autoSpaceDN w:val="0"/>
              <w:adjustRightInd w:val="0"/>
              <w:contextualSpacing/>
              <w:jc w:val="center"/>
            </w:pPr>
            <w:r w:rsidRPr="002D5355">
              <w:t>С начала выполнения работ</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A86D30F" w14:textId="77777777" w:rsidR="002D5355" w:rsidRPr="002D5355" w:rsidRDefault="002D5355" w:rsidP="002D5355">
            <w:pPr>
              <w:widowControl w:val="0"/>
              <w:autoSpaceDE w:val="0"/>
              <w:autoSpaceDN w:val="0"/>
              <w:adjustRightInd w:val="0"/>
              <w:contextualSpacing/>
              <w:jc w:val="center"/>
            </w:pPr>
            <w:r w:rsidRPr="002D5355">
              <w:t>С начала отчетного года</w:t>
            </w:r>
          </w:p>
        </w:tc>
        <w:tc>
          <w:tcPr>
            <w:tcW w:w="1134" w:type="dxa"/>
            <w:tcBorders>
              <w:top w:val="single" w:sz="6" w:space="0" w:color="auto"/>
              <w:left w:val="single" w:sz="6" w:space="0" w:color="auto"/>
              <w:bottom w:val="single" w:sz="6" w:space="0" w:color="auto"/>
              <w:right w:val="single" w:sz="6" w:space="0" w:color="auto"/>
            </w:tcBorders>
            <w:hideMark/>
          </w:tcPr>
          <w:p w14:paraId="615BBE7D" w14:textId="77777777" w:rsidR="002D5355" w:rsidRPr="002D5355" w:rsidRDefault="002D5355" w:rsidP="002D5355">
            <w:pPr>
              <w:widowControl w:val="0"/>
              <w:autoSpaceDE w:val="0"/>
              <w:autoSpaceDN w:val="0"/>
              <w:adjustRightInd w:val="0"/>
              <w:contextualSpacing/>
              <w:jc w:val="center"/>
            </w:pPr>
            <w:r w:rsidRPr="002D5355">
              <w:t>Остаток Контрактной цены</w:t>
            </w:r>
          </w:p>
        </w:tc>
        <w:tc>
          <w:tcPr>
            <w:tcW w:w="1701" w:type="dxa"/>
            <w:tcBorders>
              <w:top w:val="single" w:sz="6" w:space="0" w:color="auto"/>
              <w:left w:val="single" w:sz="6" w:space="0" w:color="auto"/>
              <w:bottom w:val="single" w:sz="6" w:space="0" w:color="auto"/>
              <w:right w:val="single" w:sz="6" w:space="0" w:color="auto"/>
            </w:tcBorders>
            <w:vAlign w:val="center"/>
            <w:hideMark/>
          </w:tcPr>
          <w:p w14:paraId="17A7ABA9" w14:textId="77777777" w:rsidR="002D5355" w:rsidRPr="002D5355" w:rsidRDefault="002D5355" w:rsidP="002D5355">
            <w:pPr>
              <w:widowControl w:val="0"/>
              <w:autoSpaceDE w:val="0"/>
              <w:autoSpaceDN w:val="0"/>
              <w:adjustRightInd w:val="0"/>
              <w:ind w:left="102"/>
              <w:contextualSpacing/>
              <w:jc w:val="center"/>
            </w:pPr>
            <w:r w:rsidRPr="002D5355">
              <w:t>За отчетный период с учетом НДС</w:t>
            </w:r>
          </w:p>
        </w:tc>
        <w:tc>
          <w:tcPr>
            <w:tcW w:w="1843" w:type="dxa"/>
            <w:tcBorders>
              <w:top w:val="single" w:sz="6" w:space="0" w:color="auto"/>
              <w:left w:val="single" w:sz="6" w:space="0" w:color="auto"/>
              <w:bottom w:val="single" w:sz="6" w:space="0" w:color="auto"/>
              <w:right w:val="single" w:sz="6" w:space="0" w:color="auto"/>
            </w:tcBorders>
            <w:hideMark/>
          </w:tcPr>
          <w:p w14:paraId="16713B9A" w14:textId="77777777" w:rsidR="002D5355" w:rsidRPr="002D5355" w:rsidRDefault="002D5355" w:rsidP="002D5355">
            <w:pPr>
              <w:widowControl w:val="0"/>
              <w:autoSpaceDE w:val="0"/>
              <w:autoSpaceDN w:val="0"/>
              <w:adjustRightInd w:val="0"/>
              <w:contextualSpacing/>
              <w:jc w:val="center"/>
            </w:pPr>
            <w:r w:rsidRPr="002D5355">
              <w:t xml:space="preserve">В </w:t>
            </w:r>
            <w:proofErr w:type="spellStart"/>
            <w:r w:rsidRPr="002D5355">
              <w:t>т.ч</w:t>
            </w:r>
            <w:proofErr w:type="spellEnd"/>
            <w:r w:rsidRPr="002D5355">
              <w:t xml:space="preserve">. НДС ___ </w:t>
            </w:r>
          </w:p>
          <w:p w14:paraId="1108482F" w14:textId="77777777" w:rsidR="002D5355" w:rsidRPr="002D5355" w:rsidRDefault="002D5355" w:rsidP="002D5355">
            <w:pPr>
              <w:widowControl w:val="0"/>
              <w:autoSpaceDE w:val="0"/>
              <w:autoSpaceDN w:val="0"/>
              <w:adjustRightInd w:val="0"/>
              <w:contextualSpacing/>
              <w:jc w:val="center"/>
            </w:pPr>
            <w:r w:rsidRPr="002D5355">
              <w:t>с работ отчетного периода</w:t>
            </w:r>
          </w:p>
        </w:tc>
        <w:tc>
          <w:tcPr>
            <w:tcW w:w="2551" w:type="dxa"/>
            <w:vMerge/>
            <w:tcBorders>
              <w:top w:val="single" w:sz="6" w:space="0" w:color="auto"/>
              <w:left w:val="single" w:sz="6" w:space="0" w:color="auto"/>
              <w:bottom w:val="single" w:sz="6" w:space="0" w:color="auto"/>
              <w:right w:val="single" w:sz="6" w:space="0" w:color="auto"/>
            </w:tcBorders>
            <w:vAlign w:val="center"/>
            <w:hideMark/>
          </w:tcPr>
          <w:p w14:paraId="05C5E043" w14:textId="77777777" w:rsidR="002D5355" w:rsidRPr="002D5355" w:rsidRDefault="002D5355" w:rsidP="002D5355">
            <w:pPr>
              <w:widowControl w:val="0"/>
              <w:contextualSpacing/>
            </w:pPr>
          </w:p>
        </w:tc>
        <w:tc>
          <w:tcPr>
            <w:tcW w:w="1560" w:type="dxa"/>
            <w:vMerge/>
            <w:tcBorders>
              <w:top w:val="single" w:sz="6" w:space="0" w:color="auto"/>
              <w:left w:val="single" w:sz="6" w:space="0" w:color="auto"/>
              <w:bottom w:val="single" w:sz="6" w:space="0" w:color="auto"/>
              <w:right w:val="single" w:sz="6" w:space="0" w:color="auto"/>
            </w:tcBorders>
            <w:vAlign w:val="center"/>
            <w:hideMark/>
          </w:tcPr>
          <w:p w14:paraId="13390BC3" w14:textId="77777777" w:rsidR="002D5355" w:rsidRPr="002D5355" w:rsidRDefault="002D5355" w:rsidP="002D5355">
            <w:pPr>
              <w:widowControl w:val="0"/>
              <w:contextualSpacing/>
            </w:pPr>
          </w:p>
        </w:tc>
      </w:tr>
      <w:tr w:rsidR="002D5355" w:rsidRPr="002D5355" w14:paraId="273C9ADB" w14:textId="77777777" w:rsidTr="002D5355">
        <w:tc>
          <w:tcPr>
            <w:tcW w:w="567" w:type="dxa"/>
            <w:tcBorders>
              <w:top w:val="single" w:sz="6" w:space="0" w:color="auto"/>
              <w:left w:val="single" w:sz="6" w:space="0" w:color="auto"/>
              <w:bottom w:val="single" w:sz="6" w:space="0" w:color="auto"/>
              <w:right w:val="single" w:sz="6" w:space="0" w:color="auto"/>
            </w:tcBorders>
            <w:vAlign w:val="bottom"/>
          </w:tcPr>
          <w:p w14:paraId="1C559353"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vAlign w:val="bottom"/>
          </w:tcPr>
          <w:p w14:paraId="1A0197D1" w14:textId="77777777" w:rsidR="002D5355" w:rsidRPr="002D5355" w:rsidRDefault="002D5355" w:rsidP="002D5355">
            <w:pPr>
              <w:widowControl w:val="0"/>
              <w:autoSpaceDE w:val="0"/>
              <w:autoSpaceDN w:val="0"/>
              <w:adjustRightInd w:val="0"/>
              <w:ind w:right="211"/>
              <w:contextualSpacing/>
            </w:pPr>
          </w:p>
        </w:tc>
        <w:tc>
          <w:tcPr>
            <w:tcW w:w="1276" w:type="dxa"/>
            <w:tcBorders>
              <w:top w:val="single" w:sz="6" w:space="0" w:color="auto"/>
              <w:left w:val="single" w:sz="6" w:space="0" w:color="auto"/>
              <w:bottom w:val="single" w:sz="6" w:space="0" w:color="auto"/>
              <w:right w:val="single" w:sz="6" w:space="0" w:color="auto"/>
            </w:tcBorders>
          </w:tcPr>
          <w:p w14:paraId="4A29FD66"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47EB0F0A"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FACDC6F"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5915415"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73538796"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66857D27"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2A1F1E28"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6D4A7F8" w14:textId="77777777" w:rsidR="002D5355" w:rsidRPr="002D5355" w:rsidRDefault="002D5355" w:rsidP="002D5355">
            <w:pPr>
              <w:widowControl w:val="0"/>
              <w:autoSpaceDE w:val="0"/>
              <w:autoSpaceDN w:val="0"/>
              <w:adjustRightInd w:val="0"/>
              <w:contextualSpacing/>
            </w:pPr>
          </w:p>
        </w:tc>
      </w:tr>
      <w:tr w:rsidR="002D5355" w:rsidRPr="002D5355" w14:paraId="009B8806" w14:textId="77777777" w:rsidTr="002D5355">
        <w:tc>
          <w:tcPr>
            <w:tcW w:w="567" w:type="dxa"/>
            <w:tcBorders>
              <w:top w:val="single" w:sz="6" w:space="0" w:color="auto"/>
              <w:left w:val="single" w:sz="6" w:space="0" w:color="auto"/>
              <w:bottom w:val="single" w:sz="6" w:space="0" w:color="auto"/>
              <w:right w:val="single" w:sz="6" w:space="0" w:color="auto"/>
            </w:tcBorders>
          </w:tcPr>
          <w:p w14:paraId="5B0D7B27"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2F3A7ED4" w14:textId="77777777" w:rsidR="002D5355" w:rsidRPr="002D5355" w:rsidRDefault="002D5355" w:rsidP="002D5355">
            <w:pPr>
              <w:widowControl w:val="0"/>
              <w:autoSpaceDE w:val="0"/>
              <w:autoSpaceDN w:val="0"/>
              <w:adjustRightInd w:val="0"/>
              <w:ind w:left="427"/>
              <w:contextualSpacing/>
            </w:pPr>
            <w:r w:rsidRPr="002D5355">
              <w:t xml:space="preserve">Итого </w:t>
            </w:r>
          </w:p>
        </w:tc>
        <w:tc>
          <w:tcPr>
            <w:tcW w:w="1276" w:type="dxa"/>
            <w:tcBorders>
              <w:top w:val="single" w:sz="6" w:space="0" w:color="auto"/>
              <w:left w:val="single" w:sz="6" w:space="0" w:color="auto"/>
              <w:bottom w:val="single" w:sz="6" w:space="0" w:color="auto"/>
              <w:right w:val="single" w:sz="6" w:space="0" w:color="auto"/>
            </w:tcBorders>
          </w:tcPr>
          <w:p w14:paraId="722067ED"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603FD1ED"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0B65616B"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B570410"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6443AA82"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12F12F1F"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49A96F55"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0420FD21" w14:textId="77777777" w:rsidR="002D5355" w:rsidRPr="002D5355" w:rsidRDefault="002D5355" w:rsidP="002D5355">
            <w:pPr>
              <w:widowControl w:val="0"/>
              <w:autoSpaceDE w:val="0"/>
              <w:autoSpaceDN w:val="0"/>
              <w:adjustRightInd w:val="0"/>
              <w:contextualSpacing/>
            </w:pPr>
          </w:p>
        </w:tc>
      </w:tr>
      <w:tr w:rsidR="002D5355" w:rsidRPr="002D5355" w14:paraId="1B03291E" w14:textId="77777777" w:rsidTr="002D5355">
        <w:tc>
          <w:tcPr>
            <w:tcW w:w="567" w:type="dxa"/>
            <w:tcBorders>
              <w:top w:val="single" w:sz="6" w:space="0" w:color="auto"/>
              <w:left w:val="single" w:sz="6" w:space="0" w:color="auto"/>
              <w:bottom w:val="single" w:sz="6" w:space="0" w:color="auto"/>
              <w:right w:val="single" w:sz="6" w:space="0" w:color="auto"/>
            </w:tcBorders>
          </w:tcPr>
          <w:p w14:paraId="69BE0806" w14:textId="77777777" w:rsidR="002D5355" w:rsidRPr="002D5355" w:rsidRDefault="002D5355" w:rsidP="002D5355">
            <w:pPr>
              <w:widowControl w:val="0"/>
              <w:autoSpaceDE w:val="0"/>
              <w:autoSpaceDN w:val="0"/>
              <w:adjustRightInd w:val="0"/>
              <w:contextualSpacing/>
            </w:pPr>
          </w:p>
        </w:tc>
        <w:tc>
          <w:tcPr>
            <w:tcW w:w="1749" w:type="dxa"/>
            <w:tcBorders>
              <w:top w:val="single" w:sz="6" w:space="0" w:color="auto"/>
              <w:left w:val="single" w:sz="6" w:space="0" w:color="auto"/>
              <w:bottom w:val="single" w:sz="6" w:space="0" w:color="auto"/>
              <w:right w:val="single" w:sz="6" w:space="0" w:color="auto"/>
            </w:tcBorders>
            <w:hideMark/>
          </w:tcPr>
          <w:p w14:paraId="3A46B0B6" w14:textId="77777777" w:rsidR="002D5355" w:rsidRPr="002D5355" w:rsidRDefault="002D5355" w:rsidP="002D5355">
            <w:pPr>
              <w:widowControl w:val="0"/>
              <w:autoSpaceDE w:val="0"/>
              <w:autoSpaceDN w:val="0"/>
              <w:adjustRightInd w:val="0"/>
              <w:ind w:left="427"/>
              <w:contextualSpacing/>
            </w:pPr>
            <w:r w:rsidRPr="002D5355">
              <w:t xml:space="preserve">В </w:t>
            </w:r>
            <w:proofErr w:type="spellStart"/>
            <w:r w:rsidRPr="002D5355">
              <w:t>т.ч</w:t>
            </w:r>
            <w:proofErr w:type="spellEnd"/>
            <w:r w:rsidRPr="002D5355">
              <w:t>. НДС</w:t>
            </w:r>
          </w:p>
        </w:tc>
        <w:tc>
          <w:tcPr>
            <w:tcW w:w="1276" w:type="dxa"/>
            <w:tcBorders>
              <w:top w:val="single" w:sz="6" w:space="0" w:color="auto"/>
              <w:left w:val="single" w:sz="6" w:space="0" w:color="auto"/>
              <w:bottom w:val="single" w:sz="6" w:space="0" w:color="auto"/>
              <w:right w:val="single" w:sz="6" w:space="0" w:color="auto"/>
            </w:tcBorders>
          </w:tcPr>
          <w:p w14:paraId="44F615F3" w14:textId="77777777" w:rsidR="002D5355" w:rsidRPr="002D5355" w:rsidRDefault="002D5355" w:rsidP="002D5355">
            <w:pPr>
              <w:widowControl w:val="0"/>
              <w:autoSpaceDE w:val="0"/>
              <w:autoSpaceDN w:val="0"/>
              <w:adjustRightInd w:val="0"/>
              <w:contextualSpacing/>
            </w:pPr>
          </w:p>
        </w:tc>
        <w:tc>
          <w:tcPr>
            <w:tcW w:w="1559" w:type="dxa"/>
            <w:tcBorders>
              <w:top w:val="single" w:sz="6" w:space="0" w:color="auto"/>
              <w:left w:val="single" w:sz="6" w:space="0" w:color="auto"/>
              <w:bottom w:val="single" w:sz="6" w:space="0" w:color="auto"/>
              <w:right w:val="single" w:sz="6" w:space="0" w:color="auto"/>
            </w:tcBorders>
          </w:tcPr>
          <w:p w14:paraId="2FB4F155"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4B9B0C7D" w14:textId="77777777" w:rsidR="002D5355" w:rsidRPr="002D5355" w:rsidRDefault="002D5355" w:rsidP="002D5355">
            <w:pPr>
              <w:widowControl w:val="0"/>
              <w:autoSpaceDE w:val="0"/>
              <w:autoSpaceDN w:val="0"/>
              <w:adjustRightInd w:val="0"/>
              <w:contextualSpacing/>
            </w:pPr>
          </w:p>
        </w:tc>
        <w:tc>
          <w:tcPr>
            <w:tcW w:w="1134" w:type="dxa"/>
            <w:tcBorders>
              <w:top w:val="single" w:sz="6" w:space="0" w:color="auto"/>
              <w:left w:val="single" w:sz="6" w:space="0" w:color="auto"/>
              <w:bottom w:val="single" w:sz="6" w:space="0" w:color="auto"/>
              <w:right w:val="single" w:sz="6" w:space="0" w:color="auto"/>
            </w:tcBorders>
          </w:tcPr>
          <w:p w14:paraId="163B039C" w14:textId="77777777" w:rsidR="002D5355" w:rsidRPr="002D5355" w:rsidRDefault="002D5355" w:rsidP="002D5355">
            <w:pPr>
              <w:widowControl w:val="0"/>
              <w:autoSpaceDE w:val="0"/>
              <w:autoSpaceDN w:val="0"/>
              <w:adjustRightInd w:val="0"/>
              <w:contextualSpacing/>
            </w:pPr>
          </w:p>
        </w:tc>
        <w:tc>
          <w:tcPr>
            <w:tcW w:w="1701" w:type="dxa"/>
            <w:tcBorders>
              <w:top w:val="single" w:sz="6" w:space="0" w:color="auto"/>
              <w:left w:val="single" w:sz="6" w:space="0" w:color="auto"/>
              <w:bottom w:val="single" w:sz="6" w:space="0" w:color="auto"/>
              <w:right w:val="single" w:sz="6" w:space="0" w:color="auto"/>
            </w:tcBorders>
          </w:tcPr>
          <w:p w14:paraId="7106363C" w14:textId="77777777" w:rsidR="002D5355" w:rsidRPr="002D5355" w:rsidRDefault="002D5355" w:rsidP="002D5355">
            <w:pPr>
              <w:widowControl w:val="0"/>
              <w:autoSpaceDE w:val="0"/>
              <w:autoSpaceDN w:val="0"/>
              <w:adjustRightInd w:val="0"/>
              <w:contextualSpacing/>
            </w:pPr>
          </w:p>
        </w:tc>
        <w:tc>
          <w:tcPr>
            <w:tcW w:w="1843" w:type="dxa"/>
            <w:tcBorders>
              <w:top w:val="single" w:sz="6" w:space="0" w:color="auto"/>
              <w:left w:val="single" w:sz="6" w:space="0" w:color="auto"/>
              <w:bottom w:val="single" w:sz="6" w:space="0" w:color="auto"/>
              <w:right w:val="single" w:sz="6" w:space="0" w:color="auto"/>
            </w:tcBorders>
          </w:tcPr>
          <w:p w14:paraId="165B8F57" w14:textId="77777777" w:rsidR="002D5355" w:rsidRPr="002D5355" w:rsidRDefault="002D5355" w:rsidP="002D5355">
            <w:pPr>
              <w:widowControl w:val="0"/>
              <w:autoSpaceDE w:val="0"/>
              <w:autoSpaceDN w:val="0"/>
              <w:adjustRightInd w:val="0"/>
              <w:contextualSpacing/>
            </w:pPr>
          </w:p>
        </w:tc>
        <w:tc>
          <w:tcPr>
            <w:tcW w:w="2551" w:type="dxa"/>
            <w:tcBorders>
              <w:top w:val="single" w:sz="6" w:space="0" w:color="auto"/>
              <w:left w:val="single" w:sz="6" w:space="0" w:color="auto"/>
              <w:bottom w:val="single" w:sz="6" w:space="0" w:color="auto"/>
              <w:right w:val="single" w:sz="6" w:space="0" w:color="auto"/>
            </w:tcBorders>
          </w:tcPr>
          <w:p w14:paraId="5196B3AD" w14:textId="77777777" w:rsidR="002D5355" w:rsidRPr="002D5355" w:rsidRDefault="002D5355" w:rsidP="002D5355">
            <w:pPr>
              <w:widowControl w:val="0"/>
              <w:autoSpaceDE w:val="0"/>
              <w:autoSpaceDN w:val="0"/>
              <w:adjustRightInd w:val="0"/>
              <w:contextualSpacing/>
            </w:pPr>
          </w:p>
        </w:tc>
        <w:tc>
          <w:tcPr>
            <w:tcW w:w="1560" w:type="dxa"/>
            <w:tcBorders>
              <w:top w:val="single" w:sz="6" w:space="0" w:color="auto"/>
              <w:left w:val="single" w:sz="6" w:space="0" w:color="auto"/>
              <w:bottom w:val="single" w:sz="6" w:space="0" w:color="auto"/>
              <w:right w:val="single" w:sz="6" w:space="0" w:color="auto"/>
            </w:tcBorders>
          </w:tcPr>
          <w:p w14:paraId="1D77E118" w14:textId="77777777" w:rsidR="002D5355" w:rsidRPr="002D5355" w:rsidRDefault="002D5355" w:rsidP="002D5355">
            <w:pPr>
              <w:widowControl w:val="0"/>
              <w:autoSpaceDE w:val="0"/>
              <w:autoSpaceDN w:val="0"/>
              <w:adjustRightInd w:val="0"/>
              <w:contextualSpacing/>
            </w:pPr>
          </w:p>
        </w:tc>
      </w:tr>
    </w:tbl>
    <w:p w14:paraId="634D1DBE" w14:textId="77777777" w:rsidR="002D5355" w:rsidRPr="002D5355" w:rsidRDefault="002D5355" w:rsidP="002D5355">
      <w:pPr>
        <w:widowControl w:val="0"/>
        <w:autoSpaceDE w:val="0"/>
        <w:autoSpaceDN w:val="0"/>
        <w:adjustRightInd w:val="0"/>
        <w:contextualSpacing/>
        <w:rPr>
          <w:sz w:val="10"/>
          <w:szCs w:val="10"/>
        </w:rPr>
      </w:pPr>
    </w:p>
    <w:p w14:paraId="207AE48E" w14:textId="77777777" w:rsidR="002D5355" w:rsidRPr="002D5355" w:rsidRDefault="002D5355" w:rsidP="002D5355">
      <w:pPr>
        <w:widowControl w:val="0"/>
        <w:autoSpaceDE w:val="0"/>
        <w:autoSpaceDN w:val="0"/>
        <w:adjustRightInd w:val="0"/>
        <w:contextualSpacing/>
      </w:pPr>
      <w:r w:rsidRPr="002D5355">
        <w:t>Настоящим стороны подтверждают, что выполненные работы соответствуют требованиям Контракта.</w:t>
      </w:r>
    </w:p>
    <w:p w14:paraId="259EEFF5" w14:textId="77777777" w:rsidR="002D5355" w:rsidRPr="002D5355" w:rsidRDefault="002D5355" w:rsidP="002D5355">
      <w:pPr>
        <w:widowControl w:val="0"/>
        <w:autoSpaceDE w:val="0"/>
        <w:autoSpaceDN w:val="0"/>
        <w:adjustRightInd w:val="0"/>
        <w:contextualSpacing/>
      </w:pPr>
      <w:r w:rsidRPr="002D5355">
        <w:t>Настоящий акт составлен в двух экземплярах - по одному для каждой из сторон. Оба экземпляра имеют равную юридическую силу.</w:t>
      </w:r>
    </w:p>
    <w:p w14:paraId="5D6851B5" w14:textId="77777777" w:rsidR="002D5355" w:rsidRPr="002D5355" w:rsidRDefault="002D5355" w:rsidP="002D5355">
      <w:pPr>
        <w:autoSpaceDN w:val="0"/>
        <w:ind w:firstLine="567"/>
        <w:contextualSpacing/>
        <w:jc w:val="right"/>
        <w:rPr>
          <w:b/>
        </w:rPr>
      </w:pPr>
    </w:p>
    <w:tbl>
      <w:tblPr>
        <w:tblW w:w="9781" w:type="dxa"/>
        <w:jc w:val="center"/>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2D5355" w:rsidRPr="002D5355" w14:paraId="23E00A19" w14:textId="77777777" w:rsidTr="002D5355">
        <w:trPr>
          <w:jc w:val="center"/>
        </w:trPr>
        <w:tc>
          <w:tcPr>
            <w:tcW w:w="5187" w:type="dxa"/>
            <w:hideMark/>
          </w:tcPr>
          <w:p w14:paraId="06138671" w14:textId="77777777" w:rsidR="002D5355" w:rsidRPr="002D5355" w:rsidRDefault="002D5355" w:rsidP="002D5355">
            <w:pPr>
              <w:contextualSpacing/>
              <w:jc w:val="both"/>
              <w:rPr>
                <w:sz w:val="28"/>
                <w:szCs w:val="28"/>
                <w:lang w:eastAsia="zh-CN" w:bidi="hi-IN"/>
              </w:rPr>
            </w:pPr>
            <w:r w:rsidRPr="002D5355">
              <w:rPr>
                <w:b/>
                <w:sz w:val="28"/>
                <w:szCs w:val="28"/>
                <w:lang w:eastAsia="zh-CN" w:bidi="hi-IN"/>
              </w:rPr>
              <w:t>Заказчик:</w:t>
            </w:r>
          </w:p>
          <w:p w14:paraId="36194FEE"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_________________/_______________________</w:t>
            </w:r>
          </w:p>
          <w:p w14:paraId="041C1DC1"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 xml:space="preserve">         (</w:t>
            </w:r>
            <w:proofErr w:type="gramStart"/>
            <w:r w:rsidRPr="002D5355">
              <w:rPr>
                <w:sz w:val="22"/>
                <w:szCs w:val="22"/>
                <w:lang w:eastAsia="zh-CN" w:bidi="hi-IN"/>
              </w:rPr>
              <w:t xml:space="preserve">подпись)   </w:t>
            </w:r>
            <w:proofErr w:type="gramEnd"/>
            <w:r w:rsidRPr="002D5355">
              <w:rPr>
                <w:sz w:val="22"/>
                <w:szCs w:val="22"/>
                <w:lang w:eastAsia="zh-CN" w:bidi="hi-IN"/>
              </w:rPr>
              <w:t xml:space="preserve">        (расшифровка подписи)</w:t>
            </w:r>
          </w:p>
          <w:p w14:paraId="45AE22BF" w14:textId="77777777" w:rsidR="002D5355" w:rsidRPr="002D5355" w:rsidRDefault="002D5355" w:rsidP="002D5355">
            <w:pPr>
              <w:contextualSpacing/>
              <w:jc w:val="both"/>
              <w:rPr>
                <w:sz w:val="22"/>
                <w:szCs w:val="22"/>
                <w:lang w:eastAsia="zh-CN" w:bidi="hi-IN"/>
              </w:rPr>
            </w:pPr>
            <w:proofErr w:type="spellStart"/>
            <w:r w:rsidRPr="002D5355">
              <w:rPr>
                <w:iCs/>
                <w:sz w:val="22"/>
                <w:szCs w:val="22"/>
                <w:lang w:eastAsia="zh-CN" w:bidi="hi-IN"/>
              </w:rPr>
              <w:t>мп</w:t>
            </w:r>
            <w:proofErr w:type="spellEnd"/>
          </w:p>
        </w:tc>
        <w:tc>
          <w:tcPr>
            <w:tcW w:w="4594" w:type="dxa"/>
            <w:hideMark/>
          </w:tcPr>
          <w:p w14:paraId="4477C49D" w14:textId="77777777" w:rsidR="002D5355" w:rsidRPr="002D5355" w:rsidRDefault="002D5355" w:rsidP="002D5355">
            <w:pPr>
              <w:contextualSpacing/>
              <w:jc w:val="both"/>
              <w:rPr>
                <w:sz w:val="28"/>
                <w:szCs w:val="28"/>
                <w:lang w:eastAsia="zh-CN" w:bidi="hi-IN"/>
              </w:rPr>
            </w:pPr>
            <w:r w:rsidRPr="002D5355">
              <w:rPr>
                <w:b/>
                <w:sz w:val="28"/>
                <w:szCs w:val="28"/>
                <w:lang w:eastAsia="zh-CN" w:bidi="hi-IN"/>
              </w:rPr>
              <w:t>Подрядчик:</w:t>
            </w:r>
          </w:p>
          <w:p w14:paraId="41BEA2F6"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_________________/___________________</w:t>
            </w:r>
          </w:p>
          <w:p w14:paraId="497E8EBC" w14:textId="77777777" w:rsidR="002D5355" w:rsidRPr="002D5355" w:rsidRDefault="002D5355" w:rsidP="002D5355">
            <w:pPr>
              <w:contextualSpacing/>
              <w:jc w:val="both"/>
              <w:rPr>
                <w:sz w:val="22"/>
                <w:szCs w:val="22"/>
                <w:lang w:eastAsia="zh-CN" w:bidi="hi-IN"/>
              </w:rPr>
            </w:pPr>
            <w:r w:rsidRPr="002D5355">
              <w:rPr>
                <w:sz w:val="22"/>
                <w:szCs w:val="22"/>
                <w:lang w:eastAsia="zh-CN" w:bidi="hi-IN"/>
              </w:rPr>
              <w:t xml:space="preserve">         (</w:t>
            </w:r>
            <w:proofErr w:type="gramStart"/>
            <w:r w:rsidRPr="002D5355">
              <w:rPr>
                <w:sz w:val="22"/>
                <w:szCs w:val="22"/>
                <w:lang w:eastAsia="zh-CN" w:bidi="hi-IN"/>
              </w:rPr>
              <w:t xml:space="preserve">подпись)   </w:t>
            </w:r>
            <w:proofErr w:type="gramEnd"/>
            <w:r w:rsidRPr="002D5355">
              <w:rPr>
                <w:sz w:val="22"/>
                <w:szCs w:val="22"/>
                <w:lang w:eastAsia="zh-CN" w:bidi="hi-IN"/>
              </w:rPr>
              <w:t xml:space="preserve">     (расшифровка подписи)</w:t>
            </w:r>
          </w:p>
          <w:p w14:paraId="17369432" w14:textId="77777777" w:rsidR="002D5355" w:rsidRPr="002D5355" w:rsidRDefault="002D5355" w:rsidP="002D5355">
            <w:pPr>
              <w:contextualSpacing/>
              <w:jc w:val="both"/>
              <w:rPr>
                <w:sz w:val="22"/>
                <w:szCs w:val="22"/>
                <w:lang w:eastAsia="zh-CN" w:bidi="hi-IN"/>
              </w:rPr>
            </w:pPr>
            <w:proofErr w:type="spellStart"/>
            <w:r w:rsidRPr="002D5355">
              <w:rPr>
                <w:sz w:val="22"/>
                <w:szCs w:val="22"/>
                <w:lang w:eastAsia="zh-CN" w:bidi="hi-IN"/>
              </w:rPr>
              <w:t>мп</w:t>
            </w:r>
            <w:proofErr w:type="spellEnd"/>
          </w:p>
        </w:tc>
      </w:tr>
    </w:tbl>
    <w:p w14:paraId="64F022F1" w14:textId="77777777" w:rsidR="002D5355" w:rsidRPr="002D5355" w:rsidRDefault="002D5355" w:rsidP="002D5355">
      <w:pPr>
        <w:jc w:val="both"/>
        <w:outlineLvl w:val="1"/>
        <w:rPr>
          <w:rFonts w:ascii="Calibri" w:hAnsi="Calibri"/>
          <w:sz w:val="22"/>
          <w:szCs w:val="22"/>
        </w:rPr>
      </w:pPr>
      <w:r w:rsidRPr="002D5355">
        <w:rPr>
          <w:rFonts w:ascii="Calibri" w:hAnsi="Calibri"/>
          <w:b/>
          <w:bCs/>
          <w:sz w:val="22"/>
          <w:szCs w:val="22"/>
        </w:rPr>
        <w:t>__________________________________________________________________</w:t>
      </w:r>
    </w:p>
    <w:p w14:paraId="6B796ACA" w14:textId="77777777" w:rsidR="002D5355" w:rsidRPr="002D5355" w:rsidRDefault="002D5355" w:rsidP="002D5355">
      <w:pPr>
        <w:jc w:val="both"/>
        <w:outlineLvl w:val="0"/>
        <w:rPr>
          <w:b/>
          <w:i/>
          <w:sz w:val="22"/>
          <w:szCs w:val="22"/>
        </w:rPr>
      </w:pPr>
      <w:r w:rsidRPr="002D5355">
        <w:rPr>
          <w:b/>
          <w:i/>
          <w:sz w:val="22"/>
          <w:szCs w:val="22"/>
        </w:rPr>
        <w:t>Окончание формы</w:t>
      </w:r>
    </w:p>
    <w:p w14:paraId="2C02AF29" w14:textId="77777777" w:rsidR="002D5355" w:rsidRPr="002D5355" w:rsidRDefault="002D5355" w:rsidP="002D5355">
      <w:pPr>
        <w:jc w:val="both"/>
        <w:outlineLvl w:val="0"/>
        <w:rPr>
          <w:b/>
          <w:i/>
          <w:sz w:val="22"/>
          <w:szCs w:val="22"/>
        </w:rPr>
      </w:pPr>
    </w:p>
    <w:tbl>
      <w:tblPr>
        <w:tblW w:w="9938" w:type="dxa"/>
        <w:jc w:val="center"/>
        <w:tblLook w:val="00A0" w:firstRow="1" w:lastRow="0" w:firstColumn="1" w:lastColumn="0" w:noHBand="0" w:noVBand="0"/>
      </w:tblPr>
      <w:tblGrid>
        <w:gridCol w:w="5827"/>
        <w:gridCol w:w="4111"/>
      </w:tblGrid>
      <w:tr w:rsidR="002D5355" w:rsidRPr="002D5355" w14:paraId="21E29952" w14:textId="77777777" w:rsidTr="002D5355">
        <w:trPr>
          <w:trHeight w:val="422"/>
          <w:jc w:val="center"/>
        </w:trPr>
        <w:tc>
          <w:tcPr>
            <w:tcW w:w="5827" w:type="dxa"/>
          </w:tcPr>
          <w:p w14:paraId="7E068165" w14:textId="77777777" w:rsidR="002D5355" w:rsidRPr="002D5355" w:rsidRDefault="002D5355" w:rsidP="002D5355">
            <w:pPr>
              <w:keepNext/>
            </w:pPr>
            <w:r w:rsidRPr="002D5355">
              <w:rPr>
                <w:b/>
                <w:bCs/>
              </w:rPr>
              <w:t>ЗАКАЗЧИК:</w:t>
            </w:r>
          </w:p>
        </w:tc>
        <w:tc>
          <w:tcPr>
            <w:tcW w:w="4111" w:type="dxa"/>
          </w:tcPr>
          <w:p w14:paraId="5A9F0729" w14:textId="77777777" w:rsidR="002D5355" w:rsidRPr="002D5355" w:rsidRDefault="002D5355" w:rsidP="002D5355">
            <w:pPr>
              <w:keepNext/>
              <w:rPr>
                <w:b/>
              </w:rPr>
            </w:pPr>
            <w:r w:rsidRPr="002D5355">
              <w:rPr>
                <w:b/>
              </w:rPr>
              <w:t>ПОДРЯДЧИК:</w:t>
            </w:r>
          </w:p>
        </w:tc>
      </w:tr>
      <w:tr w:rsidR="002D5355" w:rsidRPr="002D5355" w14:paraId="78CE2FB9" w14:textId="77777777" w:rsidTr="002D5355">
        <w:trPr>
          <w:jc w:val="center"/>
        </w:trPr>
        <w:tc>
          <w:tcPr>
            <w:tcW w:w="5827" w:type="dxa"/>
          </w:tcPr>
          <w:p w14:paraId="6AF01F35"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7F29F672" w14:textId="77777777" w:rsidR="002D5355" w:rsidRPr="002D5355" w:rsidRDefault="002D5355" w:rsidP="002D5355">
            <w:pPr>
              <w:keepNext/>
              <w:suppressAutoHyphens/>
              <w:jc w:val="both"/>
              <w:rPr>
                <w:b/>
              </w:rPr>
            </w:pPr>
            <w:r w:rsidRPr="002D5355">
              <w:rPr>
                <w:b/>
              </w:rPr>
              <w:t>_________________ Прилипко Д.В.</w:t>
            </w:r>
          </w:p>
          <w:p w14:paraId="07E061F0" w14:textId="77777777" w:rsidR="002D5355" w:rsidRPr="002D5355" w:rsidRDefault="002D5355" w:rsidP="002D5355">
            <w:pPr>
              <w:keepNext/>
              <w:suppressAutoHyphens/>
              <w:jc w:val="both"/>
              <w:rPr>
                <w:lang w:eastAsia="zh-CN"/>
              </w:rPr>
            </w:pPr>
            <w:proofErr w:type="spellStart"/>
            <w:r w:rsidRPr="002D5355">
              <w:rPr>
                <w:lang w:eastAsia="ar-SA"/>
              </w:rPr>
              <w:t>м.п</w:t>
            </w:r>
            <w:proofErr w:type="spellEnd"/>
            <w:r w:rsidRPr="002D5355">
              <w:rPr>
                <w:lang w:eastAsia="ar-SA"/>
              </w:rPr>
              <w:t>.</w:t>
            </w:r>
          </w:p>
        </w:tc>
        <w:tc>
          <w:tcPr>
            <w:tcW w:w="4111" w:type="dxa"/>
          </w:tcPr>
          <w:p w14:paraId="4619E4AB" w14:textId="77777777" w:rsidR="002D5355" w:rsidRPr="002D5355" w:rsidRDefault="002D5355" w:rsidP="002D5355">
            <w:pPr>
              <w:keepNext/>
              <w:tabs>
                <w:tab w:val="left" w:pos="4425"/>
              </w:tabs>
              <w:jc w:val="both"/>
              <w:rPr>
                <w:b/>
              </w:rPr>
            </w:pPr>
          </w:p>
          <w:p w14:paraId="6A663B9A" w14:textId="18EA192F" w:rsidR="002D5355" w:rsidRDefault="002D5355" w:rsidP="002D5355">
            <w:pPr>
              <w:keepNext/>
              <w:tabs>
                <w:tab w:val="left" w:pos="4425"/>
              </w:tabs>
              <w:jc w:val="both"/>
              <w:rPr>
                <w:b/>
              </w:rPr>
            </w:pPr>
          </w:p>
          <w:p w14:paraId="67D4ED53" w14:textId="77777777" w:rsidR="003543D9" w:rsidRPr="002D5355" w:rsidRDefault="003543D9" w:rsidP="002D5355">
            <w:pPr>
              <w:keepNext/>
              <w:tabs>
                <w:tab w:val="left" w:pos="4425"/>
              </w:tabs>
              <w:jc w:val="both"/>
              <w:rPr>
                <w:b/>
              </w:rPr>
            </w:pPr>
          </w:p>
          <w:p w14:paraId="6F0967B9" w14:textId="77777777" w:rsidR="002D5355" w:rsidRPr="002D5355" w:rsidRDefault="002D5355" w:rsidP="002D5355">
            <w:pPr>
              <w:keepNext/>
              <w:snapToGrid w:val="0"/>
              <w:jc w:val="both"/>
              <w:rPr>
                <w:lang w:eastAsia="ar-SA"/>
              </w:rPr>
            </w:pPr>
            <w:r w:rsidRPr="002D5355">
              <w:rPr>
                <w:b/>
              </w:rPr>
              <w:t xml:space="preserve">______________ </w:t>
            </w:r>
          </w:p>
          <w:p w14:paraId="56DD09CF" w14:textId="77777777" w:rsidR="002D5355" w:rsidRPr="002D5355" w:rsidRDefault="002D5355" w:rsidP="002D5355">
            <w:pPr>
              <w:keepNext/>
              <w:snapToGrid w:val="0"/>
              <w:jc w:val="both"/>
            </w:pPr>
            <w:proofErr w:type="spellStart"/>
            <w:r w:rsidRPr="002D5355">
              <w:rPr>
                <w:lang w:eastAsia="ar-SA"/>
              </w:rPr>
              <w:t>м.п</w:t>
            </w:r>
            <w:proofErr w:type="spellEnd"/>
            <w:r w:rsidRPr="002D5355">
              <w:rPr>
                <w:lang w:eastAsia="ar-SA"/>
              </w:rPr>
              <w:t>.</w:t>
            </w:r>
          </w:p>
        </w:tc>
      </w:tr>
    </w:tbl>
    <w:p w14:paraId="1909D122" w14:textId="77777777" w:rsidR="002D5355" w:rsidRPr="002D5355" w:rsidRDefault="002D5355" w:rsidP="002D5355">
      <w:pPr>
        <w:autoSpaceDN w:val="0"/>
        <w:ind w:firstLine="567"/>
        <w:contextualSpacing/>
        <w:jc w:val="right"/>
        <w:rPr>
          <w:b/>
        </w:rPr>
        <w:sectPr w:rsidR="002D5355" w:rsidRPr="002D5355" w:rsidSect="002D5355">
          <w:pgSz w:w="16839" w:h="11907" w:orient="landscape" w:code="9"/>
          <w:pgMar w:top="851" w:right="680" w:bottom="567" w:left="851" w:header="720" w:footer="720" w:gutter="0"/>
          <w:cols w:space="720"/>
          <w:noEndnote/>
          <w:docGrid w:linePitch="299"/>
        </w:sectPr>
      </w:pPr>
    </w:p>
    <w:p w14:paraId="28A8C1D2" w14:textId="77777777" w:rsidR="002D5355" w:rsidRPr="002D5355" w:rsidRDefault="002D5355" w:rsidP="002D5355">
      <w:pPr>
        <w:widowControl w:val="0"/>
        <w:contextualSpacing/>
        <w:jc w:val="right"/>
      </w:pPr>
      <w:r w:rsidRPr="002D5355">
        <w:lastRenderedPageBreak/>
        <w:t>Приложение № 5</w:t>
      </w:r>
    </w:p>
    <w:p w14:paraId="6D205F2A" w14:textId="77777777" w:rsidR="002D5355" w:rsidRPr="002D5355" w:rsidRDefault="002D5355" w:rsidP="002D5355">
      <w:pPr>
        <w:widowControl w:val="0"/>
        <w:contextualSpacing/>
        <w:jc w:val="right"/>
      </w:pPr>
      <w:r w:rsidRPr="002D5355">
        <w:t xml:space="preserve">к контракту </w:t>
      </w:r>
      <w:r w:rsidRPr="002D5355">
        <w:rPr>
          <w:bCs/>
        </w:rPr>
        <w:t xml:space="preserve">№ </w:t>
      </w:r>
      <w:r w:rsidRPr="002D5355">
        <w:t>_____________</w:t>
      </w:r>
    </w:p>
    <w:p w14:paraId="0DEFD236" w14:textId="77777777" w:rsidR="002D5355" w:rsidRPr="002D5355" w:rsidRDefault="002D5355" w:rsidP="002D5355">
      <w:pPr>
        <w:widowControl w:val="0"/>
        <w:contextualSpacing/>
        <w:jc w:val="right"/>
      </w:pPr>
      <w:r w:rsidRPr="002D5355">
        <w:t xml:space="preserve"> от _________________</w:t>
      </w:r>
    </w:p>
    <w:p w14:paraId="44601026" w14:textId="77777777" w:rsidR="002D5355" w:rsidRPr="002D5355" w:rsidRDefault="002D5355" w:rsidP="002D5355">
      <w:pPr>
        <w:widowControl w:val="0"/>
        <w:ind w:left="23" w:hanging="10"/>
        <w:contextualSpacing/>
        <w:jc w:val="center"/>
        <w:rPr>
          <w:b/>
          <w:bCs/>
        </w:rPr>
      </w:pPr>
    </w:p>
    <w:p w14:paraId="345853ED" w14:textId="77777777" w:rsidR="002D5355" w:rsidRPr="002D5355" w:rsidRDefault="002D5355" w:rsidP="002D5355">
      <w:pPr>
        <w:widowControl w:val="0"/>
        <w:ind w:left="23" w:hanging="10"/>
        <w:contextualSpacing/>
        <w:jc w:val="center"/>
        <w:rPr>
          <w:b/>
          <w:bCs/>
        </w:rPr>
      </w:pPr>
      <w:r w:rsidRPr="002D5355">
        <w:rPr>
          <w:b/>
          <w:bCs/>
        </w:rPr>
        <w:t>Календарный план выполнения работ</w:t>
      </w:r>
    </w:p>
    <w:p w14:paraId="3B9887EF" w14:textId="77777777" w:rsidR="002D5355" w:rsidRPr="002D5355" w:rsidRDefault="002D5355" w:rsidP="002D5355">
      <w:pPr>
        <w:widowControl w:val="0"/>
        <w:ind w:left="23" w:hanging="10"/>
        <w:contextualSpacing/>
        <w:jc w:val="center"/>
        <w:rPr>
          <w:b/>
          <w:bCs/>
        </w:rPr>
      </w:pPr>
      <w:r w:rsidRPr="002D5355">
        <w:rPr>
          <w:b/>
          <w:bCs/>
        </w:rPr>
        <w:t>по инженерным изысканиям, подготовке проектной документации и подготовке рабочей документации</w:t>
      </w:r>
      <w:bookmarkStart w:id="13" w:name="RANGE!A1:E46"/>
      <w:bookmarkEnd w:id="13"/>
    </w:p>
    <w:p w14:paraId="65A3B7AF" w14:textId="77777777" w:rsidR="002D5355" w:rsidRPr="002D5355" w:rsidRDefault="002D5355" w:rsidP="002D5355">
      <w:pPr>
        <w:widowControl w:val="0"/>
        <w:ind w:left="23" w:hanging="10"/>
        <w:contextualSpacing/>
        <w:jc w:val="center"/>
        <w:rPr>
          <w:b/>
          <w:bCs/>
        </w:rPr>
      </w:pPr>
    </w:p>
    <w:p w14:paraId="54CAA8F0" w14:textId="77777777" w:rsidR="002D5355" w:rsidRPr="002D5355" w:rsidRDefault="002D5355" w:rsidP="002D5355">
      <w:pPr>
        <w:widowControl w:val="0"/>
        <w:ind w:left="23" w:hanging="10"/>
        <w:contextualSpacing/>
        <w:jc w:val="center"/>
      </w:pPr>
      <w:r w:rsidRPr="002D5355">
        <w:t xml:space="preserve">на выполнение проектно-изыскательских и строительно-монтажных работ по объекту: «Реконструкция центрального теплового пункта с установкой </w:t>
      </w:r>
      <w:proofErr w:type="spellStart"/>
      <w:r w:rsidRPr="002D5355">
        <w:t>блочно</w:t>
      </w:r>
      <w:proofErr w:type="spellEnd"/>
      <w:r w:rsidRPr="002D5355">
        <w:t xml:space="preserve">-модульной котельной по адресу: Республика Крым, г. Керчь, </w:t>
      </w:r>
    </w:p>
    <w:p w14:paraId="7DBFDC65" w14:textId="77777777" w:rsidR="002D5355" w:rsidRPr="002D5355" w:rsidRDefault="002D5355" w:rsidP="002D5355">
      <w:pPr>
        <w:widowControl w:val="0"/>
        <w:ind w:left="23" w:hanging="10"/>
        <w:contextualSpacing/>
        <w:jc w:val="center"/>
        <w:rPr>
          <w:b/>
          <w:bCs/>
        </w:rPr>
      </w:pPr>
      <w:r w:rsidRPr="002D5355">
        <w:t>ул. 12 Апреля 1961 года, 1, от котельной по Магистральному шоссе, 3»</w:t>
      </w:r>
    </w:p>
    <w:p w14:paraId="44770D65" w14:textId="77777777" w:rsidR="002D5355" w:rsidRPr="002D5355" w:rsidRDefault="002D5355" w:rsidP="002D5355">
      <w:pPr>
        <w:widowControl w:val="0"/>
        <w:rPr>
          <w:b/>
          <w:lang w:eastAsia="ar-SA"/>
        </w:rPr>
      </w:pPr>
    </w:p>
    <w:tbl>
      <w:tblPr>
        <w:tblW w:w="9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862"/>
        <w:gridCol w:w="4398"/>
        <w:gridCol w:w="2019"/>
        <w:gridCol w:w="2552"/>
      </w:tblGrid>
      <w:tr w:rsidR="002D5355" w:rsidRPr="002D5355" w14:paraId="69943651" w14:textId="77777777" w:rsidTr="002D5355">
        <w:tc>
          <w:tcPr>
            <w:tcW w:w="862" w:type="dxa"/>
            <w:shd w:val="clear" w:color="auto" w:fill="FFFFFF"/>
            <w:vAlign w:val="center"/>
          </w:tcPr>
          <w:p w14:paraId="2649BB87" w14:textId="77777777" w:rsidR="002D5355" w:rsidRPr="002D5355" w:rsidRDefault="002D5355" w:rsidP="002D5355">
            <w:pPr>
              <w:jc w:val="center"/>
              <w:rPr>
                <w:b/>
              </w:rPr>
            </w:pPr>
            <w:r w:rsidRPr="002D5355">
              <w:rPr>
                <w:b/>
              </w:rPr>
              <w:t>№</w:t>
            </w:r>
          </w:p>
        </w:tc>
        <w:tc>
          <w:tcPr>
            <w:tcW w:w="4398" w:type="dxa"/>
            <w:shd w:val="clear" w:color="auto" w:fill="FFFFFF"/>
            <w:vAlign w:val="center"/>
          </w:tcPr>
          <w:p w14:paraId="75ABE9BB" w14:textId="77777777" w:rsidR="002D5355" w:rsidRPr="002D5355" w:rsidRDefault="002D5355" w:rsidP="002D5355">
            <w:pPr>
              <w:jc w:val="center"/>
              <w:rPr>
                <w:b/>
              </w:rPr>
            </w:pPr>
            <w:r w:rsidRPr="002D5355">
              <w:rPr>
                <w:b/>
              </w:rPr>
              <w:t>Наименование выполняемых видов работ</w:t>
            </w:r>
          </w:p>
        </w:tc>
        <w:tc>
          <w:tcPr>
            <w:tcW w:w="2019" w:type="dxa"/>
            <w:shd w:val="clear" w:color="auto" w:fill="FFFFFF"/>
            <w:vAlign w:val="center"/>
          </w:tcPr>
          <w:p w14:paraId="5F3293E8" w14:textId="77777777" w:rsidR="002D5355" w:rsidRPr="002D5355" w:rsidRDefault="002D5355" w:rsidP="002D5355">
            <w:pPr>
              <w:jc w:val="center"/>
              <w:rPr>
                <w:b/>
              </w:rPr>
            </w:pPr>
            <w:r w:rsidRPr="002D5355">
              <w:rPr>
                <w:b/>
              </w:rPr>
              <w:t>Дата начала выполнения отдельных видов и/или этапов работ</w:t>
            </w:r>
          </w:p>
        </w:tc>
        <w:tc>
          <w:tcPr>
            <w:tcW w:w="2552" w:type="dxa"/>
            <w:shd w:val="clear" w:color="auto" w:fill="FFFFFF"/>
            <w:vAlign w:val="center"/>
          </w:tcPr>
          <w:p w14:paraId="3261178E" w14:textId="77777777" w:rsidR="002D5355" w:rsidRPr="002D5355" w:rsidRDefault="002D5355" w:rsidP="002D5355">
            <w:pPr>
              <w:jc w:val="center"/>
              <w:rPr>
                <w:b/>
              </w:rPr>
            </w:pPr>
            <w:r w:rsidRPr="002D5355">
              <w:rPr>
                <w:b/>
              </w:rPr>
              <w:t xml:space="preserve">Срок </w:t>
            </w:r>
          </w:p>
          <w:p w14:paraId="51D1681E" w14:textId="77777777" w:rsidR="002D5355" w:rsidRPr="002D5355" w:rsidRDefault="002D5355" w:rsidP="002D5355">
            <w:pPr>
              <w:jc w:val="center"/>
              <w:rPr>
                <w:b/>
              </w:rPr>
            </w:pPr>
            <w:r w:rsidRPr="002D5355">
              <w:rPr>
                <w:b/>
              </w:rPr>
              <w:t>выполнения работ</w:t>
            </w:r>
          </w:p>
        </w:tc>
      </w:tr>
      <w:tr w:rsidR="002D5355" w:rsidRPr="002D5355" w14:paraId="0250BEED" w14:textId="77777777" w:rsidTr="002D5355">
        <w:trPr>
          <w:trHeight w:val="959"/>
        </w:trPr>
        <w:tc>
          <w:tcPr>
            <w:tcW w:w="862" w:type="dxa"/>
            <w:shd w:val="clear" w:color="auto" w:fill="FFFFFF"/>
            <w:vAlign w:val="center"/>
          </w:tcPr>
          <w:p w14:paraId="75F49F15" w14:textId="77777777" w:rsidR="002D5355" w:rsidRPr="002D5355" w:rsidRDefault="002D5355" w:rsidP="002D5355">
            <w:pPr>
              <w:jc w:val="center"/>
            </w:pPr>
            <w:r w:rsidRPr="002D5355">
              <w:t>1</w:t>
            </w:r>
          </w:p>
        </w:tc>
        <w:tc>
          <w:tcPr>
            <w:tcW w:w="4398" w:type="dxa"/>
            <w:shd w:val="clear" w:color="auto" w:fill="FFFFFF"/>
            <w:vAlign w:val="center"/>
          </w:tcPr>
          <w:p w14:paraId="4487EAC8" w14:textId="77777777" w:rsidR="002D5355" w:rsidRPr="002D5355" w:rsidRDefault="002D5355" w:rsidP="002D5355">
            <w:pPr>
              <w:ind w:left="9" w:right="107"/>
              <w:jc w:val="center"/>
            </w:pPr>
            <w:r w:rsidRPr="002D5355">
              <w:t xml:space="preserve">Выполнение инженерных изысканий, передача документации для согласования Заказчику </w:t>
            </w:r>
          </w:p>
        </w:tc>
        <w:tc>
          <w:tcPr>
            <w:tcW w:w="2019" w:type="dxa"/>
            <w:shd w:val="clear" w:color="auto" w:fill="FFFFFF"/>
            <w:vAlign w:val="center"/>
          </w:tcPr>
          <w:p w14:paraId="2D46C1C4" w14:textId="77777777" w:rsidR="002D5355" w:rsidRPr="002D5355" w:rsidRDefault="002D5355" w:rsidP="002D5355">
            <w:pPr>
              <w:jc w:val="center"/>
            </w:pPr>
          </w:p>
        </w:tc>
        <w:tc>
          <w:tcPr>
            <w:tcW w:w="2552" w:type="dxa"/>
            <w:shd w:val="clear" w:color="auto" w:fill="FFFFFF"/>
            <w:vAlign w:val="center"/>
          </w:tcPr>
          <w:p w14:paraId="0E843E25" w14:textId="77777777" w:rsidR="002D5355" w:rsidRPr="002D5355" w:rsidRDefault="002D5355" w:rsidP="002D5355">
            <w:pPr>
              <w:ind w:left="19"/>
              <w:jc w:val="center"/>
            </w:pPr>
            <w:r w:rsidRPr="002D5355">
              <w:t>в течение 50 календарных дней с момента заключения Контракта</w:t>
            </w:r>
          </w:p>
        </w:tc>
      </w:tr>
      <w:tr w:rsidR="002D5355" w:rsidRPr="002D5355" w14:paraId="73F4EA7B" w14:textId="77777777" w:rsidTr="002D5355">
        <w:trPr>
          <w:trHeight w:val="354"/>
        </w:trPr>
        <w:tc>
          <w:tcPr>
            <w:tcW w:w="862" w:type="dxa"/>
            <w:shd w:val="clear" w:color="auto" w:fill="FFFFFF"/>
            <w:vAlign w:val="center"/>
          </w:tcPr>
          <w:p w14:paraId="6EB94763" w14:textId="77777777" w:rsidR="002D5355" w:rsidRPr="002D5355" w:rsidRDefault="002D5355" w:rsidP="002D5355">
            <w:pPr>
              <w:jc w:val="center"/>
            </w:pPr>
            <w:r w:rsidRPr="002D5355">
              <w:t>1.1*</w:t>
            </w:r>
          </w:p>
        </w:tc>
        <w:tc>
          <w:tcPr>
            <w:tcW w:w="4398" w:type="dxa"/>
            <w:shd w:val="clear" w:color="auto" w:fill="FFFFFF"/>
            <w:vAlign w:val="center"/>
          </w:tcPr>
          <w:p w14:paraId="54F49122" w14:textId="77777777" w:rsidR="002D5355" w:rsidRPr="002D5355" w:rsidRDefault="002D5355" w:rsidP="002D5355">
            <w:pPr>
              <w:ind w:left="9" w:right="107"/>
              <w:jc w:val="center"/>
            </w:pPr>
            <w:r w:rsidRPr="002D5355">
              <w:t>Инженерно-геодезические изыскания</w:t>
            </w:r>
          </w:p>
        </w:tc>
        <w:tc>
          <w:tcPr>
            <w:tcW w:w="2019" w:type="dxa"/>
            <w:shd w:val="clear" w:color="auto" w:fill="FFFFFF"/>
            <w:vAlign w:val="center"/>
          </w:tcPr>
          <w:p w14:paraId="4570B2F9" w14:textId="77777777" w:rsidR="002D5355" w:rsidRPr="002D5355" w:rsidRDefault="002D5355" w:rsidP="002D5355">
            <w:pPr>
              <w:jc w:val="center"/>
            </w:pPr>
          </w:p>
        </w:tc>
        <w:tc>
          <w:tcPr>
            <w:tcW w:w="2552" w:type="dxa"/>
            <w:shd w:val="clear" w:color="auto" w:fill="FFFFFF"/>
          </w:tcPr>
          <w:p w14:paraId="0F8ECA55"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26F7AF20" w14:textId="77777777" w:rsidTr="002D5355">
        <w:trPr>
          <w:trHeight w:val="719"/>
        </w:trPr>
        <w:tc>
          <w:tcPr>
            <w:tcW w:w="862" w:type="dxa"/>
            <w:shd w:val="clear" w:color="auto" w:fill="FFFFFF"/>
            <w:vAlign w:val="center"/>
          </w:tcPr>
          <w:p w14:paraId="15D45517" w14:textId="77777777" w:rsidR="002D5355" w:rsidRPr="002D5355" w:rsidRDefault="002D5355" w:rsidP="002D5355">
            <w:pPr>
              <w:jc w:val="center"/>
            </w:pPr>
            <w:r w:rsidRPr="002D5355">
              <w:t>1.2.</w:t>
            </w:r>
          </w:p>
        </w:tc>
        <w:tc>
          <w:tcPr>
            <w:tcW w:w="4398" w:type="dxa"/>
            <w:shd w:val="clear" w:color="auto" w:fill="FFFFFF"/>
            <w:vAlign w:val="center"/>
          </w:tcPr>
          <w:p w14:paraId="0DD1161F" w14:textId="77777777" w:rsidR="002D5355" w:rsidRPr="002D5355" w:rsidRDefault="002D5355" w:rsidP="002D5355">
            <w:pPr>
              <w:ind w:left="9" w:right="107"/>
              <w:jc w:val="center"/>
            </w:pPr>
            <w:r w:rsidRPr="002D5355">
              <w:t>Инженерно-геологические изыскания</w:t>
            </w:r>
          </w:p>
        </w:tc>
        <w:tc>
          <w:tcPr>
            <w:tcW w:w="2019" w:type="dxa"/>
            <w:shd w:val="clear" w:color="auto" w:fill="FFFFFF"/>
            <w:vAlign w:val="center"/>
          </w:tcPr>
          <w:p w14:paraId="294A50AC" w14:textId="77777777" w:rsidR="002D5355" w:rsidRPr="002D5355" w:rsidRDefault="002D5355" w:rsidP="002D5355">
            <w:pPr>
              <w:jc w:val="center"/>
            </w:pPr>
          </w:p>
        </w:tc>
        <w:tc>
          <w:tcPr>
            <w:tcW w:w="2552" w:type="dxa"/>
            <w:shd w:val="clear" w:color="auto" w:fill="FFFFFF"/>
          </w:tcPr>
          <w:p w14:paraId="23058CCF"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1157E724" w14:textId="77777777" w:rsidTr="002D5355">
        <w:trPr>
          <w:trHeight w:val="719"/>
        </w:trPr>
        <w:tc>
          <w:tcPr>
            <w:tcW w:w="862" w:type="dxa"/>
            <w:shd w:val="clear" w:color="auto" w:fill="FFFFFF"/>
            <w:vAlign w:val="center"/>
          </w:tcPr>
          <w:p w14:paraId="070634DF" w14:textId="77777777" w:rsidR="002D5355" w:rsidRPr="002D5355" w:rsidRDefault="002D5355" w:rsidP="002D5355">
            <w:pPr>
              <w:jc w:val="center"/>
            </w:pPr>
            <w:r w:rsidRPr="002D5355">
              <w:t>1.3.</w:t>
            </w:r>
          </w:p>
        </w:tc>
        <w:tc>
          <w:tcPr>
            <w:tcW w:w="4398" w:type="dxa"/>
            <w:shd w:val="clear" w:color="auto" w:fill="FFFFFF"/>
            <w:vAlign w:val="center"/>
          </w:tcPr>
          <w:p w14:paraId="1427051D" w14:textId="77777777" w:rsidR="002D5355" w:rsidRPr="002D5355" w:rsidRDefault="002D5355" w:rsidP="002D5355">
            <w:pPr>
              <w:ind w:left="9" w:right="107"/>
              <w:jc w:val="center"/>
            </w:pPr>
            <w:r w:rsidRPr="002D5355">
              <w:t>Инженерно-гидрометеорологические изыскания</w:t>
            </w:r>
          </w:p>
        </w:tc>
        <w:tc>
          <w:tcPr>
            <w:tcW w:w="2019" w:type="dxa"/>
            <w:shd w:val="clear" w:color="auto" w:fill="FFFFFF"/>
            <w:vAlign w:val="center"/>
          </w:tcPr>
          <w:p w14:paraId="37FBE28E" w14:textId="77777777" w:rsidR="002D5355" w:rsidRPr="002D5355" w:rsidRDefault="002D5355" w:rsidP="002D5355">
            <w:pPr>
              <w:jc w:val="center"/>
            </w:pPr>
          </w:p>
        </w:tc>
        <w:tc>
          <w:tcPr>
            <w:tcW w:w="2552" w:type="dxa"/>
            <w:shd w:val="clear" w:color="auto" w:fill="FFFFFF"/>
          </w:tcPr>
          <w:p w14:paraId="552F4431"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481E81B9" w14:textId="77777777" w:rsidTr="002D5355">
        <w:trPr>
          <w:trHeight w:val="719"/>
        </w:trPr>
        <w:tc>
          <w:tcPr>
            <w:tcW w:w="862" w:type="dxa"/>
            <w:shd w:val="clear" w:color="auto" w:fill="FFFFFF"/>
            <w:vAlign w:val="center"/>
          </w:tcPr>
          <w:p w14:paraId="744B13A9" w14:textId="77777777" w:rsidR="002D5355" w:rsidRPr="002D5355" w:rsidRDefault="002D5355" w:rsidP="002D5355">
            <w:pPr>
              <w:jc w:val="center"/>
            </w:pPr>
            <w:r w:rsidRPr="002D5355">
              <w:t>1.4.</w:t>
            </w:r>
          </w:p>
        </w:tc>
        <w:tc>
          <w:tcPr>
            <w:tcW w:w="4398" w:type="dxa"/>
            <w:shd w:val="clear" w:color="auto" w:fill="FFFFFF"/>
            <w:vAlign w:val="center"/>
          </w:tcPr>
          <w:p w14:paraId="7F3E3473" w14:textId="77777777" w:rsidR="002D5355" w:rsidRPr="002D5355" w:rsidRDefault="002D5355" w:rsidP="002D5355">
            <w:pPr>
              <w:ind w:left="9" w:right="107"/>
              <w:jc w:val="center"/>
            </w:pPr>
            <w:r w:rsidRPr="002D5355">
              <w:t>Инженерно-экологические изыскания</w:t>
            </w:r>
          </w:p>
        </w:tc>
        <w:tc>
          <w:tcPr>
            <w:tcW w:w="2019" w:type="dxa"/>
            <w:shd w:val="clear" w:color="auto" w:fill="FFFFFF"/>
            <w:vAlign w:val="center"/>
          </w:tcPr>
          <w:p w14:paraId="106F1BF0" w14:textId="77777777" w:rsidR="002D5355" w:rsidRPr="002D5355" w:rsidRDefault="002D5355" w:rsidP="002D5355">
            <w:pPr>
              <w:jc w:val="center"/>
            </w:pPr>
          </w:p>
        </w:tc>
        <w:tc>
          <w:tcPr>
            <w:tcW w:w="2552" w:type="dxa"/>
            <w:shd w:val="clear" w:color="auto" w:fill="FFFFFF"/>
          </w:tcPr>
          <w:p w14:paraId="118F78EB"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5432884D" w14:textId="77777777" w:rsidTr="002D5355">
        <w:trPr>
          <w:trHeight w:val="719"/>
        </w:trPr>
        <w:tc>
          <w:tcPr>
            <w:tcW w:w="862" w:type="dxa"/>
            <w:shd w:val="clear" w:color="auto" w:fill="FFFFFF"/>
            <w:vAlign w:val="center"/>
          </w:tcPr>
          <w:p w14:paraId="55637271" w14:textId="77777777" w:rsidR="002D5355" w:rsidRPr="002D5355" w:rsidRDefault="002D5355" w:rsidP="002D5355">
            <w:pPr>
              <w:jc w:val="center"/>
            </w:pPr>
            <w:r w:rsidRPr="002D5355">
              <w:t>1.5.</w:t>
            </w:r>
          </w:p>
        </w:tc>
        <w:tc>
          <w:tcPr>
            <w:tcW w:w="4398" w:type="dxa"/>
            <w:shd w:val="clear" w:color="auto" w:fill="FFFFFF"/>
            <w:vAlign w:val="center"/>
          </w:tcPr>
          <w:p w14:paraId="632A49E4" w14:textId="77777777" w:rsidR="002D5355" w:rsidRPr="002D5355" w:rsidRDefault="002D5355" w:rsidP="002D5355">
            <w:pPr>
              <w:ind w:left="9" w:right="107"/>
              <w:jc w:val="center"/>
            </w:pPr>
            <w:r w:rsidRPr="002D5355">
              <w:t>Инженерно-геофизические исследования</w:t>
            </w:r>
          </w:p>
        </w:tc>
        <w:tc>
          <w:tcPr>
            <w:tcW w:w="2019" w:type="dxa"/>
            <w:shd w:val="clear" w:color="auto" w:fill="FFFFFF"/>
            <w:vAlign w:val="center"/>
          </w:tcPr>
          <w:p w14:paraId="68619ECB" w14:textId="77777777" w:rsidR="002D5355" w:rsidRPr="002D5355" w:rsidRDefault="002D5355" w:rsidP="002D5355">
            <w:pPr>
              <w:jc w:val="center"/>
            </w:pPr>
          </w:p>
        </w:tc>
        <w:tc>
          <w:tcPr>
            <w:tcW w:w="2552" w:type="dxa"/>
            <w:shd w:val="clear" w:color="auto" w:fill="FFFFFF"/>
          </w:tcPr>
          <w:p w14:paraId="0415D254" w14:textId="77777777" w:rsidR="002D5355" w:rsidRPr="002D5355" w:rsidRDefault="002D5355" w:rsidP="002D5355">
            <w:pPr>
              <w:jc w:val="center"/>
            </w:pPr>
            <w:r w:rsidRPr="002D5355">
              <w:t>в течение 50 календарных дней с момента заключения Контракта</w:t>
            </w:r>
          </w:p>
        </w:tc>
      </w:tr>
      <w:tr w:rsidR="002D5355" w:rsidRPr="002D5355" w14:paraId="6B30B9BF" w14:textId="77777777" w:rsidTr="002D5355">
        <w:tc>
          <w:tcPr>
            <w:tcW w:w="862" w:type="dxa"/>
            <w:shd w:val="clear" w:color="auto" w:fill="FFFFFF"/>
            <w:vAlign w:val="center"/>
          </w:tcPr>
          <w:p w14:paraId="31A3DD1F" w14:textId="77777777" w:rsidR="002D5355" w:rsidRPr="002D5355" w:rsidRDefault="002D5355" w:rsidP="002D5355">
            <w:pPr>
              <w:jc w:val="center"/>
            </w:pPr>
            <w:r w:rsidRPr="002D5355">
              <w:t>2</w:t>
            </w:r>
          </w:p>
        </w:tc>
        <w:tc>
          <w:tcPr>
            <w:tcW w:w="4398" w:type="dxa"/>
            <w:shd w:val="clear" w:color="auto" w:fill="FFFFFF"/>
            <w:vAlign w:val="center"/>
          </w:tcPr>
          <w:p w14:paraId="7666BE5B" w14:textId="77777777" w:rsidR="002D5355" w:rsidRPr="002D5355" w:rsidRDefault="002D5355" w:rsidP="002D5355">
            <w:pPr>
              <w:ind w:left="9" w:right="107"/>
              <w:jc w:val="center"/>
            </w:pPr>
            <w:r w:rsidRPr="002D5355">
              <w:t>Разработка проектной документации, передача документации для согласования Заказчику</w:t>
            </w:r>
          </w:p>
        </w:tc>
        <w:tc>
          <w:tcPr>
            <w:tcW w:w="2019" w:type="dxa"/>
            <w:shd w:val="clear" w:color="auto" w:fill="FFFFFF"/>
            <w:vAlign w:val="center"/>
          </w:tcPr>
          <w:p w14:paraId="5EA1AFEE" w14:textId="77777777" w:rsidR="002D5355" w:rsidRPr="002D5355" w:rsidRDefault="002D5355" w:rsidP="002D5355">
            <w:pPr>
              <w:jc w:val="center"/>
            </w:pPr>
          </w:p>
        </w:tc>
        <w:tc>
          <w:tcPr>
            <w:tcW w:w="2552" w:type="dxa"/>
            <w:shd w:val="clear" w:color="auto" w:fill="FFFFFF"/>
            <w:vAlign w:val="center"/>
          </w:tcPr>
          <w:p w14:paraId="7BE71580" w14:textId="77777777" w:rsidR="002D5355" w:rsidRPr="002D5355" w:rsidRDefault="002D5355" w:rsidP="002D5355">
            <w:pPr>
              <w:ind w:left="19"/>
              <w:jc w:val="center"/>
            </w:pPr>
            <w:r w:rsidRPr="002D5355">
              <w:t>в течение 120 календарных дней с момента заключения Контракта</w:t>
            </w:r>
          </w:p>
        </w:tc>
      </w:tr>
      <w:tr w:rsidR="002D5355" w:rsidRPr="002D5355" w14:paraId="5D8B00C0" w14:textId="77777777" w:rsidTr="002D5355">
        <w:tc>
          <w:tcPr>
            <w:tcW w:w="862" w:type="dxa"/>
            <w:shd w:val="clear" w:color="auto" w:fill="FFFFFF"/>
            <w:vAlign w:val="center"/>
          </w:tcPr>
          <w:p w14:paraId="4752C41B" w14:textId="77777777" w:rsidR="002D5355" w:rsidRPr="002D5355" w:rsidRDefault="002D5355" w:rsidP="002D5355">
            <w:pPr>
              <w:jc w:val="center"/>
            </w:pPr>
            <w:r w:rsidRPr="002D5355">
              <w:t>3</w:t>
            </w:r>
          </w:p>
        </w:tc>
        <w:tc>
          <w:tcPr>
            <w:tcW w:w="4398" w:type="dxa"/>
            <w:shd w:val="clear" w:color="auto" w:fill="FFFFFF"/>
            <w:vAlign w:val="center"/>
          </w:tcPr>
          <w:p w14:paraId="4D3A130E" w14:textId="77777777" w:rsidR="002D5355" w:rsidRPr="002D5355" w:rsidRDefault="002D5355" w:rsidP="002D5355">
            <w:pPr>
              <w:ind w:left="9" w:right="107"/>
              <w:jc w:val="center"/>
            </w:pPr>
            <w:r w:rsidRPr="002D5355">
              <w:t>Защита проектных решений при прохождении технологического и ценового аудита. Получение и передача Заказчику положительного заключения по результатам прохождении технологического и ценового аудита</w:t>
            </w:r>
          </w:p>
          <w:p w14:paraId="47F9D25B" w14:textId="77777777" w:rsidR="002D5355" w:rsidRPr="002D5355" w:rsidRDefault="002D5355" w:rsidP="002D5355">
            <w:pPr>
              <w:ind w:left="9" w:right="107"/>
              <w:jc w:val="center"/>
            </w:pPr>
          </w:p>
        </w:tc>
        <w:tc>
          <w:tcPr>
            <w:tcW w:w="2019" w:type="dxa"/>
            <w:shd w:val="clear" w:color="auto" w:fill="FFFFFF"/>
            <w:vAlign w:val="center"/>
          </w:tcPr>
          <w:p w14:paraId="5607D7D5" w14:textId="77777777" w:rsidR="002D5355" w:rsidRPr="002D5355" w:rsidRDefault="002D5355" w:rsidP="002D5355">
            <w:pPr>
              <w:jc w:val="center"/>
            </w:pPr>
          </w:p>
        </w:tc>
        <w:tc>
          <w:tcPr>
            <w:tcW w:w="2552" w:type="dxa"/>
            <w:shd w:val="clear" w:color="auto" w:fill="FFFFFF"/>
            <w:vAlign w:val="center"/>
          </w:tcPr>
          <w:p w14:paraId="05EFDA01" w14:textId="77777777" w:rsidR="002D5355" w:rsidRPr="002D5355" w:rsidRDefault="002D5355" w:rsidP="002D5355">
            <w:pPr>
              <w:ind w:left="19"/>
              <w:jc w:val="center"/>
            </w:pPr>
            <w:r w:rsidRPr="002D5355">
              <w:t>в течение 100 календарных дней с момента заключения Контракта</w:t>
            </w:r>
          </w:p>
        </w:tc>
      </w:tr>
      <w:tr w:rsidR="002D5355" w:rsidRPr="002D5355" w14:paraId="5BCB20E5" w14:textId="77777777" w:rsidTr="002D5355">
        <w:trPr>
          <w:trHeight w:val="258"/>
        </w:trPr>
        <w:tc>
          <w:tcPr>
            <w:tcW w:w="862" w:type="dxa"/>
            <w:shd w:val="clear" w:color="auto" w:fill="FFFFFF"/>
            <w:vAlign w:val="center"/>
          </w:tcPr>
          <w:p w14:paraId="38A89BEB" w14:textId="77777777" w:rsidR="002D5355" w:rsidRPr="002D5355" w:rsidRDefault="002D5355" w:rsidP="002D5355">
            <w:pPr>
              <w:jc w:val="center"/>
            </w:pPr>
            <w:r w:rsidRPr="002D5355">
              <w:lastRenderedPageBreak/>
              <w:t>4</w:t>
            </w:r>
          </w:p>
        </w:tc>
        <w:tc>
          <w:tcPr>
            <w:tcW w:w="4398" w:type="dxa"/>
            <w:shd w:val="clear" w:color="auto" w:fill="FFFFFF"/>
            <w:vAlign w:val="center"/>
          </w:tcPr>
          <w:p w14:paraId="37725BDD" w14:textId="77777777" w:rsidR="002D5355" w:rsidRPr="002D5355" w:rsidRDefault="002D5355" w:rsidP="002D5355">
            <w:pPr>
              <w:ind w:left="9" w:right="107"/>
              <w:jc w:val="center"/>
            </w:pPr>
            <w:r w:rsidRPr="002D5355">
              <w:t>Защита проектных решений при прохождении необходимых государственных экспертиз результатов инженерных изысканий, проектной и сметной документации, устранение замечаний для получения положительных заключений экспертиз. Получение и передача Заказчику положительных заключений государственных экспертиз. Сдача результатов инженерных изысканий и комплекта проектной документации, соответствующих положительным заключениям государственной экспертизы Заказчику в количестве экземпляров согласно заданию на проектирование</w:t>
            </w:r>
          </w:p>
        </w:tc>
        <w:tc>
          <w:tcPr>
            <w:tcW w:w="2019" w:type="dxa"/>
            <w:shd w:val="clear" w:color="auto" w:fill="FFFFFF"/>
            <w:vAlign w:val="center"/>
          </w:tcPr>
          <w:p w14:paraId="393B10CA" w14:textId="77777777" w:rsidR="002D5355" w:rsidRPr="002D5355" w:rsidRDefault="002D5355" w:rsidP="002D5355">
            <w:pPr>
              <w:jc w:val="center"/>
            </w:pPr>
          </w:p>
        </w:tc>
        <w:tc>
          <w:tcPr>
            <w:tcW w:w="2552" w:type="dxa"/>
            <w:shd w:val="clear" w:color="auto" w:fill="FFFFFF"/>
            <w:vAlign w:val="center"/>
          </w:tcPr>
          <w:p w14:paraId="29FFF79E" w14:textId="77777777" w:rsidR="002D5355" w:rsidRPr="002D5355" w:rsidRDefault="002D5355" w:rsidP="002D5355">
            <w:pPr>
              <w:jc w:val="center"/>
            </w:pPr>
            <w:r w:rsidRPr="002D5355">
              <w:t>в течение 160 календарных дней с момента заключения Контракта</w:t>
            </w:r>
          </w:p>
        </w:tc>
      </w:tr>
      <w:tr w:rsidR="002D5355" w:rsidRPr="002D5355" w14:paraId="5B1D0B8B" w14:textId="77777777" w:rsidTr="002D5355">
        <w:tc>
          <w:tcPr>
            <w:tcW w:w="862" w:type="dxa"/>
            <w:shd w:val="clear" w:color="auto" w:fill="FFFFFF"/>
            <w:vAlign w:val="center"/>
          </w:tcPr>
          <w:p w14:paraId="1AB9C962" w14:textId="77777777" w:rsidR="002D5355" w:rsidRPr="002D5355" w:rsidRDefault="002D5355" w:rsidP="002D5355">
            <w:pPr>
              <w:jc w:val="center"/>
            </w:pPr>
            <w:r w:rsidRPr="002D5355">
              <w:t>5</w:t>
            </w:r>
          </w:p>
        </w:tc>
        <w:tc>
          <w:tcPr>
            <w:tcW w:w="4398" w:type="dxa"/>
            <w:shd w:val="clear" w:color="auto" w:fill="FFFFFF"/>
            <w:vAlign w:val="center"/>
          </w:tcPr>
          <w:p w14:paraId="646F866C" w14:textId="77777777" w:rsidR="002D5355" w:rsidRPr="002D5355" w:rsidRDefault="002D5355" w:rsidP="002D5355">
            <w:pPr>
              <w:ind w:left="9" w:right="107"/>
              <w:jc w:val="center"/>
            </w:pPr>
            <w:r w:rsidRPr="002D5355">
              <w:t>Разработка рабочей документации, сдача выполненных работ Заказчику в количестве экземпляров согласно заданию на проектирование</w:t>
            </w:r>
          </w:p>
        </w:tc>
        <w:tc>
          <w:tcPr>
            <w:tcW w:w="2019" w:type="dxa"/>
            <w:shd w:val="clear" w:color="auto" w:fill="FFFFFF"/>
            <w:vAlign w:val="center"/>
          </w:tcPr>
          <w:p w14:paraId="2584C490" w14:textId="77777777" w:rsidR="002D5355" w:rsidRPr="002D5355" w:rsidRDefault="002D5355" w:rsidP="002D5355">
            <w:pPr>
              <w:jc w:val="center"/>
            </w:pPr>
          </w:p>
        </w:tc>
        <w:tc>
          <w:tcPr>
            <w:tcW w:w="2552" w:type="dxa"/>
            <w:shd w:val="clear" w:color="auto" w:fill="FFFFFF"/>
            <w:vAlign w:val="center"/>
          </w:tcPr>
          <w:p w14:paraId="71758E4B" w14:textId="77777777" w:rsidR="002D5355" w:rsidRPr="002D5355" w:rsidRDefault="002D5355" w:rsidP="002D5355">
            <w:pPr>
              <w:jc w:val="center"/>
            </w:pPr>
            <w:r w:rsidRPr="002D5355">
              <w:t>в течение 180</w:t>
            </w:r>
          </w:p>
          <w:p w14:paraId="45E0C61C" w14:textId="77777777" w:rsidR="002D5355" w:rsidRPr="002D5355" w:rsidRDefault="002D5355" w:rsidP="002D5355">
            <w:pPr>
              <w:jc w:val="center"/>
            </w:pPr>
            <w:r w:rsidRPr="002D5355">
              <w:t>календарных дней с момента заключения Контракта</w:t>
            </w:r>
          </w:p>
        </w:tc>
      </w:tr>
    </w:tbl>
    <w:p w14:paraId="0450B881" w14:textId="77777777" w:rsidR="002D5355" w:rsidRPr="002D5355" w:rsidRDefault="002D5355" w:rsidP="002D5355"/>
    <w:p w14:paraId="27C2DAA5" w14:textId="77777777" w:rsidR="002D5355" w:rsidRPr="002D5355" w:rsidRDefault="002D5355" w:rsidP="002D5355"/>
    <w:p w14:paraId="794AC51A" w14:textId="77777777" w:rsidR="002D5355" w:rsidRPr="002D5355" w:rsidRDefault="002D5355" w:rsidP="002D5355">
      <w:pPr>
        <w:contextualSpacing/>
        <w:jc w:val="center"/>
        <w:rPr>
          <w:b/>
          <w:bCs/>
        </w:rPr>
      </w:pPr>
      <w:r w:rsidRPr="002D5355">
        <w:rPr>
          <w:b/>
          <w:bCs/>
        </w:rPr>
        <w:t>График выполнения строительно-монтажных работ</w:t>
      </w:r>
      <w:r w:rsidRPr="002D5355">
        <w:rPr>
          <w:b/>
          <w:bCs/>
          <w:vertAlign w:val="superscript"/>
        </w:rPr>
        <w:footnoteReference w:id="3"/>
      </w:r>
    </w:p>
    <w:tbl>
      <w:tblPr>
        <w:tblpPr w:leftFromText="180" w:rightFromText="180" w:vertAnchor="text" w:horzAnchor="margin" w:tblpXSpec="center" w:tblpY="89"/>
        <w:tblW w:w="10240" w:type="dxa"/>
        <w:tblLook w:val="04A0" w:firstRow="1" w:lastRow="0" w:firstColumn="1" w:lastColumn="0" w:noHBand="0" w:noVBand="1"/>
      </w:tblPr>
      <w:tblGrid>
        <w:gridCol w:w="716"/>
        <w:gridCol w:w="2936"/>
        <w:gridCol w:w="1578"/>
        <w:gridCol w:w="3241"/>
        <w:gridCol w:w="1769"/>
      </w:tblGrid>
      <w:tr w:rsidR="002D5355" w:rsidRPr="002D5355" w14:paraId="3E77E535" w14:textId="77777777" w:rsidTr="002D5355">
        <w:trPr>
          <w:trHeight w:val="1275"/>
        </w:trPr>
        <w:tc>
          <w:tcPr>
            <w:tcW w:w="71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4787C7E" w14:textId="77777777" w:rsidR="002D5355" w:rsidRPr="002D5355" w:rsidRDefault="002D5355" w:rsidP="002D5355">
            <w:pPr>
              <w:contextualSpacing/>
              <w:jc w:val="center"/>
              <w:rPr>
                <w:b/>
                <w:bCs/>
              </w:rPr>
            </w:pPr>
            <w:r w:rsidRPr="002D5355">
              <w:rPr>
                <w:b/>
                <w:bCs/>
              </w:rPr>
              <w:t xml:space="preserve">№ </w:t>
            </w:r>
            <w:proofErr w:type="spellStart"/>
            <w:r w:rsidRPr="002D5355">
              <w:rPr>
                <w:b/>
                <w:bCs/>
              </w:rPr>
              <w:t>п.п</w:t>
            </w:r>
            <w:proofErr w:type="spellEnd"/>
          </w:p>
        </w:tc>
        <w:tc>
          <w:tcPr>
            <w:tcW w:w="2936"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5D4CC5F6" w14:textId="77777777" w:rsidR="002D5355" w:rsidRPr="002D5355" w:rsidRDefault="002D5355" w:rsidP="002D5355">
            <w:pPr>
              <w:contextualSpacing/>
              <w:jc w:val="center"/>
              <w:rPr>
                <w:b/>
                <w:bCs/>
              </w:rPr>
            </w:pPr>
            <w:r w:rsidRPr="002D5355">
              <w:rPr>
                <w:b/>
                <w:bCs/>
              </w:rPr>
              <w:t xml:space="preserve">Наименование отдельного комплекса работ и (или) вида работ </w:t>
            </w:r>
          </w:p>
        </w:tc>
        <w:tc>
          <w:tcPr>
            <w:tcW w:w="4819" w:type="dxa"/>
            <w:gridSpan w:val="2"/>
            <w:tcBorders>
              <w:top w:val="single" w:sz="4" w:space="0" w:color="auto"/>
              <w:left w:val="nil"/>
              <w:bottom w:val="single" w:sz="4" w:space="0" w:color="auto"/>
              <w:right w:val="single" w:sz="4" w:space="0" w:color="auto"/>
            </w:tcBorders>
            <w:shd w:val="clear" w:color="000000" w:fill="F2F2F2"/>
            <w:vAlign w:val="center"/>
            <w:hideMark/>
          </w:tcPr>
          <w:p w14:paraId="6553668D" w14:textId="77777777" w:rsidR="002D5355" w:rsidRPr="002D5355" w:rsidRDefault="002D5355" w:rsidP="002D5355">
            <w:pPr>
              <w:contextualSpacing/>
              <w:jc w:val="center"/>
              <w:rPr>
                <w:b/>
                <w:bCs/>
              </w:rPr>
            </w:pPr>
            <w:r w:rsidRPr="002D5355">
              <w:rPr>
                <w:b/>
                <w:bCs/>
              </w:rPr>
              <w:t>Сроки исполнения отдельного комплекса работ и (или) вида работ</w:t>
            </w:r>
          </w:p>
        </w:tc>
        <w:tc>
          <w:tcPr>
            <w:tcW w:w="1769" w:type="dxa"/>
            <w:vMerge w:val="restart"/>
            <w:tcBorders>
              <w:top w:val="single" w:sz="4" w:space="0" w:color="auto"/>
              <w:left w:val="single" w:sz="4" w:space="0" w:color="auto"/>
              <w:bottom w:val="single" w:sz="4" w:space="0" w:color="000000"/>
              <w:right w:val="single" w:sz="4" w:space="0" w:color="auto"/>
            </w:tcBorders>
            <w:shd w:val="clear" w:color="000000" w:fill="F2F2F2"/>
            <w:vAlign w:val="center"/>
            <w:hideMark/>
          </w:tcPr>
          <w:p w14:paraId="4B92168C" w14:textId="77777777" w:rsidR="002D5355" w:rsidRPr="002D5355" w:rsidRDefault="002D5355" w:rsidP="002D5355">
            <w:pPr>
              <w:contextualSpacing/>
              <w:jc w:val="center"/>
              <w:rPr>
                <w:b/>
                <w:bCs/>
              </w:rPr>
            </w:pPr>
            <w:r w:rsidRPr="002D5355">
              <w:rPr>
                <w:b/>
                <w:bCs/>
              </w:rPr>
              <w:t>Физический объем работ</w:t>
            </w:r>
          </w:p>
        </w:tc>
      </w:tr>
      <w:tr w:rsidR="002D5355" w:rsidRPr="002D5355" w14:paraId="6B02DBC4" w14:textId="77777777" w:rsidTr="002D5355">
        <w:trPr>
          <w:trHeight w:val="210"/>
        </w:trPr>
        <w:tc>
          <w:tcPr>
            <w:tcW w:w="716" w:type="dxa"/>
            <w:vMerge/>
            <w:tcBorders>
              <w:top w:val="single" w:sz="4" w:space="0" w:color="auto"/>
              <w:left w:val="single" w:sz="4" w:space="0" w:color="auto"/>
              <w:bottom w:val="single" w:sz="4" w:space="0" w:color="000000"/>
              <w:right w:val="single" w:sz="4" w:space="0" w:color="auto"/>
            </w:tcBorders>
            <w:vAlign w:val="center"/>
            <w:hideMark/>
          </w:tcPr>
          <w:p w14:paraId="18A0EEC2" w14:textId="77777777" w:rsidR="002D5355" w:rsidRPr="002D5355" w:rsidRDefault="002D5355" w:rsidP="002D5355">
            <w:pPr>
              <w:contextualSpacing/>
              <w:rPr>
                <w:b/>
                <w:bCs/>
              </w:rPr>
            </w:pPr>
          </w:p>
        </w:tc>
        <w:tc>
          <w:tcPr>
            <w:tcW w:w="2936" w:type="dxa"/>
            <w:vMerge/>
            <w:tcBorders>
              <w:top w:val="single" w:sz="4" w:space="0" w:color="auto"/>
              <w:left w:val="single" w:sz="4" w:space="0" w:color="auto"/>
              <w:bottom w:val="single" w:sz="4" w:space="0" w:color="000000"/>
              <w:right w:val="single" w:sz="4" w:space="0" w:color="auto"/>
            </w:tcBorders>
            <w:vAlign w:val="center"/>
            <w:hideMark/>
          </w:tcPr>
          <w:p w14:paraId="70F44D68" w14:textId="77777777" w:rsidR="002D5355" w:rsidRPr="002D5355" w:rsidRDefault="002D5355" w:rsidP="002D5355">
            <w:pPr>
              <w:contextualSpacing/>
              <w:rPr>
                <w:b/>
                <w:bCs/>
              </w:rPr>
            </w:pPr>
          </w:p>
        </w:tc>
        <w:tc>
          <w:tcPr>
            <w:tcW w:w="1525" w:type="dxa"/>
            <w:tcBorders>
              <w:top w:val="nil"/>
              <w:left w:val="nil"/>
              <w:bottom w:val="single" w:sz="4" w:space="0" w:color="auto"/>
              <w:right w:val="single" w:sz="4" w:space="0" w:color="auto"/>
            </w:tcBorders>
            <w:shd w:val="clear" w:color="000000" w:fill="F2F2F2"/>
            <w:vAlign w:val="center"/>
            <w:hideMark/>
          </w:tcPr>
          <w:p w14:paraId="674A932D" w14:textId="77777777" w:rsidR="002D5355" w:rsidRPr="002D5355" w:rsidRDefault="002D5355" w:rsidP="002D5355">
            <w:pPr>
              <w:contextualSpacing/>
              <w:jc w:val="center"/>
              <w:rPr>
                <w:b/>
                <w:bCs/>
              </w:rPr>
            </w:pPr>
            <w:r w:rsidRPr="002D5355">
              <w:rPr>
                <w:b/>
                <w:bCs/>
              </w:rPr>
              <w:t>Дата начала выполнения работ</w:t>
            </w:r>
          </w:p>
        </w:tc>
        <w:tc>
          <w:tcPr>
            <w:tcW w:w="3294" w:type="dxa"/>
            <w:tcBorders>
              <w:top w:val="nil"/>
              <w:left w:val="nil"/>
              <w:bottom w:val="single" w:sz="4" w:space="0" w:color="auto"/>
              <w:right w:val="single" w:sz="4" w:space="0" w:color="auto"/>
            </w:tcBorders>
            <w:shd w:val="clear" w:color="000000" w:fill="F2F2F2"/>
            <w:vAlign w:val="center"/>
            <w:hideMark/>
          </w:tcPr>
          <w:p w14:paraId="32FD240D" w14:textId="77777777" w:rsidR="002D5355" w:rsidRPr="002D5355" w:rsidRDefault="002D5355" w:rsidP="002D5355">
            <w:pPr>
              <w:contextualSpacing/>
              <w:jc w:val="center"/>
              <w:rPr>
                <w:b/>
                <w:bCs/>
              </w:rPr>
            </w:pPr>
            <w:r w:rsidRPr="002D5355">
              <w:rPr>
                <w:b/>
                <w:bCs/>
              </w:rPr>
              <w:t>Дата окончания выполнения работ</w:t>
            </w:r>
          </w:p>
        </w:tc>
        <w:tc>
          <w:tcPr>
            <w:tcW w:w="1769" w:type="dxa"/>
            <w:vMerge/>
            <w:tcBorders>
              <w:top w:val="single" w:sz="4" w:space="0" w:color="auto"/>
              <w:left w:val="single" w:sz="4" w:space="0" w:color="auto"/>
              <w:bottom w:val="single" w:sz="4" w:space="0" w:color="000000"/>
              <w:right w:val="single" w:sz="4" w:space="0" w:color="auto"/>
            </w:tcBorders>
            <w:vAlign w:val="center"/>
            <w:hideMark/>
          </w:tcPr>
          <w:p w14:paraId="345CE67B" w14:textId="77777777" w:rsidR="002D5355" w:rsidRPr="002D5355" w:rsidRDefault="002D5355" w:rsidP="002D5355">
            <w:pPr>
              <w:contextualSpacing/>
              <w:rPr>
                <w:b/>
                <w:bCs/>
              </w:rPr>
            </w:pPr>
          </w:p>
        </w:tc>
      </w:tr>
      <w:tr w:rsidR="002D5355" w:rsidRPr="002D5355" w14:paraId="50B16625"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vAlign w:val="center"/>
            <w:hideMark/>
          </w:tcPr>
          <w:p w14:paraId="67B5DB4C" w14:textId="77777777" w:rsidR="002D5355" w:rsidRPr="002D5355" w:rsidRDefault="002D5355" w:rsidP="002D5355">
            <w:pPr>
              <w:contextualSpacing/>
            </w:pPr>
            <w:r w:rsidRPr="002D5355">
              <w:t>1</w:t>
            </w:r>
          </w:p>
        </w:tc>
        <w:tc>
          <w:tcPr>
            <w:tcW w:w="2936" w:type="dxa"/>
            <w:tcBorders>
              <w:top w:val="nil"/>
              <w:left w:val="nil"/>
              <w:bottom w:val="single" w:sz="4" w:space="0" w:color="auto"/>
              <w:right w:val="single" w:sz="4" w:space="0" w:color="auto"/>
            </w:tcBorders>
            <w:shd w:val="clear" w:color="auto" w:fill="auto"/>
            <w:vAlign w:val="center"/>
            <w:hideMark/>
          </w:tcPr>
          <w:p w14:paraId="46AADE6E" w14:textId="77777777" w:rsidR="002D5355" w:rsidRPr="002D5355" w:rsidRDefault="002D5355" w:rsidP="002D5355">
            <w:pPr>
              <w:contextualSpacing/>
              <w:jc w:val="center"/>
            </w:pPr>
            <w:r w:rsidRPr="002D5355">
              <w:t>2</w:t>
            </w:r>
          </w:p>
        </w:tc>
        <w:tc>
          <w:tcPr>
            <w:tcW w:w="1525" w:type="dxa"/>
            <w:tcBorders>
              <w:top w:val="nil"/>
              <w:left w:val="nil"/>
              <w:bottom w:val="single" w:sz="4" w:space="0" w:color="auto"/>
              <w:right w:val="single" w:sz="4" w:space="0" w:color="auto"/>
            </w:tcBorders>
            <w:shd w:val="clear" w:color="auto" w:fill="auto"/>
            <w:vAlign w:val="center"/>
            <w:hideMark/>
          </w:tcPr>
          <w:p w14:paraId="24240A6A" w14:textId="77777777" w:rsidR="002D5355" w:rsidRPr="002D5355" w:rsidRDefault="002D5355" w:rsidP="002D5355">
            <w:pPr>
              <w:contextualSpacing/>
              <w:jc w:val="center"/>
            </w:pPr>
            <w:r w:rsidRPr="002D5355">
              <w:t>3</w:t>
            </w:r>
          </w:p>
        </w:tc>
        <w:tc>
          <w:tcPr>
            <w:tcW w:w="3294" w:type="dxa"/>
            <w:tcBorders>
              <w:top w:val="nil"/>
              <w:left w:val="nil"/>
              <w:bottom w:val="single" w:sz="4" w:space="0" w:color="auto"/>
              <w:right w:val="single" w:sz="4" w:space="0" w:color="auto"/>
            </w:tcBorders>
            <w:shd w:val="clear" w:color="auto" w:fill="auto"/>
            <w:vAlign w:val="center"/>
            <w:hideMark/>
          </w:tcPr>
          <w:p w14:paraId="15B03FEE" w14:textId="77777777" w:rsidR="002D5355" w:rsidRPr="002D5355" w:rsidRDefault="002D5355" w:rsidP="002D5355">
            <w:pPr>
              <w:contextualSpacing/>
              <w:jc w:val="center"/>
            </w:pPr>
            <w:r w:rsidRPr="002D5355">
              <w:t>4</w:t>
            </w:r>
          </w:p>
        </w:tc>
        <w:tc>
          <w:tcPr>
            <w:tcW w:w="1769" w:type="dxa"/>
            <w:tcBorders>
              <w:top w:val="nil"/>
              <w:left w:val="nil"/>
              <w:bottom w:val="single" w:sz="4" w:space="0" w:color="auto"/>
              <w:right w:val="single" w:sz="4" w:space="0" w:color="auto"/>
            </w:tcBorders>
            <w:shd w:val="clear" w:color="auto" w:fill="auto"/>
            <w:vAlign w:val="center"/>
            <w:hideMark/>
          </w:tcPr>
          <w:p w14:paraId="25914283" w14:textId="77777777" w:rsidR="002D5355" w:rsidRPr="002D5355" w:rsidRDefault="002D5355" w:rsidP="002D5355">
            <w:pPr>
              <w:contextualSpacing/>
              <w:jc w:val="center"/>
            </w:pPr>
            <w:r w:rsidRPr="002D5355">
              <w:t>5</w:t>
            </w:r>
          </w:p>
        </w:tc>
      </w:tr>
      <w:tr w:rsidR="002D5355" w:rsidRPr="002D5355" w14:paraId="522DC07A"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40A86904" w14:textId="77777777" w:rsidR="002D5355" w:rsidRPr="002D5355" w:rsidRDefault="002D5355" w:rsidP="002D5355">
            <w:pPr>
              <w:contextualSpacing/>
              <w:rPr>
                <w:b/>
                <w:bCs/>
              </w:rPr>
            </w:pPr>
            <w:r w:rsidRPr="002D5355">
              <w:rPr>
                <w:b/>
                <w:bCs/>
              </w:rPr>
              <w:t>1</w:t>
            </w:r>
          </w:p>
        </w:tc>
        <w:tc>
          <w:tcPr>
            <w:tcW w:w="2936" w:type="dxa"/>
            <w:tcBorders>
              <w:top w:val="nil"/>
              <w:left w:val="nil"/>
              <w:bottom w:val="single" w:sz="4" w:space="0" w:color="auto"/>
              <w:right w:val="single" w:sz="4" w:space="0" w:color="auto"/>
            </w:tcBorders>
            <w:shd w:val="clear" w:color="000000" w:fill="F2F2F2"/>
            <w:noWrap/>
            <w:vAlign w:val="center"/>
            <w:hideMark/>
          </w:tcPr>
          <w:p w14:paraId="17D1948C" w14:textId="77777777" w:rsidR="002D5355" w:rsidRPr="002D5355" w:rsidRDefault="002D5355" w:rsidP="002D5355">
            <w:pPr>
              <w:contextualSpacing/>
            </w:pPr>
          </w:p>
        </w:tc>
        <w:tc>
          <w:tcPr>
            <w:tcW w:w="1525" w:type="dxa"/>
            <w:tcBorders>
              <w:top w:val="nil"/>
              <w:left w:val="nil"/>
              <w:bottom w:val="single" w:sz="4" w:space="0" w:color="auto"/>
              <w:right w:val="single" w:sz="4" w:space="0" w:color="auto"/>
            </w:tcBorders>
            <w:shd w:val="clear" w:color="000000" w:fill="F2F2F2"/>
            <w:vAlign w:val="center"/>
          </w:tcPr>
          <w:p w14:paraId="5E3C8D62"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5408D03A"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12922ED" w14:textId="77777777" w:rsidR="002D5355" w:rsidRPr="002D5355" w:rsidRDefault="002D5355" w:rsidP="002D5355">
            <w:pPr>
              <w:contextualSpacing/>
            </w:pPr>
          </w:p>
        </w:tc>
      </w:tr>
      <w:tr w:rsidR="002D5355" w:rsidRPr="002D5355" w14:paraId="3F10D333"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03DF531" w14:textId="77777777" w:rsidR="002D5355" w:rsidRPr="002D5355" w:rsidRDefault="002D5355" w:rsidP="002D5355">
            <w:pPr>
              <w:contextualSpacing/>
              <w:outlineLvl w:val="0"/>
            </w:pPr>
            <w:r w:rsidRPr="002D5355">
              <w:t>1.2</w:t>
            </w:r>
          </w:p>
        </w:tc>
        <w:tc>
          <w:tcPr>
            <w:tcW w:w="2936" w:type="dxa"/>
            <w:tcBorders>
              <w:top w:val="nil"/>
              <w:left w:val="nil"/>
              <w:bottom w:val="single" w:sz="4" w:space="0" w:color="auto"/>
              <w:right w:val="single" w:sz="4" w:space="0" w:color="auto"/>
            </w:tcBorders>
            <w:shd w:val="clear" w:color="auto" w:fill="auto"/>
            <w:noWrap/>
            <w:vAlign w:val="center"/>
          </w:tcPr>
          <w:p w14:paraId="23F42FB8"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69D7744B"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099541E8"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3E0E20E5" w14:textId="77777777" w:rsidR="002D5355" w:rsidRPr="002D5355" w:rsidRDefault="002D5355" w:rsidP="002D5355">
            <w:pPr>
              <w:contextualSpacing/>
              <w:outlineLvl w:val="0"/>
            </w:pPr>
          </w:p>
        </w:tc>
      </w:tr>
      <w:tr w:rsidR="002D5355" w:rsidRPr="002D5355" w14:paraId="3C6B2CDD"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0383157C" w14:textId="77777777" w:rsidR="002D5355" w:rsidRPr="002D5355" w:rsidRDefault="002D5355" w:rsidP="002D5355">
            <w:pPr>
              <w:contextualSpacing/>
              <w:outlineLvl w:val="0"/>
            </w:pPr>
            <w:r w:rsidRPr="002D5355">
              <w:t>1.3</w:t>
            </w:r>
          </w:p>
        </w:tc>
        <w:tc>
          <w:tcPr>
            <w:tcW w:w="2936" w:type="dxa"/>
            <w:tcBorders>
              <w:top w:val="nil"/>
              <w:left w:val="nil"/>
              <w:bottom w:val="single" w:sz="4" w:space="0" w:color="auto"/>
              <w:right w:val="single" w:sz="4" w:space="0" w:color="auto"/>
            </w:tcBorders>
            <w:shd w:val="clear" w:color="auto" w:fill="auto"/>
            <w:noWrap/>
            <w:vAlign w:val="center"/>
          </w:tcPr>
          <w:p w14:paraId="56DBF43C"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4F3598DB"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5635FB73"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noWrap/>
            <w:vAlign w:val="center"/>
          </w:tcPr>
          <w:p w14:paraId="6FFC4836" w14:textId="77777777" w:rsidR="002D5355" w:rsidRPr="002D5355" w:rsidRDefault="002D5355" w:rsidP="002D5355">
            <w:pPr>
              <w:contextualSpacing/>
              <w:outlineLvl w:val="0"/>
            </w:pPr>
          </w:p>
        </w:tc>
      </w:tr>
      <w:tr w:rsidR="002D5355" w:rsidRPr="002D5355" w14:paraId="2A2422E5"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76A4EDD4" w14:textId="77777777" w:rsidR="002D5355" w:rsidRPr="002D5355" w:rsidRDefault="002D5355" w:rsidP="002D5355">
            <w:pPr>
              <w:contextualSpacing/>
              <w:rPr>
                <w:b/>
                <w:bCs/>
              </w:rPr>
            </w:pPr>
            <w:r w:rsidRPr="002D5355">
              <w:rPr>
                <w:b/>
                <w:bCs/>
              </w:rPr>
              <w:t>2</w:t>
            </w:r>
          </w:p>
        </w:tc>
        <w:tc>
          <w:tcPr>
            <w:tcW w:w="2936" w:type="dxa"/>
            <w:tcBorders>
              <w:top w:val="nil"/>
              <w:left w:val="nil"/>
              <w:bottom w:val="single" w:sz="4" w:space="0" w:color="auto"/>
              <w:right w:val="single" w:sz="4" w:space="0" w:color="auto"/>
            </w:tcBorders>
            <w:shd w:val="clear" w:color="000000" w:fill="F2F2F2"/>
            <w:vAlign w:val="center"/>
          </w:tcPr>
          <w:p w14:paraId="3044CC29" w14:textId="77777777" w:rsidR="002D5355" w:rsidRPr="002D5355" w:rsidRDefault="002D5355" w:rsidP="002D5355">
            <w:pPr>
              <w:contextualSpacing/>
              <w:rPr>
                <w:b/>
              </w:rPr>
            </w:pPr>
          </w:p>
        </w:tc>
        <w:tc>
          <w:tcPr>
            <w:tcW w:w="1525" w:type="dxa"/>
            <w:tcBorders>
              <w:top w:val="nil"/>
              <w:left w:val="nil"/>
              <w:bottom w:val="single" w:sz="4" w:space="0" w:color="auto"/>
              <w:right w:val="single" w:sz="4" w:space="0" w:color="auto"/>
            </w:tcBorders>
            <w:shd w:val="clear" w:color="000000" w:fill="F2F2F2"/>
            <w:vAlign w:val="center"/>
          </w:tcPr>
          <w:p w14:paraId="5A591B55"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77A6EF0"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1EFEA59C" w14:textId="77777777" w:rsidR="002D5355" w:rsidRPr="002D5355" w:rsidRDefault="002D5355" w:rsidP="002D5355">
            <w:pPr>
              <w:contextualSpacing/>
              <w:rPr>
                <w:b/>
              </w:rPr>
            </w:pPr>
          </w:p>
        </w:tc>
      </w:tr>
      <w:tr w:rsidR="002D5355" w:rsidRPr="002D5355" w14:paraId="61726646" w14:textId="77777777" w:rsidTr="002D5355">
        <w:trPr>
          <w:trHeight w:val="20"/>
        </w:trPr>
        <w:tc>
          <w:tcPr>
            <w:tcW w:w="716" w:type="dxa"/>
            <w:tcBorders>
              <w:top w:val="nil"/>
              <w:left w:val="single" w:sz="4" w:space="0" w:color="auto"/>
              <w:bottom w:val="single" w:sz="4" w:space="0" w:color="auto"/>
              <w:right w:val="single" w:sz="4" w:space="0" w:color="auto"/>
            </w:tcBorders>
            <w:shd w:val="clear" w:color="auto" w:fill="auto"/>
            <w:noWrap/>
            <w:vAlign w:val="center"/>
            <w:hideMark/>
          </w:tcPr>
          <w:p w14:paraId="475B8122" w14:textId="77777777" w:rsidR="002D5355" w:rsidRPr="002D5355" w:rsidRDefault="002D5355" w:rsidP="002D5355">
            <w:pPr>
              <w:contextualSpacing/>
              <w:outlineLvl w:val="0"/>
            </w:pPr>
            <w:r w:rsidRPr="002D5355">
              <w:t>2.1</w:t>
            </w:r>
          </w:p>
        </w:tc>
        <w:tc>
          <w:tcPr>
            <w:tcW w:w="2936" w:type="dxa"/>
            <w:tcBorders>
              <w:top w:val="nil"/>
              <w:left w:val="nil"/>
              <w:bottom w:val="single" w:sz="4" w:space="0" w:color="auto"/>
              <w:right w:val="single" w:sz="4" w:space="0" w:color="auto"/>
            </w:tcBorders>
            <w:shd w:val="clear" w:color="auto" w:fill="auto"/>
            <w:vAlign w:val="center"/>
          </w:tcPr>
          <w:p w14:paraId="1C75DC4E"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709165D7" w14:textId="77777777" w:rsidR="002D5355" w:rsidRPr="002D5355" w:rsidRDefault="002D5355" w:rsidP="002D5355">
            <w:pPr>
              <w:contextualSpacing/>
              <w:jc w:val="center"/>
            </w:pPr>
          </w:p>
        </w:tc>
        <w:tc>
          <w:tcPr>
            <w:tcW w:w="3294" w:type="dxa"/>
            <w:tcBorders>
              <w:top w:val="nil"/>
              <w:left w:val="nil"/>
              <w:bottom w:val="single" w:sz="4" w:space="0" w:color="auto"/>
              <w:right w:val="single" w:sz="4" w:space="0" w:color="auto"/>
            </w:tcBorders>
            <w:shd w:val="clear" w:color="auto" w:fill="auto"/>
            <w:vAlign w:val="center"/>
          </w:tcPr>
          <w:p w14:paraId="14FCCA37" w14:textId="77777777" w:rsidR="002D5355" w:rsidRPr="002D5355" w:rsidRDefault="002D5355" w:rsidP="002D5355">
            <w:pPr>
              <w:contextualSpacing/>
              <w:jc w:val="center"/>
            </w:pPr>
          </w:p>
        </w:tc>
        <w:tc>
          <w:tcPr>
            <w:tcW w:w="1769" w:type="dxa"/>
            <w:tcBorders>
              <w:top w:val="nil"/>
              <w:left w:val="nil"/>
              <w:bottom w:val="single" w:sz="4" w:space="0" w:color="auto"/>
              <w:right w:val="single" w:sz="4" w:space="0" w:color="auto"/>
            </w:tcBorders>
            <w:shd w:val="clear" w:color="000000" w:fill="FFFFFF"/>
            <w:vAlign w:val="center"/>
          </w:tcPr>
          <w:p w14:paraId="40E6630B" w14:textId="77777777" w:rsidR="002D5355" w:rsidRPr="002D5355" w:rsidRDefault="002D5355" w:rsidP="002D5355">
            <w:pPr>
              <w:contextualSpacing/>
              <w:outlineLvl w:val="0"/>
            </w:pPr>
          </w:p>
        </w:tc>
      </w:tr>
      <w:tr w:rsidR="002D5355" w:rsidRPr="002D5355" w14:paraId="23190AE7"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FFFFF"/>
            <w:noWrap/>
            <w:vAlign w:val="center"/>
            <w:hideMark/>
          </w:tcPr>
          <w:p w14:paraId="7CCA7DFE" w14:textId="77777777" w:rsidR="002D5355" w:rsidRPr="002D5355" w:rsidRDefault="002D5355" w:rsidP="002D5355">
            <w:pPr>
              <w:contextualSpacing/>
              <w:outlineLvl w:val="0"/>
            </w:pPr>
            <w:r w:rsidRPr="002D5355">
              <w:t>2.2</w:t>
            </w:r>
          </w:p>
        </w:tc>
        <w:tc>
          <w:tcPr>
            <w:tcW w:w="2936" w:type="dxa"/>
            <w:tcBorders>
              <w:top w:val="nil"/>
              <w:left w:val="nil"/>
              <w:bottom w:val="single" w:sz="4" w:space="0" w:color="auto"/>
              <w:right w:val="single" w:sz="4" w:space="0" w:color="auto"/>
            </w:tcBorders>
            <w:shd w:val="clear" w:color="000000" w:fill="FFFFFF"/>
            <w:vAlign w:val="center"/>
          </w:tcPr>
          <w:p w14:paraId="7F506F0F" w14:textId="77777777" w:rsidR="002D5355" w:rsidRPr="002D5355" w:rsidRDefault="002D5355" w:rsidP="002D5355">
            <w:pPr>
              <w:contextualSpacing/>
              <w:outlineLvl w:val="0"/>
            </w:pPr>
          </w:p>
        </w:tc>
        <w:tc>
          <w:tcPr>
            <w:tcW w:w="1525" w:type="dxa"/>
            <w:tcBorders>
              <w:top w:val="nil"/>
              <w:left w:val="nil"/>
              <w:bottom w:val="single" w:sz="4" w:space="0" w:color="auto"/>
              <w:right w:val="single" w:sz="4" w:space="0" w:color="auto"/>
            </w:tcBorders>
            <w:shd w:val="clear" w:color="auto" w:fill="auto"/>
            <w:vAlign w:val="center"/>
          </w:tcPr>
          <w:p w14:paraId="4BC180F8" w14:textId="77777777" w:rsidR="002D5355" w:rsidRPr="002D5355" w:rsidRDefault="002D5355" w:rsidP="002D5355">
            <w:pPr>
              <w:contextualSpacing/>
              <w:jc w:val="center"/>
              <w:outlineLvl w:val="0"/>
            </w:pPr>
          </w:p>
        </w:tc>
        <w:tc>
          <w:tcPr>
            <w:tcW w:w="3294" w:type="dxa"/>
            <w:tcBorders>
              <w:top w:val="nil"/>
              <w:left w:val="nil"/>
              <w:bottom w:val="single" w:sz="4" w:space="0" w:color="auto"/>
              <w:right w:val="single" w:sz="4" w:space="0" w:color="auto"/>
            </w:tcBorders>
            <w:shd w:val="clear" w:color="auto" w:fill="auto"/>
            <w:vAlign w:val="center"/>
          </w:tcPr>
          <w:p w14:paraId="597D80EF" w14:textId="77777777" w:rsidR="002D5355" w:rsidRPr="002D5355" w:rsidRDefault="002D5355" w:rsidP="002D5355">
            <w:pPr>
              <w:contextualSpacing/>
              <w:jc w:val="center"/>
              <w:outlineLvl w:val="0"/>
            </w:pPr>
          </w:p>
        </w:tc>
        <w:tc>
          <w:tcPr>
            <w:tcW w:w="1769" w:type="dxa"/>
            <w:tcBorders>
              <w:top w:val="nil"/>
              <w:left w:val="nil"/>
              <w:bottom w:val="single" w:sz="4" w:space="0" w:color="auto"/>
              <w:right w:val="single" w:sz="4" w:space="0" w:color="auto"/>
            </w:tcBorders>
            <w:shd w:val="clear" w:color="000000" w:fill="FFFFFF"/>
            <w:vAlign w:val="center"/>
          </w:tcPr>
          <w:p w14:paraId="3EC83EAB" w14:textId="77777777" w:rsidR="002D5355" w:rsidRPr="002D5355" w:rsidRDefault="002D5355" w:rsidP="002D5355">
            <w:pPr>
              <w:contextualSpacing/>
              <w:outlineLvl w:val="0"/>
            </w:pPr>
          </w:p>
        </w:tc>
      </w:tr>
      <w:tr w:rsidR="002D5355" w:rsidRPr="002D5355" w14:paraId="1DE25DB1" w14:textId="77777777" w:rsidTr="002D5355">
        <w:trPr>
          <w:trHeight w:val="20"/>
        </w:trPr>
        <w:tc>
          <w:tcPr>
            <w:tcW w:w="716" w:type="dxa"/>
            <w:tcBorders>
              <w:top w:val="nil"/>
              <w:left w:val="single" w:sz="4" w:space="0" w:color="auto"/>
              <w:bottom w:val="single" w:sz="4" w:space="0" w:color="auto"/>
              <w:right w:val="single" w:sz="4" w:space="0" w:color="auto"/>
            </w:tcBorders>
            <w:shd w:val="clear" w:color="000000" w:fill="F2F2F2"/>
            <w:noWrap/>
            <w:vAlign w:val="center"/>
            <w:hideMark/>
          </w:tcPr>
          <w:p w14:paraId="12C3FF29" w14:textId="77777777" w:rsidR="002D5355" w:rsidRPr="002D5355" w:rsidRDefault="002D5355" w:rsidP="002D5355">
            <w:pPr>
              <w:contextualSpacing/>
              <w:rPr>
                <w:b/>
                <w:bCs/>
              </w:rPr>
            </w:pPr>
            <w:r w:rsidRPr="002D5355">
              <w:rPr>
                <w:b/>
                <w:bCs/>
              </w:rPr>
              <w:t>3</w:t>
            </w:r>
          </w:p>
        </w:tc>
        <w:tc>
          <w:tcPr>
            <w:tcW w:w="2936" w:type="dxa"/>
            <w:tcBorders>
              <w:top w:val="nil"/>
              <w:left w:val="nil"/>
              <w:bottom w:val="single" w:sz="4" w:space="0" w:color="auto"/>
              <w:right w:val="single" w:sz="4" w:space="0" w:color="auto"/>
            </w:tcBorders>
            <w:shd w:val="clear" w:color="000000" w:fill="F2F2F2"/>
            <w:vAlign w:val="center"/>
          </w:tcPr>
          <w:p w14:paraId="04208710" w14:textId="77777777" w:rsidR="002D5355" w:rsidRPr="002D5355" w:rsidRDefault="002D5355" w:rsidP="002D5355">
            <w:pPr>
              <w:contextualSpacing/>
            </w:pPr>
          </w:p>
        </w:tc>
        <w:tc>
          <w:tcPr>
            <w:tcW w:w="1525" w:type="dxa"/>
            <w:tcBorders>
              <w:top w:val="nil"/>
              <w:left w:val="nil"/>
              <w:bottom w:val="single" w:sz="4" w:space="0" w:color="auto"/>
              <w:right w:val="single" w:sz="4" w:space="0" w:color="auto"/>
            </w:tcBorders>
            <w:shd w:val="clear" w:color="000000" w:fill="F2F2F2"/>
            <w:vAlign w:val="center"/>
          </w:tcPr>
          <w:p w14:paraId="6EEA2902" w14:textId="77777777" w:rsidR="002D5355" w:rsidRPr="002D5355" w:rsidRDefault="002D5355" w:rsidP="002D5355">
            <w:pPr>
              <w:contextualSpacing/>
              <w:jc w:val="center"/>
              <w:rPr>
                <w:b/>
              </w:rPr>
            </w:pPr>
          </w:p>
        </w:tc>
        <w:tc>
          <w:tcPr>
            <w:tcW w:w="3294" w:type="dxa"/>
            <w:tcBorders>
              <w:top w:val="nil"/>
              <w:left w:val="nil"/>
              <w:bottom w:val="single" w:sz="4" w:space="0" w:color="auto"/>
              <w:right w:val="single" w:sz="4" w:space="0" w:color="auto"/>
            </w:tcBorders>
            <w:shd w:val="clear" w:color="000000" w:fill="F2F2F2"/>
            <w:vAlign w:val="center"/>
          </w:tcPr>
          <w:p w14:paraId="28341469" w14:textId="77777777" w:rsidR="002D5355" w:rsidRPr="002D5355" w:rsidRDefault="002D5355" w:rsidP="002D5355">
            <w:pPr>
              <w:contextualSpacing/>
              <w:jc w:val="center"/>
              <w:rPr>
                <w:b/>
              </w:rPr>
            </w:pPr>
          </w:p>
        </w:tc>
        <w:tc>
          <w:tcPr>
            <w:tcW w:w="1769" w:type="dxa"/>
            <w:tcBorders>
              <w:top w:val="nil"/>
              <w:left w:val="nil"/>
              <w:bottom w:val="single" w:sz="4" w:space="0" w:color="auto"/>
              <w:right w:val="single" w:sz="4" w:space="0" w:color="auto"/>
            </w:tcBorders>
            <w:shd w:val="clear" w:color="000000" w:fill="F2F2F2"/>
            <w:vAlign w:val="center"/>
          </w:tcPr>
          <w:p w14:paraId="70FFBC29" w14:textId="77777777" w:rsidR="002D5355" w:rsidRPr="002D5355" w:rsidRDefault="002D5355" w:rsidP="002D5355">
            <w:pPr>
              <w:contextualSpacing/>
            </w:pPr>
          </w:p>
        </w:tc>
      </w:tr>
    </w:tbl>
    <w:p w14:paraId="10311F41" w14:textId="77777777" w:rsidR="002D5355" w:rsidRPr="002D5355" w:rsidRDefault="002D5355" w:rsidP="002D5355">
      <w:pPr>
        <w:contextualSpacing/>
      </w:pPr>
    </w:p>
    <w:p w14:paraId="4788ACD2" w14:textId="77777777" w:rsidR="002D5355" w:rsidRPr="002D5355" w:rsidRDefault="002D5355" w:rsidP="002D5355">
      <w:pPr>
        <w:contextualSpacing/>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544"/>
      </w:tblGrid>
      <w:tr w:rsidR="002D5355" w:rsidRPr="002D5355" w14:paraId="4B955461" w14:textId="77777777" w:rsidTr="002D5355">
        <w:trPr>
          <w:trHeight w:val="543"/>
        </w:trPr>
        <w:tc>
          <w:tcPr>
            <w:tcW w:w="6379" w:type="dxa"/>
            <w:shd w:val="clear" w:color="auto" w:fill="auto"/>
            <w:hideMark/>
          </w:tcPr>
          <w:p w14:paraId="615AD492" w14:textId="77777777" w:rsidR="002D5355" w:rsidRPr="002D5355" w:rsidRDefault="002D5355" w:rsidP="002D5355">
            <w:pPr>
              <w:contextualSpacing/>
            </w:pPr>
            <w:r w:rsidRPr="002D5355">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p>
        </w:tc>
        <w:tc>
          <w:tcPr>
            <w:tcW w:w="3544" w:type="dxa"/>
            <w:shd w:val="clear" w:color="auto" w:fill="auto"/>
          </w:tcPr>
          <w:p w14:paraId="7499CE89" w14:textId="77777777" w:rsidR="002D5355" w:rsidRPr="002D5355" w:rsidRDefault="002D5355" w:rsidP="002D5355">
            <w:pPr>
              <w:contextualSpacing/>
            </w:pPr>
          </w:p>
        </w:tc>
      </w:tr>
      <w:tr w:rsidR="002D5355" w:rsidRPr="002D5355" w14:paraId="69DBE966" w14:textId="77777777" w:rsidTr="002D5355">
        <w:trPr>
          <w:trHeight w:val="279"/>
        </w:trPr>
        <w:tc>
          <w:tcPr>
            <w:tcW w:w="6379" w:type="dxa"/>
            <w:shd w:val="clear" w:color="auto" w:fill="auto"/>
            <w:hideMark/>
          </w:tcPr>
          <w:p w14:paraId="3AD2FBC2" w14:textId="77777777" w:rsidR="002D5355" w:rsidRPr="002D5355" w:rsidRDefault="002D5355" w:rsidP="002D5355">
            <w:pPr>
              <w:contextualSpacing/>
            </w:pPr>
            <w:r w:rsidRPr="002D5355">
              <w:t xml:space="preserve">2. Передача Подрядчику копии разрешения на строительство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w:t>
            </w:r>
            <w:r w:rsidRPr="002D5355">
              <w:lastRenderedPageBreak/>
              <w:t>обеспечения в соответствии с проектом организации строительства;</w:t>
            </w:r>
          </w:p>
        </w:tc>
        <w:tc>
          <w:tcPr>
            <w:tcW w:w="3544" w:type="dxa"/>
            <w:shd w:val="clear" w:color="auto" w:fill="auto"/>
          </w:tcPr>
          <w:p w14:paraId="4B11183E" w14:textId="77777777" w:rsidR="002D5355" w:rsidRPr="002D5355" w:rsidRDefault="002D5355" w:rsidP="002D5355">
            <w:pPr>
              <w:contextualSpacing/>
            </w:pPr>
          </w:p>
        </w:tc>
      </w:tr>
      <w:tr w:rsidR="002D5355" w:rsidRPr="002D5355" w14:paraId="6626B4B2" w14:textId="77777777" w:rsidTr="002D5355">
        <w:trPr>
          <w:trHeight w:val="807"/>
        </w:trPr>
        <w:tc>
          <w:tcPr>
            <w:tcW w:w="6379" w:type="dxa"/>
            <w:shd w:val="clear" w:color="auto" w:fill="auto"/>
            <w:hideMark/>
          </w:tcPr>
          <w:p w14:paraId="3495D6F5" w14:textId="77777777" w:rsidR="002D5355" w:rsidRPr="002D5355" w:rsidRDefault="002D5355" w:rsidP="002D5355">
            <w:pPr>
              <w:contextualSpacing/>
            </w:pPr>
            <w:r w:rsidRPr="002D5355">
              <w:t>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w:t>
            </w:r>
          </w:p>
        </w:tc>
        <w:tc>
          <w:tcPr>
            <w:tcW w:w="3544" w:type="dxa"/>
            <w:shd w:val="clear" w:color="auto" w:fill="auto"/>
          </w:tcPr>
          <w:p w14:paraId="736433DE" w14:textId="77777777" w:rsidR="002D5355" w:rsidRPr="002D5355" w:rsidRDefault="002D5355" w:rsidP="002D5355">
            <w:pPr>
              <w:contextualSpacing/>
            </w:pPr>
          </w:p>
        </w:tc>
      </w:tr>
      <w:tr w:rsidR="002D5355" w:rsidRPr="002D5355" w14:paraId="424F8C22" w14:textId="77777777" w:rsidTr="002D5355">
        <w:trPr>
          <w:trHeight w:val="497"/>
        </w:trPr>
        <w:tc>
          <w:tcPr>
            <w:tcW w:w="6379" w:type="dxa"/>
            <w:shd w:val="clear" w:color="auto" w:fill="auto"/>
            <w:hideMark/>
          </w:tcPr>
          <w:p w14:paraId="75EF03FA" w14:textId="77777777" w:rsidR="002D5355" w:rsidRPr="002D5355" w:rsidRDefault="002D5355" w:rsidP="002D5355">
            <w:pPr>
              <w:contextualSpacing/>
            </w:pPr>
            <w:r w:rsidRPr="002D5355">
              <w:t>4. Подключение объекта к сетям инженерно-технического обеспечения в соответствии с техническими условиями, предусмотренными Проектной документацией;</w:t>
            </w:r>
          </w:p>
        </w:tc>
        <w:tc>
          <w:tcPr>
            <w:tcW w:w="3544" w:type="dxa"/>
            <w:shd w:val="clear" w:color="auto" w:fill="auto"/>
          </w:tcPr>
          <w:p w14:paraId="6D787C90" w14:textId="77777777" w:rsidR="002D5355" w:rsidRPr="002D5355" w:rsidRDefault="002D5355" w:rsidP="002D5355">
            <w:pPr>
              <w:contextualSpacing/>
            </w:pPr>
          </w:p>
        </w:tc>
      </w:tr>
      <w:tr w:rsidR="002D5355" w:rsidRPr="002D5355" w14:paraId="411FB0EB" w14:textId="77777777" w:rsidTr="002D5355">
        <w:trPr>
          <w:trHeight w:val="442"/>
        </w:trPr>
        <w:tc>
          <w:tcPr>
            <w:tcW w:w="6379" w:type="dxa"/>
            <w:shd w:val="clear" w:color="auto" w:fill="auto"/>
            <w:hideMark/>
          </w:tcPr>
          <w:p w14:paraId="00BFDCE1" w14:textId="77777777" w:rsidR="002D5355" w:rsidRPr="002D5355" w:rsidRDefault="002D5355" w:rsidP="002D5355">
            <w:pPr>
              <w:contextualSpacing/>
            </w:pPr>
            <w:r w:rsidRPr="002D5355">
              <w:t>5. Подписание акта о соответствии состояния земельного участка условиям Контракта при завершении строительства</w:t>
            </w:r>
            <w:r w:rsidRPr="002D5355">
              <w:rPr>
                <w:color w:val="FF0000"/>
              </w:rPr>
              <w:t xml:space="preserve"> </w:t>
            </w:r>
            <w:r w:rsidRPr="002D5355">
              <w:t>объекта;</w:t>
            </w:r>
          </w:p>
        </w:tc>
        <w:tc>
          <w:tcPr>
            <w:tcW w:w="3544" w:type="dxa"/>
            <w:shd w:val="clear" w:color="auto" w:fill="auto"/>
          </w:tcPr>
          <w:p w14:paraId="5B896620" w14:textId="77777777" w:rsidR="002D5355" w:rsidRPr="002D5355" w:rsidRDefault="002D5355" w:rsidP="002D5355">
            <w:pPr>
              <w:contextualSpacing/>
            </w:pPr>
          </w:p>
        </w:tc>
      </w:tr>
    </w:tbl>
    <w:p w14:paraId="77D2FDC3" w14:textId="77777777" w:rsidR="002D5355" w:rsidRPr="002D5355" w:rsidRDefault="002D5355" w:rsidP="002D5355">
      <w:pPr>
        <w:ind w:right="1244"/>
        <w:contextualSpacing/>
        <w:rPr>
          <w:rFonts w:eastAsia="Calibri"/>
        </w:rPr>
      </w:pPr>
    </w:p>
    <w:p w14:paraId="745E0C3C" w14:textId="77777777" w:rsidR="002D5355" w:rsidRPr="002D5355" w:rsidRDefault="002D5355" w:rsidP="002D5355">
      <w:pPr>
        <w:spacing w:after="200" w:line="252" w:lineRule="auto"/>
        <w:rPr>
          <w:rFonts w:ascii="Calibri" w:hAnsi="Calibri"/>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2D5355" w:rsidRPr="002D5355" w14:paraId="75AAF7AD" w14:textId="77777777" w:rsidTr="002D5355">
        <w:tc>
          <w:tcPr>
            <w:tcW w:w="5190" w:type="dxa"/>
            <w:hideMark/>
          </w:tcPr>
          <w:p w14:paraId="5708574D" w14:textId="77777777" w:rsidR="002D5355" w:rsidRPr="002D5355" w:rsidRDefault="002D5355" w:rsidP="002D5355">
            <w:pPr>
              <w:jc w:val="both"/>
              <w:rPr>
                <w:lang w:eastAsia="zh-CN" w:bidi="hi-IN"/>
              </w:rPr>
            </w:pPr>
            <w:r w:rsidRPr="002D5355">
              <w:rPr>
                <w:b/>
                <w:lang w:eastAsia="zh-CN" w:bidi="hi-IN"/>
              </w:rPr>
              <w:t>Заказчик:</w:t>
            </w:r>
          </w:p>
          <w:p w14:paraId="760A0866"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79F132AD" w14:textId="77777777" w:rsidR="002D5355" w:rsidRPr="002D5355" w:rsidRDefault="002D5355" w:rsidP="002D5355">
            <w:pPr>
              <w:jc w:val="both"/>
              <w:rPr>
                <w:sz w:val="22"/>
                <w:szCs w:val="22"/>
                <w:lang w:eastAsia="zh-CN" w:bidi="hi-IN"/>
              </w:rPr>
            </w:pPr>
            <w:r w:rsidRPr="002D5355">
              <w:rPr>
                <w:sz w:val="22"/>
                <w:szCs w:val="22"/>
                <w:lang w:eastAsia="zh-CN" w:bidi="hi-IN"/>
              </w:rPr>
              <w:t xml:space="preserve">         (</w:t>
            </w:r>
            <w:proofErr w:type="gramStart"/>
            <w:r w:rsidRPr="002D5355">
              <w:rPr>
                <w:sz w:val="22"/>
                <w:szCs w:val="22"/>
                <w:lang w:eastAsia="zh-CN" w:bidi="hi-IN"/>
              </w:rPr>
              <w:t xml:space="preserve">подпись)   </w:t>
            </w:r>
            <w:proofErr w:type="gramEnd"/>
            <w:r w:rsidRPr="002D5355">
              <w:rPr>
                <w:sz w:val="22"/>
                <w:szCs w:val="22"/>
                <w:lang w:eastAsia="zh-CN" w:bidi="hi-IN"/>
              </w:rPr>
              <w:t xml:space="preserve">        (расшифровка подписи)</w:t>
            </w:r>
          </w:p>
          <w:p w14:paraId="35322058" w14:textId="77777777" w:rsidR="002D5355" w:rsidRPr="002D5355" w:rsidRDefault="002D5355" w:rsidP="002D5355">
            <w:pPr>
              <w:jc w:val="both"/>
              <w:rPr>
                <w:sz w:val="22"/>
                <w:szCs w:val="22"/>
                <w:lang w:eastAsia="zh-CN" w:bidi="hi-IN"/>
              </w:rPr>
            </w:pPr>
            <w:proofErr w:type="spellStart"/>
            <w:r w:rsidRPr="002D5355">
              <w:rPr>
                <w:iCs/>
                <w:sz w:val="22"/>
                <w:szCs w:val="22"/>
                <w:lang w:eastAsia="zh-CN" w:bidi="hi-IN"/>
              </w:rPr>
              <w:t>мп</w:t>
            </w:r>
            <w:proofErr w:type="spellEnd"/>
          </w:p>
        </w:tc>
        <w:tc>
          <w:tcPr>
            <w:tcW w:w="5016" w:type="dxa"/>
            <w:hideMark/>
          </w:tcPr>
          <w:p w14:paraId="5F0F8F6E" w14:textId="77777777" w:rsidR="002D5355" w:rsidRPr="002D5355" w:rsidRDefault="002D5355" w:rsidP="002D5355">
            <w:pPr>
              <w:jc w:val="both"/>
              <w:rPr>
                <w:lang w:eastAsia="zh-CN" w:bidi="hi-IN"/>
              </w:rPr>
            </w:pPr>
            <w:r w:rsidRPr="002D5355">
              <w:rPr>
                <w:b/>
                <w:lang w:eastAsia="zh-CN" w:bidi="hi-IN"/>
              </w:rPr>
              <w:t>Подрядчик:</w:t>
            </w:r>
          </w:p>
          <w:p w14:paraId="72FE696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251E19E4" w14:textId="77777777" w:rsidR="002D5355" w:rsidRPr="002D5355" w:rsidRDefault="002D5355" w:rsidP="002D5355">
            <w:pPr>
              <w:jc w:val="both"/>
              <w:rPr>
                <w:sz w:val="22"/>
                <w:szCs w:val="22"/>
                <w:lang w:eastAsia="zh-CN" w:bidi="hi-IN"/>
              </w:rPr>
            </w:pPr>
            <w:r w:rsidRPr="002D5355">
              <w:rPr>
                <w:sz w:val="22"/>
                <w:szCs w:val="22"/>
                <w:lang w:eastAsia="zh-CN" w:bidi="hi-IN"/>
              </w:rPr>
              <w:t xml:space="preserve">         (</w:t>
            </w:r>
            <w:proofErr w:type="gramStart"/>
            <w:r w:rsidRPr="002D5355">
              <w:rPr>
                <w:sz w:val="22"/>
                <w:szCs w:val="22"/>
                <w:lang w:eastAsia="zh-CN" w:bidi="hi-IN"/>
              </w:rPr>
              <w:t xml:space="preserve">подпись)   </w:t>
            </w:r>
            <w:proofErr w:type="gramEnd"/>
            <w:r w:rsidRPr="002D5355">
              <w:rPr>
                <w:sz w:val="22"/>
                <w:szCs w:val="22"/>
                <w:lang w:eastAsia="zh-CN" w:bidi="hi-IN"/>
              </w:rPr>
              <w:t xml:space="preserve">        (расшифровка подписи)</w:t>
            </w:r>
          </w:p>
          <w:p w14:paraId="0ED3FD59" w14:textId="77777777" w:rsidR="002D5355" w:rsidRPr="002D5355" w:rsidRDefault="002D5355" w:rsidP="002D5355">
            <w:pPr>
              <w:jc w:val="both"/>
              <w:rPr>
                <w:sz w:val="22"/>
                <w:szCs w:val="22"/>
                <w:lang w:eastAsia="zh-CN" w:bidi="hi-IN"/>
              </w:rPr>
            </w:pPr>
            <w:proofErr w:type="spellStart"/>
            <w:r w:rsidRPr="002D5355">
              <w:rPr>
                <w:sz w:val="22"/>
                <w:szCs w:val="22"/>
                <w:lang w:eastAsia="zh-CN" w:bidi="hi-IN"/>
              </w:rPr>
              <w:t>мп</w:t>
            </w:r>
            <w:proofErr w:type="spellEnd"/>
          </w:p>
        </w:tc>
      </w:tr>
    </w:tbl>
    <w:p w14:paraId="3AEC9877" w14:textId="77777777" w:rsidR="002D5355" w:rsidRPr="002D5355" w:rsidRDefault="002D5355" w:rsidP="002D5355">
      <w:pPr>
        <w:suppressAutoHyphens/>
        <w:autoSpaceDN w:val="0"/>
        <w:textAlignment w:val="baseline"/>
        <w:rPr>
          <w:color w:val="000000"/>
          <w:kern w:val="3"/>
        </w:rPr>
      </w:pPr>
    </w:p>
    <w:p w14:paraId="21A1E75F"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5B35EEB1" w14:textId="77777777" w:rsidR="002D5355" w:rsidRPr="002D5355" w:rsidRDefault="002D5355" w:rsidP="002D5355">
      <w:pPr>
        <w:jc w:val="both"/>
        <w:outlineLvl w:val="1"/>
        <w:rPr>
          <w:b/>
          <w:i/>
          <w:sz w:val="22"/>
          <w:szCs w:val="22"/>
        </w:rPr>
      </w:pPr>
      <w:r w:rsidRPr="002D5355">
        <w:rPr>
          <w:b/>
          <w:i/>
          <w:sz w:val="22"/>
          <w:szCs w:val="22"/>
        </w:rPr>
        <w:t>Окончание формы</w:t>
      </w:r>
    </w:p>
    <w:p w14:paraId="3F12EB92" w14:textId="77777777" w:rsidR="002D5355" w:rsidRPr="002D5355" w:rsidRDefault="002D5355" w:rsidP="002D5355">
      <w:pPr>
        <w:suppressAutoHyphens/>
        <w:autoSpaceDN w:val="0"/>
        <w:textAlignment w:val="baseline"/>
        <w:rPr>
          <w:color w:val="000000"/>
          <w:kern w:val="3"/>
        </w:rPr>
      </w:pPr>
    </w:p>
    <w:tbl>
      <w:tblPr>
        <w:tblW w:w="5115" w:type="pct"/>
        <w:tblInd w:w="-72" w:type="dxa"/>
        <w:tblLook w:val="00A0" w:firstRow="1" w:lastRow="0" w:firstColumn="1" w:lastColumn="0" w:noHBand="0" w:noVBand="0"/>
      </w:tblPr>
      <w:tblGrid>
        <w:gridCol w:w="5301"/>
        <w:gridCol w:w="5429"/>
      </w:tblGrid>
      <w:tr w:rsidR="002D5355" w:rsidRPr="002D5355" w14:paraId="29CB2351" w14:textId="77777777" w:rsidTr="002D5355">
        <w:tc>
          <w:tcPr>
            <w:tcW w:w="2470" w:type="pct"/>
          </w:tcPr>
          <w:p w14:paraId="53E40FC3" w14:textId="77777777" w:rsidR="002D5355" w:rsidRPr="002D5355" w:rsidRDefault="002D5355" w:rsidP="002D5355">
            <w:pPr>
              <w:jc w:val="center"/>
              <w:rPr>
                <w:b/>
                <w:bCs/>
                <w:color w:val="000000"/>
                <w:sz w:val="22"/>
                <w:szCs w:val="22"/>
              </w:rPr>
            </w:pPr>
            <w:r w:rsidRPr="002D5355">
              <w:rPr>
                <w:b/>
                <w:bCs/>
                <w:color w:val="000000"/>
                <w:sz w:val="22"/>
                <w:szCs w:val="22"/>
              </w:rPr>
              <w:t>ЗАКАЗЧИК:</w:t>
            </w:r>
          </w:p>
          <w:p w14:paraId="6F3D8FDE" w14:textId="77777777" w:rsidR="002D5355" w:rsidRPr="002D5355" w:rsidRDefault="002D5355" w:rsidP="002D5355">
            <w:pPr>
              <w:jc w:val="center"/>
              <w:rPr>
                <w:sz w:val="22"/>
                <w:szCs w:val="22"/>
              </w:rPr>
            </w:pPr>
          </w:p>
        </w:tc>
        <w:tc>
          <w:tcPr>
            <w:tcW w:w="2530" w:type="pct"/>
          </w:tcPr>
          <w:p w14:paraId="27C5244C" w14:textId="77777777" w:rsidR="002D5355" w:rsidRPr="002D5355" w:rsidRDefault="002D5355" w:rsidP="002D5355">
            <w:pPr>
              <w:jc w:val="center"/>
              <w:rPr>
                <w:rFonts w:eastAsia="Calibri"/>
                <w:b/>
                <w:bCs/>
                <w:color w:val="000000"/>
                <w:sz w:val="22"/>
                <w:szCs w:val="22"/>
                <w:lang w:eastAsia="en-US"/>
              </w:rPr>
            </w:pPr>
            <w:r w:rsidRPr="002D5355">
              <w:rPr>
                <w:rFonts w:eastAsia="Calibri"/>
                <w:b/>
                <w:sz w:val="22"/>
                <w:szCs w:val="22"/>
                <w:lang w:eastAsia="en-US"/>
              </w:rPr>
              <w:t>ПОДРЯДЧИК:</w:t>
            </w:r>
          </w:p>
          <w:p w14:paraId="510E39C5" w14:textId="77777777" w:rsidR="002D5355" w:rsidRPr="002D5355" w:rsidRDefault="002D5355" w:rsidP="002D5355">
            <w:pPr>
              <w:tabs>
                <w:tab w:val="left" w:pos="4425"/>
              </w:tabs>
              <w:jc w:val="center"/>
              <w:rPr>
                <w:b/>
                <w:sz w:val="22"/>
                <w:szCs w:val="22"/>
              </w:rPr>
            </w:pPr>
          </w:p>
        </w:tc>
      </w:tr>
      <w:tr w:rsidR="002D5355" w:rsidRPr="002D5355" w14:paraId="067B688D" w14:textId="77777777" w:rsidTr="002D5355">
        <w:tc>
          <w:tcPr>
            <w:tcW w:w="2470" w:type="pct"/>
          </w:tcPr>
          <w:p w14:paraId="41EF09F8"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112039FC" w14:textId="77777777" w:rsidR="002D5355" w:rsidRPr="002D5355" w:rsidRDefault="002D5355" w:rsidP="002D5355">
            <w:pPr>
              <w:suppressAutoHyphens/>
              <w:ind w:firstLine="567"/>
              <w:jc w:val="center"/>
              <w:rPr>
                <w:b/>
                <w:sz w:val="22"/>
                <w:szCs w:val="22"/>
              </w:rPr>
            </w:pPr>
          </w:p>
          <w:p w14:paraId="1C5D3A09" w14:textId="77777777" w:rsidR="002D5355" w:rsidRPr="002D5355" w:rsidRDefault="002D5355" w:rsidP="002D5355">
            <w:pPr>
              <w:suppressAutoHyphens/>
              <w:ind w:firstLine="567"/>
              <w:jc w:val="center"/>
              <w:rPr>
                <w:b/>
                <w:sz w:val="22"/>
                <w:szCs w:val="22"/>
              </w:rPr>
            </w:pPr>
          </w:p>
          <w:p w14:paraId="3F883BAB" w14:textId="77777777" w:rsidR="002D5355" w:rsidRPr="002D5355" w:rsidRDefault="002D5355" w:rsidP="002D5355">
            <w:pPr>
              <w:suppressAutoHyphens/>
              <w:ind w:firstLine="567"/>
              <w:jc w:val="center"/>
              <w:rPr>
                <w:b/>
                <w:sz w:val="22"/>
                <w:szCs w:val="22"/>
              </w:rPr>
            </w:pPr>
            <w:r w:rsidRPr="002D5355">
              <w:rPr>
                <w:b/>
                <w:sz w:val="22"/>
                <w:szCs w:val="22"/>
              </w:rPr>
              <w:t>_________________ Д.В. Прилипко</w:t>
            </w:r>
          </w:p>
          <w:p w14:paraId="6865E523" w14:textId="77777777" w:rsidR="002D5355" w:rsidRPr="002D5355" w:rsidRDefault="002D5355" w:rsidP="002D5355">
            <w:pPr>
              <w:suppressAutoHyphens/>
              <w:ind w:firstLine="567"/>
              <w:jc w:val="center"/>
              <w:rPr>
                <w:b/>
                <w:sz w:val="22"/>
                <w:szCs w:val="22"/>
              </w:rPr>
            </w:pPr>
          </w:p>
          <w:p w14:paraId="28145DA3" w14:textId="77777777" w:rsidR="002D5355" w:rsidRPr="002D5355" w:rsidRDefault="002D5355" w:rsidP="002D5355">
            <w:pPr>
              <w:suppressAutoHyphens/>
              <w:ind w:firstLine="567"/>
              <w:jc w:val="center"/>
              <w:rPr>
                <w:sz w:val="22"/>
                <w:szCs w:val="22"/>
                <w:lang w:eastAsia="zh-CN"/>
              </w:rPr>
            </w:pPr>
            <w:r w:rsidRPr="002D5355">
              <w:rPr>
                <w:rFonts w:eastAsia="Calibri"/>
                <w:color w:val="000000"/>
                <w:sz w:val="22"/>
                <w:szCs w:val="22"/>
                <w:lang w:eastAsia="en-US"/>
              </w:rPr>
              <w:t>М.П.</w:t>
            </w:r>
          </w:p>
        </w:tc>
        <w:tc>
          <w:tcPr>
            <w:tcW w:w="2530" w:type="pct"/>
          </w:tcPr>
          <w:p w14:paraId="3058FB9A" w14:textId="77777777" w:rsidR="002D5355" w:rsidRPr="002D5355" w:rsidRDefault="002D5355" w:rsidP="002D5355">
            <w:pPr>
              <w:suppressAutoHyphens/>
              <w:ind w:firstLine="567"/>
              <w:jc w:val="center"/>
              <w:rPr>
                <w:b/>
                <w:sz w:val="22"/>
                <w:szCs w:val="22"/>
              </w:rPr>
            </w:pPr>
          </w:p>
          <w:p w14:paraId="60B8FE10" w14:textId="77777777" w:rsidR="002D5355" w:rsidRPr="002D5355" w:rsidRDefault="002D5355" w:rsidP="002D5355">
            <w:pPr>
              <w:suppressAutoHyphens/>
              <w:ind w:firstLine="567"/>
              <w:jc w:val="center"/>
              <w:rPr>
                <w:b/>
                <w:sz w:val="22"/>
                <w:szCs w:val="22"/>
              </w:rPr>
            </w:pPr>
          </w:p>
          <w:p w14:paraId="33F791B7" w14:textId="0A5E4B2F" w:rsidR="002D5355" w:rsidRDefault="002D5355" w:rsidP="002D5355">
            <w:pPr>
              <w:suppressAutoHyphens/>
              <w:ind w:firstLine="567"/>
              <w:jc w:val="center"/>
              <w:rPr>
                <w:b/>
                <w:sz w:val="22"/>
                <w:szCs w:val="22"/>
              </w:rPr>
            </w:pPr>
          </w:p>
          <w:p w14:paraId="5E77069D" w14:textId="1745AC40" w:rsidR="003543D9" w:rsidRDefault="003543D9" w:rsidP="002D5355">
            <w:pPr>
              <w:suppressAutoHyphens/>
              <w:ind w:firstLine="567"/>
              <w:jc w:val="center"/>
              <w:rPr>
                <w:b/>
                <w:sz w:val="22"/>
                <w:szCs w:val="22"/>
              </w:rPr>
            </w:pPr>
          </w:p>
          <w:p w14:paraId="66EDC659" w14:textId="77777777" w:rsidR="003543D9" w:rsidRPr="002D5355" w:rsidRDefault="003543D9" w:rsidP="002D5355">
            <w:pPr>
              <w:suppressAutoHyphens/>
              <w:ind w:firstLine="567"/>
              <w:jc w:val="center"/>
              <w:rPr>
                <w:b/>
                <w:sz w:val="22"/>
                <w:szCs w:val="22"/>
              </w:rPr>
            </w:pPr>
          </w:p>
          <w:p w14:paraId="3B9DF485" w14:textId="77777777" w:rsidR="002D5355" w:rsidRPr="002D5355" w:rsidRDefault="002D5355" w:rsidP="002D5355">
            <w:pPr>
              <w:suppressAutoHyphens/>
              <w:ind w:firstLine="567"/>
              <w:jc w:val="center"/>
              <w:rPr>
                <w:b/>
                <w:sz w:val="22"/>
                <w:szCs w:val="22"/>
              </w:rPr>
            </w:pPr>
          </w:p>
          <w:p w14:paraId="35BA6065" w14:textId="77777777" w:rsidR="002D5355" w:rsidRPr="002D5355" w:rsidRDefault="002D5355" w:rsidP="002D5355">
            <w:pPr>
              <w:suppressAutoHyphens/>
              <w:ind w:firstLine="567"/>
              <w:jc w:val="center"/>
              <w:rPr>
                <w:b/>
                <w:sz w:val="22"/>
                <w:szCs w:val="22"/>
              </w:rPr>
            </w:pPr>
            <w:r w:rsidRPr="002D5355">
              <w:rPr>
                <w:b/>
                <w:sz w:val="22"/>
                <w:szCs w:val="22"/>
              </w:rPr>
              <w:t>_________________</w:t>
            </w:r>
          </w:p>
          <w:p w14:paraId="4A10C082" w14:textId="77777777" w:rsidR="002D5355" w:rsidRPr="002D5355" w:rsidRDefault="002D5355" w:rsidP="002D5355">
            <w:pPr>
              <w:suppressAutoHyphens/>
              <w:ind w:firstLine="567"/>
              <w:jc w:val="center"/>
              <w:rPr>
                <w:b/>
                <w:sz w:val="22"/>
                <w:szCs w:val="22"/>
              </w:rPr>
            </w:pPr>
          </w:p>
          <w:p w14:paraId="7FB60F71" w14:textId="77777777" w:rsidR="002D5355" w:rsidRPr="002D5355" w:rsidRDefault="002D5355" w:rsidP="002D5355">
            <w:pPr>
              <w:snapToGrid w:val="0"/>
              <w:ind w:firstLine="567"/>
              <w:jc w:val="center"/>
              <w:rPr>
                <w:sz w:val="22"/>
                <w:szCs w:val="22"/>
              </w:rPr>
            </w:pPr>
            <w:r w:rsidRPr="002D5355">
              <w:rPr>
                <w:rFonts w:eastAsia="Calibri"/>
                <w:color w:val="000000"/>
                <w:sz w:val="22"/>
                <w:szCs w:val="22"/>
                <w:lang w:eastAsia="en-US"/>
              </w:rPr>
              <w:t>М.П.</w:t>
            </w:r>
          </w:p>
        </w:tc>
      </w:tr>
    </w:tbl>
    <w:p w14:paraId="47669E7F" w14:textId="77777777" w:rsidR="002D5355" w:rsidRPr="002D5355" w:rsidRDefault="002D5355" w:rsidP="002D5355">
      <w:pPr>
        <w:ind w:right="1244"/>
        <w:contextualSpacing/>
        <w:rPr>
          <w:rFonts w:eastAsia="Calibri"/>
        </w:rPr>
      </w:pPr>
    </w:p>
    <w:p w14:paraId="46DB4D98" w14:textId="77777777" w:rsidR="002D5355" w:rsidRPr="002D5355" w:rsidRDefault="002D5355" w:rsidP="002D5355">
      <w:pPr>
        <w:keepNext/>
        <w:contextualSpacing/>
        <w:outlineLvl w:val="0"/>
        <w:rPr>
          <w:rFonts w:eastAsia="Calibri"/>
          <w:b/>
          <w:bCs/>
          <w:kern w:val="32"/>
        </w:rPr>
      </w:pPr>
    </w:p>
    <w:p w14:paraId="663CA9CA" w14:textId="77777777" w:rsidR="002D5355" w:rsidRPr="002D5355" w:rsidRDefault="002D5355" w:rsidP="002D5355">
      <w:pPr>
        <w:keepNext/>
        <w:contextualSpacing/>
        <w:outlineLvl w:val="0"/>
        <w:rPr>
          <w:rFonts w:eastAsia="Calibri"/>
          <w:b/>
          <w:bCs/>
          <w:kern w:val="32"/>
        </w:rPr>
      </w:pPr>
    </w:p>
    <w:p w14:paraId="404AA7F7" w14:textId="77777777" w:rsidR="002D5355" w:rsidRPr="002D5355" w:rsidRDefault="002D5355" w:rsidP="002D5355">
      <w:pPr>
        <w:keepNext/>
        <w:contextualSpacing/>
        <w:outlineLvl w:val="0"/>
        <w:rPr>
          <w:rFonts w:eastAsia="Calibri"/>
          <w:b/>
          <w:bCs/>
          <w:kern w:val="32"/>
        </w:rPr>
      </w:pPr>
    </w:p>
    <w:p w14:paraId="0B1A72B2" w14:textId="77777777" w:rsidR="002D5355" w:rsidRPr="002D5355" w:rsidRDefault="002D5355" w:rsidP="002D5355">
      <w:pPr>
        <w:keepNext/>
        <w:contextualSpacing/>
        <w:outlineLvl w:val="0"/>
        <w:rPr>
          <w:rFonts w:eastAsia="Calibri"/>
          <w:b/>
          <w:bCs/>
          <w:kern w:val="32"/>
        </w:rPr>
      </w:pPr>
    </w:p>
    <w:p w14:paraId="10AEC07A" w14:textId="77777777" w:rsidR="002D5355" w:rsidRPr="002D5355" w:rsidRDefault="002D5355" w:rsidP="002D5355">
      <w:pPr>
        <w:keepNext/>
        <w:contextualSpacing/>
        <w:outlineLvl w:val="0"/>
        <w:rPr>
          <w:rFonts w:eastAsia="Calibri"/>
          <w:b/>
          <w:bCs/>
          <w:kern w:val="32"/>
        </w:rPr>
      </w:pPr>
    </w:p>
    <w:p w14:paraId="1B1AC970" w14:textId="77777777" w:rsidR="002D5355" w:rsidRPr="002D5355" w:rsidRDefault="002D5355" w:rsidP="002D5355">
      <w:pPr>
        <w:keepNext/>
        <w:contextualSpacing/>
        <w:outlineLvl w:val="0"/>
        <w:rPr>
          <w:rFonts w:eastAsia="Calibri"/>
          <w:b/>
          <w:bCs/>
          <w:kern w:val="32"/>
        </w:rPr>
      </w:pPr>
    </w:p>
    <w:p w14:paraId="6DAE7B3E" w14:textId="77777777" w:rsidR="002D5355" w:rsidRPr="002D5355" w:rsidRDefault="002D5355" w:rsidP="002D5355">
      <w:pPr>
        <w:keepNext/>
        <w:contextualSpacing/>
        <w:outlineLvl w:val="0"/>
        <w:rPr>
          <w:rFonts w:eastAsia="Calibri"/>
          <w:b/>
          <w:bCs/>
          <w:kern w:val="32"/>
        </w:rPr>
      </w:pPr>
    </w:p>
    <w:p w14:paraId="59BAE425" w14:textId="77777777" w:rsidR="002D5355" w:rsidRPr="002D5355" w:rsidRDefault="002D5355" w:rsidP="002D5355">
      <w:pPr>
        <w:keepNext/>
        <w:contextualSpacing/>
        <w:jc w:val="right"/>
        <w:outlineLvl w:val="0"/>
        <w:rPr>
          <w:rFonts w:eastAsia="Calibri"/>
          <w:b/>
          <w:bCs/>
          <w:kern w:val="32"/>
        </w:rPr>
        <w:sectPr w:rsidR="002D5355" w:rsidRPr="002D5355" w:rsidSect="002D5355">
          <w:pgSz w:w="11907" w:h="16839" w:code="9"/>
          <w:pgMar w:top="680" w:right="567" w:bottom="851" w:left="851" w:header="709" w:footer="709" w:gutter="0"/>
          <w:cols w:space="708"/>
          <w:docGrid w:linePitch="381"/>
        </w:sectPr>
      </w:pPr>
    </w:p>
    <w:p w14:paraId="71CF4B8F" w14:textId="77777777" w:rsidR="002D5355" w:rsidRPr="002D5355" w:rsidRDefault="002D5355" w:rsidP="002D5355">
      <w:pPr>
        <w:autoSpaceDN w:val="0"/>
        <w:ind w:firstLine="567"/>
        <w:contextualSpacing/>
        <w:jc w:val="right"/>
      </w:pPr>
      <w:r w:rsidRPr="002D5355">
        <w:lastRenderedPageBreak/>
        <w:t>Приложение № 6</w:t>
      </w:r>
    </w:p>
    <w:p w14:paraId="3892B146" w14:textId="77777777" w:rsidR="002D5355" w:rsidRPr="002D5355" w:rsidRDefault="002D5355" w:rsidP="002D5355">
      <w:pPr>
        <w:autoSpaceDN w:val="0"/>
        <w:ind w:firstLine="567"/>
        <w:contextualSpacing/>
        <w:jc w:val="right"/>
      </w:pPr>
      <w:r w:rsidRPr="002D5355">
        <w:t xml:space="preserve">к контракту № ____________ </w:t>
      </w:r>
    </w:p>
    <w:p w14:paraId="6EA79BE0" w14:textId="77777777" w:rsidR="002D5355" w:rsidRPr="002D5355" w:rsidRDefault="002D5355" w:rsidP="002D5355">
      <w:pPr>
        <w:autoSpaceDN w:val="0"/>
        <w:ind w:firstLine="567"/>
        <w:contextualSpacing/>
        <w:jc w:val="right"/>
      </w:pPr>
      <w:r w:rsidRPr="002D5355">
        <w:t>от ________________</w:t>
      </w:r>
    </w:p>
    <w:p w14:paraId="2F13CB39"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25682472" w14:textId="77777777" w:rsidR="002D5355" w:rsidRPr="002D5355" w:rsidRDefault="002D5355" w:rsidP="002D5355">
      <w:pPr>
        <w:widowControl w:val="0"/>
        <w:autoSpaceDE w:val="0"/>
        <w:autoSpaceDN w:val="0"/>
        <w:adjustRightInd w:val="0"/>
        <w:spacing w:line="276" w:lineRule="auto"/>
        <w:ind w:firstLine="567"/>
        <w:jc w:val="center"/>
        <w:rPr>
          <w:b/>
          <w:bCs/>
        </w:rPr>
      </w:pPr>
    </w:p>
    <w:p w14:paraId="274B01FB" w14:textId="77777777" w:rsidR="002D5355" w:rsidRPr="002D5355" w:rsidRDefault="002D5355" w:rsidP="002D5355">
      <w:pPr>
        <w:widowControl w:val="0"/>
        <w:autoSpaceDE w:val="0"/>
        <w:autoSpaceDN w:val="0"/>
        <w:adjustRightInd w:val="0"/>
        <w:spacing w:line="276" w:lineRule="auto"/>
        <w:ind w:firstLine="567"/>
        <w:jc w:val="center"/>
        <w:rPr>
          <w:b/>
          <w:bCs/>
        </w:rPr>
      </w:pPr>
    </w:p>
    <w:p w14:paraId="0397C87D" w14:textId="77777777" w:rsidR="002D5355" w:rsidRPr="002D5355" w:rsidRDefault="002D5355" w:rsidP="002D5355">
      <w:pPr>
        <w:widowControl w:val="0"/>
        <w:autoSpaceDE w:val="0"/>
        <w:autoSpaceDN w:val="0"/>
        <w:adjustRightInd w:val="0"/>
        <w:spacing w:line="276" w:lineRule="auto"/>
        <w:ind w:firstLine="567"/>
        <w:jc w:val="center"/>
        <w:rPr>
          <w:b/>
          <w:bCs/>
        </w:rPr>
      </w:pPr>
      <w:r w:rsidRPr="002D5355">
        <w:rPr>
          <w:b/>
          <w:bCs/>
        </w:rPr>
        <w:t>ВИДЫ И ОБЪЁМЫ</w:t>
      </w:r>
    </w:p>
    <w:p w14:paraId="70F30FC4" w14:textId="77777777" w:rsidR="002D5355" w:rsidRPr="002D5355" w:rsidRDefault="002D5355" w:rsidP="002D5355">
      <w:pPr>
        <w:widowControl w:val="0"/>
        <w:autoSpaceDE w:val="0"/>
        <w:autoSpaceDN w:val="0"/>
        <w:adjustRightInd w:val="0"/>
        <w:spacing w:line="276" w:lineRule="auto"/>
        <w:ind w:firstLine="567"/>
        <w:jc w:val="center"/>
        <w:rPr>
          <w:b/>
          <w:bCs/>
        </w:rPr>
      </w:pPr>
      <w:r w:rsidRPr="002D5355">
        <w:rPr>
          <w:b/>
          <w:bCs/>
        </w:rPr>
        <w:t>РАБОТ ПО СТРОИТЕЛЬСТВУ, РЕКОНСТРУКЦИИ ОБЪЕКТОВ КАПИТАЛЬНОГОСТРОИТЕЛЬСТВА, КОТОРЫЕ ПОДРЯДЧИК ОБЯЗАН ВЫПОЛНИТЬСАМОСТОЯТЕЛЬНО БЕЗ ПРИВЛЕЧЕНИЯ ДРУГИХ ЛИЦ К ИСПОЛНЕНИЮСВОИХ ОБЯЗАТЕЛЬСТВ ПО КОНТРАКТУ</w:t>
      </w:r>
    </w:p>
    <w:p w14:paraId="37B0C06C" w14:textId="77777777" w:rsidR="002D5355" w:rsidRPr="002D5355" w:rsidRDefault="002D5355" w:rsidP="002D5355">
      <w:pPr>
        <w:widowControl w:val="0"/>
      </w:pPr>
    </w:p>
    <w:p w14:paraId="12D2D092"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2D5355">
        <w:rPr>
          <w:lang w:val="x-none" w:eastAsia="ar-SA"/>
        </w:rPr>
        <w:t xml:space="preserve">1. Подрядчик по </w:t>
      </w:r>
      <w:hyperlink r:id="rId35" w:anchor="/document/72009464/entry/1000" w:history="1">
        <w:r w:rsidRPr="002D5355">
          <w:rPr>
            <w:color w:val="0000FF"/>
            <w:u w:val="single"/>
            <w:lang w:val="x-none" w:eastAsia="ar-SA"/>
          </w:rPr>
          <w:t>Контракту</w:t>
        </w:r>
      </w:hyperlink>
      <w:r w:rsidRPr="002D5355">
        <w:rPr>
          <w:lang w:val="x-none"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3C9822A4"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lang w:val="x-none" w:eastAsia="ar-SA"/>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2D5355" w:rsidRPr="002D5355" w14:paraId="724B913E"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5D0D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w:t>
            </w:r>
          </w:p>
          <w:p w14:paraId="49DA553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8053D1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6323D"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 xml:space="preserve">№ позиции </w:t>
            </w:r>
          </w:p>
          <w:p w14:paraId="74C22A8B"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12"/>
              <w:jc w:val="center"/>
              <w:rPr>
                <w:sz w:val="20"/>
                <w:szCs w:val="20"/>
                <w:lang w:val="x-none" w:eastAsia="ar-SA" w:bidi="hi-IN"/>
              </w:rPr>
            </w:pPr>
            <w:r w:rsidRPr="002D5355">
              <w:rPr>
                <w:sz w:val="20"/>
                <w:szCs w:val="20"/>
                <w:lang w:val="x-none" w:eastAsia="ar-SA" w:bidi="hi-IN"/>
              </w:rPr>
              <w:t>по смете Контракта (Приложение №</w:t>
            </w:r>
            <w:r w:rsidRPr="002D5355">
              <w:rPr>
                <w:sz w:val="20"/>
                <w:szCs w:val="20"/>
                <w:lang w:eastAsia="ar-SA" w:bidi="hi-IN"/>
              </w:rPr>
              <w:t>8</w:t>
            </w:r>
            <w:r w:rsidRPr="002D5355">
              <w:rPr>
                <w:sz w:val="20"/>
                <w:szCs w:val="20"/>
                <w:lang w:val="x-none" w:eastAsia="ar-SA"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71546"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80528"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Стоимость работ,</w:t>
            </w:r>
          </w:p>
          <w:p w14:paraId="355AAA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r w:rsidRPr="002D5355">
              <w:rPr>
                <w:sz w:val="20"/>
                <w:szCs w:val="20"/>
                <w:lang w:val="x-none" w:eastAsia="ar-SA" w:bidi="hi-IN"/>
              </w:rPr>
              <w:t>тыс. руб.</w:t>
            </w:r>
          </w:p>
        </w:tc>
      </w:tr>
      <w:tr w:rsidR="002D5355" w:rsidRPr="002D5355" w14:paraId="5D9C58D3"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FDFD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0A75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A6CC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C71B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2C494"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sz w:val="20"/>
                <w:szCs w:val="20"/>
                <w:lang w:val="x-none" w:eastAsia="ar-SA" w:bidi="hi-IN"/>
              </w:rPr>
            </w:pPr>
            <w:r w:rsidRPr="002D5355">
              <w:rPr>
                <w:i/>
                <w:sz w:val="20"/>
                <w:szCs w:val="20"/>
                <w:lang w:val="x-none" w:eastAsia="ar-SA" w:bidi="hi-IN"/>
              </w:rPr>
              <w:t>5</w:t>
            </w:r>
          </w:p>
        </w:tc>
      </w:tr>
      <w:tr w:rsidR="002D5355" w:rsidRPr="002D5355" w14:paraId="060CC988"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208889E"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6DF9CE"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215169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E10BF5A"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7389BC61"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2D5355" w:rsidRPr="002D5355" w14:paraId="2E5157B9"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9C1649"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0FCAF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6EADE92"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B694349"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3046FC7F"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r w:rsidR="002D5355" w:rsidRPr="002D5355" w14:paraId="48828A73" w14:textId="77777777" w:rsidTr="002D5355">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19F27E8"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51CA9EA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34A543"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sz w:val="20"/>
                <w:szCs w:val="20"/>
                <w:lang w:val="x-none" w:eastAsia="ar-SA" w:bidi="hi-IN"/>
              </w:rPr>
            </w:pPr>
            <w:r w:rsidRPr="002D5355">
              <w:rPr>
                <w:b/>
                <w:sz w:val="20"/>
                <w:szCs w:val="20"/>
                <w:lang w:val="x-none" w:eastAsia="ar-SA" w:bidi="hi-IN"/>
              </w:rPr>
              <w:t xml:space="preserve">ИТОГО ___% от цены контракта </w:t>
            </w:r>
            <w:r w:rsidRPr="002D5355">
              <w:rPr>
                <w:b/>
                <w:sz w:val="20"/>
                <w:szCs w:val="20"/>
                <w:lang w:val="x-none" w:eastAsia="ar-SA" w:bidi="hi-IN"/>
              </w:rPr>
              <w:b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2FB4DCAC" w14:textId="77777777" w:rsidR="002D5355" w:rsidRPr="002D5355" w:rsidRDefault="002D5355" w:rsidP="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0"/>
                <w:lang w:val="x-none" w:eastAsia="ar-SA" w:bidi="hi-IN"/>
              </w:rPr>
            </w:pPr>
          </w:p>
        </w:tc>
      </w:tr>
    </w:tbl>
    <w:p w14:paraId="5306410E"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2D5355">
        <w:rPr>
          <w:sz w:val="18"/>
          <w:szCs w:val="18"/>
          <w:lang w:val="x-none" w:eastAsia="ar-SA"/>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6" w:anchor="/document/72009464/entry/11000" w:history="1">
        <w:r w:rsidRPr="002D5355">
          <w:rPr>
            <w:color w:val="0000FF"/>
            <w:sz w:val="18"/>
            <w:szCs w:val="18"/>
            <w:u w:val="single"/>
            <w:lang w:val="x-none" w:eastAsia="ar-SA"/>
          </w:rPr>
          <w:t>проектной документацией</w:t>
        </w:r>
      </w:hyperlink>
      <w:r w:rsidRPr="002D5355">
        <w:rPr>
          <w:sz w:val="18"/>
          <w:szCs w:val="18"/>
          <w:lang w:val="x-none" w:eastAsia="ar-SA"/>
        </w:rPr>
        <w:t>, в соответствии с условиями заключения Контракта, указанными в извещении о проведении закупки</w:t>
      </w:r>
    </w:p>
    <w:p w14:paraId="31FAA9C7"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eastAsia="ar-SA"/>
        </w:rPr>
      </w:pPr>
    </w:p>
    <w:p w14:paraId="784FFC26"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outlineLvl w:val="0"/>
        <w:rPr>
          <w:lang w:val="x-none" w:eastAsia="ar-SA"/>
        </w:rPr>
      </w:pPr>
      <w:r w:rsidRPr="002D5355">
        <w:rPr>
          <w:lang w:val="x-none" w:eastAsia="ar-SA"/>
        </w:rPr>
        <w:t>2. Совокупная стоимость работ, выполняемых Подрядчиком самостоятельно, без привлечения других лиц, составляет:</w:t>
      </w:r>
    </w:p>
    <w:p w14:paraId="2F893B3C"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x-none" w:eastAsia="ar-SA"/>
        </w:rPr>
      </w:pPr>
      <w:r w:rsidRPr="002D5355">
        <w:rPr>
          <w:lang w:val="x-none" w:eastAsia="ar-SA"/>
        </w:rPr>
        <w:t>________________ (______________________________________________) рублей ___ коп.;</w:t>
      </w:r>
    </w:p>
    <w:p w14:paraId="3EB24955" w14:textId="77777777" w:rsidR="002D5355" w:rsidRPr="002D5355" w:rsidRDefault="002D5355" w:rsidP="002D53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lang w:val="x-none" w:eastAsia="ar-SA"/>
        </w:rPr>
      </w:pPr>
      <w:r w:rsidRPr="002D5355">
        <w:rPr>
          <w:sz w:val="18"/>
          <w:szCs w:val="18"/>
          <w:lang w:val="x-none" w:eastAsia="ar-SA"/>
        </w:rPr>
        <w:t>(цифрами) (прописью, но не менее двадцати пяти процентов от цены Контракта)</w:t>
      </w:r>
    </w:p>
    <w:p w14:paraId="58B4283B" w14:textId="77777777" w:rsidR="002D5355" w:rsidRPr="002D5355" w:rsidRDefault="002D5355" w:rsidP="002D5355">
      <w:pPr>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2D5355" w:rsidRPr="002D5355" w14:paraId="45D260C9" w14:textId="77777777" w:rsidTr="002D5355">
        <w:tc>
          <w:tcPr>
            <w:tcW w:w="5187" w:type="dxa"/>
            <w:hideMark/>
          </w:tcPr>
          <w:p w14:paraId="12783DEC" w14:textId="77777777" w:rsidR="002D5355" w:rsidRPr="002D5355" w:rsidRDefault="002D5355" w:rsidP="002D5355">
            <w:pPr>
              <w:jc w:val="both"/>
              <w:rPr>
                <w:sz w:val="22"/>
                <w:szCs w:val="22"/>
                <w:lang w:eastAsia="zh-CN" w:bidi="hi-IN"/>
              </w:rPr>
            </w:pPr>
            <w:r w:rsidRPr="002D5355">
              <w:rPr>
                <w:b/>
                <w:sz w:val="22"/>
                <w:szCs w:val="22"/>
                <w:lang w:eastAsia="zh-CN" w:bidi="hi-IN"/>
              </w:rPr>
              <w:t>Заказчик:</w:t>
            </w:r>
          </w:p>
          <w:p w14:paraId="29EC3C16"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66C9D80E" w14:textId="77777777" w:rsidR="002D5355" w:rsidRPr="002D5355" w:rsidRDefault="002D5355" w:rsidP="002D5355">
            <w:pPr>
              <w:jc w:val="both"/>
              <w:rPr>
                <w:sz w:val="22"/>
                <w:szCs w:val="22"/>
                <w:lang w:eastAsia="zh-CN" w:bidi="hi-IN"/>
              </w:rPr>
            </w:pPr>
            <w:r w:rsidRPr="002D5355">
              <w:rPr>
                <w:sz w:val="22"/>
                <w:szCs w:val="22"/>
                <w:lang w:eastAsia="zh-CN" w:bidi="hi-IN"/>
              </w:rPr>
              <w:t xml:space="preserve">         (</w:t>
            </w:r>
            <w:proofErr w:type="gramStart"/>
            <w:r w:rsidRPr="002D5355">
              <w:rPr>
                <w:sz w:val="22"/>
                <w:szCs w:val="22"/>
                <w:lang w:eastAsia="zh-CN" w:bidi="hi-IN"/>
              </w:rPr>
              <w:t xml:space="preserve">подпись)   </w:t>
            </w:r>
            <w:proofErr w:type="gramEnd"/>
            <w:r w:rsidRPr="002D5355">
              <w:rPr>
                <w:sz w:val="22"/>
                <w:szCs w:val="22"/>
                <w:lang w:eastAsia="zh-CN" w:bidi="hi-IN"/>
              </w:rPr>
              <w:t xml:space="preserve">        (расшифровка подписи)</w:t>
            </w:r>
          </w:p>
          <w:p w14:paraId="68727689" w14:textId="77777777" w:rsidR="002D5355" w:rsidRPr="002D5355" w:rsidRDefault="002D5355" w:rsidP="002D5355">
            <w:pPr>
              <w:jc w:val="both"/>
              <w:rPr>
                <w:sz w:val="22"/>
                <w:szCs w:val="22"/>
                <w:lang w:eastAsia="zh-CN" w:bidi="hi-IN"/>
              </w:rPr>
            </w:pPr>
            <w:proofErr w:type="spellStart"/>
            <w:r w:rsidRPr="002D5355">
              <w:rPr>
                <w:iCs/>
                <w:sz w:val="22"/>
                <w:szCs w:val="22"/>
                <w:lang w:eastAsia="zh-CN" w:bidi="hi-IN"/>
              </w:rPr>
              <w:t>мп</w:t>
            </w:r>
            <w:proofErr w:type="spellEnd"/>
          </w:p>
        </w:tc>
        <w:tc>
          <w:tcPr>
            <w:tcW w:w="4594" w:type="dxa"/>
            <w:hideMark/>
          </w:tcPr>
          <w:p w14:paraId="0A3A63BA" w14:textId="77777777" w:rsidR="002D5355" w:rsidRPr="002D5355" w:rsidRDefault="002D5355" w:rsidP="002D5355">
            <w:pPr>
              <w:jc w:val="both"/>
              <w:rPr>
                <w:sz w:val="22"/>
                <w:szCs w:val="22"/>
                <w:lang w:eastAsia="zh-CN" w:bidi="hi-IN"/>
              </w:rPr>
            </w:pPr>
            <w:r w:rsidRPr="002D5355">
              <w:rPr>
                <w:b/>
                <w:sz w:val="22"/>
                <w:szCs w:val="22"/>
                <w:lang w:eastAsia="zh-CN" w:bidi="hi-IN"/>
              </w:rPr>
              <w:t>Подрядчик:</w:t>
            </w:r>
          </w:p>
          <w:p w14:paraId="7D109701"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w:t>
            </w:r>
          </w:p>
          <w:p w14:paraId="007E09A9" w14:textId="77777777" w:rsidR="002D5355" w:rsidRPr="002D5355" w:rsidRDefault="002D5355" w:rsidP="002D5355">
            <w:pPr>
              <w:jc w:val="both"/>
              <w:rPr>
                <w:sz w:val="22"/>
                <w:szCs w:val="22"/>
                <w:lang w:eastAsia="zh-CN" w:bidi="hi-IN"/>
              </w:rPr>
            </w:pPr>
            <w:r w:rsidRPr="002D5355">
              <w:rPr>
                <w:sz w:val="22"/>
                <w:szCs w:val="22"/>
                <w:lang w:eastAsia="zh-CN" w:bidi="hi-IN"/>
              </w:rPr>
              <w:t xml:space="preserve">         (</w:t>
            </w:r>
            <w:proofErr w:type="gramStart"/>
            <w:r w:rsidRPr="002D5355">
              <w:rPr>
                <w:sz w:val="22"/>
                <w:szCs w:val="22"/>
                <w:lang w:eastAsia="zh-CN" w:bidi="hi-IN"/>
              </w:rPr>
              <w:t xml:space="preserve">подпись)   </w:t>
            </w:r>
            <w:proofErr w:type="gramEnd"/>
            <w:r w:rsidRPr="002D5355">
              <w:rPr>
                <w:sz w:val="22"/>
                <w:szCs w:val="22"/>
                <w:lang w:eastAsia="zh-CN" w:bidi="hi-IN"/>
              </w:rPr>
              <w:t xml:space="preserve">     (расшифровка подписи)</w:t>
            </w:r>
          </w:p>
          <w:p w14:paraId="7E455B74" w14:textId="77777777" w:rsidR="002D5355" w:rsidRPr="002D5355" w:rsidRDefault="002D5355" w:rsidP="002D5355">
            <w:pPr>
              <w:jc w:val="both"/>
              <w:rPr>
                <w:sz w:val="22"/>
                <w:szCs w:val="22"/>
                <w:lang w:eastAsia="zh-CN" w:bidi="hi-IN"/>
              </w:rPr>
            </w:pPr>
            <w:proofErr w:type="spellStart"/>
            <w:r w:rsidRPr="002D5355">
              <w:rPr>
                <w:sz w:val="22"/>
                <w:szCs w:val="22"/>
                <w:lang w:eastAsia="zh-CN" w:bidi="hi-IN"/>
              </w:rPr>
              <w:t>мп</w:t>
            </w:r>
            <w:proofErr w:type="spellEnd"/>
          </w:p>
        </w:tc>
      </w:tr>
    </w:tbl>
    <w:p w14:paraId="32D7D6C3"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1D56C538" w14:textId="77777777" w:rsidR="002D5355" w:rsidRPr="002D5355" w:rsidRDefault="002D5355" w:rsidP="002D5355">
      <w:pPr>
        <w:jc w:val="both"/>
        <w:outlineLvl w:val="0"/>
        <w:rPr>
          <w:b/>
          <w:i/>
          <w:sz w:val="22"/>
          <w:szCs w:val="22"/>
        </w:rPr>
      </w:pPr>
      <w:r w:rsidRPr="002D5355">
        <w:rPr>
          <w:b/>
          <w:i/>
          <w:sz w:val="22"/>
          <w:szCs w:val="22"/>
        </w:rPr>
        <w:t>Окончание формы</w:t>
      </w:r>
    </w:p>
    <w:p w14:paraId="24D8A8AC" w14:textId="77777777" w:rsidR="002D5355" w:rsidRPr="002D5355" w:rsidRDefault="002D5355" w:rsidP="002D5355">
      <w:pPr>
        <w:rPr>
          <w:sz w:val="22"/>
          <w:szCs w:val="22"/>
        </w:rPr>
      </w:pPr>
    </w:p>
    <w:p w14:paraId="26CB9239" w14:textId="77777777" w:rsidR="002D5355" w:rsidRPr="002D5355" w:rsidRDefault="002D5355" w:rsidP="002D5355">
      <w:pPr>
        <w:rPr>
          <w:sz w:val="22"/>
          <w:szCs w:val="22"/>
        </w:rPr>
      </w:pPr>
    </w:p>
    <w:tbl>
      <w:tblPr>
        <w:tblW w:w="9547" w:type="dxa"/>
        <w:tblInd w:w="93" w:type="dxa"/>
        <w:tblLook w:val="00A0" w:firstRow="1" w:lastRow="0" w:firstColumn="1" w:lastColumn="0" w:noHBand="0" w:noVBand="0"/>
      </w:tblPr>
      <w:tblGrid>
        <w:gridCol w:w="5436"/>
        <w:gridCol w:w="4111"/>
      </w:tblGrid>
      <w:tr w:rsidR="002D5355" w:rsidRPr="002D5355" w14:paraId="6516A471" w14:textId="77777777" w:rsidTr="003543D9">
        <w:trPr>
          <w:trHeight w:val="422"/>
        </w:trPr>
        <w:tc>
          <w:tcPr>
            <w:tcW w:w="5436" w:type="dxa"/>
          </w:tcPr>
          <w:p w14:paraId="6AB54FF9" w14:textId="77777777" w:rsidR="002D5355" w:rsidRPr="002D5355" w:rsidRDefault="002D5355" w:rsidP="002D5355">
            <w:pPr>
              <w:keepNext/>
              <w:rPr>
                <w:b/>
                <w:bCs/>
                <w:sz w:val="22"/>
                <w:szCs w:val="22"/>
              </w:rPr>
            </w:pPr>
            <w:r w:rsidRPr="002D5355">
              <w:rPr>
                <w:b/>
                <w:bCs/>
                <w:sz w:val="22"/>
                <w:szCs w:val="22"/>
              </w:rPr>
              <w:t>ЗАКАЗЧИК:</w:t>
            </w:r>
          </w:p>
          <w:p w14:paraId="48C9F74C" w14:textId="77777777" w:rsidR="002D5355" w:rsidRPr="002D5355" w:rsidRDefault="002D5355" w:rsidP="002D5355">
            <w:pPr>
              <w:keepNext/>
              <w:rPr>
                <w:sz w:val="22"/>
                <w:szCs w:val="22"/>
              </w:rPr>
            </w:pPr>
          </w:p>
        </w:tc>
        <w:tc>
          <w:tcPr>
            <w:tcW w:w="4111" w:type="dxa"/>
          </w:tcPr>
          <w:p w14:paraId="0720F169" w14:textId="77777777" w:rsidR="002D5355" w:rsidRPr="002D5355" w:rsidRDefault="002D5355" w:rsidP="002D5355">
            <w:pPr>
              <w:keepNext/>
              <w:rPr>
                <w:b/>
                <w:bCs/>
                <w:sz w:val="22"/>
                <w:szCs w:val="22"/>
              </w:rPr>
            </w:pPr>
            <w:r w:rsidRPr="002D5355">
              <w:rPr>
                <w:b/>
                <w:sz w:val="22"/>
                <w:szCs w:val="22"/>
              </w:rPr>
              <w:t>ПОДРЯДЧИК:</w:t>
            </w:r>
          </w:p>
          <w:p w14:paraId="15D9F19C" w14:textId="77777777" w:rsidR="002D5355" w:rsidRPr="002D5355" w:rsidRDefault="002D5355" w:rsidP="002D5355">
            <w:pPr>
              <w:keepNext/>
              <w:tabs>
                <w:tab w:val="left" w:pos="4425"/>
              </w:tabs>
              <w:rPr>
                <w:b/>
                <w:sz w:val="22"/>
                <w:szCs w:val="22"/>
              </w:rPr>
            </w:pPr>
          </w:p>
        </w:tc>
      </w:tr>
      <w:tr w:rsidR="002D5355" w:rsidRPr="002D5355" w14:paraId="78B4BF91" w14:textId="77777777" w:rsidTr="003543D9">
        <w:tc>
          <w:tcPr>
            <w:tcW w:w="5436" w:type="dxa"/>
          </w:tcPr>
          <w:p w14:paraId="4ADF3FE3"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28F3DA44" w14:textId="77777777" w:rsidR="002D5355" w:rsidRPr="002D5355" w:rsidRDefault="002D5355" w:rsidP="002D5355">
            <w:pPr>
              <w:keepNext/>
              <w:suppressAutoHyphens/>
              <w:jc w:val="both"/>
              <w:rPr>
                <w:b/>
                <w:sz w:val="22"/>
                <w:szCs w:val="22"/>
              </w:rPr>
            </w:pPr>
          </w:p>
          <w:p w14:paraId="2E092CF5" w14:textId="77777777" w:rsidR="002D5355" w:rsidRPr="002D5355" w:rsidRDefault="002D5355" w:rsidP="002D5355">
            <w:pPr>
              <w:keepNext/>
              <w:suppressAutoHyphens/>
              <w:jc w:val="both"/>
              <w:rPr>
                <w:b/>
                <w:sz w:val="22"/>
                <w:szCs w:val="22"/>
              </w:rPr>
            </w:pPr>
          </w:p>
          <w:p w14:paraId="310E8D12"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1646ABC1" w14:textId="77777777" w:rsidR="002D5355" w:rsidRPr="002D5355" w:rsidRDefault="002D5355" w:rsidP="002D5355">
            <w:pPr>
              <w:keepNext/>
              <w:suppressAutoHyphens/>
              <w:jc w:val="both"/>
              <w:rPr>
                <w:b/>
                <w:sz w:val="22"/>
                <w:szCs w:val="22"/>
              </w:rPr>
            </w:pPr>
            <w:proofErr w:type="spellStart"/>
            <w:r w:rsidRPr="002D5355">
              <w:rPr>
                <w:sz w:val="22"/>
                <w:szCs w:val="22"/>
                <w:lang w:eastAsia="ar-SA"/>
              </w:rPr>
              <w:t>м.п</w:t>
            </w:r>
            <w:proofErr w:type="spellEnd"/>
            <w:r w:rsidRPr="002D5355">
              <w:rPr>
                <w:sz w:val="22"/>
                <w:szCs w:val="22"/>
                <w:lang w:eastAsia="ar-SA"/>
              </w:rPr>
              <w:t>.</w:t>
            </w:r>
          </w:p>
          <w:p w14:paraId="3037D824" w14:textId="77777777" w:rsidR="002D5355" w:rsidRPr="002D5355" w:rsidRDefault="002D5355" w:rsidP="002D5355">
            <w:pPr>
              <w:keepNext/>
              <w:suppressAutoHyphens/>
              <w:jc w:val="both"/>
              <w:rPr>
                <w:sz w:val="22"/>
                <w:szCs w:val="22"/>
                <w:lang w:eastAsia="zh-CN"/>
              </w:rPr>
            </w:pPr>
          </w:p>
        </w:tc>
        <w:tc>
          <w:tcPr>
            <w:tcW w:w="4111" w:type="dxa"/>
          </w:tcPr>
          <w:p w14:paraId="696BAC6D" w14:textId="77777777" w:rsidR="002D5355" w:rsidRPr="002D5355" w:rsidRDefault="002D5355" w:rsidP="002D5355">
            <w:pPr>
              <w:keepNext/>
              <w:tabs>
                <w:tab w:val="left" w:pos="4425"/>
              </w:tabs>
              <w:jc w:val="both"/>
              <w:rPr>
                <w:b/>
                <w:sz w:val="22"/>
                <w:szCs w:val="22"/>
              </w:rPr>
            </w:pPr>
          </w:p>
          <w:p w14:paraId="62C2B926" w14:textId="77777777" w:rsidR="002D5355" w:rsidRPr="002D5355" w:rsidRDefault="002D5355" w:rsidP="002D5355">
            <w:pPr>
              <w:keepNext/>
              <w:tabs>
                <w:tab w:val="left" w:pos="4425"/>
              </w:tabs>
              <w:jc w:val="both"/>
              <w:rPr>
                <w:b/>
                <w:sz w:val="22"/>
                <w:szCs w:val="22"/>
              </w:rPr>
            </w:pPr>
          </w:p>
          <w:p w14:paraId="6345C1B1" w14:textId="73505E65" w:rsidR="002D5355" w:rsidRDefault="002D5355" w:rsidP="002D5355">
            <w:pPr>
              <w:keepNext/>
              <w:tabs>
                <w:tab w:val="left" w:pos="4425"/>
              </w:tabs>
              <w:jc w:val="both"/>
              <w:rPr>
                <w:b/>
                <w:sz w:val="22"/>
                <w:szCs w:val="22"/>
              </w:rPr>
            </w:pPr>
          </w:p>
          <w:p w14:paraId="6D42504F" w14:textId="21FCAC4D" w:rsidR="003543D9" w:rsidRDefault="003543D9" w:rsidP="002D5355">
            <w:pPr>
              <w:keepNext/>
              <w:tabs>
                <w:tab w:val="left" w:pos="4425"/>
              </w:tabs>
              <w:jc w:val="both"/>
              <w:rPr>
                <w:b/>
                <w:sz w:val="22"/>
                <w:szCs w:val="22"/>
              </w:rPr>
            </w:pPr>
          </w:p>
          <w:p w14:paraId="756AD9F7" w14:textId="77777777" w:rsidR="003543D9" w:rsidRPr="002D5355" w:rsidRDefault="003543D9" w:rsidP="002D5355">
            <w:pPr>
              <w:keepNext/>
              <w:tabs>
                <w:tab w:val="left" w:pos="4425"/>
              </w:tabs>
              <w:jc w:val="both"/>
              <w:rPr>
                <w:b/>
                <w:sz w:val="22"/>
                <w:szCs w:val="22"/>
              </w:rPr>
            </w:pPr>
          </w:p>
          <w:p w14:paraId="062489CE" w14:textId="77777777" w:rsidR="002D5355" w:rsidRPr="002D5355" w:rsidRDefault="002D5355" w:rsidP="002D5355">
            <w:pPr>
              <w:keepNext/>
              <w:tabs>
                <w:tab w:val="left" w:pos="4425"/>
              </w:tabs>
              <w:jc w:val="both"/>
              <w:rPr>
                <w:b/>
                <w:sz w:val="22"/>
                <w:szCs w:val="22"/>
              </w:rPr>
            </w:pPr>
          </w:p>
          <w:p w14:paraId="42C769E5" w14:textId="77777777" w:rsidR="002D5355" w:rsidRPr="002D5355" w:rsidRDefault="002D5355" w:rsidP="002D5355">
            <w:pPr>
              <w:keepNext/>
              <w:snapToGrid w:val="0"/>
              <w:jc w:val="both"/>
              <w:rPr>
                <w:b/>
                <w:sz w:val="22"/>
                <w:szCs w:val="22"/>
              </w:rPr>
            </w:pPr>
            <w:r w:rsidRPr="002D5355">
              <w:rPr>
                <w:b/>
                <w:sz w:val="22"/>
                <w:szCs w:val="22"/>
              </w:rPr>
              <w:t xml:space="preserve">______________ </w:t>
            </w:r>
          </w:p>
          <w:p w14:paraId="773649A9" w14:textId="77777777" w:rsidR="002D5355" w:rsidRPr="002D5355" w:rsidRDefault="002D5355" w:rsidP="002D5355">
            <w:pPr>
              <w:keepNext/>
              <w:snapToGrid w:val="0"/>
              <w:jc w:val="both"/>
              <w:rPr>
                <w:sz w:val="22"/>
                <w:szCs w:val="22"/>
              </w:rPr>
            </w:pPr>
            <w:proofErr w:type="spellStart"/>
            <w:r w:rsidRPr="002D5355">
              <w:rPr>
                <w:sz w:val="22"/>
                <w:szCs w:val="22"/>
                <w:lang w:eastAsia="ar-SA"/>
              </w:rPr>
              <w:t>м.п</w:t>
            </w:r>
            <w:proofErr w:type="spellEnd"/>
            <w:r w:rsidRPr="002D5355">
              <w:rPr>
                <w:sz w:val="22"/>
                <w:szCs w:val="22"/>
                <w:lang w:eastAsia="ar-SA"/>
              </w:rPr>
              <w:t>.</w:t>
            </w:r>
          </w:p>
        </w:tc>
      </w:tr>
    </w:tbl>
    <w:p w14:paraId="49262286" w14:textId="77777777" w:rsidR="002D5355" w:rsidRPr="002D5355" w:rsidRDefault="002D5355" w:rsidP="002D5355">
      <w:pPr>
        <w:rPr>
          <w:sz w:val="22"/>
          <w:szCs w:val="22"/>
        </w:rPr>
      </w:pPr>
    </w:p>
    <w:p w14:paraId="1158B379" w14:textId="77777777" w:rsidR="002D5355" w:rsidRPr="002D5355" w:rsidRDefault="002D5355" w:rsidP="002D5355">
      <w:pPr>
        <w:widowControl w:val="0"/>
      </w:pPr>
    </w:p>
    <w:p w14:paraId="12E9E607" w14:textId="77777777" w:rsidR="002D5355" w:rsidRPr="002D5355" w:rsidRDefault="002D5355" w:rsidP="002D5355">
      <w:pPr>
        <w:widowControl w:val="0"/>
      </w:pPr>
    </w:p>
    <w:p w14:paraId="322A4F72" w14:textId="77777777" w:rsidR="002D5355" w:rsidRPr="002D5355" w:rsidRDefault="002D5355" w:rsidP="002D5355">
      <w:pPr>
        <w:widowControl w:val="0"/>
        <w:sectPr w:rsidR="002D5355" w:rsidRPr="002D5355" w:rsidSect="002D5355">
          <w:pgSz w:w="11907" w:h="16839" w:code="9"/>
          <w:pgMar w:top="680" w:right="567" w:bottom="851" w:left="851" w:header="720" w:footer="720" w:gutter="0"/>
          <w:cols w:space="720"/>
          <w:noEndnote/>
          <w:docGrid w:linePitch="299"/>
        </w:sectPr>
      </w:pPr>
    </w:p>
    <w:p w14:paraId="1C368509" w14:textId="77777777" w:rsidR="002D5355" w:rsidRPr="002D5355" w:rsidRDefault="002D5355" w:rsidP="002D5355">
      <w:pPr>
        <w:autoSpaceDN w:val="0"/>
        <w:ind w:firstLine="567"/>
        <w:contextualSpacing/>
        <w:jc w:val="right"/>
      </w:pPr>
      <w:r w:rsidRPr="002D5355">
        <w:lastRenderedPageBreak/>
        <w:t>Приложение № 7</w:t>
      </w:r>
    </w:p>
    <w:p w14:paraId="729A5BB8" w14:textId="77777777" w:rsidR="002D5355" w:rsidRPr="002D5355" w:rsidRDefault="002D5355" w:rsidP="002D5355">
      <w:pPr>
        <w:autoSpaceDN w:val="0"/>
        <w:ind w:firstLine="567"/>
        <w:contextualSpacing/>
        <w:jc w:val="right"/>
      </w:pPr>
      <w:r w:rsidRPr="002D5355">
        <w:t xml:space="preserve">к контракту № ____________ </w:t>
      </w:r>
    </w:p>
    <w:p w14:paraId="26BD9D8D" w14:textId="77777777" w:rsidR="002D5355" w:rsidRPr="002D5355" w:rsidRDefault="002D5355" w:rsidP="002D5355">
      <w:pPr>
        <w:autoSpaceDN w:val="0"/>
        <w:ind w:firstLine="567"/>
        <w:contextualSpacing/>
        <w:jc w:val="right"/>
      </w:pPr>
      <w:r w:rsidRPr="002D5355">
        <w:t>от ________________</w:t>
      </w:r>
    </w:p>
    <w:p w14:paraId="5351FFDD"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0BD1B2BB" w14:textId="77777777" w:rsidR="002D5355" w:rsidRPr="002D5355" w:rsidRDefault="002D5355" w:rsidP="002D5355">
      <w:pPr>
        <w:autoSpaceDN w:val="0"/>
        <w:ind w:firstLine="567"/>
        <w:contextualSpacing/>
        <w:jc w:val="right"/>
      </w:pPr>
    </w:p>
    <w:p w14:paraId="06C26390" w14:textId="77777777" w:rsidR="002D5355" w:rsidRPr="002D5355" w:rsidRDefault="002D5355" w:rsidP="002D5355">
      <w:pPr>
        <w:widowControl w:val="0"/>
        <w:suppressAutoHyphens/>
        <w:contextualSpacing/>
        <w:jc w:val="center"/>
        <w:outlineLvl w:val="0"/>
        <w:rPr>
          <w:rFonts w:eastAsia="MS Mincho"/>
          <w:b/>
          <w:kern w:val="1"/>
          <w:sz w:val="22"/>
          <w:szCs w:val="22"/>
          <w:lang w:eastAsia="en-US" w:bidi="hi-IN"/>
        </w:rPr>
      </w:pPr>
      <w:r w:rsidRPr="002D5355">
        <w:rPr>
          <w:rFonts w:eastAsia="MS Mincho"/>
          <w:b/>
          <w:kern w:val="1"/>
          <w:sz w:val="22"/>
          <w:szCs w:val="22"/>
          <w:lang w:eastAsia="en-US" w:bidi="hi-IN"/>
        </w:rPr>
        <w:t>Сводный сметный расчет стоимости строительства по объекту:</w:t>
      </w:r>
    </w:p>
    <w:p w14:paraId="6A72448E" w14:textId="77777777" w:rsidR="002D5355" w:rsidRPr="002D5355" w:rsidRDefault="002D5355" w:rsidP="002D5355">
      <w:pPr>
        <w:widowControl w:val="0"/>
        <w:suppressAutoHyphens/>
        <w:contextualSpacing/>
        <w:jc w:val="center"/>
        <w:outlineLvl w:val="0"/>
        <w:rPr>
          <w:rFonts w:eastAsia="MS Mincho"/>
          <w:b/>
          <w:kern w:val="1"/>
          <w:sz w:val="22"/>
          <w:szCs w:val="22"/>
          <w:lang w:eastAsia="en-US" w:bidi="hi-IN"/>
        </w:rPr>
      </w:pPr>
      <w:r w:rsidRPr="002D5355">
        <w:rPr>
          <w:rFonts w:eastAsia="MS Mincho"/>
          <w:b/>
          <w:kern w:val="1"/>
          <w:sz w:val="22"/>
          <w:szCs w:val="22"/>
          <w:lang w:eastAsia="en-US" w:bidi="hi-IN"/>
        </w:rPr>
        <w:t xml:space="preserve">«Реконструкция центрального теплового пункта с установкой </w:t>
      </w:r>
      <w:proofErr w:type="spellStart"/>
      <w:r w:rsidRPr="002D5355">
        <w:rPr>
          <w:rFonts w:eastAsia="MS Mincho"/>
          <w:b/>
          <w:kern w:val="1"/>
          <w:sz w:val="22"/>
          <w:szCs w:val="22"/>
          <w:lang w:eastAsia="en-US" w:bidi="hi-IN"/>
        </w:rPr>
        <w:t>блочно</w:t>
      </w:r>
      <w:proofErr w:type="spellEnd"/>
      <w:r w:rsidRPr="002D5355">
        <w:rPr>
          <w:rFonts w:eastAsia="MS Mincho"/>
          <w:b/>
          <w:kern w:val="1"/>
          <w:sz w:val="22"/>
          <w:szCs w:val="22"/>
          <w:lang w:eastAsia="en-US" w:bidi="hi-IN"/>
        </w:rPr>
        <w:t xml:space="preserve">-модульной котельной по адресу: </w:t>
      </w:r>
      <w:r w:rsidRPr="002D5355">
        <w:rPr>
          <w:rFonts w:eastAsia="MS Mincho"/>
          <w:b/>
          <w:kern w:val="1"/>
          <w:sz w:val="22"/>
          <w:szCs w:val="22"/>
          <w:lang w:eastAsia="en-US" w:bidi="hi-IN"/>
        </w:rPr>
        <w:br/>
        <w:t>Республика Крым, г. Керчь, ул. 12 Апреля 1961 года, 1, от котельной по Магистральному шоссе, 3»</w:t>
      </w:r>
    </w:p>
    <w:p w14:paraId="3CBCF319" w14:textId="77777777" w:rsidR="002D5355" w:rsidRPr="002D5355" w:rsidRDefault="002D5355" w:rsidP="002D5355">
      <w:pPr>
        <w:tabs>
          <w:tab w:val="left" w:pos="11482"/>
        </w:tabs>
        <w:ind w:right="111"/>
        <w:contextualSpacing/>
        <w:rPr>
          <w:i/>
          <w:sz w:val="20"/>
          <w:szCs w:val="20"/>
        </w:rPr>
      </w:pP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2D5355" w:rsidRPr="002D5355" w14:paraId="0A797C4E" w14:textId="77777777" w:rsidTr="002D5355">
        <w:trPr>
          <w:trHeight w:val="255"/>
        </w:trPr>
        <w:tc>
          <w:tcPr>
            <w:tcW w:w="520" w:type="dxa"/>
            <w:tcBorders>
              <w:top w:val="nil"/>
              <w:left w:val="nil"/>
              <w:bottom w:val="single" w:sz="4" w:space="0" w:color="auto"/>
              <w:right w:val="nil"/>
            </w:tcBorders>
            <w:shd w:val="clear" w:color="auto" w:fill="auto"/>
            <w:noWrap/>
            <w:hideMark/>
          </w:tcPr>
          <w:p w14:paraId="37C6D50F" w14:textId="77777777" w:rsidR="002D5355" w:rsidRPr="002D5355" w:rsidRDefault="002D5355" w:rsidP="002D5355">
            <w:pPr>
              <w:contextualSpacing/>
              <w:jc w:val="center"/>
              <w:rPr>
                <w:sz w:val="22"/>
                <w:szCs w:val="22"/>
              </w:rPr>
            </w:pPr>
          </w:p>
        </w:tc>
        <w:tc>
          <w:tcPr>
            <w:tcW w:w="7562" w:type="dxa"/>
            <w:gridSpan w:val="2"/>
            <w:tcBorders>
              <w:top w:val="nil"/>
              <w:left w:val="nil"/>
              <w:bottom w:val="single" w:sz="4" w:space="0" w:color="auto"/>
              <w:right w:val="nil"/>
            </w:tcBorders>
            <w:shd w:val="clear" w:color="auto" w:fill="auto"/>
            <w:noWrap/>
            <w:hideMark/>
          </w:tcPr>
          <w:p w14:paraId="61E86528" w14:textId="77777777" w:rsidR="002D5355" w:rsidRPr="002D5355" w:rsidRDefault="002D5355" w:rsidP="002D5355">
            <w:pPr>
              <w:contextualSpacing/>
              <w:rPr>
                <w:sz w:val="22"/>
                <w:szCs w:val="22"/>
              </w:rPr>
            </w:pPr>
            <w:r w:rsidRPr="002D5355">
              <w:rPr>
                <w:sz w:val="22"/>
                <w:szCs w:val="22"/>
              </w:rPr>
              <w:t xml:space="preserve">Составлена в ценах по состоянию на _________________ </w:t>
            </w:r>
          </w:p>
        </w:tc>
        <w:tc>
          <w:tcPr>
            <w:tcW w:w="1380" w:type="dxa"/>
            <w:tcBorders>
              <w:top w:val="nil"/>
              <w:left w:val="nil"/>
              <w:bottom w:val="single" w:sz="4" w:space="0" w:color="auto"/>
              <w:right w:val="nil"/>
            </w:tcBorders>
            <w:shd w:val="clear" w:color="auto" w:fill="auto"/>
            <w:noWrap/>
            <w:vAlign w:val="center"/>
            <w:hideMark/>
          </w:tcPr>
          <w:p w14:paraId="2B7D9F07" w14:textId="77777777" w:rsidR="002D5355" w:rsidRPr="002D5355" w:rsidRDefault="002D5355" w:rsidP="002D5355">
            <w:pPr>
              <w:contextualSpacing/>
              <w:jc w:val="right"/>
              <w:rPr>
                <w:sz w:val="22"/>
                <w:szCs w:val="22"/>
              </w:rPr>
            </w:pPr>
          </w:p>
        </w:tc>
        <w:tc>
          <w:tcPr>
            <w:tcW w:w="1360" w:type="dxa"/>
            <w:tcBorders>
              <w:top w:val="nil"/>
              <w:left w:val="nil"/>
              <w:bottom w:val="single" w:sz="4" w:space="0" w:color="auto"/>
              <w:right w:val="nil"/>
            </w:tcBorders>
            <w:shd w:val="clear" w:color="auto" w:fill="auto"/>
            <w:noWrap/>
            <w:vAlign w:val="center"/>
            <w:hideMark/>
          </w:tcPr>
          <w:p w14:paraId="0D4A8DD0" w14:textId="77777777" w:rsidR="002D5355" w:rsidRPr="002D5355" w:rsidRDefault="002D5355" w:rsidP="002D5355">
            <w:pPr>
              <w:contextualSpacing/>
              <w:jc w:val="center"/>
              <w:rPr>
                <w:sz w:val="22"/>
                <w:szCs w:val="22"/>
              </w:rPr>
            </w:pPr>
          </w:p>
        </w:tc>
        <w:tc>
          <w:tcPr>
            <w:tcW w:w="1584" w:type="dxa"/>
            <w:tcBorders>
              <w:top w:val="nil"/>
              <w:left w:val="nil"/>
              <w:bottom w:val="single" w:sz="4" w:space="0" w:color="auto"/>
              <w:right w:val="nil"/>
            </w:tcBorders>
            <w:shd w:val="clear" w:color="auto" w:fill="auto"/>
            <w:noWrap/>
            <w:vAlign w:val="center"/>
            <w:hideMark/>
          </w:tcPr>
          <w:p w14:paraId="002F15DF" w14:textId="77777777" w:rsidR="002D5355" w:rsidRPr="002D5355" w:rsidRDefault="002D5355" w:rsidP="002D5355">
            <w:pPr>
              <w:contextualSpacing/>
              <w:jc w:val="center"/>
              <w:rPr>
                <w:sz w:val="22"/>
                <w:szCs w:val="22"/>
              </w:rPr>
            </w:pPr>
          </w:p>
        </w:tc>
        <w:tc>
          <w:tcPr>
            <w:tcW w:w="1320" w:type="dxa"/>
            <w:tcBorders>
              <w:top w:val="nil"/>
              <w:left w:val="nil"/>
              <w:bottom w:val="single" w:sz="4" w:space="0" w:color="auto"/>
              <w:right w:val="nil"/>
            </w:tcBorders>
            <w:shd w:val="clear" w:color="auto" w:fill="auto"/>
            <w:noWrap/>
            <w:vAlign w:val="center"/>
            <w:hideMark/>
          </w:tcPr>
          <w:p w14:paraId="2966AD0F" w14:textId="77777777" w:rsidR="002D5355" w:rsidRPr="002D5355" w:rsidRDefault="002D5355" w:rsidP="002D5355">
            <w:pPr>
              <w:contextualSpacing/>
              <w:jc w:val="center"/>
              <w:rPr>
                <w:sz w:val="22"/>
                <w:szCs w:val="22"/>
              </w:rPr>
            </w:pPr>
          </w:p>
        </w:tc>
        <w:tc>
          <w:tcPr>
            <w:tcW w:w="1481" w:type="dxa"/>
            <w:tcBorders>
              <w:top w:val="nil"/>
              <w:left w:val="nil"/>
              <w:bottom w:val="single" w:sz="4" w:space="0" w:color="auto"/>
              <w:right w:val="nil"/>
            </w:tcBorders>
            <w:shd w:val="clear" w:color="auto" w:fill="auto"/>
            <w:noWrap/>
            <w:vAlign w:val="center"/>
            <w:hideMark/>
          </w:tcPr>
          <w:p w14:paraId="6309CFE5" w14:textId="77777777" w:rsidR="002D5355" w:rsidRPr="002D5355" w:rsidRDefault="002D5355" w:rsidP="002D5355">
            <w:pPr>
              <w:contextualSpacing/>
              <w:jc w:val="center"/>
              <w:rPr>
                <w:sz w:val="22"/>
                <w:szCs w:val="22"/>
              </w:rPr>
            </w:pPr>
          </w:p>
        </w:tc>
      </w:tr>
      <w:tr w:rsidR="002D5355" w:rsidRPr="002D5355" w14:paraId="4A01F1CA" w14:textId="77777777" w:rsidTr="002D5355">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27654" w14:textId="77777777" w:rsidR="002D5355" w:rsidRPr="002D5355" w:rsidRDefault="002D5355" w:rsidP="002D5355">
            <w:pPr>
              <w:contextualSpacing/>
              <w:jc w:val="center"/>
              <w:rPr>
                <w:sz w:val="22"/>
                <w:szCs w:val="22"/>
              </w:rPr>
            </w:pPr>
            <w:r w:rsidRPr="002D5355">
              <w:rPr>
                <w:sz w:val="22"/>
                <w:szCs w:val="22"/>
              </w:rPr>
              <w:t xml:space="preserve">№ </w:t>
            </w:r>
            <w:proofErr w:type="spellStart"/>
            <w:r w:rsidRPr="002D5355">
              <w:rPr>
                <w:sz w:val="22"/>
                <w:szCs w:val="22"/>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264FD" w14:textId="77777777" w:rsidR="002D5355" w:rsidRPr="002D5355" w:rsidRDefault="002D5355" w:rsidP="002D5355">
            <w:pPr>
              <w:contextualSpacing/>
              <w:jc w:val="center"/>
              <w:rPr>
                <w:sz w:val="22"/>
                <w:szCs w:val="22"/>
              </w:rPr>
            </w:pPr>
            <w:r w:rsidRPr="002D5355">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08E3BF" w14:textId="77777777" w:rsidR="002D5355" w:rsidRPr="002D5355" w:rsidRDefault="002D5355" w:rsidP="002D5355">
            <w:pPr>
              <w:contextualSpacing/>
              <w:jc w:val="center"/>
              <w:rPr>
                <w:sz w:val="22"/>
                <w:szCs w:val="22"/>
              </w:rPr>
            </w:pPr>
            <w:r w:rsidRPr="002D5355">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7D160C2C" w14:textId="77777777" w:rsidR="002D5355" w:rsidRPr="002D5355" w:rsidRDefault="002D5355" w:rsidP="002D5355">
            <w:pPr>
              <w:contextualSpacing/>
              <w:jc w:val="center"/>
              <w:rPr>
                <w:sz w:val="22"/>
                <w:szCs w:val="22"/>
              </w:rPr>
            </w:pPr>
            <w:r w:rsidRPr="002D5355">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DDEE0B" w14:textId="77777777" w:rsidR="002D5355" w:rsidRPr="002D5355" w:rsidRDefault="002D5355" w:rsidP="002D5355">
            <w:pPr>
              <w:contextualSpacing/>
              <w:jc w:val="center"/>
              <w:rPr>
                <w:sz w:val="22"/>
                <w:szCs w:val="22"/>
              </w:rPr>
            </w:pPr>
            <w:r w:rsidRPr="002D5355">
              <w:rPr>
                <w:sz w:val="22"/>
                <w:szCs w:val="22"/>
              </w:rPr>
              <w:t>Общая сметная стоимость, тыс. руб.</w:t>
            </w:r>
          </w:p>
        </w:tc>
      </w:tr>
      <w:tr w:rsidR="002D5355" w:rsidRPr="002D5355" w14:paraId="6FA5B662"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7A5AB66"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39AD39CD"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458F4DD5" w14:textId="77777777" w:rsidR="002D5355" w:rsidRPr="002D5355" w:rsidRDefault="002D5355" w:rsidP="002D5355">
            <w:pPr>
              <w:contextualSpacing/>
              <w:rPr>
                <w:sz w:val="22"/>
                <w:szCs w:val="22"/>
              </w:rPr>
            </w:pPr>
          </w:p>
        </w:tc>
        <w:tc>
          <w:tcPr>
            <w:tcW w:w="1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A9AE7C" w14:textId="77777777" w:rsidR="002D5355" w:rsidRPr="002D5355" w:rsidRDefault="002D5355" w:rsidP="002D5355">
            <w:pPr>
              <w:contextualSpacing/>
              <w:jc w:val="center"/>
              <w:rPr>
                <w:sz w:val="22"/>
                <w:szCs w:val="22"/>
              </w:rPr>
            </w:pPr>
            <w:r w:rsidRPr="002D5355">
              <w:rPr>
                <w:sz w:val="22"/>
                <w:szCs w:val="22"/>
              </w:rPr>
              <w:t>строитель-</w:t>
            </w:r>
            <w:r w:rsidRPr="002D5355">
              <w:rPr>
                <w:sz w:val="22"/>
                <w:szCs w:val="22"/>
              </w:rPr>
              <w:br/>
            </w:r>
            <w:proofErr w:type="spellStart"/>
            <w:r w:rsidRPr="002D5355">
              <w:rPr>
                <w:sz w:val="22"/>
                <w:szCs w:val="22"/>
              </w:rPr>
              <w:t>ных</w:t>
            </w:r>
            <w:proofErr w:type="spellEnd"/>
            <w:r w:rsidRPr="002D5355">
              <w:rPr>
                <w:sz w:val="22"/>
                <w:szCs w:val="22"/>
              </w:rPr>
              <w:t xml:space="preserve"> работ</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97972C" w14:textId="77777777" w:rsidR="002D5355" w:rsidRPr="002D5355" w:rsidRDefault="002D5355" w:rsidP="002D5355">
            <w:pPr>
              <w:contextualSpacing/>
              <w:jc w:val="center"/>
              <w:rPr>
                <w:sz w:val="22"/>
                <w:szCs w:val="22"/>
              </w:rPr>
            </w:pPr>
            <w:r w:rsidRPr="002D5355">
              <w:rPr>
                <w:sz w:val="22"/>
                <w:szCs w:val="22"/>
              </w:rPr>
              <w:t>монтажных работ</w:t>
            </w:r>
          </w:p>
        </w:tc>
        <w:tc>
          <w:tcPr>
            <w:tcW w:w="1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8F61CE" w14:textId="77777777" w:rsidR="002D5355" w:rsidRPr="002D5355" w:rsidRDefault="002D5355" w:rsidP="002D5355">
            <w:pPr>
              <w:contextualSpacing/>
              <w:jc w:val="center"/>
              <w:rPr>
                <w:sz w:val="22"/>
                <w:szCs w:val="22"/>
              </w:rPr>
            </w:pPr>
            <w:r w:rsidRPr="002D5355">
              <w:rPr>
                <w:sz w:val="22"/>
                <w:szCs w:val="22"/>
              </w:rPr>
              <w:t>оборудования, мебели, инвентаря</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7E830" w14:textId="77777777" w:rsidR="002D5355" w:rsidRPr="002D5355" w:rsidRDefault="002D5355" w:rsidP="002D5355">
            <w:pPr>
              <w:contextualSpacing/>
              <w:jc w:val="center"/>
              <w:rPr>
                <w:sz w:val="22"/>
                <w:szCs w:val="22"/>
              </w:rPr>
            </w:pPr>
            <w:r w:rsidRPr="002D5355">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E8356CC" w14:textId="77777777" w:rsidR="002D5355" w:rsidRPr="002D5355" w:rsidRDefault="002D5355" w:rsidP="002D5355">
            <w:pPr>
              <w:contextualSpacing/>
              <w:rPr>
                <w:sz w:val="22"/>
                <w:szCs w:val="22"/>
              </w:rPr>
            </w:pPr>
          </w:p>
        </w:tc>
      </w:tr>
      <w:tr w:rsidR="002D5355" w:rsidRPr="002D5355" w14:paraId="2E27EEFD"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352CB7B"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5A550D84"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BF46702" w14:textId="77777777" w:rsidR="002D5355" w:rsidRPr="002D5355" w:rsidRDefault="002D5355" w:rsidP="002D5355">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3A207A57" w14:textId="77777777" w:rsidR="002D5355" w:rsidRPr="002D5355" w:rsidRDefault="002D5355" w:rsidP="002D5355">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0B022171" w14:textId="77777777" w:rsidR="002D5355" w:rsidRPr="002D5355" w:rsidRDefault="002D5355" w:rsidP="002D5355">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BC9AA9D" w14:textId="77777777" w:rsidR="002D5355" w:rsidRPr="002D5355" w:rsidRDefault="002D5355" w:rsidP="002D5355">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32A33C93" w14:textId="77777777" w:rsidR="002D5355" w:rsidRPr="002D5355" w:rsidRDefault="002D5355" w:rsidP="002D5355">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3B57B0D7" w14:textId="77777777" w:rsidR="002D5355" w:rsidRPr="002D5355" w:rsidRDefault="002D5355" w:rsidP="002D5355">
            <w:pPr>
              <w:contextualSpacing/>
              <w:rPr>
                <w:sz w:val="22"/>
                <w:szCs w:val="22"/>
              </w:rPr>
            </w:pPr>
          </w:p>
        </w:tc>
      </w:tr>
      <w:tr w:rsidR="002D5355" w:rsidRPr="002D5355" w14:paraId="757BE38F" w14:textId="77777777" w:rsidTr="002D5355">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4D08334E" w14:textId="77777777" w:rsidR="002D5355" w:rsidRPr="002D5355" w:rsidRDefault="002D5355" w:rsidP="002D5355">
            <w:pPr>
              <w:contextualSpacing/>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4EA5178B" w14:textId="77777777" w:rsidR="002D5355" w:rsidRPr="002D5355" w:rsidRDefault="002D5355" w:rsidP="002D5355">
            <w:pPr>
              <w:contextualSpacing/>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2E851207" w14:textId="77777777" w:rsidR="002D5355" w:rsidRPr="002D5355" w:rsidRDefault="002D5355" w:rsidP="002D5355">
            <w:pPr>
              <w:contextualSpacing/>
              <w:rPr>
                <w:sz w:val="22"/>
                <w:szCs w:val="22"/>
              </w:rPr>
            </w:pPr>
          </w:p>
        </w:tc>
        <w:tc>
          <w:tcPr>
            <w:tcW w:w="1380" w:type="dxa"/>
            <w:vMerge/>
            <w:tcBorders>
              <w:top w:val="single" w:sz="4" w:space="0" w:color="auto"/>
              <w:left w:val="single" w:sz="4" w:space="0" w:color="auto"/>
              <w:bottom w:val="single" w:sz="4" w:space="0" w:color="auto"/>
              <w:right w:val="single" w:sz="4" w:space="0" w:color="auto"/>
            </w:tcBorders>
            <w:vAlign w:val="center"/>
            <w:hideMark/>
          </w:tcPr>
          <w:p w14:paraId="42116AEA" w14:textId="77777777" w:rsidR="002D5355" w:rsidRPr="002D5355" w:rsidRDefault="002D5355" w:rsidP="002D5355">
            <w:pPr>
              <w:contextualSpacing/>
              <w:rPr>
                <w:sz w:val="22"/>
                <w:szCs w:val="22"/>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313F5AB7" w14:textId="77777777" w:rsidR="002D5355" w:rsidRPr="002D5355" w:rsidRDefault="002D5355" w:rsidP="002D5355">
            <w:pPr>
              <w:contextualSpacing/>
              <w:rPr>
                <w:sz w:val="22"/>
                <w:szCs w:val="22"/>
              </w:rPr>
            </w:pPr>
          </w:p>
        </w:tc>
        <w:tc>
          <w:tcPr>
            <w:tcW w:w="1584" w:type="dxa"/>
            <w:vMerge/>
            <w:tcBorders>
              <w:top w:val="single" w:sz="4" w:space="0" w:color="auto"/>
              <w:left w:val="single" w:sz="4" w:space="0" w:color="auto"/>
              <w:bottom w:val="single" w:sz="4" w:space="0" w:color="auto"/>
              <w:right w:val="single" w:sz="4" w:space="0" w:color="auto"/>
            </w:tcBorders>
            <w:vAlign w:val="center"/>
            <w:hideMark/>
          </w:tcPr>
          <w:p w14:paraId="6687F1CC" w14:textId="77777777" w:rsidR="002D5355" w:rsidRPr="002D5355" w:rsidRDefault="002D5355" w:rsidP="002D5355">
            <w:pPr>
              <w:contextualSpacing/>
              <w:rPr>
                <w:sz w:val="22"/>
                <w:szCs w:val="22"/>
              </w:rPr>
            </w:pPr>
          </w:p>
        </w:tc>
        <w:tc>
          <w:tcPr>
            <w:tcW w:w="1320" w:type="dxa"/>
            <w:vMerge/>
            <w:tcBorders>
              <w:top w:val="single" w:sz="4" w:space="0" w:color="auto"/>
              <w:left w:val="single" w:sz="4" w:space="0" w:color="auto"/>
              <w:bottom w:val="single" w:sz="4" w:space="0" w:color="auto"/>
              <w:right w:val="single" w:sz="4" w:space="0" w:color="auto"/>
            </w:tcBorders>
            <w:vAlign w:val="center"/>
            <w:hideMark/>
          </w:tcPr>
          <w:p w14:paraId="08541EB7" w14:textId="77777777" w:rsidR="002D5355" w:rsidRPr="002D5355" w:rsidRDefault="002D5355" w:rsidP="002D5355">
            <w:pPr>
              <w:contextualSpacing/>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1E2B12C5" w14:textId="77777777" w:rsidR="002D5355" w:rsidRPr="002D5355" w:rsidRDefault="002D5355" w:rsidP="002D5355">
            <w:pPr>
              <w:contextualSpacing/>
              <w:rPr>
                <w:sz w:val="22"/>
                <w:szCs w:val="22"/>
              </w:rPr>
            </w:pPr>
          </w:p>
        </w:tc>
      </w:tr>
      <w:tr w:rsidR="002D5355" w:rsidRPr="002D5355" w14:paraId="0DEEAD88"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5D68B" w14:textId="77777777" w:rsidR="002D5355" w:rsidRPr="002D5355" w:rsidRDefault="002D5355" w:rsidP="002D5355">
            <w:pPr>
              <w:contextualSpacing/>
              <w:jc w:val="center"/>
              <w:rPr>
                <w:sz w:val="22"/>
                <w:szCs w:val="22"/>
              </w:rPr>
            </w:pPr>
            <w:r w:rsidRPr="002D5355">
              <w:rPr>
                <w:sz w:val="22"/>
                <w:szCs w:val="22"/>
              </w:rPr>
              <w:t>1</w:t>
            </w: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2294540F" w14:textId="77777777" w:rsidR="002D5355" w:rsidRPr="002D5355" w:rsidRDefault="002D5355" w:rsidP="002D5355">
            <w:pPr>
              <w:contextualSpacing/>
              <w:jc w:val="center"/>
              <w:rPr>
                <w:sz w:val="22"/>
                <w:szCs w:val="22"/>
              </w:rPr>
            </w:pPr>
            <w:r w:rsidRPr="002D5355">
              <w:rPr>
                <w:sz w:val="22"/>
                <w:szCs w:val="22"/>
              </w:rPr>
              <w:t>2</w:t>
            </w: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2F699AD1" w14:textId="77777777" w:rsidR="002D5355" w:rsidRPr="002D5355" w:rsidRDefault="002D5355" w:rsidP="002D5355">
            <w:pPr>
              <w:contextualSpacing/>
              <w:jc w:val="center"/>
              <w:rPr>
                <w:sz w:val="22"/>
                <w:szCs w:val="22"/>
              </w:rPr>
            </w:pPr>
            <w:r w:rsidRPr="002D5355">
              <w:rPr>
                <w:sz w:val="22"/>
                <w:szCs w:val="22"/>
              </w:rPr>
              <w:t>3</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016515D4" w14:textId="77777777" w:rsidR="002D5355" w:rsidRPr="002D5355" w:rsidRDefault="002D5355" w:rsidP="002D5355">
            <w:pPr>
              <w:contextualSpacing/>
              <w:jc w:val="center"/>
              <w:rPr>
                <w:sz w:val="22"/>
                <w:szCs w:val="22"/>
              </w:rPr>
            </w:pPr>
            <w:r w:rsidRPr="002D5355">
              <w:rPr>
                <w:sz w:val="22"/>
                <w:szCs w:val="22"/>
              </w:rPr>
              <w:t>4</w:t>
            </w: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E030796" w14:textId="77777777" w:rsidR="002D5355" w:rsidRPr="002D5355" w:rsidRDefault="002D5355" w:rsidP="002D5355">
            <w:pPr>
              <w:contextualSpacing/>
              <w:jc w:val="center"/>
              <w:rPr>
                <w:sz w:val="22"/>
                <w:szCs w:val="22"/>
              </w:rPr>
            </w:pPr>
            <w:r w:rsidRPr="002D5355">
              <w:rPr>
                <w:sz w:val="22"/>
                <w:szCs w:val="22"/>
              </w:rPr>
              <w:t>5</w:t>
            </w: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7546C75A" w14:textId="77777777" w:rsidR="002D5355" w:rsidRPr="002D5355" w:rsidRDefault="002D5355" w:rsidP="002D5355">
            <w:pPr>
              <w:contextualSpacing/>
              <w:jc w:val="center"/>
              <w:rPr>
                <w:sz w:val="22"/>
                <w:szCs w:val="22"/>
              </w:rPr>
            </w:pPr>
            <w:r w:rsidRPr="002D5355">
              <w:rPr>
                <w:sz w:val="22"/>
                <w:szCs w:val="22"/>
              </w:rPr>
              <w:t>6</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375AC670" w14:textId="77777777" w:rsidR="002D5355" w:rsidRPr="002D5355" w:rsidRDefault="002D5355" w:rsidP="002D5355">
            <w:pPr>
              <w:contextualSpacing/>
              <w:jc w:val="center"/>
              <w:rPr>
                <w:sz w:val="22"/>
                <w:szCs w:val="22"/>
              </w:rPr>
            </w:pPr>
            <w:r w:rsidRPr="002D5355">
              <w:rPr>
                <w:sz w:val="22"/>
                <w:szCs w:val="22"/>
              </w:rPr>
              <w:t>7</w:t>
            </w: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307B86CA" w14:textId="77777777" w:rsidR="002D5355" w:rsidRPr="002D5355" w:rsidRDefault="002D5355" w:rsidP="002D5355">
            <w:pPr>
              <w:contextualSpacing/>
              <w:jc w:val="center"/>
              <w:rPr>
                <w:sz w:val="22"/>
                <w:szCs w:val="22"/>
              </w:rPr>
            </w:pPr>
            <w:r w:rsidRPr="002D5355">
              <w:rPr>
                <w:sz w:val="22"/>
                <w:szCs w:val="22"/>
              </w:rPr>
              <w:t>8</w:t>
            </w:r>
          </w:p>
        </w:tc>
      </w:tr>
      <w:tr w:rsidR="002D5355" w:rsidRPr="002D5355" w14:paraId="4F235831"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3EC16"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1804CBE1"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0B0E3FF2"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3CB7EC26"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76EB4159"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3A36E17A"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6674DFC2"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CB8F889" w14:textId="77777777" w:rsidR="002D5355" w:rsidRPr="002D5355" w:rsidRDefault="002D5355" w:rsidP="002D5355">
            <w:pPr>
              <w:contextualSpacing/>
              <w:jc w:val="center"/>
              <w:rPr>
                <w:sz w:val="22"/>
                <w:szCs w:val="22"/>
              </w:rPr>
            </w:pPr>
          </w:p>
        </w:tc>
      </w:tr>
      <w:tr w:rsidR="002D5355" w:rsidRPr="002D5355" w14:paraId="146B19D1"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FB2107"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522EB91F"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6580C136"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1781247D"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50618A27"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8FDE398"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4F11077F"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5B5985B3" w14:textId="77777777" w:rsidR="002D5355" w:rsidRPr="002D5355" w:rsidRDefault="002D5355" w:rsidP="002D5355">
            <w:pPr>
              <w:contextualSpacing/>
              <w:jc w:val="center"/>
              <w:rPr>
                <w:sz w:val="22"/>
                <w:szCs w:val="22"/>
              </w:rPr>
            </w:pPr>
          </w:p>
        </w:tc>
      </w:tr>
      <w:tr w:rsidR="002D5355" w:rsidRPr="002D5355" w14:paraId="22D8D7FE" w14:textId="77777777" w:rsidTr="002D5355">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A2F14" w14:textId="77777777" w:rsidR="002D5355" w:rsidRPr="002D5355" w:rsidRDefault="002D5355" w:rsidP="002D5355">
            <w:pPr>
              <w:contextualSpacing/>
              <w:jc w:val="center"/>
              <w:rPr>
                <w:sz w:val="22"/>
                <w:szCs w:val="22"/>
              </w:rPr>
            </w:pPr>
          </w:p>
        </w:tc>
        <w:tc>
          <w:tcPr>
            <w:tcW w:w="2306" w:type="dxa"/>
            <w:tcBorders>
              <w:top w:val="single" w:sz="4" w:space="0" w:color="auto"/>
              <w:left w:val="nil"/>
              <w:bottom w:val="single" w:sz="4" w:space="0" w:color="auto"/>
              <w:right w:val="single" w:sz="4" w:space="0" w:color="auto"/>
            </w:tcBorders>
            <w:shd w:val="clear" w:color="auto" w:fill="auto"/>
            <w:noWrap/>
            <w:vAlign w:val="center"/>
            <w:hideMark/>
          </w:tcPr>
          <w:p w14:paraId="467D0F65" w14:textId="77777777" w:rsidR="002D5355" w:rsidRPr="002D5355" w:rsidRDefault="002D5355" w:rsidP="002D5355">
            <w:pPr>
              <w:contextualSpacing/>
              <w:jc w:val="center"/>
              <w:rPr>
                <w:sz w:val="22"/>
                <w:szCs w:val="22"/>
              </w:rPr>
            </w:pPr>
          </w:p>
        </w:tc>
        <w:tc>
          <w:tcPr>
            <w:tcW w:w="5256" w:type="dxa"/>
            <w:tcBorders>
              <w:top w:val="single" w:sz="4" w:space="0" w:color="auto"/>
              <w:left w:val="nil"/>
              <w:bottom w:val="single" w:sz="4" w:space="0" w:color="auto"/>
              <w:right w:val="single" w:sz="4" w:space="0" w:color="auto"/>
            </w:tcBorders>
            <w:shd w:val="clear" w:color="auto" w:fill="auto"/>
            <w:noWrap/>
            <w:vAlign w:val="center"/>
            <w:hideMark/>
          </w:tcPr>
          <w:p w14:paraId="46C47CB8" w14:textId="77777777" w:rsidR="002D5355" w:rsidRPr="002D5355" w:rsidRDefault="002D5355" w:rsidP="002D5355">
            <w:pPr>
              <w:contextualSpacing/>
              <w:jc w:val="center"/>
              <w:rPr>
                <w:sz w:val="22"/>
                <w:szCs w:val="22"/>
              </w:rPr>
            </w:pP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7AF16F50" w14:textId="77777777" w:rsidR="002D5355" w:rsidRPr="002D5355" w:rsidRDefault="002D5355" w:rsidP="002D5355">
            <w:pPr>
              <w:contextualSpacing/>
              <w:jc w:val="center"/>
              <w:rPr>
                <w:sz w:val="22"/>
                <w:szCs w:val="22"/>
              </w:rPr>
            </w:pPr>
          </w:p>
        </w:tc>
        <w:tc>
          <w:tcPr>
            <w:tcW w:w="1360" w:type="dxa"/>
            <w:tcBorders>
              <w:top w:val="single" w:sz="4" w:space="0" w:color="auto"/>
              <w:left w:val="nil"/>
              <w:bottom w:val="single" w:sz="4" w:space="0" w:color="auto"/>
              <w:right w:val="single" w:sz="4" w:space="0" w:color="auto"/>
            </w:tcBorders>
            <w:shd w:val="clear" w:color="auto" w:fill="auto"/>
            <w:noWrap/>
            <w:vAlign w:val="center"/>
            <w:hideMark/>
          </w:tcPr>
          <w:p w14:paraId="1B48536A" w14:textId="77777777" w:rsidR="002D5355" w:rsidRPr="002D5355" w:rsidRDefault="002D5355" w:rsidP="002D5355">
            <w:pPr>
              <w:contextualSpacing/>
              <w:jc w:val="center"/>
              <w:rPr>
                <w:sz w:val="22"/>
                <w:szCs w:val="22"/>
              </w:rPr>
            </w:pPr>
          </w:p>
        </w:tc>
        <w:tc>
          <w:tcPr>
            <w:tcW w:w="1584" w:type="dxa"/>
            <w:tcBorders>
              <w:top w:val="single" w:sz="4" w:space="0" w:color="auto"/>
              <w:left w:val="nil"/>
              <w:bottom w:val="single" w:sz="4" w:space="0" w:color="auto"/>
              <w:right w:val="single" w:sz="4" w:space="0" w:color="auto"/>
            </w:tcBorders>
            <w:shd w:val="clear" w:color="auto" w:fill="auto"/>
            <w:noWrap/>
            <w:vAlign w:val="center"/>
            <w:hideMark/>
          </w:tcPr>
          <w:p w14:paraId="40B4CD05" w14:textId="77777777" w:rsidR="002D5355" w:rsidRPr="002D5355" w:rsidRDefault="002D5355" w:rsidP="002D5355">
            <w:pPr>
              <w:contextualSpacing/>
              <w:jc w:val="center"/>
              <w:rPr>
                <w:sz w:val="22"/>
                <w:szCs w:val="22"/>
              </w:rPr>
            </w:pP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14:paraId="732A058A" w14:textId="77777777" w:rsidR="002D5355" w:rsidRPr="002D5355" w:rsidRDefault="002D5355" w:rsidP="002D5355">
            <w:pPr>
              <w:contextualSpacing/>
              <w:jc w:val="center"/>
              <w:rPr>
                <w:sz w:val="22"/>
                <w:szCs w:val="22"/>
              </w:rPr>
            </w:pPr>
          </w:p>
        </w:tc>
        <w:tc>
          <w:tcPr>
            <w:tcW w:w="1481" w:type="dxa"/>
            <w:tcBorders>
              <w:top w:val="single" w:sz="4" w:space="0" w:color="auto"/>
              <w:left w:val="nil"/>
              <w:bottom w:val="single" w:sz="4" w:space="0" w:color="auto"/>
              <w:right w:val="single" w:sz="4" w:space="0" w:color="auto"/>
            </w:tcBorders>
            <w:shd w:val="clear" w:color="auto" w:fill="auto"/>
            <w:noWrap/>
            <w:vAlign w:val="center"/>
            <w:hideMark/>
          </w:tcPr>
          <w:p w14:paraId="2E237F56" w14:textId="77777777" w:rsidR="002D5355" w:rsidRPr="002D5355" w:rsidRDefault="002D5355" w:rsidP="002D5355">
            <w:pPr>
              <w:contextualSpacing/>
              <w:jc w:val="center"/>
              <w:rPr>
                <w:sz w:val="22"/>
                <w:szCs w:val="22"/>
              </w:rPr>
            </w:pPr>
          </w:p>
        </w:tc>
      </w:tr>
      <w:tr w:rsidR="002D5355" w:rsidRPr="002D5355" w14:paraId="0ED3B6DD"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73E2E544"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6282522B" w14:textId="77777777" w:rsidR="002D5355" w:rsidRPr="002D5355" w:rsidRDefault="002D5355" w:rsidP="002D5355">
            <w:pPr>
              <w:contextualSpacing/>
              <w:jc w:val="right"/>
              <w:rPr>
                <w:b/>
                <w:bCs/>
                <w:sz w:val="22"/>
                <w:szCs w:val="22"/>
              </w:rPr>
            </w:pPr>
            <w:r w:rsidRPr="002D5355">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3C972E30" w14:textId="77777777" w:rsidR="002D5355" w:rsidRPr="002D5355" w:rsidRDefault="002D5355" w:rsidP="002D5355">
            <w:pPr>
              <w:contextualSpacing/>
              <w:rPr>
                <w:b/>
                <w:sz w:val="22"/>
                <w:szCs w:val="22"/>
              </w:rPr>
            </w:pPr>
            <w:r w:rsidRPr="002D5355">
              <w:rPr>
                <w:b/>
                <w:sz w:val="22"/>
                <w:szCs w:val="22"/>
              </w:rPr>
              <w:t xml:space="preserve"> ___________ (прописью) рублей, 00 копеек.</w:t>
            </w:r>
          </w:p>
        </w:tc>
      </w:tr>
      <w:tr w:rsidR="002D5355" w:rsidRPr="002D5355" w14:paraId="49097A1D" w14:textId="77777777" w:rsidTr="002D5355">
        <w:trPr>
          <w:trHeight w:val="122"/>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6B1B0470"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68639D2" w14:textId="77777777" w:rsidR="002D5355" w:rsidRPr="002D5355" w:rsidRDefault="002D5355" w:rsidP="002D5355">
            <w:pPr>
              <w:contextualSpacing/>
              <w:jc w:val="right"/>
              <w:rPr>
                <w:b/>
                <w:bCs/>
                <w:sz w:val="22"/>
                <w:szCs w:val="22"/>
              </w:rPr>
            </w:pPr>
            <w:r w:rsidRPr="002D5355">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6664EDF3" w14:textId="77777777" w:rsidR="002D5355" w:rsidRPr="002D5355" w:rsidRDefault="002D5355" w:rsidP="002D5355">
            <w:pPr>
              <w:contextualSpacing/>
              <w:rPr>
                <w:b/>
                <w:sz w:val="22"/>
                <w:szCs w:val="22"/>
              </w:rPr>
            </w:pPr>
            <w:r w:rsidRPr="002D5355">
              <w:rPr>
                <w:b/>
                <w:sz w:val="22"/>
                <w:szCs w:val="22"/>
              </w:rPr>
              <w:t>___________ (прописью) рублей, 00 копеек.</w:t>
            </w:r>
          </w:p>
        </w:tc>
      </w:tr>
      <w:tr w:rsidR="002D5355" w:rsidRPr="002D5355" w14:paraId="0D55F9FF"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B9E8786"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5BC1E31D" w14:textId="77777777" w:rsidR="002D5355" w:rsidRPr="002D5355" w:rsidRDefault="002D5355" w:rsidP="002D5355">
            <w:pPr>
              <w:contextualSpacing/>
              <w:jc w:val="right"/>
              <w:rPr>
                <w:b/>
                <w:bCs/>
                <w:sz w:val="22"/>
                <w:szCs w:val="22"/>
              </w:rPr>
            </w:pPr>
            <w:r w:rsidRPr="002D5355">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3832BBA8" w14:textId="77777777" w:rsidR="002D5355" w:rsidRPr="002D5355" w:rsidRDefault="002D5355" w:rsidP="002D5355">
            <w:pPr>
              <w:contextualSpacing/>
              <w:rPr>
                <w:b/>
                <w:sz w:val="22"/>
                <w:szCs w:val="22"/>
              </w:rPr>
            </w:pPr>
            <w:r w:rsidRPr="002D5355">
              <w:rPr>
                <w:b/>
                <w:sz w:val="22"/>
                <w:szCs w:val="22"/>
              </w:rPr>
              <w:t>____________</w:t>
            </w:r>
          </w:p>
        </w:tc>
      </w:tr>
      <w:tr w:rsidR="002D5355" w:rsidRPr="002D5355" w14:paraId="195D080E"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6645692"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4259FBF3" w14:textId="77777777" w:rsidR="002D5355" w:rsidRPr="002D5355" w:rsidRDefault="002D5355" w:rsidP="002D5355">
            <w:pPr>
              <w:contextualSpacing/>
              <w:jc w:val="right"/>
              <w:rPr>
                <w:b/>
                <w:bCs/>
                <w:sz w:val="22"/>
                <w:szCs w:val="22"/>
              </w:rPr>
            </w:pPr>
            <w:r w:rsidRPr="002D5355">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1237C1C" w14:textId="77777777" w:rsidR="002D5355" w:rsidRPr="002D5355" w:rsidRDefault="002D5355" w:rsidP="002D5355">
            <w:pPr>
              <w:contextualSpacing/>
              <w:rPr>
                <w:b/>
                <w:sz w:val="22"/>
                <w:szCs w:val="22"/>
              </w:rPr>
            </w:pPr>
            <w:r w:rsidRPr="002D5355">
              <w:rPr>
                <w:b/>
                <w:sz w:val="22"/>
                <w:szCs w:val="22"/>
              </w:rPr>
              <w:t>___________ (прописью) рублей, 00 копеек.</w:t>
            </w:r>
          </w:p>
        </w:tc>
      </w:tr>
      <w:tr w:rsidR="002D5355" w:rsidRPr="002D5355" w14:paraId="100AEC8E" w14:textId="77777777" w:rsidTr="002D5355">
        <w:trPr>
          <w:trHeight w:val="20"/>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10AB84F" w14:textId="77777777" w:rsidR="002D5355" w:rsidRPr="002D5355" w:rsidRDefault="002D5355" w:rsidP="002D5355">
            <w:pPr>
              <w:contextualSpacing/>
              <w:jc w:val="center"/>
              <w:rPr>
                <w:rFonts w:ascii="Calibri" w:hAnsi="Calibri"/>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34D8385" w14:textId="77777777" w:rsidR="002D5355" w:rsidRPr="002D5355" w:rsidRDefault="002D5355" w:rsidP="002D5355">
            <w:pPr>
              <w:contextualSpacing/>
              <w:jc w:val="right"/>
              <w:rPr>
                <w:b/>
                <w:bCs/>
                <w:sz w:val="22"/>
                <w:szCs w:val="22"/>
              </w:rPr>
            </w:pPr>
            <w:r w:rsidRPr="002D5355">
              <w:rPr>
                <w:b/>
                <w:bCs/>
                <w:sz w:val="22"/>
                <w:szCs w:val="22"/>
              </w:rPr>
              <w:t>В том числе НДС - 20%,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FBB5078" w14:textId="77777777" w:rsidR="002D5355" w:rsidRPr="002D5355" w:rsidRDefault="002D5355" w:rsidP="002D5355">
            <w:pPr>
              <w:contextualSpacing/>
              <w:jc w:val="both"/>
              <w:rPr>
                <w:b/>
                <w:sz w:val="22"/>
                <w:szCs w:val="22"/>
              </w:rPr>
            </w:pPr>
            <w:r w:rsidRPr="002D5355">
              <w:rPr>
                <w:b/>
                <w:sz w:val="22"/>
                <w:szCs w:val="22"/>
              </w:rPr>
              <w:t>___________ (прописью) рублей, 00 копеек.</w:t>
            </w:r>
          </w:p>
        </w:tc>
      </w:tr>
    </w:tbl>
    <w:p w14:paraId="0E21B8B7" w14:textId="77777777" w:rsidR="002D5355" w:rsidRPr="002D5355" w:rsidRDefault="002D5355" w:rsidP="002D5355">
      <w:pPr>
        <w:autoSpaceDN w:val="0"/>
        <w:ind w:firstLine="567"/>
        <w:contextualSpacing/>
        <w:jc w:val="right"/>
      </w:pPr>
    </w:p>
    <w:tbl>
      <w:tblPr>
        <w:tblW w:w="11078" w:type="dxa"/>
        <w:jc w:val="center"/>
        <w:tblLook w:val="00A0" w:firstRow="1" w:lastRow="0" w:firstColumn="1" w:lastColumn="0" w:noHBand="0" w:noVBand="0"/>
      </w:tblPr>
      <w:tblGrid>
        <w:gridCol w:w="5903"/>
        <w:gridCol w:w="5175"/>
      </w:tblGrid>
      <w:tr w:rsidR="002D5355" w:rsidRPr="002D5355" w14:paraId="6AABEEC2" w14:textId="77777777" w:rsidTr="002D5355">
        <w:trPr>
          <w:trHeight w:val="422"/>
          <w:jc w:val="center"/>
        </w:trPr>
        <w:tc>
          <w:tcPr>
            <w:tcW w:w="5903" w:type="dxa"/>
          </w:tcPr>
          <w:p w14:paraId="3EB7EFA4" w14:textId="77777777" w:rsidR="002D5355" w:rsidRPr="002D5355" w:rsidRDefault="002D5355" w:rsidP="002D5355">
            <w:pPr>
              <w:keepNext/>
              <w:rPr>
                <w:b/>
                <w:bCs/>
                <w:sz w:val="22"/>
                <w:szCs w:val="22"/>
              </w:rPr>
            </w:pPr>
            <w:r w:rsidRPr="002D5355">
              <w:rPr>
                <w:b/>
                <w:bCs/>
                <w:sz w:val="22"/>
                <w:szCs w:val="22"/>
              </w:rPr>
              <w:t>ЗАКАЗЧИК:</w:t>
            </w:r>
          </w:p>
          <w:p w14:paraId="31713208" w14:textId="77777777" w:rsidR="002D5355" w:rsidRPr="002D5355" w:rsidRDefault="002D5355" w:rsidP="002D5355">
            <w:pPr>
              <w:keepNext/>
              <w:rPr>
                <w:sz w:val="22"/>
                <w:szCs w:val="22"/>
              </w:rPr>
            </w:pPr>
          </w:p>
        </w:tc>
        <w:tc>
          <w:tcPr>
            <w:tcW w:w="5175" w:type="dxa"/>
          </w:tcPr>
          <w:p w14:paraId="5E99335F" w14:textId="77777777" w:rsidR="002D5355" w:rsidRPr="002D5355" w:rsidRDefault="002D5355" w:rsidP="002D5355">
            <w:pPr>
              <w:keepNext/>
              <w:rPr>
                <w:b/>
                <w:bCs/>
                <w:sz w:val="22"/>
                <w:szCs w:val="22"/>
              </w:rPr>
            </w:pPr>
            <w:r w:rsidRPr="002D5355">
              <w:rPr>
                <w:b/>
                <w:sz w:val="22"/>
                <w:szCs w:val="22"/>
              </w:rPr>
              <w:t>ПОДРЯДЧИК:</w:t>
            </w:r>
          </w:p>
          <w:p w14:paraId="3654B4E1" w14:textId="77777777" w:rsidR="002D5355" w:rsidRPr="002D5355" w:rsidRDefault="002D5355" w:rsidP="002D5355">
            <w:pPr>
              <w:keepNext/>
              <w:tabs>
                <w:tab w:val="left" w:pos="4425"/>
              </w:tabs>
              <w:rPr>
                <w:b/>
                <w:sz w:val="22"/>
                <w:szCs w:val="22"/>
              </w:rPr>
            </w:pPr>
          </w:p>
        </w:tc>
      </w:tr>
      <w:tr w:rsidR="002D5355" w:rsidRPr="002D5355" w14:paraId="3AB06717" w14:textId="77777777" w:rsidTr="002D5355">
        <w:trPr>
          <w:jc w:val="center"/>
        </w:trPr>
        <w:tc>
          <w:tcPr>
            <w:tcW w:w="5903" w:type="dxa"/>
          </w:tcPr>
          <w:p w14:paraId="03D454AC"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67D9CA05" w14:textId="77777777" w:rsidR="002D5355" w:rsidRPr="002D5355" w:rsidRDefault="002D5355" w:rsidP="002D5355">
            <w:pPr>
              <w:keepNext/>
              <w:suppressAutoHyphens/>
              <w:jc w:val="both"/>
              <w:rPr>
                <w:b/>
                <w:sz w:val="22"/>
                <w:szCs w:val="22"/>
              </w:rPr>
            </w:pPr>
          </w:p>
          <w:p w14:paraId="2928167B"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01F33F69" w14:textId="77777777" w:rsidR="002D5355" w:rsidRPr="002D5355" w:rsidRDefault="002D5355" w:rsidP="002D5355">
            <w:pPr>
              <w:keepNext/>
              <w:suppressAutoHyphens/>
              <w:jc w:val="both"/>
              <w:rPr>
                <w:b/>
                <w:sz w:val="22"/>
                <w:szCs w:val="22"/>
              </w:rPr>
            </w:pPr>
            <w:proofErr w:type="spellStart"/>
            <w:r w:rsidRPr="002D5355">
              <w:rPr>
                <w:sz w:val="22"/>
                <w:szCs w:val="22"/>
                <w:lang w:eastAsia="ar-SA"/>
              </w:rPr>
              <w:t>м.п</w:t>
            </w:r>
            <w:proofErr w:type="spellEnd"/>
            <w:r w:rsidRPr="002D5355">
              <w:rPr>
                <w:sz w:val="22"/>
                <w:szCs w:val="22"/>
                <w:lang w:eastAsia="ar-SA"/>
              </w:rPr>
              <w:t>.</w:t>
            </w:r>
          </w:p>
          <w:p w14:paraId="6BD440A3" w14:textId="77777777" w:rsidR="002D5355" w:rsidRPr="002D5355" w:rsidRDefault="002D5355" w:rsidP="002D5355">
            <w:pPr>
              <w:keepNext/>
              <w:suppressAutoHyphens/>
              <w:jc w:val="both"/>
              <w:rPr>
                <w:sz w:val="22"/>
                <w:szCs w:val="22"/>
                <w:lang w:eastAsia="zh-CN"/>
              </w:rPr>
            </w:pPr>
          </w:p>
        </w:tc>
        <w:tc>
          <w:tcPr>
            <w:tcW w:w="5175" w:type="dxa"/>
          </w:tcPr>
          <w:p w14:paraId="48C08E79" w14:textId="77777777" w:rsidR="002D5355" w:rsidRPr="002D5355" w:rsidRDefault="002D5355" w:rsidP="002D5355">
            <w:pPr>
              <w:keepNext/>
              <w:tabs>
                <w:tab w:val="left" w:pos="4425"/>
              </w:tabs>
              <w:jc w:val="both"/>
              <w:rPr>
                <w:sz w:val="22"/>
                <w:szCs w:val="22"/>
              </w:rPr>
            </w:pPr>
          </w:p>
          <w:p w14:paraId="1E26A009" w14:textId="77777777" w:rsidR="002D5355" w:rsidRPr="002D5355" w:rsidRDefault="002D5355" w:rsidP="002D5355">
            <w:pPr>
              <w:keepNext/>
              <w:tabs>
                <w:tab w:val="left" w:pos="4425"/>
              </w:tabs>
              <w:jc w:val="both"/>
              <w:rPr>
                <w:sz w:val="22"/>
                <w:szCs w:val="22"/>
              </w:rPr>
            </w:pPr>
          </w:p>
          <w:p w14:paraId="4AD63835" w14:textId="77777777" w:rsidR="002D5355" w:rsidRPr="002D5355" w:rsidRDefault="002D5355" w:rsidP="002D5355">
            <w:pPr>
              <w:keepNext/>
              <w:tabs>
                <w:tab w:val="left" w:pos="4425"/>
              </w:tabs>
              <w:jc w:val="both"/>
              <w:rPr>
                <w:sz w:val="22"/>
                <w:szCs w:val="22"/>
              </w:rPr>
            </w:pPr>
          </w:p>
          <w:p w14:paraId="17373946" w14:textId="77777777" w:rsidR="002D5355" w:rsidRPr="002D5355" w:rsidRDefault="002D5355" w:rsidP="002D5355">
            <w:pPr>
              <w:keepNext/>
              <w:tabs>
                <w:tab w:val="left" w:pos="4425"/>
              </w:tabs>
              <w:jc w:val="both"/>
              <w:rPr>
                <w:sz w:val="22"/>
                <w:szCs w:val="22"/>
              </w:rPr>
            </w:pPr>
          </w:p>
          <w:p w14:paraId="3C9CFB1C" w14:textId="77777777" w:rsidR="002D5355" w:rsidRPr="002D5355" w:rsidRDefault="002D5355" w:rsidP="002D5355">
            <w:pPr>
              <w:keepNext/>
              <w:snapToGrid w:val="0"/>
              <w:jc w:val="both"/>
              <w:rPr>
                <w:sz w:val="22"/>
                <w:szCs w:val="22"/>
                <w:lang w:eastAsia="ar-SA"/>
              </w:rPr>
            </w:pPr>
            <w:r w:rsidRPr="002D5355">
              <w:rPr>
                <w:sz w:val="22"/>
                <w:szCs w:val="22"/>
              </w:rPr>
              <w:t xml:space="preserve">______________ </w:t>
            </w:r>
          </w:p>
          <w:p w14:paraId="6D5A425A" w14:textId="77777777" w:rsidR="002D5355" w:rsidRPr="002D5355" w:rsidRDefault="002D5355" w:rsidP="002D5355">
            <w:pPr>
              <w:keepNext/>
              <w:snapToGrid w:val="0"/>
              <w:jc w:val="both"/>
              <w:rPr>
                <w:sz w:val="22"/>
                <w:szCs w:val="22"/>
              </w:rPr>
            </w:pPr>
            <w:proofErr w:type="spellStart"/>
            <w:r w:rsidRPr="002D5355">
              <w:rPr>
                <w:sz w:val="22"/>
                <w:szCs w:val="22"/>
                <w:lang w:eastAsia="ar-SA"/>
              </w:rPr>
              <w:t>м.п</w:t>
            </w:r>
            <w:proofErr w:type="spellEnd"/>
            <w:r w:rsidRPr="002D5355">
              <w:rPr>
                <w:sz w:val="22"/>
                <w:szCs w:val="22"/>
                <w:lang w:eastAsia="ar-SA"/>
              </w:rPr>
              <w:t>.</w:t>
            </w:r>
          </w:p>
        </w:tc>
      </w:tr>
    </w:tbl>
    <w:p w14:paraId="1C6FA284" w14:textId="77777777" w:rsidR="002D5355" w:rsidRPr="002D5355" w:rsidRDefault="002D5355" w:rsidP="002D5355">
      <w:pPr>
        <w:autoSpaceDN w:val="0"/>
        <w:ind w:firstLine="567"/>
        <w:contextualSpacing/>
        <w:jc w:val="right"/>
      </w:pPr>
    </w:p>
    <w:p w14:paraId="01BA6E89" w14:textId="77777777" w:rsidR="002D5355" w:rsidRPr="002D5355" w:rsidRDefault="002D5355" w:rsidP="002D5355">
      <w:pPr>
        <w:autoSpaceDN w:val="0"/>
        <w:ind w:firstLine="567"/>
        <w:contextualSpacing/>
        <w:jc w:val="right"/>
      </w:pPr>
    </w:p>
    <w:p w14:paraId="682F234E" w14:textId="77777777" w:rsidR="002D5355" w:rsidRPr="002D5355" w:rsidRDefault="002D5355" w:rsidP="002D5355">
      <w:pPr>
        <w:autoSpaceDN w:val="0"/>
        <w:ind w:firstLine="567"/>
        <w:contextualSpacing/>
        <w:jc w:val="right"/>
        <w:sectPr w:rsidR="002D5355" w:rsidRPr="002D5355" w:rsidSect="002D5355">
          <w:pgSz w:w="16839" w:h="11907" w:orient="landscape" w:code="9"/>
          <w:pgMar w:top="851" w:right="680" w:bottom="567" w:left="851" w:header="709" w:footer="709" w:gutter="0"/>
          <w:cols w:space="708"/>
          <w:docGrid w:linePitch="360"/>
        </w:sectPr>
      </w:pPr>
    </w:p>
    <w:p w14:paraId="736A679D" w14:textId="77777777" w:rsidR="002D5355" w:rsidRPr="002D5355" w:rsidRDefault="002D5355" w:rsidP="002D5355">
      <w:pPr>
        <w:autoSpaceDN w:val="0"/>
        <w:ind w:firstLine="567"/>
        <w:contextualSpacing/>
        <w:jc w:val="right"/>
      </w:pPr>
      <w:r w:rsidRPr="002D5355">
        <w:lastRenderedPageBreak/>
        <w:t>Приложение № 8</w:t>
      </w:r>
    </w:p>
    <w:p w14:paraId="5415E1AD" w14:textId="77777777" w:rsidR="002D5355" w:rsidRPr="002D5355" w:rsidRDefault="002D5355" w:rsidP="002D5355">
      <w:pPr>
        <w:autoSpaceDN w:val="0"/>
        <w:ind w:firstLine="567"/>
        <w:contextualSpacing/>
        <w:jc w:val="right"/>
      </w:pPr>
      <w:r w:rsidRPr="002D5355">
        <w:t xml:space="preserve">к контракту № ____________ </w:t>
      </w:r>
    </w:p>
    <w:p w14:paraId="667F9C90" w14:textId="77777777" w:rsidR="002D5355" w:rsidRPr="002D5355" w:rsidRDefault="002D5355" w:rsidP="002D5355">
      <w:pPr>
        <w:autoSpaceDN w:val="0"/>
        <w:ind w:firstLine="567"/>
        <w:contextualSpacing/>
        <w:jc w:val="right"/>
      </w:pPr>
      <w:r w:rsidRPr="002D5355">
        <w:t>от ________________</w:t>
      </w:r>
    </w:p>
    <w:p w14:paraId="48A61DAC" w14:textId="77777777" w:rsidR="002D5355" w:rsidRPr="002D5355" w:rsidRDefault="002D5355" w:rsidP="002D5355">
      <w:pPr>
        <w:suppressAutoHyphens/>
        <w:autoSpaceDN w:val="0"/>
        <w:jc w:val="right"/>
        <w:textAlignment w:val="baseline"/>
        <w:rPr>
          <w:rFonts w:cs="Arial"/>
          <w:bCs/>
          <w:color w:val="000000"/>
          <w:kern w:val="3"/>
        </w:rPr>
      </w:pPr>
      <w:r w:rsidRPr="002D5355">
        <w:rPr>
          <w:rFonts w:cs="Arial"/>
          <w:bCs/>
          <w:color w:val="000000"/>
          <w:kern w:val="3"/>
        </w:rPr>
        <w:t>(ФОРМА)</w:t>
      </w:r>
    </w:p>
    <w:p w14:paraId="27CD35C3" w14:textId="77777777" w:rsidR="002D5355" w:rsidRPr="002D5355" w:rsidRDefault="002D5355" w:rsidP="002D5355">
      <w:pPr>
        <w:rPr>
          <w:sz w:val="22"/>
          <w:szCs w:val="22"/>
        </w:rPr>
      </w:pPr>
    </w:p>
    <w:p w14:paraId="0694515C" w14:textId="77777777" w:rsidR="002D5355" w:rsidRPr="002D5355" w:rsidRDefault="002D5355" w:rsidP="002D5355">
      <w:pPr>
        <w:suppressAutoHyphens/>
        <w:autoSpaceDN w:val="0"/>
        <w:jc w:val="center"/>
        <w:textAlignment w:val="baseline"/>
        <w:rPr>
          <w:b/>
          <w:color w:val="000000"/>
          <w:kern w:val="3"/>
        </w:rPr>
      </w:pPr>
      <w:r w:rsidRPr="002D5355">
        <w:rPr>
          <w:b/>
          <w:color w:val="000000"/>
          <w:kern w:val="3"/>
        </w:rPr>
        <w:t>Смета контракта</w:t>
      </w:r>
    </w:p>
    <w:p w14:paraId="0301EFE5" w14:textId="77777777" w:rsidR="002D5355" w:rsidRPr="002D5355" w:rsidRDefault="002D5355" w:rsidP="002D5355">
      <w:pPr>
        <w:suppressAutoHyphens/>
        <w:autoSpaceDN w:val="0"/>
        <w:jc w:val="center"/>
        <w:textAlignment w:val="baseline"/>
        <w:rPr>
          <w:b/>
          <w:color w:val="000000"/>
          <w:kern w:val="3"/>
        </w:rPr>
      </w:pPr>
      <w:r w:rsidRPr="002D5355">
        <w:rPr>
          <w:b/>
          <w:color w:val="000000"/>
          <w:kern w:val="3"/>
        </w:rPr>
        <w:t xml:space="preserve">на выполнение строительно-монтажных работ по объекту: </w:t>
      </w:r>
      <w:r w:rsidRPr="002D5355">
        <w:rPr>
          <w:b/>
          <w:color w:val="000000"/>
          <w:kern w:val="3"/>
        </w:rPr>
        <w:br/>
        <w:t xml:space="preserve">«Реконструкция центрального теплового пункта с установкой </w:t>
      </w:r>
      <w:proofErr w:type="spellStart"/>
      <w:r w:rsidRPr="002D5355">
        <w:rPr>
          <w:b/>
          <w:color w:val="000000"/>
          <w:kern w:val="3"/>
        </w:rPr>
        <w:t>блочно</w:t>
      </w:r>
      <w:proofErr w:type="spellEnd"/>
      <w:r w:rsidRPr="002D5355">
        <w:rPr>
          <w:b/>
          <w:color w:val="000000"/>
          <w:kern w:val="3"/>
        </w:rPr>
        <w:t xml:space="preserve">-модульной котельной </w:t>
      </w:r>
      <w:r w:rsidRPr="002D5355">
        <w:rPr>
          <w:b/>
          <w:color w:val="000000"/>
          <w:kern w:val="3"/>
        </w:rPr>
        <w:br/>
        <w:t>по адресу: Республика Крым, г. Керчь, ул. 12 Апреля 1961 года, 1, от котельной по Магистральному шоссе, 3»</w:t>
      </w:r>
    </w:p>
    <w:p w14:paraId="7C5CE3E1" w14:textId="77777777" w:rsidR="002D5355" w:rsidRPr="002D5355" w:rsidRDefault="002D5355" w:rsidP="002D5355">
      <w:pPr>
        <w:widowControl w:val="0"/>
        <w:tabs>
          <w:tab w:val="left" w:pos="0"/>
        </w:tabs>
        <w:autoSpaceDE w:val="0"/>
        <w:autoSpaceDN w:val="0"/>
        <w:adjustRightInd w:val="0"/>
        <w:jc w:val="center"/>
        <w:rPr>
          <w:b/>
          <w:bCs/>
          <w:sz w:val="22"/>
          <w:szCs w:val="22"/>
        </w:rPr>
      </w:pPr>
    </w:p>
    <w:p w14:paraId="129F17B8" w14:textId="77777777" w:rsidR="002D5355" w:rsidRPr="002D5355" w:rsidRDefault="002D5355" w:rsidP="002D5355">
      <w:pPr>
        <w:suppressAutoHyphens/>
        <w:autoSpaceDN w:val="0"/>
        <w:textAlignment w:val="baseline"/>
        <w:rPr>
          <w:color w:val="000000"/>
          <w:kern w:val="3"/>
        </w:rPr>
      </w:pPr>
      <w:r w:rsidRPr="002D5355">
        <w:rPr>
          <w:color w:val="000000"/>
          <w:kern w:val="3"/>
        </w:rPr>
        <w:t>Дата утверждения сметной документации ____________</w:t>
      </w:r>
    </w:p>
    <w:p w14:paraId="7C5DA450" w14:textId="77777777" w:rsidR="002D5355" w:rsidRPr="002D5355" w:rsidRDefault="002D5355" w:rsidP="002D5355">
      <w:pPr>
        <w:suppressAutoHyphens/>
        <w:autoSpaceDN w:val="0"/>
        <w:textAlignment w:val="baseline"/>
        <w:rPr>
          <w:color w:val="000000"/>
          <w:kern w:val="3"/>
        </w:rPr>
      </w:pPr>
      <w:r w:rsidRPr="002D5355">
        <w:rPr>
          <w:color w:val="000000"/>
          <w:kern w:val="3"/>
        </w:rPr>
        <w:t>Стоимость подрядных работ _______________________</w:t>
      </w:r>
    </w:p>
    <w:p w14:paraId="2F75934A" w14:textId="77777777" w:rsidR="002D5355" w:rsidRPr="002D5355" w:rsidRDefault="002D5355" w:rsidP="002D5355">
      <w:pPr>
        <w:suppressAutoHyphens/>
        <w:autoSpaceDN w:val="0"/>
        <w:textAlignment w:val="baseline"/>
        <w:rPr>
          <w:color w:val="000000"/>
          <w:kern w:val="3"/>
        </w:rPr>
      </w:pPr>
      <w:r w:rsidRPr="002D5355">
        <w:rPr>
          <w:color w:val="000000"/>
          <w:kern w:val="3"/>
        </w:rPr>
        <w:t>Составлена в уровне цен реализации Контракта</w:t>
      </w:r>
    </w:p>
    <w:p w14:paraId="4CA04C08" w14:textId="77777777" w:rsidR="002D5355" w:rsidRPr="002D5355" w:rsidRDefault="002D5355" w:rsidP="002D5355">
      <w:pPr>
        <w:suppressAutoHyphens/>
        <w:autoSpaceDN w:val="0"/>
        <w:ind w:firstLine="1276"/>
        <w:textAlignment w:val="baseline"/>
        <w:rPr>
          <w:color w:val="000000"/>
          <w:kern w:val="3"/>
        </w:rPr>
      </w:pPr>
    </w:p>
    <w:tbl>
      <w:tblPr>
        <w:tblW w:w="10392" w:type="dxa"/>
        <w:jc w:val="center"/>
        <w:tblLook w:val="04A0" w:firstRow="1" w:lastRow="0" w:firstColumn="1" w:lastColumn="0" w:noHBand="0" w:noVBand="1"/>
      </w:tblPr>
      <w:tblGrid>
        <w:gridCol w:w="565"/>
        <w:gridCol w:w="3365"/>
        <w:gridCol w:w="1113"/>
        <w:gridCol w:w="1217"/>
        <w:gridCol w:w="1429"/>
        <w:gridCol w:w="11"/>
        <w:gridCol w:w="1138"/>
        <w:gridCol w:w="1554"/>
      </w:tblGrid>
      <w:tr w:rsidR="002D5355" w:rsidRPr="002D5355" w14:paraId="769AFF4F"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3C91BA0E" w14:textId="77777777" w:rsidR="002D5355" w:rsidRPr="002D5355" w:rsidRDefault="002D5355" w:rsidP="002D5355">
            <w:pPr>
              <w:jc w:val="center"/>
              <w:rPr>
                <w:sz w:val="20"/>
                <w:szCs w:val="20"/>
                <w:lang w:eastAsia="zh-CN" w:bidi="hi-IN"/>
              </w:rPr>
            </w:pPr>
            <w:r w:rsidRPr="002D5355">
              <w:rPr>
                <w:sz w:val="20"/>
                <w:szCs w:val="20"/>
                <w:lang w:eastAsia="zh-CN" w:bidi="hi-IN"/>
              </w:rPr>
              <w:t>№ п/п</w:t>
            </w:r>
          </w:p>
        </w:tc>
        <w:tc>
          <w:tcPr>
            <w:tcW w:w="3365" w:type="dxa"/>
            <w:tcBorders>
              <w:top w:val="single" w:sz="4" w:space="0" w:color="auto"/>
              <w:left w:val="single" w:sz="4" w:space="0" w:color="auto"/>
              <w:bottom w:val="single" w:sz="4" w:space="0" w:color="auto"/>
              <w:right w:val="single" w:sz="4" w:space="0" w:color="auto"/>
            </w:tcBorders>
            <w:vAlign w:val="center"/>
            <w:hideMark/>
          </w:tcPr>
          <w:p w14:paraId="3D9B7B2F" w14:textId="77777777" w:rsidR="002D5355" w:rsidRPr="002D5355" w:rsidRDefault="002D5355" w:rsidP="002D5355">
            <w:pPr>
              <w:jc w:val="center"/>
              <w:rPr>
                <w:sz w:val="20"/>
                <w:szCs w:val="20"/>
                <w:lang w:eastAsia="zh-CN" w:bidi="hi-IN"/>
              </w:rPr>
            </w:pPr>
            <w:r w:rsidRPr="002D5355">
              <w:rPr>
                <w:sz w:val="20"/>
                <w:szCs w:val="20"/>
                <w:lang w:eastAsia="zh-CN" w:bidi="hi-IN"/>
              </w:rPr>
              <w:t>Наименование конструктивных решений (элементов), комплексов (видов) работ, оборудования</w:t>
            </w:r>
          </w:p>
        </w:tc>
        <w:tc>
          <w:tcPr>
            <w:tcW w:w="1113" w:type="dxa"/>
            <w:tcBorders>
              <w:top w:val="single" w:sz="4" w:space="0" w:color="auto"/>
              <w:left w:val="single" w:sz="4" w:space="0" w:color="auto"/>
              <w:bottom w:val="single" w:sz="4" w:space="0" w:color="000000"/>
              <w:right w:val="single" w:sz="4" w:space="0" w:color="auto"/>
            </w:tcBorders>
            <w:vAlign w:val="center"/>
            <w:hideMark/>
          </w:tcPr>
          <w:p w14:paraId="10D19A96" w14:textId="77777777" w:rsidR="002D5355" w:rsidRPr="002D5355" w:rsidRDefault="002D5355" w:rsidP="002D5355">
            <w:pPr>
              <w:jc w:val="center"/>
              <w:rPr>
                <w:sz w:val="20"/>
                <w:szCs w:val="20"/>
                <w:lang w:eastAsia="zh-CN" w:bidi="hi-IN"/>
              </w:rPr>
            </w:pPr>
            <w:r w:rsidRPr="002D5355">
              <w:rPr>
                <w:sz w:val="20"/>
                <w:szCs w:val="20"/>
                <w:lang w:eastAsia="zh-CN" w:bidi="hi-IN"/>
              </w:rPr>
              <w:t>Единица измерения</w:t>
            </w:r>
          </w:p>
        </w:tc>
        <w:tc>
          <w:tcPr>
            <w:tcW w:w="1217" w:type="dxa"/>
            <w:tcBorders>
              <w:top w:val="single" w:sz="4" w:space="0" w:color="auto"/>
              <w:left w:val="single" w:sz="4" w:space="0" w:color="auto"/>
              <w:bottom w:val="single" w:sz="4" w:space="0" w:color="000000"/>
              <w:right w:val="single" w:sz="4" w:space="0" w:color="auto"/>
            </w:tcBorders>
            <w:vAlign w:val="center"/>
            <w:hideMark/>
          </w:tcPr>
          <w:p w14:paraId="54241E2B" w14:textId="77777777" w:rsidR="002D5355" w:rsidRPr="002D5355" w:rsidRDefault="002D5355" w:rsidP="002D5355">
            <w:pPr>
              <w:jc w:val="center"/>
              <w:rPr>
                <w:sz w:val="20"/>
                <w:szCs w:val="20"/>
                <w:lang w:eastAsia="zh-CN" w:bidi="hi-IN"/>
              </w:rPr>
            </w:pPr>
            <w:r w:rsidRPr="002D5355">
              <w:rPr>
                <w:sz w:val="20"/>
                <w:szCs w:val="20"/>
                <w:lang w:eastAsia="zh-CN" w:bidi="hi-IN"/>
              </w:rPr>
              <w:t>Количество (объем работ)</w:t>
            </w:r>
          </w:p>
        </w:tc>
        <w:tc>
          <w:tcPr>
            <w:tcW w:w="1440" w:type="dxa"/>
            <w:gridSpan w:val="2"/>
            <w:tcBorders>
              <w:top w:val="single" w:sz="4" w:space="0" w:color="auto"/>
              <w:left w:val="nil"/>
              <w:bottom w:val="single" w:sz="4" w:space="0" w:color="auto"/>
              <w:right w:val="single" w:sz="4" w:space="0" w:color="auto"/>
            </w:tcBorders>
            <w:noWrap/>
            <w:vAlign w:val="center"/>
            <w:hideMark/>
          </w:tcPr>
          <w:p w14:paraId="08A641E0" w14:textId="77777777" w:rsidR="002D5355" w:rsidRPr="002D5355" w:rsidRDefault="002D5355" w:rsidP="002D5355">
            <w:pPr>
              <w:jc w:val="center"/>
              <w:rPr>
                <w:sz w:val="20"/>
                <w:szCs w:val="20"/>
                <w:lang w:eastAsia="zh-CN" w:bidi="hi-IN"/>
              </w:rPr>
            </w:pPr>
            <w:r w:rsidRPr="002D5355">
              <w:rPr>
                <w:sz w:val="20"/>
                <w:szCs w:val="20"/>
                <w:lang w:eastAsia="zh-CN" w:bidi="hi-IN"/>
              </w:rPr>
              <w:t>На единицу изменения, без НДС руб.</w:t>
            </w:r>
          </w:p>
        </w:tc>
        <w:tc>
          <w:tcPr>
            <w:tcW w:w="1138" w:type="dxa"/>
            <w:tcBorders>
              <w:top w:val="single" w:sz="4" w:space="0" w:color="auto"/>
              <w:left w:val="single" w:sz="4" w:space="0" w:color="auto"/>
              <w:bottom w:val="single" w:sz="4" w:space="0" w:color="auto"/>
              <w:right w:val="single" w:sz="4" w:space="0" w:color="auto"/>
            </w:tcBorders>
            <w:vAlign w:val="center"/>
          </w:tcPr>
          <w:p w14:paraId="6D39D137" w14:textId="77777777" w:rsidR="002D5355" w:rsidRPr="002D5355" w:rsidRDefault="002D5355" w:rsidP="002D5355">
            <w:pPr>
              <w:jc w:val="center"/>
              <w:rPr>
                <w:sz w:val="20"/>
                <w:szCs w:val="20"/>
                <w:lang w:eastAsia="zh-CN" w:bidi="hi-IN"/>
              </w:rPr>
            </w:pPr>
            <w:r w:rsidRPr="002D5355">
              <w:rPr>
                <w:sz w:val="20"/>
                <w:szCs w:val="20"/>
                <w:lang w:eastAsia="zh-CN" w:bidi="hi-IN"/>
              </w:rPr>
              <w:t xml:space="preserve">Стоимость всего, </w:t>
            </w:r>
            <w:proofErr w:type="spellStart"/>
            <w:r w:rsidRPr="002D5355">
              <w:rPr>
                <w:sz w:val="20"/>
                <w:szCs w:val="20"/>
                <w:lang w:eastAsia="zh-CN" w:bidi="hi-IN"/>
              </w:rPr>
              <w:t>руб</w:t>
            </w:r>
            <w:proofErr w:type="spellEnd"/>
          </w:p>
        </w:tc>
        <w:tc>
          <w:tcPr>
            <w:tcW w:w="1554" w:type="dxa"/>
            <w:tcBorders>
              <w:top w:val="single" w:sz="4" w:space="0" w:color="auto"/>
              <w:left w:val="single" w:sz="4" w:space="0" w:color="auto"/>
              <w:bottom w:val="single" w:sz="4" w:space="0" w:color="auto"/>
              <w:right w:val="single" w:sz="4" w:space="0" w:color="000000"/>
            </w:tcBorders>
            <w:vAlign w:val="center"/>
          </w:tcPr>
          <w:p w14:paraId="5E1C1693" w14:textId="77777777" w:rsidR="002D5355" w:rsidRPr="002D5355" w:rsidRDefault="002D5355" w:rsidP="002D5355">
            <w:pPr>
              <w:jc w:val="center"/>
              <w:rPr>
                <w:sz w:val="20"/>
                <w:szCs w:val="20"/>
                <w:lang w:eastAsia="zh-CN" w:bidi="hi-IN"/>
              </w:rPr>
            </w:pPr>
            <w:r w:rsidRPr="002D5355">
              <w:rPr>
                <w:sz w:val="20"/>
                <w:szCs w:val="20"/>
                <w:lang w:eastAsia="zh-CN" w:bidi="hi-IN"/>
              </w:rPr>
              <w:t>Страна происхождения оборудования</w:t>
            </w:r>
          </w:p>
        </w:tc>
      </w:tr>
      <w:tr w:rsidR="002D5355" w:rsidRPr="002D5355" w14:paraId="0F19BACF" w14:textId="77777777" w:rsidTr="002D5355">
        <w:trPr>
          <w:trHeight w:val="116"/>
          <w:jc w:val="center"/>
        </w:trPr>
        <w:tc>
          <w:tcPr>
            <w:tcW w:w="565" w:type="dxa"/>
            <w:tcBorders>
              <w:top w:val="nil"/>
              <w:left w:val="single" w:sz="4" w:space="0" w:color="auto"/>
              <w:bottom w:val="nil"/>
              <w:right w:val="single" w:sz="4" w:space="0" w:color="auto"/>
            </w:tcBorders>
            <w:noWrap/>
            <w:vAlign w:val="bottom"/>
            <w:hideMark/>
          </w:tcPr>
          <w:p w14:paraId="334167D8" w14:textId="77777777" w:rsidR="002D5355" w:rsidRPr="002D5355" w:rsidRDefault="002D5355" w:rsidP="002D5355">
            <w:pPr>
              <w:jc w:val="center"/>
              <w:rPr>
                <w:sz w:val="20"/>
                <w:szCs w:val="20"/>
                <w:lang w:eastAsia="zh-CN" w:bidi="hi-IN"/>
              </w:rPr>
            </w:pPr>
            <w:r w:rsidRPr="002D5355">
              <w:rPr>
                <w:sz w:val="20"/>
                <w:szCs w:val="20"/>
                <w:lang w:eastAsia="zh-CN" w:bidi="hi-IN"/>
              </w:rPr>
              <w:t>1</w:t>
            </w:r>
          </w:p>
        </w:tc>
        <w:tc>
          <w:tcPr>
            <w:tcW w:w="3365" w:type="dxa"/>
            <w:tcBorders>
              <w:top w:val="nil"/>
              <w:left w:val="nil"/>
              <w:bottom w:val="nil"/>
              <w:right w:val="single" w:sz="4" w:space="0" w:color="auto"/>
            </w:tcBorders>
            <w:noWrap/>
            <w:vAlign w:val="center"/>
            <w:hideMark/>
          </w:tcPr>
          <w:p w14:paraId="6F39A3E8" w14:textId="77777777" w:rsidR="002D5355" w:rsidRPr="002D5355" w:rsidRDefault="002D5355" w:rsidP="002D5355">
            <w:pPr>
              <w:jc w:val="center"/>
              <w:rPr>
                <w:sz w:val="20"/>
                <w:szCs w:val="20"/>
                <w:lang w:eastAsia="zh-CN" w:bidi="hi-IN"/>
              </w:rPr>
            </w:pPr>
            <w:r w:rsidRPr="002D5355">
              <w:rPr>
                <w:sz w:val="20"/>
                <w:szCs w:val="20"/>
                <w:lang w:eastAsia="zh-CN" w:bidi="hi-IN"/>
              </w:rPr>
              <w:t>2</w:t>
            </w:r>
          </w:p>
        </w:tc>
        <w:tc>
          <w:tcPr>
            <w:tcW w:w="1113" w:type="dxa"/>
            <w:tcBorders>
              <w:top w:val="nil"/>
              <w:left w:val="nil"/>
              <w:bottom w:val="nil"/>
              <w:right w:val="single" w:sz="4" w:space="0" w:color="auto"/>
            </w:tcBorders>
            <w:noWrap/>
            <w:vAlign w:val="center"/>
            <w:hideMark/>
          </w:tcPr>
          <w:p w14:paraId="1151DE57" w14:textId="77777777" w:rsidR="002D5355" w:rsidRPr="002D5355" w:rsidRDefault="002D5355" w:rsidP="002D5355">
            <w:pPr>
              <w:jc w:val="center"/>
              <w:rPr>
                <w:sz w:val="20"/>
                <w:szCs w:val="20"/>
                <w:lang w:eastAsia="zh-CN" w:bidi="hi-IN"/>
              </w:rPr>
            </w:pPr>
            <w:r w:rsidRPr="002D5355">
              <w:rPr>
                <w:sz w:val="20"/>
                <w:szCs w:val="20"/>
                <w:lang w:eastAsia="zh-CN" w:bidi="hi-IN"/>
              </w:rPr>
              <w:t>3</w:t>
            </w:r>
          </w:p>
        </w:tc>
        <w:tc>
          <w:tcPr>
            <w:tcW w:w="1217" w:type="dxa"/>
            <w:tcBorders>
              <w:top w:val="nil"/>
              <w:left w:val="nil"/>
              <w:bottom w:val="nil"/>
              <w:right w:val="single" w:sz="4" w:space="0" w:color="auto"/>
            </w:tcBorders>
            <w:noWrap/>
            <w:vAlign w:val="center"/>
            <w:hideMark/>
          </w:tcPr>
          <w:p w14:paraId="0CCB682E" w14:textId="77777777" w:rsidR="002D5355" w:rsidRPr="002D5355" w:rsidRDefault="002D5355" w:rsidP="002D5355">
            <w:pPr>
              <w:jc w:val="center"/>
              <w:rPr>
                <w:sz w:val="20"/>
                <w:szCs w:val="20"/>
                <w:lang w:eastAsia="zh-CN" w:bidi="hi-IN"/>
              </w:rPr>
            </w:pPr>
            <w:r w:rsidRPr="002D5355">
              <w:rPr>
                <w:sz w:val="20"/>
                <w:szCs w:val="20"/>
                <w:lang w:eastAsia="zh-CN" w:bidi="hi-IN"/>
              </w:rPr>
              <w:t>4</w:t>
            </w:r>
          </w:p>
        </w:tc>
        <w:tc>
          <w:tcPr>
            <w:tcW w:w="1429" w:type="dxa"/>
            <w:tcBorders>
              <w:top w:val="nil"/>
              <w:left w:val="nil"/>
              <w:bottom w:val="nil"/>
              <w:right w:val="single" w:sz="4" w:space="0" w:color="auto"/>
            </w:tcBorders>
            <w:noWrap/>
            <w:vAlign w:val="center"/>
            <w:hideMark/>
          </w:tcPr>
          <w:p w14:paraId="72686581" w14:textId="77777777" w:rsidR="002D5355" w:rsidRPr="002D5355" w:rsidRDefault="002D5355" w:rsidP="002D5355">
            <w:pPr>
              <w:jc w:val="center"/>
              <w:rPr>
                <w:sz w:val="20"/>
                <w:szCs w:val="20"/>
                <w:lang w:eastAsia="zh-CN" w:bidi="hi-IN"/>
              </w:rPr>
            </w:pPr>
            <w:r w:rsidRPr="002D5355">
              <w:rPr>
                <w:sz w:val="20"/>
                <w:szCs w:val="20"/>
                <w:lang w:eastAsia="zh-CN" w:bidi="hi-IN"/>
              </w:rPr>
              <w:t>5</w:t>
            </w:r>
          </w:p>
        </w:tc>
        <w:tc>
          <w:tcPr>
            <w:tcW w:w="1149" w:type="dxa"/>
            <w:gridSpan w:val="2"/>
            <w:tcBorders>
              <w:top w:val="nil"/>
              <w:left w:val="nil"/>
              <w:bottom w:val="nil"/>
              <w:right w:val="single" w:sz="4" w:space="0" w:color="auto"/>
            </w:tcBorders>
            <w:noWrap/>
            <w:vAlign w:val="center"/>
            <w:hideMark/>
          </w:tcPr>
          <w:p w14:paraId="2A0AF9EE" w14:textId="77777777" w:rsidR="002D5355" w:rsidRPr="002D5355" w:rsidRDefault="002D5355" w:rsidP="002D5355">
            <w:pPr>
              <w:jc w:val="center"/>
              <w:rPr>
                <w:sz w:val="20"/>
                <w:szCs w:val="20"/>
                <w:lang w:eastAsia="zh-CN" w:bidi="hi-IN"/>
              </w:rPr>
            </w:pPr>
            <w:r w:rsidRPr="002D5355">
              <w:rPr>
                <w:sz w:val="20"/>
                <w:szCs w:val="20"/>
                <w:lang w:eastAsia="zh-CN" w:bidi="hi-IN"/>
              </w:rPr>
              <w:t>6</w:t>
            </w:r>
          </w:p>
        </w:tc>
        <w:tc>
          <w:tcPr>
            <w:tcW w:w="1554" w:type="dxa"/>
            <w:tcBorders>
              <w:top w:val="nil"/>
              <w:left w:val="nil"/>
              <w:bottom w:val="nil"/>
              <w:right w:val="single" w:sz="4" w:space="0" w:color="auto"/>
            </w:tcBorders>
            <w:vAlign w:val="center"/>
          </w:tcPr>
          <w:p w14:paraId="0222E0E1" w14:textId="77777777" w:rsidR="002D5355" w:rsidRPr="002D5355" w:rsidRDefault="002D5355" w:rsidP="002D5355">
            <w:pPr>
              <w:jc w:val="center"/>
              <w:rPr>
                <w:sz w:val="20"/>
                <w:szCs w:val="20"/>
                <w:lang w:eastAsia="zh-CN" w:bidi="hi-IN"/>
              </w:rPr>
            </w:pPr>
          </w:p>
        </w:tc>
      </w:tr>
      <w:tr w:rsidR="002D5355" w:rsidRPr="002D5355" w14:paraId="4242D3B5" w14:textId="77777777" w:rsidTr="002D5355">
        <w:trPr>
          <w:trHeight w:val="255"/>
          <w:jc w:val="center"/>
        </w:trPr>
        <w:tc>
          <w:tcPr>
            <w:tcW w:w="565" w:type="dxa"/>
            <w:tcBorders>
              <w:top w:val="single" w:sz="4" w:space="0" w:color="auto"/>
              <w:left w:val="single" w:sz="4" w:space="0" w:color="auto"/>
              <w:bottom w:val="nil"/>
              <w:right w:val="single" w:sz="4" w:space="0" w:color="auto"/>
            </w:tcBorders>
            <w:noWrap/>
            <w:vAlign w:val="center"/>
            <w:hideMark/>
          </w:tcPr>
          <w:p w14:paraId="69204AFA"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single" w:sz="4" w:space="0" w:color="auto"/>
              <w:left w:val="nil"/>
              <w:bottom w:val="single" w:sz="4" w:space="0" w:color="auto"/>
              <w:right w:val="single" w:sz="4" w:space="0" w:color="auto"/>
            </w:tcBorders>
            <w:vAlign w:val="center"/>
            <w:hideMark/>
          </w:tcPr>
          <w:p w14:paraId="16E9370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0BF00792"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125F163A"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64E46CA9"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single" w:sz="4" w:space="0" w:color="auto"/>
              <w:left w:val="nil"/>
              <w:bottom w:val="single" w:sz="4" w:space="0" w:color="auto"/>
              <w:right w:val="single" w:sz="4" w:space="0" w:color="auto"/>
            </w:tcBorders>
            <w:hideMark/>
          </w:tcPr>
          <w:p w14:paraId="2A297513"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single" w:sz="4" w:space="0" w:color="auto"/>
              <w:left w:val="nil"/>
              <w:bottom w:val="single" w:sz="4" w:space="0" w:color="auto"/>
              <w:right w:val="single" w:sz="4" w:space="0" w:color="auto"/>
            </w:tcBorders>
          </w:tcPr>
          <w:p w14:paraId="137D200A" w14:textId="77777777" w:rsidR="002D5355" w:rsidRPr="002D5355" w:rsidRDefault="002D5355" w:rsidP="002D5355">
            <w:pPr>
              <w:rPr>
                <w:sz w:val="20"/>
                <w:szCs w:val="20"/>
                <w:lang w:eastAsia="zh-CN" w:bidi="hi-IN"/>
              </w:rPr>
            </w:pPr>
          </w:p>
        </w:tc>
      </w:tr>
      <w:tr w:rsidR="002D5355" w:rsidRPr="002D5355" w14:paraId="07D4576C"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center"/>
            <w:hideMark/>
          </w:tcPr>
          <w:p w14:paraId="18C0A9D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vAlign w:val="center"/>
            <w:hideMark/>
          </w:tcPr>
          <w:p w14:paraId="323F48FC"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40DFBCC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6259A78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247C0D2E"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6126737"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4B0E8A16" w14:textId="77777777" w:rsidR="002D5355" w:rsidRPr="002D5355" w:rsidRDefault="002D5355" w:rsidP="002D5355">
            <w:pPr>
              <w:rPr>
                <w:sz w:val="20"/>
                <w:szCs w:val="20"/>
                <w:lang w:eastAsia="zh-CN" w:bidi="hi-IN"/>
              </w:rPr>
            </w:pPr>
          </w:p>
        </w:tc>
      </w:tr>
      <w:tr w:rsidR="002D5355" w:rsidRPr="002D5355" w14:paraId="4F15A24F"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782A6D2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0EAA3D6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34013503"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2D5B8337"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2AC5A7A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7BBC8C5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B622442" w14:textId="77777777" w:rsidR="002D5355" w:rsidRPr="002D5355" w:rsidRDefault="002D5355" w:rsidP="002D5355">
            <w:pPr>
              <w:rPr>
                <w:sz w:val="20"/>
                <w:szCs w:val="20"/>
                <w:lang w:eastAsia="zh-CN" w:bidi="hi-IN"/>
              </w:rPr>
            </w:pPr>
          </w:p>
        </w:tc>
      </w:tr>
      <w:tr w:rsidR="002D5355" w:rsidRPr="002D5355" w14:paraId="01B04540"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C00A298"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0F6A584B"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7DC9FC2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48DA5162"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7A70FCE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5BA25399"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7D6E0B31" w14:textId="77777777" w:rsidR="002D5355" w:rsidRPr="002D5355" w:rsidRDefault="002D5355" w:rsidP="002D5355">
            <w:pPr>
              <w:rPr>
                <w:sz w:val="20"/>
                <w:szCs w:val="20"/>
                <w:lang w:eastAsia="zh-CN" w:bidi="hi-IN"/>
              </w:rPr>
            </w:pPr>
          </w:p>
        </w:tc>
      </w:tr>
      <w:tr w:rsidR="002D5355" w:rsidRPr="002D5355" w14:paraId="00742C18"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625D51D5"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3119515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33516159"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541073C4"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1635F747"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2F5C26CD"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7D494F4D" w14:textId="77777777" w:rsidR="002D5355" w:rsidRPr="002D5355" w:rsidRDefault="002D5355" w:rsidP="002D5355">
            <w:pPr>
              <w:rPr>
                <w:sz w:val="20"/>
                <w:szCs w:val="20"/>
                <w:lang w:eastAsia="zh-CN" w:bidi="hi-IN"/>
              </w:rPr>
            </w:pPr>
          </w:p>
        </w:tc>
      </w:tr>
      <w:tr w:rsidR="002D5355" w:rsidRPr="002D5355" w14:paraId="21983615" w14:textId="77777777" w:rsidTr="002D5355">
        <w:trPr>
          <w:trHeight w:val="255"/>
          <w:jc w:val="center"/>
        </w:trPr>
        <w:tc>
          <w:tcPr>
            <w:tcW w:w="565" w:type="dxa"/>
            <w:tcBorders>
              <w:top w:val="nil"/>
              <w:left w:val="single" w:sz="4" w:space="0" w:color="auto"/>
              <w:bottom w:val="single" w:sz="4" w:space="0" w:color="auto"/>
              <w:right w:val="single" w:sz="4" w:space="0" w:color="auto"/>
            </w:tcBorders>
            <w:vAlign w:val="center"/>
            <w:hideMark/>
          </w:tcPr>
          <w:p w14:paraId="03CC569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1225F01"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2EA39CA3"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55BCE9B0"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4B5DE1EC"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BB10488"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107C188" w14:textId="77777777" w:rsidR="002D5355" w:rsidRPr="002D5355" w:rsidRDefault="002D5355" w:rsidP="002D5355">
            <w:pPr>
              <w:rPr>
                <w:sz w:val="20"/>
                <w:szCs w:val="20"/>
                <w:lang w:eastAsia="zh-CN" w:bidi="hi-IN"/>
              </w:rPr>
            </w:pPr>
          </w:p>
        </w:tc>
      </w:tr>
      <w:tr w:rsidR="002D5355" w:rsidRPr="002D5355" w14:paraId="73E17165" w14:textId="77777777" w:rsidTr="002D5355">
        <w:trPr>
          <w:trHeight w:val="255"/>
          <w:jc w:val="center"/>
        </w:trPr>
        <w:tc>
          <w:tcPr>
            <w:tcW w:w="565" w:type="dxa"/>
            <w:tcBorders>
              <w:top w:val="nil"/>
              <w:left w:val="single" w:sz="4" w:space="0" w:color="auto"/>
              <w:bottom w:val="nil"/>
              <w:right w:val="single" w:sz="4" w:space="0" w:color="auto"/>
            </w:tcBorders>
            <w:vAlign w:val="center"/>
            <w:hideMark/>
          </w:tcPr>
          <w:p w14:paraId="675F7588"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42CC6B2"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13" w:type="dxa"/>
            <w:tcBorders>
              <w:top w:val="nil"/>
              <w:left w:val="nil"/>
              <w:bottom w:val="single" w:sz="4" w:space="0" w:color="auto"/>
              <w:right w:val="single" w:sz="4" w:space="0" w:color="auto"/>
            </w:tcBorders>
            <w:hideMark/>
          </w:tcPr>
          <w:p w14:paraId="54CF8C8E"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39500106"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4D440A1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4642DB3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0DE06077" w14:textId="77777777" w:rsidR="002D5355" w:rsidRPr="002D5355" w:rsidRDefault="002D5355" w:rsidP="002D5355">
            <w:pPr>
              <w:rPr>
                <w:sz w:val="20"/>
                <w:szCs w:val="20"/>
                <w:lang w:eastAsia="zh-CN" w:bidi="hi-IN"/>
              </w:rPr>
            </w:pPr>
          </w:p>
        </w:tc>
      </w:tr>
      <w:tr w:rsidR="002D5355" w:rsidRPr="002D5355" w14:paraId="54A14751"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hideMark/>
          </w:tcPr>
          <w:p w14:paraId="2AC82A6D" w14:textId="77777777" w:rsidR="002D5355" w:rsidRPr="002D5355" w:rsidRDefault="002D5355" w:rsidP="002D5355">
            <w:pPr>
              <w:jc w:val="cente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C105F74" w14:textId="77777777" w:rsidR="002D5355" w:rsidRPr="002D5355" w:rsidRDefault="002D5355" w:rsidP="002D5355">
            <w:pPr>
              <w:jc w:val="right"/>
              <w:rPr>
                <w:b/>
                <w:bCs/>
                <w:sz w:val="20"/>
                <w:szCs w:val="20"/>
                <w:lang w:eastAsia="zh-CN" w:bidi="hi-IN"/>
              </w:rPr>
            </w:pPr>
            <w:r w:rsidRPr="002D5355">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7B2AC665"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330A080E"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22E3C233"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169DF273" w14:textId="77777777" w:rsidR="002D5355" w:rsidRPr="002D5355" w:rsidRDefault="002D5355" w:rsidP="002D5355">
            <w:pPr>
              <w:rPr>
                <w:b/>
                <w:bCs/>
                <w:sz w:val="20"/>
                <w:szCs w:val="20"/>
                <w:lang w:eastAsia="zh-CN" w:bidi="hi-IN"/>
              </w:rPr>
            </w:pPr>
            <w:r w:rsidRPr="002D5355">
              <w:rPr>
                <w:b/>
                <w:bCs/>
                <w:sz w:val="20"/>
                <w:szCs w:val="20"/>
                <w:lang w:eastAsia="zh-CN" w:bidi="hi-IN"/>
              </w:rPr>
              <w:t> </w:t>
            </w:r>
          </w:p>
        </w:tc>
        <w:tc>
          <w:tcPr>
            <w:tcW w:w="1554" w:type="dxa"/>
            <w:tcBorders>
              <w:top w:val="nil"/>
              <w:left w:val="nil"/>
              <w:bottom w:val="single" w:sz="4" w:space="0" w:color="auto"/>
              <w:right w:val="single" w:sz="4" w:space="0" w:color="auto"/>
            </w:tcBorders>
          </w:tcPr>
          <w:p w14:paraId="446AEA09" w14:textId="77777777" w:rsidR="002D5355" w:rsidRPr="002D5355" w:rsidRDefault="002D5355" w:rsidP="002D5355">
            <w:pPr>
              <w:rPr>
                <w:b/>
                <w:bCs/>
                <w:sz w:val="20"/>
                <w:szCs w:val="20"/>
                <w:lang w:eastAsia="zh-CN" w:bidi="hi-IN"/>
              </w:rPr>
            </w:pPr>
          </w:p>
        </w:tc>
      </w:tr>
      <w:tr w:rsidR="002D5355" w:rsidRPr="002D5355" w14:paraId="2726EBE8" w14:textId="77777777" w:rsidTr="002D5355">
        <w:trPr>
          <w:trHeight w:val="255"/>
          <w:jc w:val="center"/>
        </w:trPr>
        <w:tc>
          <w:tcPr>
            <w:tcW w:w="565" w:type="dxa"/>
            <w:tcBorders>
              <w:top w:val="single" w:sz="4" w:space="0" w:color="auto"/>
              <w:left w:val="single" w:sz="4" w:space="0" w:color="auto"/>
              <w:bottom w:val="single" w:sz="4" w:space="0" w:color="auto"/>
              <w:right w:val="single" w:sz="4" w:space="0" w:color="auto"/>
            </w:tcBorders>
            <w:vAlign w:val="bottom"/>
          </w:tcPr>
          <w:p w14:paraId="4A39C56B" w14:textId="77777777" w:rsidR="002D5355" w:rsidRPr="002D5355" w:rsidRDefault="002D5355" w:rsidP="002D5355">
            <w:pPr>
              <w:jc w:val="center"/>
              <w:rPr>
                <w:sz w:val="20"/>
                <w:szCs w:val="20"/>
                <w:lang w:eastAsia="zh-CN" w:bidi="hi-IN"/>
              </w:rPr>
            </w:pPr>
          </w:p>
        </w:tc>
        <w:tc>
          <w:tcPr>
            <w:tcW w:w="3365" w:type="dxa"/>
            <w:tcBorders>
              <w:top w:val="nil"/>
              <w:left w:val="nil"/>
              <w:bottom w:val="single" w:sz="4" w:space="0" w:color="auto"/>
              <w:right w:val="single" w:sz="4" w:space="0" w:color="auto"/>
            </w:tcBorders>
          </w:tcPr>
          <w:p w14:paraId="25576F4B" w14:textId="77777777" w:rsidR="002D5355" w:rsidRPr="002D5355" w:rsidRDefault="002D5355" w:rsidP="002D5355">
            <w:pPr>
              <w:jc w:val="right"/>
              <w:rPr>
                <w:b/>
                <w:bCs/>
                <w:sz w:val="20"/>
                <w:szCs w:val="20"/>
                <w:lang w:eastAsia="zh-CN" w:bidi="hi-IN"/>
              </w:rPr>
            </w:pPr>
            <w:r w:rsidRPr="002D5355">
              <w:rPr>
                <w:b/>
                <w:bCs/>
                <w:sz w:val="20"/>
                <w:szCs w:val="20"/>
                <w:lang w:eastAsia="zh-CN" w:bidi="hi-IN"/>
              </w:rPr>
              <w:t>Сумма НДС (ставка &lt;N&gt;%) по позициям:</w:t>
            </w:r>
          </w:p>
        </w:tc>
        <w:tc>
          <w:tcPr>
            <w:tcW w:w="1113" w:type="dxa"/>
            <w:tcBorders>
              <w:top w:val="nil"/>
              <w:left w:val="nil"/>
              <w:bottom w:val="single" w:sz="4" w:space="0" w:color="auto"/>
              <w:right w:val="single" w:sz="4" w:space="0" w:color="auto"/>
            </w:tcBorders>
          </w:tcPr>
          <w:p w14:paraId="2655466C" w14:textId="77777777" w:rsidR="002D5355" w:rsidRPr="002D5355" w:rsidRDefault="002D5355" w:rsidP="002D5355">
            <w:pPr>
              <w:rPr>
                <w:b/>
                <w:bCs/>
                <w:sz w:val="20"/>
                <w:szCs w:val="20"/>
                <w:lang w:eastAsia="zh-CN" w:bidi="hi-IN"/>
              </w:rPr>
            </w:pPr>
          </w:p>
        </w:tc>
        <w:tc>
          <w:tcPr>
            <w:tcW w:w="1217" w:type="dxa"/>
            <w:tcBorders>
              <w:top w:val="nil"/>
              <w:left w:val="nil"/>
              <w:bottom w:val="single" w:sz="4" w:space="0" w:color="auto"/>
              <w:right w:val="single" w:sz="4" w:space="0" w:color="auto"/>
            </w:tcBorders>
          </w:tcPr>
          <w:p w14:paraId="307B5D39" w14:textId="77777777" w:rsidR="002D5355" w:rsidRPr="002D5355" w:rsidRDefault="002D5355" w:rsidP="002D5355">
            <w:pPr>
              <w:rPr>
                <w:b/>
                <w:bCs/>
                <w:sz w:val="20"/>
                <w:szCs w:val="20"/>
                <w:lang w:eastAsia="zh-CN" w:bidi="hi-IN"/>
              </w:rPr>
            </w:pPr>
          </w:p>
        </w:tc>
        <w:tc>
          <w:tcPr>
            <w:tcW w:w="1429" w:type="dxa"/>
            <w:tcBorders>
              <w:top w:val="nil"/>
              <w:left w:val="nil"/>
              <w:bottom w:val="single" w:sz="4" w:space="0" w:color="auto"/>
              <w:right w:val="single" w:sz="4" w:space="0" w:color="auto"/>
            </w:tcBorders>
          </w:tcPr>
          <w:p w14:paraId="07B43232" w14:textId="77777777" w:rsidR="002D5355" w:rsidRPr="002D5355" w:rsidRDefault="002D5355" w:rsidP="002D5355">
            <w:pPr>
              <w:rPr>
                <w:b/>
                <w:bCs/>
                <w:sz w:val="20"/>
                <w:szCs w:val="20"/>
                <w:lang w:eastAsia="zh-CN" w:bidi="hi-IN"/>
              </w:rPr>
            </w:pPr>
          </w:p>
        </w:tc>
        <w:tc>
          <w:tcPr>
            <w:tcW w:w="1149" w:type="dxa"/>
            <w:gridSpan w:val="2"/>
            <w:tcBorders>
              <w:top w:val="nil"/>
              <w:left w:val="nil"/>
              <w:bottom w:val="single" w:sz="4" w:space="0" w:color="auto"/>
              <w:right w:val="single" w:sz="4" w:space="0" w:color="auto"/>
            </w:tcBorders>
          </w:tcPr>
          <w:p w14:paraId="26F65D84" w14:textId="77777777" w:rsidR="002D5355" w:rsidRPr="002D5355" w:rsidRDefault="002D5355" w:rsidP="002D5355">
            <w:pPr>
              <w:rPr>
                <w:b/>
                <w:bCs/>
                <w:sz w:val="20"/>
                <w:szCs w:val="20"/>
                <w:lang w:eastAsia="zh-CN" w:bidi="hi-IN"/>
              </w:rPr>
            </w:pPr>
          </w:p>
        </w:tc>
        <w:tc>
          <w:tcPr>
            <w:tcW w:w="1554" w:type="dxa"/>
            <w:tcBorders>
              <w:top w:val="nil"/>
              <w:left w:val="nil"/>
              <w:bottom w:val="single" w:sz="4" w:space="0" w:color="auto"/>
              <w:right w:val="single" w:sz="4" w:space="0" w:color="auto"/>
            </w:tcBorders>
          </w:tcPr>
          <w:p w14:paraId="546E5104" w14:textId="77777777" w:rsidR="002D5355" w:rsidRPr="002D5355" w:rsidRDefault="002D5355" w:rsidP="002D5355">
            <w:pPr>
              <w:rPr>
                <w:b/>
                <w:bCs/>
                <w:sz w:val="20"/>
                <w:szCs w:val="20"/>
                <w:lang w:eastAsia="zh-CN" w:bidi="hi-IN"/>
              </w:rPr>
            </w:pPr>
          </w:p>
        </w:tc>
      </w:tr>
      <w:tr w:rsidR="002D5355" w:rsidRPr="002D5355" w14:paraId="18588805" w14:textId="77777777" w:rsidTr="002D5355">
        <w:trPr>
          <w:trHeight w:val="255"/>
          <w:jc w:val="center"/>
        </w:trPr>
        <w:tc>
          <w:tcPr>
            <w:tcW w:w="565" w:type="dxa"/>
            <w:tcBorders>
              <w:top w:val="nil"/>
              <w:left w:val="single" w:sz="4" w:space="0" w:color="auto"/>
              <w:bottom w:val="single" w:sz="4" w:space="0" w:color="auto"/>
              <w:right w:val="single" w:sz="4" w:space="0" w:color="auto"/>
            </w:tcBorders>
            <w:noWrap/>
            <w:vAlign w:val="bottom"/>
            <w:hideMark/>
          </w:tcPr>
          <w:p w14:paraId="1B34FAE0" w14:textId="77777777" w:rsidR="002D5355" w:rsidRPr="002D5355" w:rsidRDefault="002D5355" w:rsidP="002D5355">
            <w:pPr>
              <w:rPr>
                <w:sz w:val="20"/>
                <w:szCs w:val="20"/>
                <w:lang w:eastAsia="zh-CN" w:bidi="hi-IN"/>
              </w:rPr>
            </w:pPr>
            <w:r w:rsidRPr="002D5355">
              <w:rPr>
                <w:sz w:val="20"/>
                <w:szCs w:val="20"/>
                <w:lang w:eastAsia="zh-CN" w:bidi="hi-IN"/>
              </w:rPr>
              <w:t> </w:t>
            </w:r>
          </w:p>
        </w:tc>
        <w:tc>
          <w:tcPr>
            <w:tcW w:w="3365" w:type="dxa"/>
            <w:tcBorders>
              <w:top w:val="nil"/>
              <w:left w:val="nil"/>
              <w:bottom w:val="single" w:sz="4" w:space="0" w:color="auto"/>
              <w:right w:val="single" w:sz="4" w:space="0" w:color="auto"/>
            </w:tcBorders>
            <w:hideMark/>
          </w:tcPr>
          <w:p w14:paraId="5A8923D0" w14:textId="77777777" w:rsidR="002D5355" w:rsidRPr="002D5355" w:rsidRDefault="002D5355" w:rsidP="002D5355">
            <w:pPr>
              <w:jc w:val="right"/>
              <w:rPr>
                <w:b/>
                <w:sz w:val="20"/>
                <w:szCs w:val="20"/>
                <w:lang w:eastAsia="zh-CN" w:bidi="hi-IN"/>
              </w:rPr>
            </w:pPr>
            <w:r w:rsidRPr="002D5355">
              <w:rPr>
                <w:b/>
                <w:sz w:val="20"/>
                <w:szCs w:val="20"/>
                <w:lang w:eastAsia="zh-CN" w:bidi="hi-IN"/>
              </w:rPr>
              <w:t>Всего с НДС</w:t>
            </w:r>
          </w:p>
        </w:tc>
        <w:tc>
          <w:tcPr>
            <w:tcW w:w="1113" w:type="dxa"/>
            <w:tcBorders>
              <w:top w:val="nil"/>
              <w:left w:val="nil"/>
              <w:bottom w:val="single" w:sz="4" w:space="0" w:color="auto"/>
              <w:right w:val="single" w:sz="4" w:space="0" w:color="auto"/>
            </w:tcBorders>
            <w:hideMark/>
          </w:tcPr>
          <w:p w14:paraId="5A2FC47E"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217" w:type="dxa"/>
            <w:tcBorders>
              <w:top w:val="nil"/>
              <w:left w:val="nil"/>
              <w:bottom w:val="single" w:sz="4" w:space="0" w:color="auto"/>
              <w:right w:val="single" w:sz="4" w:space="0" w:color="auto"/>
            </w:tcBorders>
            <w:hideMark/>
          </w:tcPr>
          <w:p w14:paraId="7591FF1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429" w:type="dxa"/>
            <w:tcBorders>
              <w:top w:val="nil"/>
              <w:left w:val="nil"/>
              <w:bottom w:val="single" w:sz="4" w:space="0" w:color="auto"/>
              <w:right w:val="single" w:sz="4" w:space="0" w:color="auto"/>
            </w:tcBorders>
            <w:hideMark/>
          </w:tcPr>
          <w:p w14:paraId="7CF530EF"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149" w:type="dxa"/>
            <w:gridSpan w:val="2"/>
            <w:tcBorders>
              <w:top w:val="nil"/>
              <w:left w:val="nil"/>
              <w:bottom w:val="single" w:sz="4" w:space="0" w:color="auto"/>
              <w:right w:val="single" w:sz="4" w:space="0" w:color="auto"/>
            </w:tcBorders>
            <w:hideMark/>
          </w:tcPr>
          <w:p w14:paraId="65633795" w14:textId="77777777" w:rsidR="002D5355" w:rsidRPr="002D5355" w:rsidRDefault="002D5355" w:rsidP="002D5355">
            <w:pPr>
              <w:rPr>
                <w:sz w:val="20"/>
                <w:szCs w:val="20"/>
                <w:lang w:eastAsia="zh-CN" w:bidi="hi-IN"/>
              </w:rPr>
            </w:pPr>
            <w:r w:rsidRPr="002D5355">
              <w:rPr>
                <w:sz w:val="20"/>
                <w:szCs w:val="20"/>
                <w:lang w:eastAsia="zh-CN" w:bidi="hi-IN"/>
              </w:rPr>
              <w:t> </w:t>
            </w:r>
          </w:p>
        </w:tc>
        <w:tc>
          <w:tcPr>
            <w:tcW w:w="1554" w:type="dxa"/>
            <w:tcBorders>
              <w:top w:val="nil"/>
              <w:left w:val="nil"/>
              <w:bottom w:val="single" w:sz="4" w:space="0" w:color="auto"/>
              <w:right w:val="single" w:sz="4" w:space="0" w:color="auto"/>
            </w:tcBorders>
          </w:tcPr>
          <w:p w14:paraId="2A584B96" w14:textId="77777777" w:rsidR="002D5355" w:rsidRPr="002D5355" w:rsidRDefault="002D5355" w:rsidP="002D5355">
            <w:pPr>
              <w:rPr>
                <w:sz w:val="20"/>
                <w:szCs w:val="20"/>
                <w:lang w:eastAsia="zh-CN" w:bidi="hi-IN"/>
              </w:rPr>
            </w:pPr>
          </w:p>
        </w:tc>
      </w:tr>
    </w:tbl>
    <w:p w14:paraId="1766E915" w14:textId="77777777" w:rsidR="002D5355" w:rsidRPr="002D5355" w:rsidRDefault="002D5355" w:rsidP="002D5355">
      <w:pPr>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2D5355" w:rsidRPr="002D5355" w14:paraId="1198882E" w14:textId="77777777" w:rsidTr="002D5355">
        <w:tc>
          <w:tcPr>
            <w:tcW w:w="5190" w:type="dxa"/>
            <w:hideMark/>
          </w:tcPr>
          <w:p w14:paraId="6208861F" w14:textId="77777777" w:rsidR="002D5355" w:rsidRPr="002D5355" w:rsidRDefault="002D5355" w:rsidP="002D5355">
            <w:pPr>
              <w:jc w:val="both"/>
              <w:rPr>
                <w:sz w:val="22"/>
                <w:szCs w:val="22"/>
                <w:lang w:eastAsia="zh-CN" w:bidi="hi-IN"/>
              </w:rPr>
            </w:pPr>
            <w:r w:rsidRPr="002D5355">
              <w:rPr>
                <w:b/>
                <w:sz w:val="22"/>
                <w:szCs w:val="22"/>
                <w:lang w:eastAsia="zh-CN" w:bidi="hi-IN"/>
              </w:rPr>
              <w:t>Заказчик:</w:t>
            </w:r>
          </w:p>
          <w:p w14:paraId="7C0E35A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482CC160" w14:textId="77777777" w:rsidR="002D5355" w:rsidRPr="002D5355" w:rsidRDefault="002D5355" w:rsidP="002D5355">
            <w:pPr>
              <w:jc w:val="both"/>
              <w:rPr>
                <w:sz w:val="22"/>
                <w:szCs w:val="22"/>
                <w:lang w:eastAsia="zh-CN" w:bidi="hi-IN"/>
              </w:rPr>
            </w:pPr>
            <w:r w:rsidRPr="002D5355">
              <w:rPr>
                <w:sz w:val="22"/>
                <w:szCs w:val="22"/>
                <w:lang w:eastAsia="zh-CN" w:bidi="hi-IN"/>
              </w:rPr>
              <w:t xml:space="preserve">         (</w:t>
            </w:r>
            <w:proofErr w:type="gramStart"/>
            <w:r w:rsidRPr="002D5355">
              <w:rPr>
                <w:sz w:val="22"/>
                <w:szCs w:val="22"/>
                <w:lang w:eastAsia="zh-CN" w:bidi="hi-IN"/>
              </w:rPr>
              <w:t xml:space="preserve">подпись)   </w:t>
            </w:r>
            <w:proofErr w:type="gramEnd"/>
            <w:r w:rsidRPr="002D5355">
              <w:rPr>
                <w:sz w:val="22"/>
                <w:szCs w:val="22"/>
                <w:lang w:eastAsia="zh-CN" w:bidi="hi-IN"/>
              </w:rPr>
              <w:t xml:space="preserve">        (расшифровка подписи)</w:t>
            </w:r>
          </w:p>
          <w:p w14:paraId="78034FD2" w14:textId="77777777" w:rsidR="002D5355" w:rsidRPr="002D5355" w:rsidRDefault="002D5355" w:rsidP="002D5355">
            <w:pPr>
              <w:jc w:val="both"/>
              <w:rPr>
                <w:sz w:val="22"/>
                <w:szCs w:val="22"/>
                <w:lang w:eastAsia="zh-CN" w:bidi="hi-IN"/>
              </w:rPr>
            </w:pPr>
            <w:proofErr w:type="spellStart"/>
            <w:r w:rsidRPr="002D5355">
              <w:rPr>
                <w:iCs/>
                <w:sz w:val="22"/>
                <w:szCs w:val="22"/>
                <w:lang w:eastAsia="zh-CN" w:bidi="hi-IN"/>
              </w:rPr>
              <w:t>мп</w:t>
            </w:r>
            <w:proofErr w:type="spellEnd"/>
          </w:p>
        </w:tc>
        <w:tc>
          <w:tcPr>
            <w:tcW w:w="5016" w:type="dxa"/>
            <w:hideMark/>
          </w:tcPr>
          <w:p w14:paraId="321A2439" w14:textId="77777777" w:rsidR="002D5355" w:rsidRPr="002D5355" w:rsidRDefault="002D5355" w:rsidP="002D5355">
            <w:pPr>
              <w:jc w:val="both"/>
              <w:rPr>
                <w:sz w:val="22"/>
                <w:szCs w:val="22"/>
                <w:lang w:eastAsia="zh-CN" w:bidi="hi-IN"/>
              </w:rPr>
            </w:pPr>
            <w:r w:rsidRPr="002D5355">
              <w:rPr>
                <w:b/>
                <w:sz w:val="22"/>
                <w:szCs w:val="22"/>
                <w:lang w:eastAsia="zh-CN" w:bidi="hi-IN"/>
              </w:rPr>
              <w:t>Подрядчик:</w:t>
            </w:r>
          </w:p>
          <w:p w14:paraId="2FEC7F24" w14:textId="77777777" w:rsidR="002D5355" w:rsidRPr="002D5355" w:rsidRDefault="002D5355" w:rsidP="002D5355">
            <w:pPr>
              <w:jc w:val="both"/>
              <w:rPr>
                <w:sz w:val="22"/>
                <w:szCs w:val="22"/>
                <w:lang w:eastAsia="zh-CN" w:bidi="hi-IN"/>
              </w:rPr>
            </w:pPr>
            <w:r w:rsidRPr="002D5355">
              <w:rPr>
                <w:sz w:val="22"/>
                <w:szCs w:val="22"/>
                <w:lang w:eastAsia="zh-CN" w:bidi="hi-IN"/>
              </w:rPr>
              <w:t>_________________/_______________________</w:t>
            </w:r>
          </w:p>
          <w:p w14:paraId="1ED65927" w14:textId="77777777" w:rsidR="002D5355" w:rsidRPr="002D5355" w:rsidRDefault="002D5355" w:rsidP="002D5355">
            <w:pPr>
              <w:jc w:val="both"/>
              <w:rPr>
                <w:sz w:val="22"/>
                <w:szCs w:val="22"/>
                <w:lang w:eastAsia="zh-CN" w:bidi="hi-IN"/>
              </w:rPr>
            </w:pPr>
            <w:r w:rsidRPr="002D5355">
              <w:rPr>
                <w:sz w:val="22"/>
                <w:szCs w:val="22"/>
                <w:lang w:eastAsia="zh-CN" w:bidi="hi-IN"/>
              </w:rPr>
              <w:t xml:space="preserve">         (</w:t>
            </w:r>
            <w:proofErr w:type="gramStart"/>
            <w:r w:rsidRPr="002D5355">
              <w:rPr>
                <w:sz w:val="22"/>
                <w:szCs w:val="22"/>
                <w:lang w:eastAsia="zh-CN" w:bidi="hi-IN"/>
              </w:rPr>
              <w:t xml:space="preserve">подпись)   </w:t>
            </w:r>
            <w:proofErr w:type="gramEnd"/>
            <w:r w:rsidRPr="002D5355">
              <w:rPr>
                <w:sz w:val="22"/>
                <w:szCs w:val="22"/>
                <w:lang w:eastAsia="zh-CN" w:bidi="hi-IN"/>
              </w:rPr>
              <w:t xml:space="preserve">        (расшифровка подписи)</w:t>
            </w:r>
          </w:p>
          <w:p w14:paraId="2026F52D" w14:textId="77777777" w:rsidR="002D5355" w:rsidRPr="002D5355" w:rsidRDefault="002D5355" w:rsidP="002D5355">
            <w:pPr>
              <w:jc w:val="both"/>
              <w:rPr>
                <w:sz w:val="22"/>
                <w:szCs w:val="22"/>
                <w:lang w:eastAsia="zh-CN" w:bidi="hi-IN"/>
              </w:rPr>
            </w:pPr>
            <w:proofErr w:type="spellStart"/>
            <w:r w:rsidRPr="002D5355">
              <w:rPr>
                <w:sz w:val="22"/>
                <w:szCs w:val="22"/>
                <w:lang w:eastAsia="zh-CN" w:bidi="hi-IN"/>
              </w:rPr>
              <w:t>мп</w:t>
            </w:r>
            <w:proofErr w:type="spellEnd"/>
          </w:p>
        </w:tc>
      </w:tr>
    </w:tbl>
    <w:p w14:paraId="23AD1578" w14:textId="77777777" w:rsidR="002D5355" w:rsidRPr="002D5355" w:rsidRDefault="002D5355" w:rsidP="002D5355">
      <w:pPr>
        <w:suppressAutoHyphens/>
        <w:autoSpaceDN w:val="0"/>
        <w:textAlignment w:val="baseline"/>
        <w:rPr>
          <w:color w:val="000000"/>
          <w:kern w:val="3"/>
        </w:rPr>
      </w:pPr>
    </w:p>
    <w:p w14:paraId="421D5E62" w14:textId="77777777" w:rsidR="002D5355" w:rsidRPr="002D5355" w:rsidRDefault="002D5355" w:rsidP="002D5355">
      <w:pPr>
        <w:jc w:val="both"/>
        <w:outlineLvl w:val="1"/>
        <w:rPr>
          <w:sz w:val="22"/>
          <w:szCs w:val="22"/>
        </w:rPr>
      </w:pPr>
      <w:r w:rsidRPr="002D5355">
        <w:rPr>
          <w:b/>
          <w:bCs/>
          <w:sz w:val="22"/>
          <w:szCs w:val="22"/>
        </w:rPr>
        <w:t>__________________________________________________________________</w:t>
      </w:r>
    </w:p>
    <w:p w14:paraId="7BBA9B82" w14:textId="77777777" w:rsidR="002D5355" w:rsidRPr="002D5355" w:rsidRDefault="002D5355" w:rsidP="002D5355">
      <w:pPr>
        <w:jc w:val="both"/>
        <w:outlineLvl w:val="1"/>
        <w:rPr>
          <w:b/>
          <w:i/>
          <w:sz w:val="22"/>
          <w:szCs w:val="22"/>
        </w:rPr>
      </w:pPr>
      <w:r w:rsidRPr="002D5355">
        <w:rPr>
          <w:b/>
          <w:i/>
          <w:sz w:val="22"/>
          <w:szCs w:val="22"/>
        </w:rPr>
        <w:t>Окончание формы</w:t>
      </w:r>
    </w:p>
    <w:p w14:paraId="40ECB620" w14:textId="77777777" w:rsidR="002D5355" w:rsidRPr="002D5355" w:rsidRDefault="002D5355" w:rsidP="002D5355">
      <w:pPr>
        <w:suppressAutoHyphens/>
        <w:autoSpaceDN w:val="0"/>
        <w:textAlignment w:val="baseline"/>
        <w:rPr>
          <w:color w:val="000000"/>
          <w:kern w:val="3"/>
        </w:rPr>
      </w:pPr>
    </w:p>
    <w:tbl>
      <w:tblPr>
        <w:tblW w:w="9730" w:type="dxa"/>
        <w:jc w:val="center"/>
        <w:tblLook w:val="00A0" w:firstRow="1" w:lastRow="0" w:firstColumn="1" w:lastColumn="0" w:noHBand="0" w:noVBand="0"/>
      </w:tblPr>
      <w:tblGrid>
        <w:gridCol w:w="5194"/>
        <w:gridCol w:w="4536"/>
      </w:tblGrid>
      <w:tr w:rsidR="002D5355" w:rsidRPr="002D5355" w14:paraId="3DBF5132" w14:textId="77777777" w:rsidTr="002D5355">
        <w:trPr>
          <w:trHeight w:val="422"/>
          <w:jc w:val="center"/>
        </w:trPr>
        <w:tc>
          <w:tcPr>
            <w:tcW w:w="5194" w:type="dxa"/>
          </w:tcPr>
          <w:p w14:paraId="5413B2AE" w14:textId="77777777" w:rsidR="002D5355" w:rsidRPr="002D5355" w:rsidRDefault="002D5355" w:rsidP="002D5355">
            <w:pPr>
              <w:keepNext/>
              <w:rPr>
                <w:b/>
                <w:bCs/>
                <w:sz w:val="22"/>
                <w:szCs w:val="22"/>
              </w:rPr>
            </w:pPr>
            <w:r w:rsidRPr="002D5355">
              <w:rPr>
                <w:b/>
                <w:bCs/>
                <w:sz w:val="22"/>
                <w:szCs w:val="22"/>
              </w:rPr>
              <w:t>ЗАКАЗЧИК:</w:t>
            </w:r>
          </w:p>
          <w:p w14:paraId="12BA9AE0" w14:textId="77777777" w:rsidR="002D5355" w:rsidRPr="002D5355" w:rsidRDefault="002D5355" w:rsidP="002D5355">
            <w:pPr>
              <w:keepNext/>
              <w:rPr>
                <w:sz w:val="22"/>
                <w:szCs w:val="22"/>
              </w:rPr>
            </w:pPr>
          </w:p>
        </w:tc>
        <w:tc>
          <w:tcPr>
            <w:tcW w:w="4536" w:type="dxa"/>
          </w:tcPr>
          <w:p w14:paraId="1BD438CD" w14:textId="77777777" w:rsidR="002D5355" w:rsidRPr="002D5355" w:rsidRDefault="002D5355" w:rsidP="002D5355">
            <w:pPr>
              <w:keepNext/>
              <w:rPr>
                <w:b/>
                <w:bCs/>
                <w:sz w:val="22"/>
                <w:szCs w:val="22"/>
              </w:rPr>
            </w:pPr>
            <w:r w:rsidRPr="002D5355">
              <w:rPr>
                <w:b/>
                <w:sz w:val="22"/>
                <w:szCs w:val="22"/>
              </w:rPr>
              <w:t>ПОДРЯДЧИК:</w:t>
            </w:r>
          </w:p>
          <w:p w14:paraId="3793D781" w14:textId="77777777" w:rsidR="002D5355" w:rsidRPr="002D5355" w:rsidRDefault="002D5355" w:rsidP="002D5355">
            <w:pPr>
              <w:keepNext/>
              <w:tabs>
                <w:tab w:val="left" w:pos="4425"/>
              </w:tabs>
              <w:rPr>
                <w:b/>
                <w:sz w:val="22"/>
                <w:szCs w:val="22"/>
              </w:rPr>
            </w:pPr>
          </w:p>
        </w:tc>
      </w:tr>
      <w:tr w:rsidR="002D5355" w:rsidRPr="002D5355" w14:paraId="332C1118" w14:textId="77777777" w:rsidTr="002D5355">
        <w:trPr>
          <w:jc w:val="center"/>
        </w:trPr>
        <w:tc>
          <w:tcPr>
            <w:tcW w:w="5194" w:type="dxa"/>
          </w:tcPr>
          <w:p w14:paraId="5A4CA94D" w14:textId="77777777" w:rsidR="003543D9" w:rsidRPr="002D5355" w:rsidRDefault="003543D9" w:rsidP="003543D9">
            <w:pPr>
              <w:keepNext/>
              <w:rPr>
                <w:b/>
              </w:rPr>
            </w:pPr>
            <w:r w:rsidRPr="003543D9">
              <w:rPr>
                <w:b/>
              </w:rPr>
              <w:t>Начальник управления капитального строительства и имущественно-земельных отношений</w:t>
            </w:r>
            <w:r>
              <w:rPr>
                <w:b/>
              </w:rPr>
              <w:t xml:space="preserve"> ГУП РК «Крымтеплокоммунэнерго»</w:t>
            </w:r>
          </w:p>
          <w:p w14:paraId="75A9A077" w14:textId="77777777" w:rsidR="002D5355" w:rsidRPr="002D5355" w:rsidRDefault="002D5355" w:rsidP="002D5355">
            <w:pPr>
              <w:keepNext/>
              <w:suppressAutoHyphens/>
              <w:jc w:val="both"/>
              <w:rPr>
                <w:b/>
                <w:sz w:val="22"/>
                <w:szCs w:val="22"/>
              </w:rPr>
            </w:pPr>
          </w:p>
          <w:p w14:paraId="077DE76D" w14:textId="77777777" w:rsidR="002D5355" w:rsidRPr="002D5355" w:rsidRDefault="002D5355" w:rsidP="002D5355">
            <w:pPr>
              <w:keepNext/>
              <w:suppressAutoHyphens/>
              <w:jc w:val="both"/>
              <w:rPr>
                <w:b/>
                <w:sz w:val="22"/>
                <w:szCs w:val="22"/>
              </w:rPr>
            </w:pPr>
          </w:p>
          <w:p w14:paraId="0423ED2F" w14:textId="77777777" w:rsidR="002D5355" w:rsidRPr="002D5355" w:rsidRDefault="002D5355" w:rsidP="002D5355">
            <w:pPr>
              <w:keepNext/>
              <w:suppressAutoHyphens/>
              <w:jc w:val="both"/>
              <w:rPr>
                <w:b/>
                <w:sz w:val="22"/>
                <w:szCs w:val="22"/>
              </w:rPr>
            </w:pPr>
            <w:r w:rsidRPr="002D5355">
              <w:rPr>
                <w:b/>
                <w:sz w:val="22"/>
                <w:szCs w:val="22"/>
              </w:rPr>
              <w:t>_________________ Прилипко Д.В.</w:t>
            </w:r>
          </w:p>
          <w:p w14:paraId="714EDA78" w14:textId="77777777" w:rsidR="002D5355" w:rsidRPr="002D5355" w:rsidRDefault="002D5355" w:rsidP="002D5355">
            <w:pPr>
              <w:keepNext/>
              <w:suppressAutoHyphens/>
              <w:jc w:val="both"/>
              <w:rPr>
                <w:b/>
                <w:sz w:val="22"/>
                <w:szCs w:val="22"/>
              </w:rPr>
            </w:pPr>
            <w:proofErr w:type="spellStart"/>
            <w:r w:rsidRPr="002D5355">
              <w:rPr>
                <w:sz w:val="22"/>
                <w:szCs w:val="22"/>
                <w:lang w:eastAsia="ar-SA"/>
              </w:rPr>
              <w:t>м.п</w:t>
            </w:r>
            <w:proofErr w:type="spellEnd"/>
            <w:r w:rsidRPr="002D5355">
              <w:rPr>
                <w:sz w:val="22"/>
                <w:szCs w:val="22"/>
                <w:lang w:eastAsia="ar-SA"/>
              </w:rPr>
              <w:t>.</w:t>
            </w:r>
          </w:p>
          <w:p w14:paraId="792028D9" w14:textId="77777777" w:rsidR="002D5355" w:rsidRPr="002D5355" w:rsidRDefault="002D5355" w:rsidP="002D5355">
            <w:pPr>
              <w:keepNext/>
              <w:suppressAutoHyphens/>
              <w:jc w:val="both"/>
              <w:rPr>
                <w:sz w:val="22"/>
                <w:szCs w:val="22"/>
                <w:lang w:eastAsia="zh-CN"/>
              </w:rPr>
            </w:pPr>
          </w:p>
        </w:tc>
        <w:tc>
          <w:tcPr>
            <w:tcW w:w="4536" w:type="dxa"/>
          </w:tcPr>
          <w:p w14:paraId="61CC0564" w14:textId="77777777" w:rsidR="002D5355" w:rsidRPr="002D5355" w:rsidRDefault="002D5355" w:rsidP="002D5355">
            <w:pPr>
              <w:keepNext/>
              <w:tabs>
                <w:tab w:val="left" w:pos="4425"/>
              </w:tabs>
              <w:jc w:val="both"/>
              <w:rPr>
                <w:b/>
                <w:sz w:val="22"/>
                <w:szCs w:val="22"/>
              </w:rPr>
            </w:pPr>
          </w:p>
          <w:p w14:paraId="6AF7B135" w14:textId="4A07D938" w:rsidR="002D5355" w:rsidRDefault="002D5355" w:rsidP="002D5355">
            <w:pPr>
              <w:keepNext/>
              <w:tabs>
                <w:tab w:val="left" w:pos="4425"/>
              </w:tabs>
              <w:jc w:val="both"/>
              <w:rPr>
                <w:sz w:val="22"/>
                <w:szCs w:val="22"/>
              </w:rPr>
            </w:pPr>
          </w:p>
          <w:p w14:paraId="2A2528EA" w14:textId="6E9F5E3D" w:rsidR="003543D9" w:rsidRDefault="003543D9" w:rsidP="002D5355">
            <w:pPr>
              <w:keepNext/>
              <w:tabs>
                <w:tab w:val="left" w:pos="4425"/>
              </w:tabs>
              <w:jc w:val="both"/>
              <w:rPr>
                <w:sz w:val="22"/>
                <w:szCs w:val="22"/>
              </w:rPr>
            </w:pPr>
          </w:p>
          <w:p w14:paraId="72EF4411" w14:textId="77777777" w:rsidR="003543D9" w:rsidRPr="002D5355" w:rsidRDefault="003543D9" w:rsidP="002D5355">
            <w:pPr>
              <w:keepNext/>
              <w:tabs>
                <w:tab w:val="left" w:pos="4425"/>
              </w:tabs>
              <w:jc w:val="both"/>
              <w:rPr>
                <w:sz w:val="22"/>
                <w:szCs w:val="22"/>
              </w:rPr>
            </w:pPr>
          </w:p>
          <w:p w14:paraId="3B561CF7" w14:textId="77777777" w:rsidR="002D5355" w:rsidRPr="002D5355" w:rsidRDefault="002D5355" w:rsidP="002D5355">
            <w:pPr>
              <w:keepNext/>
              <w:tabs>
                <w:tab w:val="left" w:pos="4425"/>
              </w:tabs>
              <w:jc w:val="both"/>
              <w:rPr>
                <w:sz w:val="22"/>
                <w:szCs w:val="22"/>
              </w:rPr>
            </w:pPr>
          </w:p>
          <w:p w14:paraId="71A1F9FB" w14:textId="77777777" w:rsidR="002D5355" w:rsidRPr="002D5355" w:rsidRDefault="002D5355" w:rsidP="002D5355">
            <w:pPr>
              <w:keepNext/>
              <w:tabs>
                <w:tab w:val="left" w:pos="4425"/>
              </w:tabs>
              <w:jc w:val="both"/>
              <w:rPr>
                <w:sz w:val="22"/>
                <w:szCs w:val="22"/>
              </w:rPr>
            </w:pPr>
          </w:p>
          <w:p w14:paraId="6E00129C" w14:textId="77777777" w:rsidR="002D5355" w:rsidRPr="002D5355" w:rsidRDefault="002D5355" w:rsidP="002D5355">
            <w:pPr>
              <w:keepNext/>
              <w:snapToGrid w:val="0"/>
              <w:jc w:val="both"/>
              <w:rPr>
                <w:sz w:val="22"/>
                <w:szCs w:val="22"/>
                <w:lang w:eastAsia="ar-SA"/>
              </w:rPr>
            </w:pPr>
            <w:r w:rsidRPr="002D5355">
              <w:rPr>
                <w:sz w:val="22"/>
                <w:szCs w:val="22"/>
              </w:rPr>
              <w:t xml:space="preserve">______________ </w:t>
            </w:r>
          </w:p>
          <w:p w14:paraId="13D6D167" w14:textId="77777777" w:rsidR="002D5355" w:rsidRPr="002D5355" w:rsidRDefault="002D5355" w:rsidP="002D5355">
            <w:pPr>
              <w:keepNext/>
              <w:snapToGrid w:val="0"/>
              <w:jc w:val="both"/>
              <w:rPr>
                <w:sz w:val="22"/>
                <w:szCs w:val="22"/>
              </w:rPr>
            </w:pPr>
            <w:proofErr w:type="spellStart"/>
            <w:r w:rsidRPr="002D5355">
              <w:rPr>
                <w:sz w:val="22"/>
                <w:szCs w:val="22"/>
                <w:lang w:eastAsia="ar-SA"/>
              </w:rPr>
              <w:t>м.п</w:t>
            </w:r>
            <w:proofErr w:type="spellEnd"/>
            <w:r w:rsidRPr="002D5355">
              <w:rPr>
                <w:sz w:val="22"/>
                <w:szCs w:val="22"/>
                <w:lang w:eastAsia="ar-SA"/>
              </w:rPr>
              <w:t>.</w:t>
            </w:r>
          </w:p>
        </w:tc>
      </w:tr>
    </w:tbl>
    <w:p w14:paraId="3C9893CB" w14:textId="77777777" w:rsidR="002D5355" w:rsidRPr="002D5355" w:rsidRDefault="002D5355" w:rsidP="002D5355">
      <w:pPr>
        <w:suppressAutoHyphens/>
        <w:autoSpaceDN w:val="0"/>
        <w:textAlignment w:val="baseline"/>
        <w:rPr>
          <w:color w:val="000000"/>
          <w:kern w:val="3"/>
        </w:rPr>
      </w:pPr>
    </w:p>
    <w:p w14:paraId="446AB6ED" w14:textId="77777777" w:rsidR="002D5355" w:rsidRPr="002D5355" w:rsidRDefault="002D5355" w:rsidP="002D5355">
      <w:pPr>
        <w:suppressAutoHyphens/>
        <w:autoSpaceDN w:val="0"/>
        <w:textAlignment w:val="baseline"/>
        <w:rPr>
          <w:color w:val="000000"/>
          <w:kern w:val="3"/>
        </w:rPr>
      </w:pPr>
    </w:p>
    <w:p w14:paraId="4CF87651" w14:textId="77777777" w:rsidR="002D5355" w:rsidRPr="002D5355" w:rsidRDefault="002D5355" w:rsidP="002D5355"/>
    <w:p w14:paraId="42B37661" w14:textId="77777777" w:rsidR="003C7F89" w:rsidRDefault="003C7F89" w:rsidP="00DF32BC">
      <w:pPr>
        <w:contextualSpacing/>
        <w:rPr>
          <w:sz w:val="20"/>
          <w:szCs w:val="20"/>
        </w:rPr>
        <w:sectPr w:rsidR="003C7F89" w:rsidSect="008120E4">
          <w:headerReference w:type="even" r:id="rId37"/>
          <w:footerReference w:type="even" r:id="rId38"/>
          <w:headerReference w:type="first" r:id="rId39"/>
          <w:footerReference w:type="first" r:id="rId40"/>
          <w:pgSz w:w="11906" w:h="16838" w:code="9"/>
          <w:pgMar w:top="1134" w:right="567" w:bottom="1134" w:left="1134" w:header="0" w:footer="284" w:gutter="0"/>
          <w:cols w:space="720"/>
          <w:docGrid w:linePitch="360"/>
        </w:sectPr>
      </w:pPr>
    </w:p>
    <w:p w14:paraId="1677A11A" w14:textId="77777777" w:rsidR="00E56462" w:rsidRPr="001735D1" w:rsidRDefault="00E56462" w:rsidP="00DF32BC">
      <w:pPr>
        <w:contextualSpacing/>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e"/>
        <w:spacing w:before="0" w:beforeAutospacing="0" w:after="0" w:afterAutospacing="0"/>
        <w:contextualSpacing/>
      </w:pPr>
      <w:r w:rsidRPr="001735D1">
        <w:t> </w:t>
      </w:r>
    </w:p>
    <w:p w14:paraId="7B8650EC" w14:textId="77777777" w:rsidR="00E56462" w:rsidRPr="001735D1" w:rsidRDefault="00E56462" w:rsidP="00DF32BC">
      <w:pPr>
        <w:pStyle w:val="ae"/>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e"/>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e"/>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e"/>
        <w:spacing w:before="0" w:beforeAutospacing="0" w:after="0" w:afterAutospacing="0"/>
        <w:ind w:firstLine="0"/>
        <w:contextualSpacing/>
        <w:rPr>
          <w:b/>
        </w:rPr>
      </w:pPr>
    </w:p>
    <w:p w14:paraId="4E9DCEB3" w14:textId="77777777" w:rsidR="0046086B" w:rsidRPr="001735D1" w:rsidRDefault="0046086B" w:rsidP="00DF32BC">
      <w:pPr>
        <w:pStyle w:val="ae"/>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e"/>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e"/>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e"/>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e"/>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e"/>
        <w:spacing w:before="0" w:beforeAutospacing="0" w:after="0" w:afterAutospacing="0"/>
        <w:ind w:firstLine="0"/>
        <w:contextualSpacing/>
      </w:pPr>
    </w:p>
    <w:p w14:paraId="1B748F32" w14:textId="7C25E8A0" w:rsidR="00A350D6" w:rsidRPr="001735D1" w:rsidRDefault="00A350D6" w:rsidP="00DF32BC">
      <w:pPr>
        <w:pStyle w:val="ae"/>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контракта: </w:t>
      </w:r>
      <w:r w:rsidR="009A03D2">
        <w:rPr>
          <w:b/>
          <w:i/>
        </w:rPr>
        <w:t xml:space="preserve">с авансом </w:t>
      </w:r>
      <w:r w:rsidR="003543D9">
        <w:rPr>
          <w:b/>
          <w:i/>
        </w:rPr>
        <w:t>1</w:t>
      </w:r>
      <w:r w:rsidR="009A03D2">
        <w:rPr>
          <w:b/>
          <w:i/>
        </w:rPr>
        <w:t>% - (указать сумму аванса в рублях)</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57C9BF5A" w:rsidR="003A46E5" w:rsidRPr="001735D1" w:rsidRDefault="003A46E5" w:rsidP="00DF32BC">
      <w:pPr>
        <w:pStyle w:val="ae"/>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w:t>
      </w:r>
      <w:r w:rsidR="000A2A72">
        <w:rPr>
          <w:b/>
        </w:rPr>
        <w:t>независимая</w:t>
      </w:r>
      <w:r w:rsidRPr="001735D1">
        <w:rPr>
          <w:b/>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1735D1" w:rsidRDefault="003A46E5" w:rsidP="00DF32BC">
      <w:pPr>
        <w:pStyle w:val="ae"/>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4141E686" w:rsidR="00E56462" w:rsidRPr="001735D1" w:rsidRDefault="00E56462" w:rsidP="00DF32BC">
      <w:pPr>
        <w:contextualSpacing/>
      </w:pPr>
      <w:r w:rsidRPr="001735D1">
        <w:t>(</w:t>
      </w:r>
      <w:proofErr w:type="gramStart"/>
      <w:r w:rsidR="00E1333D" w:rsidRPr="001735D1">
        <w:t xml:space="preserve">должность)  </w:t>
      </w:r>
      <w:r w:rsidRPr="001735D1">
        <w:t xml:space="preserve">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41"/>
          <w:footerReference w:type="even" r:id="rId42"/>
          <w:headerReference w:type="first" r:id="rId43"/>
          <w:footerReference w:type="first" r:id="rId44"/>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d"/>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45"/>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3C507DD" w:rsidR="00D3226C"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68CBACC8" w14:textId="21E1ED14" w:rsidR="00C93C92" w:rsidRPr="001735D1" w:rsidRDefault="00C93C92" w:rsidP="00DF32BC">
      <w:pPr>
        <w:autoSpaceDE w:val="0"/>
        <w:autoSpaceDN w:val="0"/>
        <w:adjustRightInd w:val="0"/>
        <w:ind w:left="142" w:firstLine="709"/>
        <w:contextualSpacing/>
        <w:jc w:val="both"/>
      </w:pPr>
      <w:r>
        <w:t>8. У</w:t>
      </w:r>
      <w:r w:rsidRPr="00C93C92">
        <w:t xml:space="preserve">частник закупки </w:t>
      </w:r>
      <w:r w:rsidR="00E1333D">
        <w:t>не является иностранным агентом.</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3C6A0C0D" w:rsidR="00D3226C" w:rsidRPr="001735D1" w:rsidRDefault="000F290C" w:rsidP="00E1333D">
      <w:pPr>
        <w:pStyle w:val="aff8"/>
        <w:autoSpaceDE w:val="0"/>
        <w:autoSpaceDN w:val="0"/>
        <w:adjustRightInd w:val="0"/>
        <w:ind w:left="0" w:firstLine="851"/>
        <w:jc w:val="both"/>
      </w:pPr>
      <w:r w:rsidRPr="001735D1">
        <w:t>1. </w:t>
      </w:r>
      <w:r w:rsidR="00D3226C" w:rsidRPr="001735D1">
        <w:t>Отсутствие в предусмотренном Федеральным законом</w:t>
      </w:r>
      <w:r w:rsidR="00E1333D">
        <w:t xml:space="preserve"> от 05.04.2013 №44-ФЗ «О контрактной системе в сфере закупок товаров, работ, услуг для обеспечения государственных и муниципальных нужд» </w:t>
      </w:r>
      <w:r w:rsidR="00D3226C" w:rsidRPr="001735D1">
        <w:t>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0E56F9D" w14:textId="797E4D7C" w:rsidR="000F290C" w:rsidRPr="001735D1" w:rsidRDefault="000F290C" w:rsidP="00DF32BC">
      <w:pPr>
        <w:pStyle w:val="aff8"/>
        <w:autoSpaceDE w:val="0"/>
        <w:autoSpaceDN w:val="0"/>
        <w:adjustRightInd w:val="0"/>
        <w:ind w:left="0" w:firstLine="851"/>
        <w:jc w:val="both"/>
      </w:pPr>
      <w:r w:rsidRPr="001735D1">
        <w:t xml:space="preserve">2. Отсутствие </w:t>
      </w:r>
      <w:r w:rsidR="00DD011A" w:rsidRPr="001735D1">
        <w:t>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E1333D">
        <w:t>ка закупки - юридического лица</w:t>
      </w:r>
      <w:r w:rsidR="00DD011A" w:rsidRPr="001735D1">
        <w:t>.</w:t>
      </w:r>
    </w:p>
    <w:p w14:paraId="4CF78139" w14:textId="3CBD7AAF" w:rsidR="00E56462"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C186A0F" w14:textId="513171BA" w:rsidR="000A2A72" w:rsidRPr="000A2A72" w:rsidRDefault="000A2A72" w:rsidP="00DF32BC">
      <w:pPr>
        <w:autoSpaceDE w:val="0"/>
        <w:autoSpaceDN w:val="0"/>
        <w:adjustRightInd w:val="0"/>
        <w:ind w:firstLine="851"/>
        <w:contextualSpacing/>
        <w:jc w:val="both"/>
      </w:pPr>
      <w:r w:rsidRPr="001C540F">
        <w:t xml:space="preserve">4. </w:t>
      </w:r>
      <w:r w:rsidRPr="001C540F">
        <w:rPr>
          <w:bCs/>
          <w:i/>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1C540F">
        <w:rPr>
          <w:bCs/>
          <w:i/>
        </w:rPr>
        <w:t>подпунктом</w:t>
      </w:r>
      <w:proofErr w:type="gramEnd"/>
      <w:r w:rsidRPr="001C540F">
        <w:rPr>
          <w:bCs/>
          <w:i/>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392AD379" w14:textId="4EC0AF03" w:rsidR="008D3D04" w:rsidRDefault="008D3D04" w:rsidP="00DF32BC">
      <w:pPr>
        <w:autoSpaceDE w:val="0"/>
        <w:autoSpaceDN w:val="0"/>
        <w:adjustRightInd w:val="0"/>
        <w:ind w:firstLine="851"/>
        <w:contextualSpacing/>
        <w:jc w:val="both"/>
      </w:pPr>
    </w:p>
    <w:tbl>
      <w:tblPr>
        <w:tblW w:w="10173" w:type="dxa"/>
        <w:tblLayout w:type="fixed"/>
        <w:tblLook w:val="01E0" w:firstRow="1" w:lastRow="1" w:firstColumn="1" w:lastColumn="1" w:noHBand="0" w:noVBand="0"/>
      </w:tblPr>
      <w:tblGrid>
        <w:gridCol w:w="3936"/>
        <w:gridCol w:w="3628"/>
        <w:gridCol w:w="2609"/>
      </w:tblGrid>
      <w:tr w:rsidR="00A05061" w:rsidRPr="001735D1" w14:paraId="563E0C56" w14:textId="77777777" w:rsidTr="006B2871">
        <w:tc>
          <w:tcPr>
            <w:tcW w:w="3936" w:type="dxa"/>
          </w:tcPr>
          <w:p w14:paraId="088BDDD7" w14:textId="77777777" w:rsidR="00A05061" w:rsidRPr="001735D1" w:rsidRDefault="00A05061" w:rsidP="006B2871">
            <w:pPr>
              <w:widowControl w:val="0"/>
              <w:tabs>
                <w:tab w:val="left" w:pos="0"/>
              </w:tabs>
              <w:contextualSpacing/>
            </w:pPr>
            <w:r w:rsidRPr="001735D1">
              <w:t>_____________________</w:t>
            </w:r>
          </w:p>
        </w:tc>
        <w:tc>
          <w:tcPr>
            <w:tcW w:w="3628" w:type="dxa"/>
          </w:tcPr>
          <w:p w14:paraId="78CA4403" w14:textId="77777777" w:rsidR="00A05061" w:rsidRPr="001735D1" w:rsidRDefault="00A05061" w:rsidP="006B2871">
            <w:pPr>
              <w:widowControl w:val="0"/>
              <w:tabs>
                <w:tab w:val="left" w:pos="1080"/>
              </w:tabs>
              <w:ind w:left="993"/>
              <w:contextualSpacing/>
              <w:jc w:val="center"/>
            </w:pPr>
            <w:r w:rsidRPr="001735D1">
              <w:t>___________</w:t>
            </w:r>
          </w:p>
        </w:tc>
        <w:tc>
          <w:tcPr>
            <w:tcW w:w="2609" w:type="dxa"/>
          </w:tcPr>
          <w:p w14:paraId="02A02F2A" w14:textId="77777777" w:rsidR="00A05061" w:rsidRPr="001735D1" w:rsidRDefault="00A05061" w:rsidP="006B2871">
            <w:pPr>
              <w:widowControl w:val="0"/>
              <w:tabs>
                <w:tab w:val="left" w:pos="1080"/>
              </w:tabs>
              <w:contextualSpacing/>
            </w:pPr>
            <w:r w:rsidRPr="001735D1">
              <w:t>______________</w:t>
            </w:r>
          </w:p>
        </w:tc>
      </w:tr>
      <w:tr w:rsidR="00A05061" w:rsidRPr="001735D1" w14:paraId="18D7D70D" w14:textId="77777777" w:rsidTr="006B2871">
        <w:tc>
          <w:tcPr>
            <w:tcW w:w="3936" w:type="dxa"/>
          </w:tcPr>
          <w:p w14:paraId="256C3449" w14:textId="77777777" w:rsidR="00A05061" w:rsidRPr="001735D1" w:rsidRDefault="00A05061" w:rsidP="006B2871">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431E945C" w14:textId="77777777" w:rsidR="00A05061" w:rsidRPr="001735D1" w:rsidRDefault="00A05061" w:rsidP="006B2871">
            <w:pPr>
              <w:widowControl w:val="0"/>
              <w:tabs>
                <w:tab w:val="left" w:pos="567"/>
              </w:tabs>
              <w:ind w:left="993"/>
              <w:contextualSpacing/>
              <w:jc w:val="center"/>
              <w:rPr>
                <w:sz w:val="18"/>
                <w:szCs w:val="18"/>
              </w:rPr>
            </w:pPr>
            <w:r w:rsidRPr="001735D1">
              <w:rPr>
                <w:sz w:val="18"/>
                <w:szCs w:val="18"/>
              </w:rPr>
              <w:t>(подпись)</w:t>
            </w:r>
          </w:p>
        </w:tc>
        <w:tc>
          <w:tcPr>
            <w:tcW w:w="2609" w:type="dxa"/>
          </w:tcPr>
          <w:p w14:paraId="072E5DF9" w14:textId="77777777" w:rsidR="00A05061" w:rsidRPr="001735D1" w:rsidRDefault="00A05061" w:rsidP="006B2871">
            <w:pPr>
              <w:widowControl w:val="0"/>
              <w:tabs>
                <w:tab w:val="left" w:pos="567"/>
              </w:tabs>
              <w:contextualSpacing/>
              <w:rPr>
                <w:sz w:val="18"/>
                <w:szCs w:val="18"/>
              </w:rPr>
            </w:pPr>
            <w:r w:rsidRPr="001735D1">
              <w:rPr>
                <w:sz w:val="18"/>
                <w:szCs w:val="18"/>
              </w:rPr>
              <w:t>(расшифровка подписи)</w:t>
            </w:r>
          </w:p>
        </w:tc>
      </w:tr>
    </w:tbl>
    <w:p w14:paraId="2B61CD0A" w14:textId="77777777" w:rsidR="00A05061" w:rsidRPr="001735D1" w:rsidRDefault="00A05061" w:rsidP="00A05061">
      <w:pPr>
        <w:widowControl w:val="0"/>
        <w:tabs>
          <w:tab w:val="left" w:pos="567"/>
        </w:tabs>
        <w:ind w:left="993"/>
        <w:contextualSpacing/>
      </w:pPr>
      <w:r w:rsidRPr="001735D1">
        <w:t>МП</w:t>
      </w:r>
    </w:p>
    <w:p w14:paraId="5106DEBB" w14:textId="43849070" w:rsidR="00A05061" w:rsidRDefault="00A05061" w:rsidP="00DF32BC">
      <w:pPr>
        <w:autoSpaceDE w:val="0"/>
        <w:autoSpaceDN w:val="0"/>
        <w:adjustRightInd w:val="0"/>
        <w:ind w:firstLine="851"/>
        <w:contextualSpacing/>
        <w:jc w:val="both"/>
      </w:pPr>
    </w:p>
    <w:p w14:paraId="4FA5EEA1" w14:textId="621508D9" w:rsidR="00A05061" w:rsidRDefault="00A05061" w:rsidP="00DF32BC">
      <w:pPr>
        <w:autoSpaceDE w:val="0"/>
        <w:autoSpaceDN w:val="0"/>
        <w:adjustRightInd w:val="0"/>
        <w:ind w:firstLine="851"/>
        <w:contextualSpacing/>
        <w:jc w:val="both"/>
      </w:pPr>
    </w:p>
    <w:p w14:paraId="74954A73" w14:textId="1E5602DC" w:rsidR="00A05061" w:rsidRDefault="00A05061" w:rsidP="00DF32BC">
      <w:pPr>
        <w:autoSpaceDE w:val="0"/>
        <w:autoSpaceDN w:val="0"/>
        <w:adjustRightInd w:val="0"/>
        <w:ind w:firstLine="851"/>
        <w:contextualSpacing/>
        <w:jc w:val="both"/>
      </w:pPr>
    </w:p>
    <w:p w14:paraId="64B866BF" w14:textId="114A8967" w:rsidR="00A05061" w:rsidRDefault="00A05061" w:rsidP="00DF32BC">
      <w:pPr>
        <w:autoSpaceDE w:val="0"/>
        <w:autoSpaceDN w:val="0"/>
        <w:adjustRightInd w:val="0"/>
        <w:ind w:firstLine="851"/>
        <w:contextualSpacing/>
        <w:jc w:val="both"/>
      </w:pPr>
    </w:p>
    <w:p w14:paraId="7385E9FD" w14:textId="736E8A3D" w:rsidR="00A05061" w:rsidRDefault="00A05061" w:rsidP="00DF32BC">
      <w:pPr>
        <w:autoSpaceDE w:val="0"/>
        <w:autoSpaceDN w:val="0"/>
        <w:adjustRightInd w:val="0"/>
        <w:ind w:firstLine="851"/>
        <w:contextualSpacing/>
        <w:jc w:val="both"/>
      </w:pPr>
    </w:p>
    <w:p w14:paraId="72BA45C3" w14:textId="04B2DF51" w:rsidR="00A05061" w:rsidRDefault="00A05061" w:rsidP="00DF32BC">
      <w:pPr>
        <w:autoSpaceDE w:val="0"/>
        <w:autoSpaceDN w:val="0"/>
        <w:adjustRightInd w:val="0"/>
        <w:ind w:firstLine="851"/>
        <w:contextualSpacing/>
        <w:jc w:val="both"/>
      </w:pPr>
    </w:p>
    <w:p w14:paraId="5D2DE092" w14:textId="3A639689" w:rsidR="00A05061" w:rsidRDefault="00A05061" w:rsidP="00DF32BC">
      <w:pPr>
        <w:autoSpaceDE w:val="0"/>
        <w:autoSpaceDN w:val="0"/>
        <w:adjustRightInd w:val="0"/>
        <w:ind w:firstLine="851"/>
        <w:contextualSpacing/>
        <w:jc w:val="both"/>
      </w:pPr>
    </w:p>
    <w:p w14:paraId="1992CD8E" w14:textId="2FE47483" w:rsidR="00A05061" w:rsidRDefault="00A05061" w:rsidP="00DF32BC">
      <w:pPr>
        <w:autoSpaceDE w:val="0"/>
        <w:autoSpaceDN w:val="0"/>
        <w:adjustRightInd w:val="0"/>
        <w:ind w:firstLine="851"/>
        <w:contextualSpacing/>
        <w:jc w:val="both"/>
      </w:pPr>
    </w:p>
    <w:p w14:paraId="6A569AB5" w14:textId="663BDEBC" w:rsidR="00A05061" w:rsidRDefault="00A05061" w:rsidP="00DF32BC">
      <w:pPr>
        <w:autoSpaceDE w:val="0"/>
        <w:autoSpaceDN w:val="0"/>
        <w:adjustRightInd w:val="0"/>
        <w:ind w:firstLine="851"/>
        <w:contextualSpacing/>
        <w:jc w:val="both"/>
      </w:pPr>
    </w:p>
    <w:p w14:paraId="21DCB042" w14:textId="77777777" w:rsidR="00A05061" w:rsidRDefault="00A05061" w:rsidP="00DF32BC">
      <w:pPr>
        <w:autoSpaceDE w:val="0"/>
        <w:autoSpaceDN w:val="0"/>
        <w:adjustRightInd w:val="0"/>
        <w:ind w:firstLine="851"/>
        <w:contextualSpacing/>
        <w:jc w:val="both"/>
      </w:pPr>
    </w:p>
    <w:p w14:paraId="4E2C74B5" w14:textId="73BA8410" w:rsidR="00547AA7" w:rsidRPr="00547AA7" w:rsidRDefault="00547AA7" w:rsidP="00547AA7">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4"/>
      </w:r>
    </w:p>
    <w:p w14:paraId="1A862B02"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СОГЛАСИЕ</w:t>
      </w:r>
    </w:p>
    <w:p w14:paraId="282CAABE" w14:textId="77777777" w:rsidR="00547AA7" w:rsidRPr="00547AA7" w:rsidRDefault="00547AA7" w:rsidP="00547AA7">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0F55D530" w14:textId="77777777" w:rsidR="00547AA7" w:rsidRDefault="00547AA7" w:rsidP="00547AA7">
      <w:pPr>
        <w:autoSpaceDE w:val="0"/>
        <w:autoSpaceDN w:val="0"/>
        <w:adjustRightInd w:val="0"/>
        <w:ind w:firstLine="851"/>
        <w:contextualSpacing/>
        <w:jc w:val="both"/>
      </w:pPr>
    </w:p>
    <w:p w14:paraId="723C447F" w14:textId="5C573F40" w:rsidR="00547AA7" w:rsidRPr="00547AA7" w:rsidRDefault="00547AA7" w:rsidP="00547AA7">
      <w:pPr>
        <w:keepNext/>
        <w:keepLines/>
        <w:contextualSpacing/>
        <w:jc w:val="both"/>
        <w:rPr>
          <w:kern w:val="32"/>
        </w:rPr>
      </w:pPr>
      <w:r w:rsidRPr="00547AA7">
        <w:rPr>
          <w:kern w:val="32"/>
        </w:rPr>
        <w:t>Я, ______________________________________________________________________________</w:t>
      </w:r>
    </w:p>
    <w:p w14:paraId="0D1CA14B" w14:textId="77777777" w:rsidR="00547AA7" w:rsidRPr="00547AA7" w:rsidRDefault="00547AA7" w:rsidP="00547AA7">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1E64761E" w14:textId="1DED0113" w:rsidR="00547AA7" w:rsidRPr="00547AA7" w:rsidRDefault="00547AA7" w:rsidP="00547AA7">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0F141566" w14:textId="4AEFD819" w:rsidR="00547AA7" w:rsidRPr="00547AA7" w:rsidRDefault="00547AA7" w:rsidP="00547AA7">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0859BE3" w14:textId="5A1032F5" w:rsidR="00547AA7" w:rsidRPr="00547AA7" w:rsidRDefault="00547AA7" w:rsidP="00547AA7">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70B9FEE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(кем выдан паспорт)</w:t>
      </w:r>
    </w:p>
    <w:p w14:paraId="2A758B10" w14:textId="77777777" w:rsidR="00547AA7" w:rsidRPr="00547AA7" w:rsidRDefault="00547AA7" w:rsidP="00547AA7">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7A64AADE" w14:textId="4AA9AD9E" w:rsidR="00547AA7" w:rsidRPr="00547AA7" w:rsidRDefault="00547AA7" w:rsidP="00547AA7">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02FC007C" w14:textId="77777777" w:rsidR="00547AA7" w:rsidRPr="00547AA7" w:rsidRDefault="00547AA7" w:rsidP="00547AA7">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F8FF460" w14:textId="4BB4CD7E" w:rsidR="00547AA7" w:rsidRDefault="00547AA7" w:rsidP="00547AA7">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Default="00547AA7" w:rsidP="00547AA7">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3B442CBA" w14:textId="5DEB3270" w:rsidR="00547AA7" w:rsidRPr="001735D1" w:rsidRDefault="00547AA7" w:rsidP="00547AA7">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77777777" w:rsidR="001C1E0F" w:rsidRPr="001735D1" w:rsidRDefault="001C1E0F"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BE889CC" w14:textId="4EAEE4BE" w:rsidR="00BD3671" w:rsidRPr="001735D1" w:rsidRDefault="00BD3671" w:rsidP="00DF32BC">
      <w:pPr>
        <w:contextualSpacing/>
        <w:rPr>
          <w:rStyle w:val="af2"/>
          <w:bCs/>
          <w:sz w:val="28"/>
          <w:szCs w:val="28"/>
        </w:rPr>
      </w:pPr>
    </w:p>
    <w:p w14:paraId="32FB3CDD" w14:textId="1D0D4F9A" w:rsidR="00BD3671" w:rsidRPr="001735D1" w:rsidRDefault="00BD3671" w:rsidP="00DF32BC">
      <w:pPr>
        <w:pStyle w:val="ae"/>
        <w:spacing w:before="0" w:beforeAutospacing="0" w:after="0" w:afterAutospacing="0"/>
        <w:contextualSpacing/>
        <w:jc w:val="center"/>
        <w:rPr>
          <w:b/>
        </w:rPr>
      </w:pPr>
      <w:r w:rsidRPr="001735D1">
        <w:rPr>
          <w:b/>
        </w:rPr>
        <w:t xml:space="preserve">ФОРМА </w:t>
      </w:r>
      <w:r w:rsidR="008D3D04">
        <w:rPr>
          <w:b/>
        </w:rPr>
        <w:t>5</w:t>
      </w:r>
      <w:r w:rsidRPr="001735D1">
        <w:rPr>
          <w:b/>
        </w:rPr>
        <w:t xml:space="preserve"> Образец заполнения конверта</w:t>
      </w:r>
    </w:p>
    <w:p w14:paraId="6B5AB762" w14:textId="77777777" w:rsidR="00BD3671" w:rsidRPr="001735D1" w:rsidRDefault="00BD3671" w:rsidP="00DF32BC">
      <w:pPr>
        <w:pStyle w:val="ae"/>
        <w:spacing w:before="0" w:beforeAutospacing="0" w:after="0" w:afterAutospacing="0"/>
        <w:contextualSpacing/>
      </w:pPr>
    </w:p>
    <w:p w14:paraId="123A2749" w14:textId="77777777" w:rsidR="00BD3671" w:rsidRPr="001735D1" w:rsidRDefault="00BD3671" w:rsidP="00DF32BC">
      <w:pPr>
        <w:pStyle w:val="ae"/>
        <w:spacing w:before="0" w:beforeAutospacing="0" w:after="0" w:afterAutospacing="0"/>
        <w:contextualSpacing/>
      </w:pPr>
    </w:p>
    <w:p w14:paraId="5C01D896" w14:textId="77777777" w:rsidR="00BD3671" w:rsidRPr="001735D1" w:rsidRDefault="00BD3671" w:rsidP="00DF32BC">
      <w:pPr>
        <w:pStyle w:val="ae"/>
        <w:spacing w:before="0" w:beforeAutospacing="0" w:after="0" w:afterAutospacing="0"/>
        <w:contextualSpacing/>
      </w:pPr>
    </w:p>
    <w:p w14:paraId="4DDECDC1" w14:textId="77777777" w:rsidR="00BD3671" w:rsidRPr="001735D1" w:rsidRDefault="00BD3671" w:rsidP="00DF32BC">
      <w:pPr>
        <w:pStyle w:val="ae"/>
        <w:spacing w:before="0" w:beforeAutospacing="0" w:after="0" w:afterAutospacing="0"/>
        <w:contextualSpacing/>
      </w:pPr>
    </w:p>
    <w:p w14:paraId="77884817" w14:textId="77777777" w:rsidR="00BD3671" w:rsidRPr="001735D1" w:rsidRDefault="00BD3671" w:rsidP="00DF32BC">
      <w:pPr>
        <w:pStyle w:val="ae"/>
        <w:spacing w:before="0" w:beforeAutospacing="0" w:after="0" w:afterAutospacing="0"/>
        <w:contextualSpacing/>
      </w:pPr>
    </w:p>
    <w:p w14:paraId="42429889" w14:textId="77777777" w:rsidR="00BD3671" w:rsidRPr="001735D1" w:rsidRDefault="00BD3671" w:rsidP="00DF32BC">
      <w:pPr>
        <w:pStyle w:val="ae"/>
        <w:spacing w:before="0" w:beforeAutospacing="0" w:after="0" w:afterAutospacing="0"/>
        <w:contextualSpacing/>
      </w:pPr>
      <w:r w:rsidRPr="001735D1">
        <w:t> </w:t>
      </w:r>
    </w:p>
    <w:p w14:paraId="0FE2951E" w14:textId="77777777" w:rsidR="00BD3671" w:rsidRPr="001735D1" w:rsidRDefault="00BD3671" w:rsidP="00DF32BC">
      <w:pPr>
        <w:pStyle w:val="ae"/>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e"/>
        <w:spacing w:before="0" w:beforeAutospacing="0" w:after="0" w:afterAutospacing="0"/>
        <w:contextualSpacing/>
      </w:pPr>
      <w:r w:rsidRPr="001735D1">
        <w:t> </w:t>
      </w:r>
    </w:p>
    <w:p w14:paraId="534D4F7C" w14:textId="2EF87A32"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w:t>
      </w:r>
      <w:r w:rsidR="00962079">
        <w:rPr>
          <w:b/>
        </w:rPr>
        <w:t>3</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70CA4599" w14:textId="4FC1B900" w:rsidR="00BD3671" w:rsidRPr="001735D1" w:rsidRDefault="00830769" w:rsidP="00DF32BC">
      <w:pPr>
        <w:pStyle w:val="ae"/>
        <w:spacing w:before="0" w:beforeAutospacing="0" w:after="0" w:afterAutospacing="0"/>
        <w:contextualSpacing/>
        <w:rPr>
          <w:sz w:val="20"/>
          <w:szCs w:val="20"/>
        </w:rPr>
      </w:pPr>
      <w:r>
        <w:rPr>
          <w:rStyle w:val="af2"/>
          <w:sz w:val="20"/>
          <w:szCs w:val="20"/>
        </w:rPr>
        <w:t>Дата "___" _______________ 202</w:t>
      </w:r>
      <w:r w:rsidR="00962079">
        <w:rPr>
          <w:rStyle w:val="af2"/>
          <w:sz w:val="20"/>
          <w:szCs w:val="20"/>
        </w:rPr>
        <w:t>3</w:t>
      </w:r>
      <w:r w:rsidR="00BD3671" w:rsidRPr="001735D1">
        <w:rPr>
          <w:rStyle w:val="af2"/>
          <w:sz w:val="20"/>
          <w:szCs w:val="20"/>
        </w:rPr>
        <w:t xml:space="preserve"> г.</w:t>
      </w:r>
    </w:p>
    <w:p w14:paraId="1ADCF2E0"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e"/>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2"/>
                <w:bCs/>
              </w:rPr>
            </w:pPr>
            <w:r w:rsidRPr="00CF2820">
              <w:rPr>
                <w:rStyle w:val="af2"/>
              </w:rPr>
              <w:t xml:space="preserve">Почтовый адрес и полное наименование </w:t>
            </w:r>
          </w:p>
          <w:p w14:paraId="4529E2F6" w14:textId="250B63F0" w:rsidR="00BD3671" w:rsidRPr="00CF2820" w:rsidRDefault="001A264B" w:rsidP="00DF32BC">
            <w:pPr>
              <w:contextualSpacing/>
              <w:jc w:val="center"/>
              <w:rPr>
                <w:rStyle w:val="af2"/>
                <w:bCs/>
              </w:rPr>
            </w:pPr>
            <w:r w:rsidRPr="00CF2820">
              <w:rPr>
                <w:rStyle w:val="af2"/>
              </w:rPr>
              <w:t>З</w:t>
            </w:r>
            <w:r w:rsidR="00BD3671" w:rsidRPr="00CF2820">
              <w:rPr>
                <w:rStyle w:val="af2"/>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r w:rsidR="00CF2820" w:rsidRPr="00CF2820">
              <w:rPr>
                <w:b/>
              </w:rPr>
              <w:t>Крымтеплокоммунэнерго</w:t>
            </w:r>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2"/>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3376B0" w:rsidRDefault="003376B0" w:rsidP="00E56462">
      <w:r>
        <w:separator/>
      </w:r>
    </w:p>
  </w:endnote>
  <w:endnote w:type="continuationSeparator" w:id="0">
    <w:p w14:paraId="1EE47ED0" w14:textId="77777777" w:rsidR="003376B0" w:rsidRDefault="003376B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3376B0" w:rsidRPr="004C6A07" w:rsidRDefault="003376B0">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3376B0" w:rsidRPr="004C6A07" w:rsidRDefault="003376B0">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3376B0" w:rsidRDefault="003376B0"/>
  <w:p w14:paraId="62771D7D" w14:textId="77777777" w:rsidR="003376B0" w:rsidRDefault="003376B0" w:rsidP="008120E4"/>
  <w:p w14:paraId="19A8B85A" w14:textId="77777777" w:rsidR="003376B0" w:rsidRDefault="003376B0"/>
  <w:p w14:paraId="7578DA43" w14:textId="77777777" w:rsidR="003376B0" w:rsidRDefault="003376B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3376B0" w:rsidRDefault="003376B0">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3376B0" w:rsidRDefault="003376B0"/>
  <w:p w14:paraId="25AE565E" w14:textId="77777777" w:rsidR="003376B0" w:rsidRDefault="003376B0" w:rsidP="008120E4"/>
  <w:p w14:paraId="00811114" w14:textId="77777777" w:rsidR="003376B0" w:rsidRDefault="003376B0"/>
  <w:p w14:paraId="58065497" w14:textId="77777777" w:rsidR="003376B0" w:rsidRDefault="003376B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3376B0" w:rsidRDefault="003376B0"/>
  <w:p w14:paraId="1F512DB8" w14:textId="77777777" w:rsidR="003376B0" w:rsidRDefault="003376B0" w:rsidP="00617FFD"/>
  <w:p w14:paraId="08539BF4" w14:textId="77777777" w:rsidR="003376B0" w:rsidRDefault="003376B0"/>
  <w:p w14:paraId="0A928449" w14:textId="77777777" w:rsidR="003376B0" w:rsidRDefault="003376B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2F4DFEFA" w:rsidR="003376B0" w:rsidRDefault="003376B0" w:rsidP="00897A78">
    <w:pPr>
      <w:pStyle w:val="aff9"/>
      <w:jc w:val="right"/>
    </w:pPr>
    <w:r>
      <w:fldChar w:fldCharType="begin"/>
    </w:r>
    <w:r>
      <w:instrText>PAGE   \* MERGEFORMAT</w:instrText>
    </w:r>
    <w:r>
      <w:fldChar w:fldCharType="separate"/>
    </w:r>
    <w:r w:rsidR="00E47172">
      <w:rPr>
        <w:noProof/>
      </w:rPr>
      <w:t>85</w:t>
    </w:r>
    <w:r>
      <w:rPr>
        <w:noProof/>
      </w:rPr>
      <w:fldChar w:fldCharType="end"/>
    </w:r>
  </w:p>
  <w:p w14:paraId="2FEEDE79" w14:textId="77777777" w:rsidR="003376B0" w:rsidRDefault="003376B0"/>
  <w:p w14:paraId="79D993EE" w14:textId="77777777" w:rsidR="003376B0" w:rsidRDefault="003376B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3376B0" w:rsidRDefault="003376B0" w:rsidP="00E56462">
      <w:r>
        <w:separator/>
      </w:r>
    </w:p>
  </w:footnote>
  <w:footnote w:type="continuationSeparator" w:id="0">
    <w:p w14:paraId="774B045C" w14:textId="77777777" w:rsidR="003376B0" w:rsidRDefault="003376B0" w:rsidP="00E56462">
      <w:r>
        <w:continuationSeparator/>
      </w:r>
    </w:p>
  </w:footnote>
  <w:footnote w:id="1">
    <w:p w14:paraId="4B367C0D" w14:textId="77777777" w:rsidR="003376B0" w:rsidRPr="00C2557E" w:rsidRDefault="003376B0" w:rsidP="00C2557E">
      <w:pPr>
        <w:pStyle w:val="af5"/>
        <w:jc w:val="both"/>
        <w:rPr>
          <w:sz w:val="16"/>
          <w:szCs w:val="16"/>
        </w:rPr>
      </w:pPr>
      <w:r>
        <w:rPr>
          <w:rStyle w:val="af7"/>
        </w:rPr>
        <w:footnoteRef/>
      </w:r>
      <w:r>
        <w:t xml:space="preserve"> </w:t>
      </w:r>
      <w:r w:rsidRPr="00C2557E">
        <w:rPr>
          <w:sz w:val="16"/>
          <w:szCs w:val="16"/>
        </w:rPr>
        <w:t>Согласно положениям статьи 6 Федерального закона от 06.04.2011 N 63-ФЗ "Об электронной подписи</w:t>
      </w:r>
      <w:proofErr w:type="gramStart"/>
      <w:r w:rsidRPr="00C2557E">
        <w:rPr>
          <w:sz w:val="16"/>
          <w:szCs w:val="16"/>
        </w:rPr>
        <w:t>"</w:t>
      </w:r>
      <w:proofErr w:type="gramEnd"/>
      <w:r w:rsidRPr="00C2557E">
        <w:rPr>
          <w:sz w:val="16"/>
          <w:szCs w:val="16"/>
        </w:rPr>
        <w:t xml:space="preserve"> выписка из ЕГРЮЛ в электронной форме, подписанная квалифицированной электронной подписью налогового органа, равнозначна выписке на бумажном носителе, подписанной собственноручной подписью должностного лица налогового органа и заверенной печатью</w:t>
      </w:r>
    </w:p>
  </w:footnote>
  <w:footnote w:id="2">
    <w:p w14:paraId="72DFE18E" w14:textId="77777777" w:rsidR="003376B0" w:rsidRPr="00EF189F" w:rsidRDefault="003376B0" w:rsidP="002D5355">
      <w:pPr>
        <w:jc w:val="both"/>
        <w:rPr>
          <w:sz w:val="16"/>
          <w:szCs w:val="16"/>
        </w:rPr>
      </w:pPr>
      <w:r w:rsidRPr="00CB42F0">
        <w:rPr>
          <w:rStyle w:val="af7"/>
        </w:rPr>
        <w:footnoteRef/>
      </w:r>
      <w:r w:rsidRPr="00CB42F0">
        <w:t xml:space="preserve"> </w:t>
      </w:r>
      <w:bookmarkStart w:id="7" w:name="_Hlk59887695"/>
      <w:bookmarkStart w:id="8"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7"/>
    <w:bookmarkEnd w:id="8"/>
    <w:p w14:paraId="11DD0684" w14:textId="77777777" w:rsidR="003376B0" w:rsidRDefault="003376B0" w:rsidP="002D5355">
      <w:pPr>
        <w:pStyle w:val="af5"/>
      </w:pPr>
    </w:p>
  </w:footnote>
  <w:footnote w:id="3">
    <w:p w14:paraId="674FA83A" w14:textId="77777777" w:rsidR="003376B0" w:rsidRPr="006D5259" w:rsidRDefault="003376B0" w:rsidP="002D5355">
      <w:pPr>
        <w:pStyle w:val="af5"/>
      </w:pPr>
      <w:r w:rsidRPr="006D5259">
        <w:rPr>
          <w:rStyle w:val="af7"/>
        </w:rPr>
        <w:footnoteRef/>
      </w:r>
      <w:r w:rsidRPr="006D5259">
        <w:t xml:space="preserve"> Будет заполнен после выхода положительного заключения государственной экспертизы</w:t>
      </w:r>
    </w:p>
  </w:footnote>
  <w:footnote w:id="4">
    <w:p w14:paraId="549F0BA5" w14:textId="77777777" w:rsidR="003376B0" w:rsidRDefault="003376B0"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3376B0" w:rsidRPr="00F96CAC" w:rsidRDefault="003376B0"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DF023" w14:textId="77777777" w:rsidR="003376B0" w:rsidRDefault="003376B0">
    <w:pPr>
      <w:pStyle w:val="af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3376B0" w:rsidRDefault="003376B0"/>
  <w:p w14:paraId="472F2DCE" w14:textId="77777777" w:rsidR="003376B0" w:rsidRDefault="003376B0" w:rsidP="008120E4"/>
  <w:p w14:paraId="27BA681C" w14:textId="77777777" w:rsidR="003376B0" w:rsidRDefault="003376B0"/>
  <w:p w14:paraId="49FA04AE" w14:textId="77777777" w:rsidR="003376B0" w:rsidRDefault="003376B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3376B0" w:rsidRDefault="003376B0"/>
  <w:p w14:paraId="5F7BA0DD" w14:textId="77777777" w:rsidR="003376B0" w:rsidRDefault="003376B0" w:rsidP="008120E4"/>
  <w:p w14:paraId="5B6E8F76" w14:textId="77777777" w:rsidR="003376B0" w:rsidRDefault="003376B0"/>
  <w:p w14:paraId="427B9A7B" w14:textId="77777777" w:rsidR="003376B0" w:rsidRDefault="003376B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3376B0" w:rsidRDefault="003376B0"/>
  <w:p w14:paraId="4D442567" w14:textId="77777777" w:rsidR="003376B0" w:rsidRDefault="003376B0" w:rsidP="00617FFD"/>
  <w:p w14:paraId="4A5BBB15" w14:textId="77777777" w:rsidR="003376B0" w:rsidRDefault="003376B0"/>
  <w:p w14:paraId="3C24E63A" w14:textId="77777777" w:rsidR="003376B0" w:rsidRDefault="003376B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3376B0" w:rsidRDefault="003376B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3376B0" w:rsidRPr="007A51A0" w:rsidRDefault="003376B0">
    <w:pPr>
      <w:pStyle w:val="affe"/>
      <w:jc w:val="center"/>
    </w:pPr>
  </w:p>
  <w:p w14:paraId="46D5AEF1" w14:textId="77777777" w:rsidR="003376B0" w:rsidRDefault="003376B0">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5"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6"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8"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19"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0"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2"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3"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4"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5"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7"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9"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2"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4"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5"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6"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7"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8"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9"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0"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4"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4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8"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9"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1"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2"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3"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5"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56"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57"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58"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59"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0"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1"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2"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64"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65"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6"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7"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68"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7"/>
  </w:num>
  <w:num w:numId="7">
    <w:abstractNumId w:val="16"/>
  </w:num>
  <w:num w:numId="8">
    <w:abstractNumId w:val="66"/>
  </w:num>
  <w:num w:numId="9">
    <w:abstractNumId w:val="24"/>
  </w:num>
  <w:num w:numId="10">
    <w:abstractNumId w:val="56"/>
  </w:num>
  <w:num w:numId="11">
    <w:abstractNumId w:val="28"/>
  </w:num>
  <w:num w:numId="12">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3"/>
  </w:num>
  <w:num w:numId="15">
    <w:abstractNumId w:val="8"/>
  </w:num>
  <w:num w:numId="16">
    <w:abstractNumId w:val="50"/>
  </w:num>
  <w:num w:numId="17">
    <w:abstractNumId w:val="47"/>
  </w:num>
  <w:num w:numId="18">
    <w:abstractNumId w:val="45"/>
  </w:num>
  <w:num w:numId="19">
    <w:abstractNumId w:val="57"/>
  </w:num>
  <w:num w:numId="20">
    <w:abstractNumId w:val="67"/>
  </w:num>
  <w:num w:numId="21">
    <w:abstractNumId w:val="37"/>
  </w:num>
  <w:num w:numId="22">
    <w:abstractNumId w:val="41"/>
  </w:num>
  <w:num w:numId="23">
    <w:abstractNumId w:val="63"/>
  </w:num>
  <w:num w:numId="24">
    <w:abstractNumId w:val="9"/>
  </w:num>
  <w:num w:numId="25">
    <w:abstractNumId w:val="42"/>
  </w:num>
  <w:num w:numId="26">
    <w:abstractNumId w:val="36"/>
  </w:num>
  <w:num w:numId="27">
    <w:abstractNumId w:val="31"/>
  </w:num>
  <w:num w:numId="28">
    <w:abstractNumId w:val="21"/>
  </w:num>
  <w:num w:numId="29">
    <w:abstractNumId w:val="64"/>
  </w:num>
  <w:num w:numId="30">
    <w:abstractNumId w:val="38"/>
  </w:num>
  <w:num w:numId="31">
    <w:abstractNumId w:val="17"/>
  </w:num>
  <w:num w:numId="32">
    <w:abstractNumId w:val="58"/>
  </w:num>
  <w:num w:numId="33">
    <w:abstractNumId w:val="19"/>
  </w:num>
  <w:num w:numId="34">
    <w:abstractNumId w:val="61"/>
  </w:num>
  <w:num w:numId="35">
    <w:abstractNumId w:val="43"/>
  </w:num>
  <w:num w:numId="36">
    <w:abstractNumId w:val="25"/>
  </w:num>
  <w:num w:numId="37">
    <w:abstractNumId w:val="5"/>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9"/>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num>
  <w:num w:numId="42">
    <w:abstractNumId w:val="62"/>
  </w:num>
  <w:num w:numId="43">
    <w:abstractNumId w:val="39"/>
  </w:num>
  <w:num w:numId="44">
    <w:abstractNumId w:val="65"/>
  </w:num>
  <w:num w:numId="45">
    <w:abstractNumId w:val="34"/>
  </w:num>
  <w:num w:numId="46">
    <w:abstractNumId w:val="7"/>
  </w:num>
  <w:num w:numId="47">
    <w:abstractNumId w:val="51"/>
  </w:num>
  <w:num w:numId="48">
    <w:abstractNumId w:val="13"/>
  </w:num>
  <w:num w:numId="49">
    <w:abstractNumId w:val="68"/>
  </w:num>
  <w:num w:numId="50">
    <w:abstractNumId w:val="18"/>
  </w:num>
  <w:num w:numId="51">
    <w:abstractNumId w:val="53"/>
  </w:num>
  <w:num w:numId="52">
    <w:abstractNumId w:val="60"/>
  </w:num>
  <w:num w:numId="53">
    <w:abstractNumId w:val="33"/>
  </w:num>
  <w:num w:numId="54">
    <w:abstractNumId w:val="40"/>
  </w:num>
  <w:num w:numId="55">
    <w:abstractNumId w:val="70"/>
  </w:num>
  <w:num w:numId="56">
    <w:abstractNumId w:val="6"/>
  </w:num>
  <w:num w:numId="57">
    <w:abstractNumId w:val="12"/>
  </w:num>
  <w:num w:numId="58">
    <w:abstractNumId w:val="29"/>
  </w:num>
  <w:num w:numId="59">
    <w:abstractNumId w:val="52"/>
  </w:num>
  <w:num w:numId="60">
    <w:abstractNumId w:val="54"/>
  </w:num>
  <w:num w:numId="61">
    <w:abstractNumId w:val="15"/>
  </w:num>
  <w:num w:numId="62">
    <w:abstractNumId w:val="69"/>
  </w:num>
  <w:num w:numId="63">
    <w:abstractNumId w:val="26"/>
  </w:num>
  <w:num w:numId="64">
    <w:abstractNumId w:val="30"/>
  </w:num>
  <w:num w:numId="65">
    <w:abstractNumId w:val="20"/>
  </w:num>
  <w:num w:numId="66">
    <w:abstractNumId w:val="49"/>
  </w:num>
  <w:num w:numId="67">
    <w:abstractNumId w:val="32"/>
  </w:num>
  <w:num w:numId="68">
    <w:abstractNumId w:val="22"/>
  </w:num>
  <w:num w:numId="69">
    <w:abstractNumId w:val="71"/>
  </w:num>
  <w:num w:numId="70">
    <w:abstractNumId w:val="55"/>
  </w:num>
  <w:num w:numId="71">
    <w:abstractNumId w:val="44"/>
  </w:num>
  <w:num w:numId="72">
    <w:abstractNumId w:val="1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2C4"/>
    <w:rsid w:val="00033317"/>
    <w:rsid w:val="00035066"/>
    <w:rsid w:val="00036E44"/>
    <w:rsid w:val="00042DCA"/>
    <w:rsid w:val="00051B54"/>
    <w:rsid w:val="000523EC"/>
    <w:rsid w:val="00056BAD"/>
    <w:rsid w:val="00064915"/>
    <w:rsid w:val="00066626"/>
    <w:rsid w:val="00070B39"/>
    <w:rsid w:val="000721A6"/>
    <w:rsid w:val="00072929"/>
    <w:rsid w:val="00076663"/>
    <w:rsid w:val="00076DA6"/>
    <w:rsid w:val="00077AE6"/>
    <w:rsid w:val="00090F78"/>
    <w:rsid w:val="00091C9A"/>
    <w:rsid w:val="00095D16"/>
    <w:rsid w:val="000A0F29"/>
    <w:rsid w:val="000A1423"/>
    <w:rsid w:val="000A2A72"/>
    <w:rsid w:val="000A6821"/>
    <w:rsid w:val="000A78C4"/>
    <w:rsid w:val="000B1C6F"/>
    <w:rsid w:val="000B461A"/>
    <w:rsid w:val="000B66D3"/>
    <w:rsid w:val="000B7AF6"/>
    <w:rsid w:val="000C1128"/>
    <w:rsid w:val="000C607D"/>
    <w:rsid w:val="000C7AD2"/>
    <w:rsid w:val="000D28B0"/>
    <w:rsid w:val="000E33FF"/>
    <w:rsid w:val="000E37E0"/>
    <w:rsid w:val="000E6F70"/>
    <w:rsid w:val="000E7234"/>
    <w:rsid w:val="000F0AB4"/>
    <w:rsid w:val="000F290C"/>
    <w:rsid w:val="000F6950"/>
    <w:rsid w:val="00106845"/>
    <w:rsid w:val="00106B26"/>
    <w:rsid w:val="0011244D"/>
    <w:rsid w:val="0011280C"/>
    <w:rsid w:val="00114FC1"/>
    <w:rsid w:val="00116E7D"/>
    <w:rsid w:val="00116FD1"/>
    <w:rsid w:val="00120DB1"/>
    <w:rsid w:val="00121C92"/>
    <w:rsid w:val="00132BAC"/>
    <w:rsid w:val="00133E49"/>
    <w:rsid w:val="00134F2D"/>
    <w:rsid w:val="00141099"/>
    <w:rsid w:val="00145DE1"/>
    <w:rsid w:val="001464AF"/>
    <w:rsid w:val="00154A0B"/>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2FA2"/>
    <w:rsid w:val="0018427A"/>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540F"/>
    <w:rsid w:val="001C71AD"/>
    <w:rsid w:val="001C78A1"/>
    <w:rsid w:val="001D7363"/>
    <w:rsid w:val="001E0CB0"/>
    <w:rsid w:val="001E30CB"/>
    <w:rsid w:val="001E32D1"/>
    <w:rsid w:val="001E3DFF"/>
    <w:rsid w:val="001E5742"/>
    <w:rsid w:val="001E7044"/>
    <w:rsid w:val="001F2B60"/>
    <w:rsid w:val="002030A4"/>
    <w:rsid w:val="00204DEC"/>
    <w:rsid w:val="002109F5"/>
    <w:rsid w:val="00215E11"/>
    <w:rsid w:val="002165A8"/>
    <w:rsid w:val="0022174C"/>
    <w:rsid w:val="00226B36"/>
    <w:rsid w:val="0022723B"/>
    <w:rsid w:val="002336F4"/>
    <w:rsid w:val="0024124E"/>
    <w:rsid w:val="00244598"/>
    <w:rsid w:val="002512DD"/>
    <w:rsid w:val="00252ECD"/>
    <w:rsid w:val="0025315A"/>
    <w:rsid w:val="002541C8"/>
    <w:rsid w:val="00257857"/>
    <w:rsid w:val="002661F6"/>
    <w:rsid w:val="00271A2F"/>
    <w:rsid w:val="002756CE"/>
    <w:rsid w:val="0027686B"/>
    <w:rsid w:val="00281CE3"/>
    <w:rsid w:val="002857CC"/>
    <w:rsid w:val="002869F2"/>
    <w:rsid w:val="00286AAC"/>
    <w:rsid w:val="00286F15"/>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2F8A"/>
    <w:rsid w:val="002B31E2"/>
    <w:rsid w:val="002B5B9C"/>
    <w:rsid w:val="002C0A23"/>
    <w:rsid w:val="002C3058"/>
    <w:rsid w:val="002C3B42"/>
    <w:rsid w:val="002C4C69"/>
    <w:rsid w:val="002D0077"/>
    <w:rsid w:val="002D32C7"/>
    <w:rsid w:val="002D5355"/>
    <w:rsid w:val="002E4E6F"/>
    <w:rsid w:val="002E62CE"/>
    <w:rsid w:val="002E742A"/>
    <w:rsid w:val="002F2EA7"/>
    <w:rsid w:val="002F7094"/>
    <w:rsid w:val="0030308E"/>
    <w:rsid w:val="00306A28"/>
    <w:rsid w:val="00310012"/>
    <w:rsid w:val="00312FED"/>
    <w:rsid w:val="00313F84"/>
    <w:rsid w:val="003149F7"/>
    <w:rsid w:val="003206F0"/>
    <w:rsid w:val="00323F37"/>
    <w:rsid w:val="003311C4"/>
    <w:rsid w:val="003376B0"/>
    <w:rsid w:val="00342F55"/>
    <w:rsid w:val="00343700"/>
    <w:rsid w:val="00343C78"/>
    <w:rsid w:val="00347391"/>
    <w:rsid w:val="00350BD6"/>
    <w:rsid w:val="003526C4"/>
    <w:rsid w:val="00352B7C"/>
    <w:rsid w:val="003543D9"/>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035A"/>
    <w:rsid w:val="003B0F6A"/>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64E1"/>
    <w:rsid w:val="00400031"/>
    <w:rsid w:val="00401B2B"/>
    <w:rsid w:val="0040569C"/>
    <w:rsid w:val="00407F83"/>
    <w:rsid w:val="00420DBD"/>
    <w:rsid w:val="00420EB3"/>
    <w:rsid w:val="00425973"/>
    <w:rsid w:val="00425B33"/>
    <w:rsid w:val="00426014"/>
    <w:rsid w:val="004274D0"/>
    <w:rsid w:val="00427897"/>
    <w:rsid w:val="00440DFD"/>
    <w:rsid w:val="00441482"/>
    <w:rsid w:val="00443CD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85FA4"/>
    <w:rsid w:val="004924B9"/>
    <w:rsid w:val="004A3F79"/>
    <w:rsid w:val="004A7B80"/>
    <w:rsid w:val="004B0E98"/>
    <w:rsid w:val="004B0F49"/>
    <w:rsid w:val="004B48C1"/>
    <w:rsid w:val="004C6A07"/>
    <w:rsid w:val="004D19E7"/>
    <w:rsid w:val="004D49EE"/>
    <w:rsid w:val="004D568D"/>
    <w:rsid w:val="004D5B23"/>
    <w:rsid w:val="004D7D8C"/>
    <w:rsid w:val="004E10E7"/>
    <w:rsid w:val="004E647D"/>
    <w:rsid w:val="004F012D"/>
    <w:rsid w:val="004F05F6"/>
    <w:rsid w:val="004F0BE6"/>
    <w:rsid w:val="004F117E"/>
    <w:rsid w:val="004F45EE"/>
    <w:rsid w:val="004F4992"/>
    <w:rsid w:val="005037E6"/>
    <w:rsid w:val="00505395"/>
    <w:rsid w:val="00506357"/>
    <w:rsid w:val="00513670"/>
    <w:rsid w:val="00521331"/>
    <w:rsid w:val="00521681"/>
    <w:rsid w:val="00523939"/>
    <w:rsid w:val="005252A0"/>
    <w:rsid w:val="005317D5"/>
    <w:rsid w:val="00534F66"/>
    <w:rsid w:val="00536DAB"/>
    <w:rsid w:val="00541DA5"/>
    <w:rsid w:val="00543C80"/>
    <w:rsid w:val="00544392"/>
    <w:rsid w:val="00545345"/>
    <w:rsid w:val="0054619C"/>
    <w:rsid w:val="00547AA7"/>
    <w:rsid w:val="00553755"/>
    <w:rsid w:val="00555336"/>
    <w:rsid w:val="0055782D"/>
    <w:rsid w:val="00561219"/>
    <w:rsid w:val="00562DA6"/>
    <w:rsid w:val="00564E12"/>
    <w:rsid w:val="00566B3E"/>
    <w:rsid w:val="005674E8"/>
    <w:rsid w:val="00576A4B"/>
    <w:rsid w:val="005800EC"/>
    <w:rsid w:val="005837AB"/>
    <w:rsid w:val="005850D8"/>
    <w:rsid w:val="00587E76"/>
    <w:rsid w:val="00590CEE"/>
    <w:rsid w:val="00590E00"/>
    <w:rsid w:val="005922F8"/>
    <w:rsid w:val="00593E51"/>
    <w:rsid w:val="005956F6"/>
    <w:rsid w:val="0059596D"/>
    <w:rsid w:val="005960AA"/>
    <w:rsid w:val="00597807"/>
    <w:rsid w:val="005A4575"/>
    <w:rsid w:val="005A5362"/>
    <w:rsid w:val="005B179E"/>
    <w:rsid w:val="005B2106"/>
    <w:rsid w:val="005B2143"/>
    <w:rsid w:val="005B76D4"/>
    <w:rsid w:val="005C4149"/>
    <w:rsid w:val="005C75A3"/>
    <w:rsid w:val="005D20DB"/>
    <w:rsid w:val="005D4FBD"/>
    <w:rsid w:val="005E17A6"/>
    <w:rsid w:val="005E2A98"/>
    <w:rsid w:val="005E600E"/>
    <w:rsid w:val="005F3BF9"/>
    <w:rsid w:val="005F4DB1"/>
    <w:rsid w:val="005F50D1"/>
    <w:rsid w:val="005F7600"/>
    <w:rsid w:val="0060624B"/>
    <w:rsid w:val="006109F2"/>
    <w:rsid w:val="00611DE3"/>
    <w:rsid w:val="00614641"/>
    <w:rsid w:val="006163BD"/>
    <w:rsid w:val="00617789"/>
    <w:rsid w:val="00617B5C"/>
    <w:rsid w:val="00617FFD"/>
    <w:rsid w:val="00620285"/>
    <w:rsid w:val="006219D5"/>
    <w:rsid w:val="0062202C"/>
    <w:rsid w:val="0062355F"/>
    <w:rsid w:val="00634038"/>
    <w:rsid w:val="00646569"/>
    <w:rsid w:val="006507BC"/>
    <w:rsid w:val="00650A69"/>
    <w:rsid w:val="006566E5"/>
    <w:rsid w:val="0065706B"/>
    <w:rsid w:val="00660DBD"/>
    <w:rsid w:val="00662042"/>
    <w:rsid w:val="006624C6"/>
    <w:rsid w:val="00664A76"/>
    <w:rsid w:val="006674F5"/>
    <w:rsid w:val="0067160D"/>
    <w:rsid w:val="00681B2B"/>
    <w:rsid w:val="006829B5"/>
    <w:rsid w:val="006838CC"/>
    <w:rsid w:val="0068420F"/>
    <w:rsid w:val="0068782C"/>
    <w:rsid w:val="00692BF7"/>
    <w:rsid w:val="0069598A"/>
    <w:rsid w:val="00697D9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D32F2"/>
    <w:rsid w:val="006D76FE"/>
    <w:rsid w:val="006E3E62"/>
    <w:rsid w:val="006F0776"/>
    <w:rsid w:val="006F16A8"/>
    <w:rsid w:val="006F3426"/>
    <w:rsid w:val="006F40FC"/>
    <w:rsid w:val="006F64AD"/>
    <w:rsid w:val="006F6862"/>
    <w:rsid w:val="006F6EB9"/>
    <w:rsid w:val="00703359"/>
    <w:rsid w:val="00703E3A"/>
    <w:rsid w:val="00714CB1"/>
    <w:rsid w:val="00721029"/>
    <w:rsid w:val="00730682"/>
    <w:rsid w:val="00732D44"/>
    <w:rsid w:val="00734B07"/>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273A"/>
    <w:rsid w:val="0079377F"/>
    <w:rsid w:val="007A080F"/>
    <w:rsid w:val="007A352B"/>
    <w:rsid w:val="007A5D11"/>
    <w:rsid w:val="007B17A8"/>
    <w:rsid w:val="007B2381"/>
    <w:rsid w:val="007B6D24"/>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51B8"/>
    <w:rsid w:val="008A62E0"/>
    <w:rsid w:val="008A6E2B"/>
    <w:rsid w:val="008C3EA7"/>
    <w:rsid w:val="008D3D04"/>
    <w:rsid w:val="008D42EF"/>
    <w:rsid w:val="008D4C32"/>
    <w:rsid w:val="008D4E65"/>
    <w:rsid w:val="008D61A9"/>
    <w:rsid w:val="008D7D64"/>
    <w:rsid w:val="008E3ED6"/>
    <w:rsid w:val="008E486F"/>
    <w:rsid w:val="008E61E1"/>
    <w:rsid w:val="008F0CE7"/>
    <w:rsid w:val="008F1705"/>
    <w:rsid w:val="008F4DD3"/>
    <w:rsid w:val="008F7C30"/>
    <w:rsid w:val="0090552F"/>
    <w:rsid w:val="00911191"/>
    <w:rsid w:val="0092784F"/>
    <w:rsid w:val="00927B0C"/>
    <w:rsid w:val="00927CFD"/>
    <w:rsid w:val="00933EE6"/>
    <w:rsid w:val="0094025D"/>
    <w:rsid w:val="00940E17"/>
    <w:rsid w:val="00942B3B"/>
    <w:rsid w:val="0094385D"/>
    <w:rsid w:val="00945622"/>
    <w:rsid w:val="00946C5E"/>
    <w:rsid w:val="00947883"/>
    <w:rsid w:val="00947D7D"/>
    <w:rsid w:val="00951CF6"/>
    <w:rsid w:val="00955373"/>
    <w:rsid w:val="0095572F"/>
    <w:rsid w:val="00962079"/>
    <w:rsid w:val="0096232F"/>
    <w:rsid w:val="009650C2"/>
    <w:rsid w:val="00965401"/>
    <w:rsid w:val="009676B2"/>
    <w:rsid w:val="009679A8"/>
    <w:rsid w:val="00977198"/>
    <w:rsid w:val="00980350"/>
    <w:rsid w:val="009808EB"/>
    <w:rsid w:val="00983DBE"/>
    <w:rsid w:val="0099062D"/>
    <w:rsid w:val="00991E30"/>
    <w:rsid w:val="0099590B"/>
    <w:rsid w:val="009A03D2"/>
    <w:rsid w:val="009A11CD"/>
    <w:rsid w:val="009A1C7C"/>
    <w:rsid w:val="009A1D58"/>
    <w:rsid w:val="009A431E"/>
    <w:rsid w:val="009A6094"/>
    <w:rsid w:val="009B0588"/>
    <w:rsid w:val="009B242A"/>
    <w:rsid w:val="009B5BAD"/>
    <w:rsid w:val="009B5D62"/>
    <w:rsid w:val="009C0459"/>
    <w:rsid w:val="009C1C72"/>
    <w:rsid w:val="009C56BE"/>
    <w:rsid w:val="009C6F49"/>
    <w:rsid w:val="009D2CD0"/>
    <w:rsid w:val="009D52EB"/>
    <w:rsid w:val="009D5D20"/>
    <w:rsid w:val="009D5D58"/>
    <w:rsid w:val="009D5DCD"/>
    <w:rsid w:val="009D6EFF"/>
    <w:rsid w:val="009D7861"/>
    <w:rsid w:val="009E4B12"/>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40C78"/>
    <w:rsid w:val="00A40F7B"/>
    <w:rsid w:val="00A50FDF"/>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2B73"/>
    <w:rsid w:val="00AC3D41"/>
    <w:rsid w:val="00AC6097"/>
    <w:rsid w:val="00AD3427"/>
    <w:rsid w:val="00AE03F2"/>
    <w:rsid w:val="00AE2175"/>
    <w:rsid w:val="00AE28A1"/>
    <w:rsid w:val="00AE2F21"/>
    <w:rsid w:val="00AE40D1"/>
    <w:rsid w:val="00AE63AC"/>
    <w:rsid w:val="00AF00B7"/>
    <w:rsid w:val="00AF60D9"/>
    <w:rsid w:val="00B009A6"/>
    <w:rsid w:val="00B044C7"/>
    <w:rsid w:val="00B0502D"/>
    <w:rsid w:val="00B052A2"/>
    <w:rsid w:val="00B16159"/>
    <w:rsid w:val="00B17A72"/>
    <w:rsid w:val="00B21829"/>
    <w:rsid w:val="00B26204"/>
    <w:rsid w:val="00B3057C"/>
    <w:rsid w:val="00B333ED"/>
    <w:rsid w:val="00B35012"/>
    <w:rsid w:val="00B359C8"/>
    <w:rsid w:val="00B36234"/>
    <w:rsid w:val="00B4077A"/>
    <w:rsid w:val="00B442B0"/>
    <w:rsid w:val="00B44FE4"/>
    <w:rsid w:val="00B451CC"/>
    <w:rsid w:val="00B5215B"/>
    <w:rsid w:val="00B5285A"/>
    <w:rsid w:val="00B53AEF"/>
    <w:rsid w:val="00B56A3B"/>
    <w:rsid w:val="00B6180D"/>
    <w:rsid w:val="00B65D22"/>
    <w:rsid w:val="00B722A0"/>
    <w:rsid w:val="00B72838"/>
    <w:rsid w:val="00B84571"/>
    <w:rsid w:val="00B84F1D"/>
    <w:rsid w:val="00B870FA"/>
    <w:rsid w:val="00B908B7"/>
    <w:rsid w:val="00B95DFF"/>
    <w:rsid w:val="00BA18F6"/>
    <w:rsid w:val="00BA2B0C"/>
    <w:rsid w:val="00BA3171"/>
    <w:rsid w:val="00BA3F8E"/>
    <w:rsid w:val="00BA4244"/>
    <w:rsid w:val="00BA62A0"/>
    <w:rsid w:val="00BA7F2A"/>
    <w:rsid w:val="00BB02B6"/>
    <w:rsid w:val="00BB62AB"/>
    <w:rsid w:val="00BB67D4"/>
    <w:rsid w:val="00BC41A7"/>
    <w:rsid w:val="00BC755C"/>
    <w:rsid w:val="00BD067A"/>
    <w:rsid w:val="00BD1BD3"/>
    <w:rsid w:val="00BD2A55"/>
    <w:rsid w:val="00BD3671"/>
    <w:rsid w:val="00BD64F0"/>
    <w:rsid w:val="00BE09C3"/>
    <w:rsid w:val="00BE142A"/>
    <w:rsid w:val="00BE1FC9"/>
    <w:rsid w:val="00BE3CAD"/>
    <w:rsid w:val="00BE3F4C"/>
    <w:rsid w:val="00BE55E8"/>
    <w:rsid w:val="00BE561E"/>
    <w:rsid w:val="00BE61FF"/>
    <w:rsid w:val="00BE6A15"/>
    <w:rsid w:val="00C04FDB"/>
    <w:rsid w:val="00C05D8D"/>
    <w:rsid w:val="00C066E9"/>
    <w:rsid w:val="00C07DA8"/>
    <w:rsid w:val="00C21DC5"/>
    <w:rsid w:val="00C231CD"/>
    <w:rsid w:val="00C2557E"/>
    <w:rsid w:val="00C27C86"/>
    <w:rsid w:val="00C31217"/>
    <w:rsid w:val="00C32124"/>
    <w:rsid w:val="00C3416B"/>
    <w:rsid w:val="00C37184"/>
    <w:rsid w:val="00C43A2B"/>
    <w:rsid w:val="00C5395C"/>
    <w:rsid w:val="00C546A6"/>
    <w:rsid w:val="00C57020"/>
    <w:rsid w:val="00C6101A"/>
    <w:rsid w:val="00C71E3A"/>
    <w:rsid w:val="00C7349E"/>
    <w:rsid w:val="00C82A4A"/>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C94"/>
    <w:rsid w:val="00CD6323"/>
    <w:rsid w:val="00CE23E1"/>
    <w:rsid w:val="00CE45B9"/>
    <w:rsid w:val="00CF0241"/>
    <w:rsid w:val="00CF267D"/>
    <w:rsid w:val="00CF2820"/>
    <w:rsid w:val="00CF2C46"/>
    <w:rsid w:val="00CF3BF8"/>
    <w:rsid w:val="00D14843"/>
    <w:rsid w:val="00D22CB4"/>
    <w:rsid w:val="00D23AD9"/>
    <w:rsid w:val="00D262FB"/>
    <w:rsid w:val="00D3226C"/>
    <w:rsid w:val="00D3489D"/>
    <w:rsid w:val="00D41718"/>
    <w:rsid w:val="00D431ED"/>
    <w:rsid w:val="00D44CD6"/>
    <w:rsid w:val="00D478F6"/>
    <w:rsid w:val="00D50CDC"/>
    <w:rsid w:val="00D546A8"/>
    <w:rsid w:val="00D55C41"/>
    <w:rsid w:val="00D61747"/>
    <w:rsid w:val="00D7160D"/>
    <w:rsid w:val="00D71CA5"/>
    <w:rsid w:val="00D7325E"/>
    <w:rsid w:val="00D847EB"/>
    <w:rsid w:val="00D84EA3"/>
    <w:rsid w:val="00D9063E"/>
    <w:rsid w:val="00D91A61"/>
    <w:rsid w:val="00D92CAE"/>
    <w:rsid w:val="00D97E65"/>
    <w:rsid w:val="00DA0C60"/>
    <w:rsid w:val="00DA4736"/>
    <w:rsid w:val="00DA651A"/>
    <w:rsid w:val="00DB2426"/>
    <w:rsid w:val="00DB2E59"/>
    <w:rsid w:val="00DB5225"/>
    <w:rsid w:val="00DC560D"/>
    <w:rsid w:val="00DC5E4E"/>
    <w:rsid w:val="00DD011A"/>
    <w:rsid w:val="00DD2D9A"/>
    <w:rsid w:val="00DD613B"/>
    <w:rsid w:val="00DD7FF3"/>
    <w:rsid w:val="00DE1B9D"/>
    <w:rsid w:val="00DE3426"/>
    <w:rsid w:val="00DE6E8D"/>
    <w:rsid w:val="00DE73B6"/>
    <w:rsid w:val="00DE7CAB"/>
    <w:rsid w:val="00DF32BC"/>
    <w:rsid w:val="00DF67A7"/>
    <w:rsid w:val="00DF7D78"/>
    <w:rsid w:val="00E000E3"/>
    <w:rsid w:val="00E066F3"/>
    <w:rsid w:val="00E0765E"/>
    <w:rsid w:val="00E1333D"/>
    <w:rsid w:val="00E13F75"/>
    <w:rsid w:val="00E149DD"/>
    <w:rsid w:val="00E150D8"/>
    <w:rsid w:val="00E20865"/>
    <w:rsid w:val="00E20C21"/>
    <w:rsid w:val="00E23E34"/>
    <w:rsid w:val="00E30F5C"/>
    <w:rsid w:val="00E34366"/>
    <w:rsid w:val="00E405A4"/>
    <w:rsid w:val="00E408C5"/>
    <w:rsid w:val="00E40A72"/>
    <w:rsid w:val="00E41D41"/>
    <w:rsid w:val="00E4623B"/>
    <w:rsid w:val="00E46DA5"/>
    <w:rsid w:val="00E47172"/>
    <w:rsid w:val="00E53F29"/>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567"/>
    <w:rsid w:val="00EA1600"/>
    <w:rsid w:val="00EB0420"/>
    <w:rsid w:val="00EB5C98"/>
    <w:rsid w:val="00EC2D06"/>
    <w:rsid w:val="00EC39A7"/>
    <w:rsid w:val="00EC65B0"/>
    <w:rsid w:val="00EE024C"/>
    <w:rsid w:val="00EE3A32"/>
    <w:rsid w:val="00EF330F"/>
    <w:rsid w:val="00EF3C5D"/>
    <w:rsid w:val="00EF5AF9"/>
    <w:rsid w:val="00F00E03"/>
    <w:rsid w:val="00F141E6"/>
    <w:rsid w:val="00F16F1E"/>
    <w:rsid w:val="00F30CE4"/>
    <w:rsid w:val="00F407A9"/>
    <w:rsid w:val="00F42E3F"/>
    <w:rsid w:val="00F45F93"/>
    <w:rsid w:val="00F56D46"/>
    <w:rsid w:val="00F57229"/>
    <w:rsid w:val="00F60977"/>
    <w:rsid w:val="00F62673"/>
    <w:rsid w:val="00F64082"/>
    <w:rsid w:val="00F66CBB"/>
    <w:rsid w:val="00F67774"/>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66626"/>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qFormat/>
    <w:rsid w:val="00E56462"/>
    <w:pPr>
      <w:spacing w:before="100" w:beforeAutospacing="1" w:after="100" w:afterAutospacing="1"/>
      <w:ind w:firstLine="709"/>
      <w:jc w:val="both"/>
    </w:pPr>
  </w:style>
  <w:style w:type="paragraph" w:customStyle="1" w:styleId="right">
    <w:name w:val="right"/>
    <w:basedOn w:val="aa"/>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uiPriority w:val="99"/>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uiPriority w:val="99"/>
    <w:rsid w:val="00E56462"/>
    <w:pPr>
      <w:numPr>
        <w:numId w:val="4"/>
      </w:numPr>
    </w:pPr>
  </w:style>
  <w:style w:type="paragraph" w:styleId="5">
    <w:name w:val="List Bullet 5"/>
    <w:basedOn w:val="aa"/>
    <w:uiPriority w:val="99"/>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uiPriority w:val="99"/>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rsid w:val="00E56462"/>
    <w:rPr>
      <w:rFonts w:ascii="Cambria" w:eastAsia="Times New Roman" w:hAnsi="Cambria" w:cs="Times New Roman"/>
      <w:b/>
      <w:bCs/>
      <w:kern w:val="28"/>
      <w:sz w:val="32"/>
      <w:szCs w:val="32"/>
      <w:lang w:eastAsia="ru-RU"/>
    </w:rPr>
  </w:style>
  <w:style w:type="paragraph" w:customStyle="1" w:styleId="aff7">
    <w:name w:val="Пункт"/>
    <w:basedOn w:val="aa"/>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uiPriority w:val="99"/>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rsid w:val="00E56462"/>
    <w:rPr>
      <w:rFonts w:ascii="Calibri" w:eastAsia="Times New Roman" w:hAnsi="Calibri" w:cs="font212"/>
      <w:kern w:val="1"/>
      <w:sz w:val="24"/>
      <w:szCs w:val="20"/>
      <w:lang w:eastAsia="ar-SA"/>
    </w:rPr>
  </w:style>
  <w:style w:type="paragraph" w:customStyle="1" w:styleId="afff2">
    <w:name w:val="Условия контракта"/>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uiPriority w:val="99"/>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iPriority w:val="99"/>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uiPriority w:val="9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uiPriority w:val="99"/>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uiPriority w:val="99"/>
    <w:locked/>
    <w:rsid w:val="00E56462"/>
    <w:rPr>
      <w:sz w:val="24"/>
      <w:lang w:val="ru-RU" w:eastAsia="ru-RU" w:bidi="ar-SA"/>
    </w:rPr>
  </w:style>
  <w:style w:type="character" w:customStyle="1" w:styleId="150">
    <w:name w:val="Знак Знак15"/>
    <w:uiPriority w:val="99"/>
    <w:locked/>
    <w:rsid w:val="00E56462"/>
    <w:rPr>
      <w:sz w:val="28"/>
      <w:szCs w:val="28"/>
      <w:lang w:val="ru-RU" w:eastAsia="ru-RU" w:bidi="ar-SA"/>
    </w:rPr>
  </w:style>
  <w:style w:type="paragraph" w:styleId="affff6">
    <w:name w:val="caption"/>
    <w:basedOn w:val="aa"/>
    <w:next w:val="aa"/>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uiPriority w:val="99"/>
    <w:rsid w:val="00E56462"/>
    <w:pPr>
      <w:widowControl w:val="0"/>
      <w:autoSpaceDE w:val="0"/>
      <w:autoSpaceDN w:val="0"/>
      <w:adjustRightInd w:val="0"/>
      <w:spacing w:line="252" w:lineRule="exact"/>
    </w:pPr>
  </w:style>
  <w:style w:type="paragraph" w:customStyle="1" w:styleId="Style28">
    <w:name w:val="Style28"/>
    <w:basedOn w:val="aa"/>
    <w:uiPriority w:val="99"/>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uiPriority w:val="99"/>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uiPriority w:val="99"/>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uiPriority w:val="99"/>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uiPriority w:val="99"/>
    <w:rsid w:val="00E56462"/>
    <w:rPr>
      <w:color w:val="FF0000"/>
    </w:rPr>
  </w:style>
  <w:style w:type="character" w:customStyle="1" w:styleId="affffa">
    <w:name w:val="Сравнение редакций. Добавленный фрагмент"/>
    <w:uiPriority w:val="99"/>
    <w:rsid w:val="00E56462"/>
    <w:rPr>
      <w:color w:val="0000FF"/>
    </w:rPr>
  </w:style>
  <w:style w:type="character" w:customStyle="1" w:styleId="affffb">
    <w:name w:val="Сравнение редакций. Удаленный фрагмент"/>
    <w:uiPriority w:val="99"/>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uiPriority w:val="99"/>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uiPriority w:val="99"/>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uiPriority w:val="99"/>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uiPriority w:val="99"/>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uiPriority w:val="99"/>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uiPriority w:val="99"/>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uiPriority w:val="99"/>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qFormat/>
    <w:rsid w:val="00951CF6"/>
    <w:rPr>
      <w:shd w:val="clear" w:color="auto" w:fill="FFFFFF"/>
    </w:rPr>
  </w:style>
  <w:style w:type="paragraph" w:customStyle="1" w:styleId="2f6">
    <w:name w:val="Основной текст (2)"/>
    <w:basedOn w:val="aa"/>
    <w:link w:val="2f5"/>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iPriority w:val="99"/>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uiPriority w:val="99"/>
    <w:qFormat/>
    <w:rsid w:val="006109F2"/>
    <w:pPr>
      <w:spacing w:before="100" w:beforeAutospacing="1" w:after="119"/>
      <w:jc w:val="both"/>
    </w:pPr>
    <w:rPr>
      <w:color w:val="000000"/>
    </w:rPr>
  </w:style>
  <w:style w:type="paragraph" w:customStyle="1" w:styleId="3f1">
    <w:name w:val="Основной текст3"/>
    <w:basedOn w:val="aa"/>
    <w:link w:val="affffffd"/>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rsid w:val="006109F2"/>
    <w:rPr>
      <w:sz w:val="26"/>
      <w:szCs w:val="26"/>
    </w:rPr>
  </w:style>
  <w:style w:type="paragraph" w:styleId="85">
    <w:name w:val="toc 8"/>
    <w:basedOn w:val="aa"/>
    <w:next w:val="aa"/>
    <w:autoRedefine/>
    <w:uiPriority w:val="39"/>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semiHidden/>
    <w:qFormat/>
    <w:rsid w:val="006109F2"/>
    <w:pPr>
      <w:numPr>
        <w:numId w:val="9"/>
      </w:numPr>
      <w:spacing w:before="120" w:after="120"/>
      <w:jc w:val="center"/>
    </w:pPr>
    <w:rPr>
      <w:b/>
      <w:szCs w:val="20"/>
    </w:rPr>
  </w:style>
  <w:style w:type="paragraph" w:customStyle="1" w:styleId="3f6">
    <w:name w:val="Стиль3"/>
    <w:basedOn w:val="25"/>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uiPriority w:val="39"/>
    <w:rsid w:val="006109F2"/>
    <w:pPr>
      <w:numPr>
        <w:numId w:val="10"/>
      </w:numPr>
      <w:tabs>
        <w:tab w:val="clear" w:pos="432"/>
      </w:tabs>
      <w:ind w:left="720" w:firstLine="0"/>
    </w:pPr>
  </w:style>
  <w:style w:type="paragraph" w:styleId="55">
    <w:name w:val="toc 5"/>
    <w:basedOn w:val="aa"/>
    <w:next w:val="aa"/>
    <w:autoRedefine/>
    <w:uiPriority w:val="39"/>
    <w:rsid w:val="006109F2"/>
    <w:pPr>
      <w:ind w:left="960"/>
    </w:pPr>
  </w:style>
  <w:style w:type="paragraph" w:styleId="67">
    <w:name w:val="toc 6"/>
    <w:basedOn w:val="aa"/>
    <w:next w:val="aa"/>
    <w:autoRedefine/>
    <w:uiPriority w:val="39"/>
    <w:rsid w:val="006109F2"/>
    <w:pPr>
      <w:ind w:left="1200"/>
    </w:pPr>
  </w:style>
  <w:style w:type="paragraph" w:styleId="74">
    <w:name w:val="toc 7"/>
    <w:basedOn w:val="aa"/>
    <w:next w:val="aa"/>
    <w:autoRedefine/>
    <w:uiPriority w:val="39"/>
    <w:rsid w:val="006109F2"/>
    <w:pPr>
      <w:ind w:left="1440"/>
    </w:pPr>
  </w:style>
  <w:style w:type="paragraph" w:styleId="94">
    <w:name w:val="toc 9"/>
    <w:basedOn w:val="aa"/>
    <w:next w:val="aa"/>
    <w:autoRedefine/>
    <w:uiPriority w:val="39"/>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uiPriority w:val="99"/>
    <w:rsid w:val="006109F2"/>
    <w:pPr>
      <w:spacing w:after="60"/>
      <w:jc w:val="both"/>
    </w:pPr>
    <w:rPr>
      <w:rFonts w:ascii="Arial" w:hAnsi="Arial" w:cs="Arial"/>
      <w:sz w:val="20"/>
      <w:szCs w:val="20"/>
    </w:rPr>
  </w:style>
  <w:style w:type="paragraph" w:styleId="3f8">
    <w:name w:val="List 3"/>
    <w:basedOn w:val="aa"/>
    <w:uiPriority w:val="99"/>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qFormat/>
    <w:rsid w:val="006109F2"/>
  </w:style>
  <w:style w:type="character" w:customStyle="1" w:styleId="affffffff7">
    <w:name w:val="Дефис Знак"/>
    <w:link w:val="a2"/>
    <w:rsid w:val="006109F2"/>
    <w:rPr>
      <w:rFonts w:ascii="Times New Roman" w:eastAsia="Times New Roman" w:hAnsi="Times New Roman" w:cs="Times New Roman"/>
      <w:sz w:val="24"/>
      <w:szCs w:val="24"/>
      <w:lang w:eastAsia="ar-SA"/>
    </w:rPr>
  </w:style>
  <w:style w:type="character" w:customStyle="1" w:styleId="4f1">
    <w:name w:val="Стиль4 Знак"/>
    <w:link w:val="4f0"/>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qFormat/>
    <w:rsid w:val="006109F2"/>
    <w:pPr>
      <w:spacing w:after="160" w:line="240" w:lineRule="exact"/>
    </w:pPr>
    <w:rPr>
      <w:rFonts w:ascii="Verdana" w:hAnsi="Verdana"/>
      <w:sz w:val="20"/>
      <w:szCs w:val="20"/>
      <w:lang w:val="en-US" w:eastAsia="en-US"/>
    </w:rPr>
  </w:style>
  <w:style w:type="paragraph" w:customStyle="1" w:styleId="Style4">
    <w:name w:val="Style4"/>
    <w:basedOn w:val="aa"/>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uiPriority w:val="99"/>
    <w:rsid w:val="006109F2"/>
    <w:rPr>
      <w:rFonts w:ascii="Tahoma" w:eastAsia="Times New Roman" w:hAnsi="Tahoma" w:cs="Tahoma"/>
      <w:sz w:val="16"/>
      <w:szCs w:val="16"/>
      <w:lang w:eastAsia="ar-SA"/>
    </w:rPr>
  </w:style>
  <w:style w:type="character" w:customStyle="1" w:styleId="1ffff">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rsid w:val="006109F2"/>
    <w:rPr>
      <w:rFonts w:eastAsia="Times New Roman"/>
      <w:sz w:val="16"/>
      <w:szCs w:val="16"/>
      <w:lang w:eastAsia="ar-SA"/>
    </w:rPr>
  </w:style>
  <w:style w:type="character" w:customStyle="1" w:styleId="313">
    <w:name w:val="Основной текст 3 Знак1"/>
    <w:uiPriority w:val="99"/>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uiPriority w:val="99"/>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uiPriority w:val="99"/>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locked/>
    <w:rsid w:val="006109F2"/>
    <w:rPr>
      <w:rFonts w:ascii="Calibri" w:eastAsia="Calibri" w:hAnsi="Calibri" w:cs="Times New Roman"/>
      <w:lang w:eastAsia="ar-SA"/>
    </w:rPr>
  </w:style>
  <w:style w:type="paragraph" w:customStyle="1" w:styleId="2ff4">
    <w:name w:val="Основной текст2"/>
    <w:basedOn w:val="aa"/>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uiPriority w:val="99"/>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uiPriority w:val="10"/>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uiPriority w:val="99"/>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semiHidden/>
    <w:rsid w:val="001735D1"/>
    <w:pPr>
      <w:ind w:left="480" w:hanging="240"/>
    </w:pPr>
    <w:rPr>
      <w:szCs w:val="20"/>
    </w:rPr>
  </w:style>
  <w:style w:type="paragraph" w:styleId="3ff4">
    <w:name w:val="index 3"/>
    <w:basedOn w:val="aa"/>
    <w:next w:val="aa"/>
    <w:autoRedefine/>
    <w:semiHidden/>
    <w:rsid w:val="001735D1"/>
    <w:pPr>
      <w:ind w:left="720" w:hanging="240"/>
    </w:pPr>
    <w:rPr>
      <w:szCs w:val="20"/>
    </w:rPr>
  </w:style>
  <w:style w:type="paragraph" w:styleId="4f8">
    <w:name w:val="index 4"/>
    <w:basedOn w:val="aa"/>
    <w:next w:val="aa"/>
    <w:autoRedefine/>
    <w:semiHidden/>
    <w:rsid w:val="001735D1"/>
    <w:pPr>
      <w:ind w:left="960" w:hanging="240"/>
    </w:pPr>
    <w:rPr>
      <w:szCs w:val="20"/>
    </w:rPr>
  </w:style>
  <w:style w:type="paragraph" w:styleId="5f0">
    <w:name w:val="index 5"/>
    <w:basedOn w:val="aa"/>
    <w:next w:val="aa"/>
    <w:autoRedefine/>
    <w:semiHidden/>
    <w:rsid w:val="001735D1"/>
    <w:pPr>
      <w:ind w:left="1200" w:hanging="240"/>
    </w:pPr>
    <w:rPr>
      <w:szCs w:val="20"/>
    </w:rPr>
  </w:style>
  <w:style w:type="paragraph" w:styleId="6a">
    <w:name w:val="index 6"/>
    <w:basedOn w:val="aa"/>
    <w:next w:val="aa"/>
    <w:autoRedefine/>
    <w:semiHidden/>
    <w:rsid w:val="001735D1"/>
    <w:pPr>
      <w:ind w:left="1440" w:hanging="240"/>
    </w:pPr>
    <w:rPr>
      <w:szCs w:val="20"/>
    </w:rPr>
  </w:style>
  <w:style w:type="paragraph" w:styleId="77">
    <w:name w:val="index 7"/>
    <w:basedOn w:val="aa"/>
    <w:next w:val="aa"/>
    <w:autoRedefine/>
    <w:semiHidden/>
    <w:rsid w:val="001735D1"/>
    <w:pPr>
      <w:ind w:left="1680" w:hanging="240"/>
    </w:pPr>
    <w:rPr>
      <w:szCs w:val="20"/>
    </w:rPr>
  </w:style>
  <w:style w:type="paragraph" w:styleId="89">
    <w:name w:val="index 8"/>
    <w:basedOn w:val="aa"/>
    <w:next w:val="aa"/>
    <w:autoRedefine/>
    <w:semiHidden/>
    <w:rsid w:val="001735D1"/>
    <w:pPr>
      <w:ind w:left="1920" w:hanging="240"/>
    </w:pPr>
    <w:rPr>
      <w:szCs w:val="20"/>
    </w:rPr>
  </w:style>
  <w:style w:type="paragraph" w:styleId="97">
    <w:name w:val="index 9"/>
    <w:basedOn w:val="aa"/>
    <w:next w:val="aa"/>
    <w:autoRedefine/>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locked/>
    <w:rsid w:val="001735D1"/>
    <w:rPr>
      <w:b/>
      <w:bCs/>
      <w:sz w:val="24"/>
    </w:rPr>
  </w:style>
  <w:style w:type="paragraph" w:customStyle="1" w:styleId="2fff4">
    <w:name w:val="Заголовок 2 со списком"/>
    <w:basedOn w:val="20"/>
    <w:next w:val="aa"/>
    <w:link w:val="2fff3"/>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locked/>
    <w:rsid w:val="001735D1"/>
    <w:rPr>
      <w:b/>
      <w:bCs/>
      <w:sz w:val="24"/>
    </w:rPr>
  </w:style>
  <w:style w:type="paragraph" w:customStyle="1" w:styleId="afffffffffffc">
    <w:name w:val="АД_Наименование главы с нумерацией"/>
    <w:basedOn w:val="2fff4"/>
    <w:link w:val="afffffffffffb"/>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qFormat/>
    <w:rsid w:val="001735D1"/>
    <w:pPr>
      <w:keepNext/>
      <w:widowControl w:val="0"/>
      <w:jc w:val="center"/>
    </w:pPr>
    <w:rPr>
      <w:rFonts w:ascii="Arial" w:hAnsi="Arial"/>
      <w:b/>
      <w:sz w:val="40"/>
      <w:szCs w:val="20"/>
    </w:rPr>
  </w:style>
  <w:style w:type="paragraph" w:customStyle="1" w:styleId="11a">
    <w:name w:val="заголовок 11"/>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uiPriority w:val="99"/>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uiPriority w:val="99"/>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uiPriority w:val="99"/>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uiPriority w:val="99"/>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rsid w:val="001735D1"/>
    <w:rPr>
      <w:rFonts w:ascii="Times New Roman" w:eastAsia="Calibri" w:hAnsi="Times New Roman" w:cs="Times New Roman"/>
      <w:sz w:val="24"/>
      <w:szCs w:val="24"/>
    </w:rPr>
  </w:style>
  <w:style w:type="character" w:customStyle="1" w:styleId="79">
    <w:name w:val="Основной текст (7)_"/>
    <w:link w:val="7a"/>
    <w:rsid w:val="001735D1"/>
    <w:rPr>
      <w:sz w:val="19"/>
      <w:szCs w:val="19"/>
      <w:shd w:val="clear" w:color="auto" w:fill="FFFFFF"/>
    </w:rPr>
  </w:style>
  <w:style w:type="paragraph" w:customStyle="1" w:styleId="7a">
    <w:name w:val="Основной текст (7)"/>
    <w:basedOn w:val="aa"/>
    <w:link w:val="7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uiPriority w:val="10"/>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uiPriority w:val="99"/>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tce.crimea.com" TargetMode="External"/><Relationship Id="rId13" Type="http://schemas.openxmlformats.org/officeDocument/2006/relationships/header" Target="header1.xml"/><Relationship Id="rId18" Type="http://schemas.openxmlformats.org/officeDocument/2006/relationships/hyperlink" Target="consultantplus://offline/ref=63644F4247E16D1BFE5C522E45BCFAC864AA28D6BA3D54035F30AF26C8D7z5C" TargetMode="External"/><Relationship Id="rId26" Type="http://schemas.openxmlformats.org/officeDocument/2006/relationships/hyperlink" Target="consultantplus://offline/ref=63644F4247E16D1BFE5C522E45BCFAC864AA28D6BA3D54035F30AF26C8D7z5C"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file:///C:\Users\&#1040;&#1076;&#1084;&#1080;&#1085;&#1080;&#1089;&#1090;&#1088;&#1072;&#1090;&#1086;&#1088;\Downloads\&#1055;&#1088;&#1086;&#1077;&#1082;&#1090;%20&#1050;&#1086;&#1085;&#1090;&#1088;&#1072;&#1082;&#1090;&#1072;%20&#1057;&#1083;&#1072;&#1074;&#1099;.docx" TargetMode="External"/><Relationship Id="rId34" Type="http://schemas.openxmlformats.org/officeDocument/2006/relationships/hyperlink" Target="https://base.garant.ru/404756579/" TargetMode="External"/><Relationship Id="rId42" Type="http://schemas.openxmlformats.org/officeDocument/2006/relationships/footer" Target="footer4.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file:///C:\Users\&#1040;&#1076;&#1084;&#1080;&#1085;&#1080;&#1089;&#1090;&#1088;&#1072;&#1090;&#1086;&#1088;\Downloads\&#1055;&#1088;&#1086;&#1077;&#1082;&#1090;%20&#1050;&#1086;&#1085;&#1090;&#1088;&#1072;&#1082;&#1090;&#1072;%20&#1057;&#1083;&#1072;&#1074;&#1099;.docx" TargetMode="External"/><Relationship Id="rId25" Type="http://schemas.openxmlformats.org/officeDocument/2006/relationships/hyperlink" Target="file:///C:\Users\&#1040;&#1076;&#1084;&#1080;&#1085;&#1080;&#1089;&#1090;&#1088;&#1072;&#1090;&#1086;&#1088;\Downloads\&#1055;&#1088;&#1086;&#1077;&#1082;&#1090;%20&#1050;&#1086;&#1085;&#1090;&#1088;&#1072;&#1082;&#1090;&#1072;%20&#1057;&#1083;&#1072;&#1074;&#1099;.docx" TargetMode="External"/><Relationship Id="rId33" Type="http://schemas.openxmlformats.org/officeDocument/2006/relationships/hyperlink" Target="https://base.garant.ru/403125007/" TargetMode="External"/><Relationship Id="rId38" Type="http://schemas.openxmlformats.org/officeDocument/2006/relationships/footer" Target="footer2.xm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file:///C:\Users\&#1040;&#1076;&#1084;&#1080;&#1085;&#1080;&#1089;&#1090;&#1088;&#1072;&#1090;&#1086;&#1088;\Downloads\&#1055;&#1088;&#1086;&#1077;&#1082;&#1090;%20&#1050;&#1086;&#1085;&#1090;&#1088;&#1072;&#1082;&#1090;&#1072;%20&#1057;&#1083;&#1072;&#1074;&#1099;.docx" TargetMode="External"/><Relationship Id="rId29" Type="http://schemas.openxmlformats.org/officeDocument/2006/relationships/hyperlink" Target="https://tce.crimea.com/"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file:///C:\Users\&#1040;&#1076;&#1084;&#1080;&#1085;&#1080;&#1089;&#1090;&#1088;&#1072;&#1090;&#1086;&#1088;\Downloads\&#1055;&#1088;&#1086;&#1077;&#1082;&#1090;%20&#1050;&#1086;&#1085;&#1090;&#1088;&#1072;&#1082;&#1090;&#1072;%20&#1057;&#1083;&#1072;&#1074;&#1099;.docx" TargetMode="External"/><Relationship Id="rId32" Type="http://schemas.openxmlformats.org/officeDocument/2006/relationships/hyperlink" Target="consultantplus://offline/ref=4F1C61A20E67E58AD6B3582BAE0F76490B37FCE9B4651FCD8D34BA923DC0F0C0C08B01D47E197D3250B58ACF523B86C22C6E179D9D15381AN1Y2G" TargetMode="External"/><Relationship Id="rId37" Type="http://schemas.openxmlformats.org/officeDocument/2006/relationships/header" Target="header3.xml"/><Relationship Id="rId40" Type="http://schemas.openxmlformats.org/officeDocument/2006/relationships/footer" Target="footer3.xml"/><Relationship Id="rId45"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https://gge.ru/" TargetMode="External"/><Relationship Id="rId23" Type="http://schemas.openxmlformats.org/officeDocument/2006/relationships/hyperlink" Target="file:///C:\Users\&#1040;&#1076;&#1084;&#1080;&#1085;&#1080;&#1089;&#1090;&#1088;&#1072;&#1090;&#1086;&#1088;\Downloads\&#1055;&#1088;&#1086;&#1077;&#1082;&#1090;%20&#1050;&#1086;&#1085;&#1090;&#1088;&#1072;&#1082;&#1090;&#1072;%20&#1057;&#1083;&#1072;&#1074;&#1099;.docx" TargetMode="External"/><Relationship Id="rId28" Type="http://schemas.openxmlformats.org/officeDocument/2006/relationships/hyperlink" Target="https://tce.crimea.com/" TargetMode="External"/><Relationship Id="rId36" Type="http://schemas.openxmlformats.org/officeDocument/2006/relationships/hyperlink" Target="http://mobileonline.garant.ru/" TargetMode="External"/><Relationship Id="rId10" Type="http://schemas.openxmlformats.org/officeDocument/2006/relationships/hyperlink" Target="http://tce.crimea.com" TargetMode="External"/><Relationship Id="rId19" Type="http://schemas.openxmlformats.org/officeDocument/2006/relationships/hyperlink" Target="file:///C:\Users\&#1040;&#1076;&#1084;&#1080;&#1085;&#1080;&#1089;&#1090;&#1088;&#1072;&#1090;&#1086;&#1088;\Downloads\&#1055;&#1088;&#1086;&#1077;&#1082;&#1090;%20&#1050;&#1086;&#1085;&#1090;&#1088;&#1072;&#1082;&#1090;&#1072;%20&#1057;&#1083;&#1072;&#1074;&#1099;.docx" TargetMode="External"/><Relationship Id="rId31" Type="http://schemas.openxmlformats.org/officeDocument/2006/relationships/hyperlink" Target="consultantplus://offline/ref=4F1C61A20E67E58AD6B3582BAE0F76490B37FCE9B4651FCD8D34BA923DC0F0C0D28B59D87F1960325CA0DC9E14N6YFG" TargetMode="External"/><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header" Target="header2.xml"/><Relationship Id="rId22" Type="http://schemas.openxmlformats.org/officeDocument/2006/relationships/hyperlink" Target="file:///C:\Users\&#1040;&#1076;&#1084;&#1080;&#1085;&#1080;&#1089;&#1090;&#1088;&#1072;&#1090;&#1086;&#1088;\Downloads\&#1055;&#1088;&#1086;&#1077;&#1082;&#1090;%20&#1050;&#1086;&#1085;&#1090;&#1088;&#1072;&#1082;&#1090;&#1072;%20&#1057;&#1083;&#1072;&#1074;&#1099;.docx" TargetMode="External"/><Relationship Id="rId27" Type="http://schemas.openxmlformats.org/officeDocument/2006/relationships/hyperlink" Target="https://tce.crimea.com/"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05CA7-9876-4A23-A43C-80BA38F8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90</Pages>
  <Words>39742</Words>
  <Characters>226532</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Хатунцев Юрий Владимирович</cp:lastModifiedBy>
  <cp:revision>90</cp:revision>
  <cp:lastPrinted>2022-12-21T06:15:00Z</cp:lastPrinted>
  <dcterms:created xsi:type="dcterms:W3CDTF">2021-08-18T10:12:00Z</dcterms:created>
  <dcterms:modified xsi:type="dcterms:W3CDTF">2023-02-07T12:51:00Z</dcterms:modified>
</cp:coreProperties>
</file>